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D98" w:rsidRPr="00066171" w:rsidRDefault="001C5D98" w:rsidP="001C5D98">
      <w:pPr>
        <w:pStyle w:val="Bezmezer"/>
        <w:spacing w:after="120"/>
        <w:jc w:val="center"/>
        <w:rPr>
          <w:b/>
          <w:sz w:val="36"/>
          <w:szCs w:val="36"/>
        </w:rPr>
      </w:pPr>
      <w:r w:rsidRPr="00066171">
        <w:rPr>
          <w:b/>
          <w:sz w:val="36"/>
          <w:szCs w:val="36"/>
        </w:rPr>
        <w:t>LICENČNÍ SMLOUVA</w:t>
      </w:r>
    </w:p>
    <w:p w:rsidR="001C5D98" w:rsidRPr="00822B43" w:rsidRDefault="001C5D98" w:rsidP="00822B43">
      <w:pPr>
        <w:pStyle w:val="Bezmezer"/>
        <w:jc w:val="center"/>
        <w:rPr>
          <w:sz w:val="18"/>
          <w:szCs w:val="18"/>
        </w:rPr>
      </w:pPr>
      <w:r w:rsidRPr="00822B43">
        <w:rPr>
          <w:sz w:val="18"/>
          <w:szCs w:val="18"/>
        </w:rPr>
        <w:t xml:space="preserve">uzavřená podle </w:t>
      </w:r>
      <w:r w:rsidR="00822B43" w:rsidRPr="00822B43">
        <w:rPr>
          <w:sz w:val="18"/>
          <w:szCs w:val="18"/>
        </w:rPr>
        <w:t xml:space="preserve">§ </w:t>
      </w:r>
      <w:r w:rsidR="00001475">
        <w:rPr>
          <w:sz w:val="18"/>
          <w:szCs w:val="18"/>
        </w:rPr>
        <w:t>504</w:t>
      </w:r>
      <w:r w:rsidR="00822B43" w:rsidRPr="00822B43">
        <w:rPr>
          <w:sz w:val="18"/>
          <w:szCs w:val="18"/>
        </w:rPr>
        <w:t xml:space="preserve"> </w:t>
      </w:r>
      <w:r w:rsidRPr="00822B43">
        <w:rPr>
          <w:sz w:val="18"/>
          <w:szCs w:val="18"/>
        </w:rPr>
        <w:t>zákona č. 89/2012 Sb., občanský zákoník, v  znění</w:t>
      </w:r>
      <w:r w:rsidR="000220BB">
        <w:rPr>
          <w:sz w:val="18"/>
          <w:szCs w:val="18"/>
        </w:rPr>
        <w:t xml:space="preserve"> pozdějších předpisů</w:t>
      </w:r>
    </w:p>
    <w:p w:rsidR="00822B43" w:rsidRPr="00822B43" w:rsidRDefault="001C5D98" w:rsidP="00822B43">
      <w:pPr>
        <w:pStyle w:val="Bezmezer"/>
        <w:jc w:val="center"/>
        <w:rPr>
          <w:color w:val="070707"/>
          <w:sz w:val="18"/>
          <w:szCs w:val="18"/>
        </w:rPr>
      </w:pPr>
      <w:r w:rsidRPr="00822B43">
        <w:rPr>
          <w:sz w:val="18"/>
          <w:szCs w:val="18"/>
        </w:rPr>
        <w:t>(dále jen „občanský zákoník“)</w:t>
      </w:r>
      <w:r w:rsidR="00822B43" w:rsidRPr="00822B43">
        <w:rPr>
          <w:sz w:val="18"/>
          <w:szCs w:val="18"/>
        </w:rPr>
        <w:t xml:space="preserve"> </w:t>
      </w:r>
    </w:p>
    <w:p w:rsidR="001C5D98" w:rsidRPr="005F0446" w:rsidRDefault="001C5D98" w:rsidP="001C5D98">
      <w:pPr>
        <w:pStyle w:val="Normlnweb"/>
        <w:shd w:val="clear" w:color="auto" w:fill="FFFFFF"/>
        <w:spacing w:before="60" w:beforeAutospacing="0" w:after="60" w:afterAutospacing="0" w:line="276" w:lineRule="auto"/>
        <w:jc w:val="center"/>
        <w:rPr>
          <w:sz w:val="20"/>
          <w:szCs w:val="20"/>
        </w:rPr>
      </w:pPr>
    </w:p>
    <w:p w:rsidR="00EE1996" w:rsidRPr="003654B9" w:rsidRDefault="00F32C70" w:rsidP="00C34840">
      <w:pPr>
        <w:spacing w:line="276" w:lineRule="auto"/>
        <w:rPr>
          <w:rStyle w:val="Hypertextovodkaz"/>
          <w:color w:val="auto"/>
          <w:u w:val="none"/>
          <w:shd w:val="clear" w:color="auto" w:fill="FFFFFF"/>
        </w:rPr>
      </w:pPr>
      <w:r w:rsidRPr="003654B9">
        <w:rPr>
          <w:color w:val="auto"/>
        </w:rPr>
        <w:fldChar w:fldCharType="begin"/>
      </w:r>
      <w:r w:rsidR="00EE1996" w:rsidRPr="003654B9">
        <w:rPr>
          <w:color w:val="auto"/>
        </w:rPr>
        <w:instrText xml:space="preserve"> HYPERLINK "https://www.firmy.cz/detail/230609-vyzkumny-ustav-potravinarsky-praha-v-v-i-praha-cast-obce-hostivar.html" </w:instrText>
      </w:r>
      <w:r w:rsidRPr="003654B9">
        <w:rPr>
          <w:color w:val="auto"/>
        </w:rPr>
        <w:fldChar w:fldCharType="separate"/>
      </w:r>
    </w:p>
    <w:p w:rsidR="00EE1996" w:rsidRPr="003654B9" w:rsidRDefault="00EE1996" w:rsidP="00C34840">
      <w:pPr>
        <w:pStyle w:val="Nadpis3"/>
        <w:spacing w:before="0" w:line="276" w:lineRule="auto"/>
        <w:rPr>
          <w:rFonts w:ascii="Times New Roman" w:hAnsi="Times New Roman" w:cs="Times New Roman"/>
          <w:color w:val="auto"/>
        </w:rPr>
      </w:pPr>
      <w:r w:rsidRPr="003654B9">
        <w:rPr>
          <w:rFonts w:ascii="Times New Roman" w:hAnsi="Times New Roman" w:cs="Times New Roman"/>
          <w:b/>
          <w:bCs/>
          <w:color w:val="auto"/>
          <w:shd w:val="clear" w:color="auto" w:fill="FFFFFF"/>
        </w:rPr>
        <w:t>Výzkumný ústav potravinářský Praha, v.</w:t>
      </w:r>
      <w:r w:rsidR="00A87759">
        <w:rPr>
          <w:rFonts w:ascii="Times New Roman" w:hAnsi="Times New Roman" w:cs="Times New Roman"/>
          <w:b/>
          <w:bCs/>
          <w:color w:val="auto"/>
          <w:shd w:val="clear" w:color="auto" w:fill="FFFFFF"/>
        </w:rPr>
        <w:t xml:space="preserve"> </w:t>
      </w:r>
      <w:r w:rsidRPr="003654B9">
        <w:rPr>
          <w:rFonts w:ascii="Times New Roman" w:hAnsi="Times New Roman" w:cs="Times New Roman"/>
          <w:b/>
          <w:bCs/>
          <w:color w:val="auto"/>
          <w:shd w:val="clear" w:color="auto" w:fill="FFFFFF"/>
        </w:rPr>
        <w:t>v.</w:t>
      </w:r>
      <w:r w:rsidR="00A87759">
        <w:rPr>
          <w:rFonts w:ascii="Times New Roman" w:hAnsi="Times New Roman" w:cs="Times New Roman"/>
          <w:b/>
          <w:bCs/>
          <w:color w:val="auto"/>
          <w:shd w:val="clear" w:color="auto" w:fill="FFFFFF"/>
        </w:rPr>
        <w:t xml:space="preserve"> </w:t>
      </w:r>
      <w:r w:rsidRPr="003654B9">
        <w:rPr>
          <w:rFonts w:ascii="Times New Roman" w:hAnsi="Times New Roman" w:cs="Times New Roman"/>
          <w:b/>
          <w:bCs/>
          <w:color w:val="auto"/>
          <w:shd w:val="clear" w:color="auto" w:fill="FFFFFF"/>
        </w:rPr>
        <w:t>i. </w:t>
      </w:r>
    </w:p>
    <w:p w:rsidR="00EE1996" w:rsidRPr="003654B9" w:rsidRDefault="00F32C70" w:rsidP="00C34840">
      <w:pPr>
        <w:pStyle w:val="Bezmezer"/>
        <w:spacing w:line="276" w:lineRule="auto"/>
        <w:rPr>
          <w:sz w:val="24"/>
          <w:szCs w:val="24"/>
        </w:rPr>
      </w:pPr>
      <w:r w:rsidRPr="003654B9">
        <w:rPr>
          <w:sz w:val="24"/>
          <w:szCs w:val="24"/>
        </w:rPr>
        <w:fldChar w:fldCharType="end"/>
      </w:r>
      <w:r w:rsidR="00E24FE8" w:rsidRPr="003654B9">
        <w:rPr>
          <w:sz w:val="24"/>
          <w:szCs w:val="24"/>
        </w:rPr>
        <w:t xml:space="preserve">se sídlem: </w:t>
      </w:r>
      <w:r w:rsidR="00EE1996" w:rsidRPr="003654B9">
        <w:rPr>
          <w:sz w:val="24"/>
          <w:szCs w:val="24"/>
          <w:shd w:val="clear" w:color="auto" w:fill="FFFFFF"/>
        </w:rPr>
        <w:t>Radiová 1285/7, 102 00 Praha 15 - Hostivař</w:t>
      </w:r>
    </w:p>
    <w:p w:rsidR="00E24FE8" w:rsidRDefault="00E24FE8" w:rsidP="00C34840">
      <w:pPr>
        <w:pStyle w:val="Bezmezer"/>
        <w:spacing w:line="276" w:lineRule="auto"/>
        <w:rPr>
          <w:sz w:val="24"/>
          <w:szCs w:val="24"/>
        </w:rPr>
      </w:pPr>
      <w:r w:rsidRPr="003654B9">
        <w:rPr>
          <w:sz w:val="24"/>
          <w:szCs w:val="24"/>
        </w:rPr>
        <w:t>zastoupená:</w:t>
      </w:r>
      <w:r w:rsidR="00EE1996" w:rsidRPr="003654B9">
        <w:rPr>
          <w:sz w:val="24"/>
          <w:szCs w:val="24"/>
        </w:rPr>
        <w:t xml:space="preserve"> </w:t>
      </w:r>
      <w:r w:rsidR="003654B9" w:rsidRPr="003654B9">
        <w:rPr>
          <w:sz w:val="24"/>
          <w:szCs w:val="24"/>
        </w:rPr>
        <w:t xml:space="preserve">Ing. </w:t>
      </w:r>
      <w:r w:rsidR="00EE1996" w:rsidRPr="003654B9">
        <w:rPr>
          <w:sz w:val="24"/>
          <w:szCs w:val="24"/>
        </w:rPr>
        <w:t>Marian</w:t>
      </w:r>
      <w:r w:rsidR="00A8285E">
        <w:rPr>
          <w:sz w:val="24"/>
          <w:szCs w:val="24"/>
        </w:rPr>
        <w:t>em</w:t>
      </w:r>
      <w:r w:rsidR="00EE1996" w:rsidRPr="003654B9">
        <w:rPr>
          <w:sz w:val="24"/>
          <w:szCs w:val="24"/>
        </w:rPr>
        <w:t xml:space="preserve"> Urban</w:t>
      </w:r>
      <w:r w:rsidR="00A8285E">
        <w:rPr>
          <w:sz w:val="24"/>
          <w:szCs w:val="24"/>
        </w:rPr>
        <w:t>em</w:t>
      </w:r>
      <w:r w:rsidR="00EE1996" w:rsidRPr="003654B9">
        <w:rPr>
          <w:sz w:val="24"/>
          <w:szCs w:val="24"/>
        </w:rPr>
        <w:t>, PhD.</w:t>
      </w:r>
      <w:r w:rsidR="003654B9">
        <w:rPr>
          <w:sz w:val="24"/>
          <w:szCs w:val="24"/>
        </w:rPr>
        <w:t>,</w:t>
      </w:r>
      <w:r w:rsidR="00EE1996" w:rsidRPr="003654B9">
        <w:rPr>
          <w:sz w:val="24"/>
          <w:szCs w:val="24"/>
        </w:rPr>
        <w:t xml:space="preserve"> ředitel</w:t>
      </w:r>
      <w:r w:rsidR="00A8285E">
        <w:rPr>
          <w:sz w:val="24"/>
          <w:szCs w:val="24"/>
        </w:rPr>
        <w:t>em</w:t>
      </w:r>
    </w:p>
    <w:p w:rsidR="00E24FE8" w:rsidRPr="003654B9" w:rsidRDefault="00EE1996" w:rsidP="00C34840">
      <w:pPr>
        <w:pStyle w:val="Bezmezer"/>
        <w:spacing w:line="276" w:lineRule="auto"/>
        <w:rPr>
          <w:sz w:val="24"/>
          <w:szCs w:val="24"/>
        </w:rPr>
      </w:pPr>
      <w:r w:rsidRPr="003654B9">
        <w:rPr>
          <w:sz w:val="24"/>
          <w:szCs w:val="24"/>
        </w:rPr>
        <w:t>IČO:</w:t>
      </w:r>
      <w:r w:rsidR="003654B9" w:rsidRPr="003654B9">
        <w:rPr>
          <w:sz w:val="24"/>
          <w:szCs w:val="24"/>
        </w:rPr>
        <w:t xml:space="preserve"> 00027022 </w:t>
      </w:r>
    </w:p>
    <w:p w:rsidR="00C11B6B" w:rsidRPr="003654B9" w:rsidRDefault="00E24FE8" w:rsidP="00C34840">
      <w:pPr>
        <w:pStyle w:val="Bezmezer"/>
        <w:spacing w:line="276" w:lineRule="auto"/>
        <w:rPr>
          <w:sz w:val="24"/>
          <w:szCs w:val="24"/>
        </w:rPr>
      </w:pPr>
      <w:r w:rsidRPr="003654B9">
        <w:rPr>
          <w:sz w:val="24"/>
          <w:szCs w:val="24"/>
        </w:rPr>
        <w:t>DIČ: CZ</w:t>
      </w:r>
      <w:r w:rsidR="003654B9" w:rsidRPr="003654B9">
        <w:rPr>
          <w:sz w:val="24"/>
          <w:szCs w:val="24"/>
        </w:rPr>
        <w:t>00027022</w:t>
      </w:r>
    </w:p>
    <w:p w:rsidR="00E24FE8" w:rsidRPr="007675BD" w:rsidRDefault="00E24FE8" w:rsidP="00E24FE8">
      <w:pPr>
        <w:rPr>
          <w:rFonts w:cstheme="minorHAnsi"/>
        </w:rPr>
      </w:pPr>
    </w:p>
    <w:p w:rsidR="00E24FE8" w:rsidRPr="008475F2" w:rsidRDefault="00E24FE8" w:rsidP="00E24FE8">
      <w:pPr>
        <w:rPr>
          <w:rFonts w:ascii="Calibri" w:hAnsi="Calibri" w:cs="Calibri"/>
        </w:rPr>
      </w:pPr>
      <w:r w:rsidRPr="008475F2">
        <w:rPr>
          <w:rFonts w:cstheme="minorHAnsi"/>
        </w:rPr>
        <w:t xml:space="preserve">(dále </w:t>
      </w:r>
      <w:r w:rsidR="006B798D">
        <w:rPr>
          <w:rFonts w:cstheme="minorHAnsi"/>
        </w:rPr>
        <w:t xml:space="preserve">také </w:t>
      </w:r>
      <w:r w:rsidRPr="008475F2">
        <w:rPr>
          <w:rFonts w:cstheme="minorHAnsi"/>
        </w:rPr>
        <w:t>jen jako „</w:t>
      </w:r>
      <w:r>
        <w:rPr>
          <w:rFonts w:cstheme="minorHAnsi"/>
        </w:rPr>
        <w:t>poskytovatel</w:t>
      </w:r>
      <w:r w:rsidRPr="008475F2">
        <w:rPr>
          <w:rFonts w:cstheme="minorHAnsi"/>
        </w:rPr>
        <w:t>“</w:t>
      </w:r>
      <w:r w:rsidR="00EF4243">
        <w:rPr>
          <w:rFonts w:cstheme="minorHAnsi"/>
        </w:rPr>
        <w:t xml:space="preserve"> nebo „VÚPP“</w:t>
      </w:r>
      <w:r w:rsidRPr="008475F2">
        <w:rPr>
          <w:rFonts w:cstheme="minorHAnsi"/>
        </w:rPr>
        <w:t>)</w:t>
      </w:r>
      <w:r>
        <w:rPr>
          <w:rFonts w:cstheme="minorHAnsi"/>
        </w:rPr>
        <w:t xml:space="preserve"> </w:t>
      </w:r>
      <w:r>
        <w:rPr>
          <w:rFonts w:ascii="Arial" w:hAnsi="Arial" w:cs="Arial"/>
          <w:color w:val="464646"/>
          <w:sz w:val="17"/>
          <w:szCs w:val="17"/>
          <w:shd w:val="clear" w:color="auto" w:fill="FFFFFF"/>
        </w:rPr>
        <w:t> </w:t>
      </w:r>
    </w:p>
    <w:p w:rsidR="001C5D98" w:rsidRPr="0010577F" w:rsidRDefault="001C5D98" w:rsidP="001C5D98">
      <w:pPr>
        <w:pStyle w:val="Normlnweb"/>
        <w:shd w:val="clear" w:color="auto" w:fill="FFFFFF"/>
        <w:spacing w:before="60" w:beforeAutospacing="0" w:after="60" w:afterAutospacing="0" w:line="276" w:lineRule="auto"/>
        <w:jc w:val="both"/>
      </w:pPr>
    </w:p>
    <w:p w:rsidR="001C5D98" w:rsidRDefault="00A54858" w:rsidP="00BC4977">
      <w:pPr>
        <w:pStyle w:val="Normlnweb"/>
        <w:shd w:val="clear" w:color="auto" w:fill="FFFFFF"/>
        <w:spacing w:before="60" w:beforeAutospacing="0" w:after="0" w:afterAutospacing="0" w:line="276" w:lineRule="auto"/>
        <w:jc w:val="both"/>
      </w:pPr>
      <w:r>
        <w:t>a</w:t>
      </w:r>
    </w:p>
    <w:p w:rsidR="00F86E39" w:rsidRDefault="00F86E39" w:rsidP="00BC4977">
      <w:pPr>
        <w:pStyle w:val="Normlnweb"/>
        <w:shd w:val="clear" w:color="auto" w:fill="FFFFFF"/>
        <w:spacing w:before="0" w:beforeAutospacing="0" w:after="60" w:afterAutospacing="0" w:line="276" w:lineRule="auto"/>
        <w:jc w:val="both"/>
      </w:pPr>
    </w:p>
    <w:p w:rsidR="00D027AC" w:rsidRPr="00E81583" w:rsidRDefault="00D027AC" w:rsidP="00BC4977">
      <w:pPr>
        <w:pStyle w:val="Normlnweb"/>
        <w:shd w:val="clear" w:color="auto" w:fill="FFFFFF"/>
        <w:spacing w:before="0" w:beforeAutospacing="0" w:after="60" w:afterAutospacing="0" w:line="276" w:lineRule="auto"/>
        <w:jc w:val="both"/>
        <w:rPr>
          <w:b/>
        </w:rPr>
      </w:pPr>
      <w:r w:rsidRPr="00E81583">
        <w:rPr>
          <w:b/>
        </w:rPr>
        <w:t>C2P s.r.o.</w:t>
      </w:r>
    </w:p>
    <w:p w:rsidR="00D73D54" w:rsidRPr="008415CA" w:rsidRDefault="00D73D54" w:rsidP="00C34840">
      <w:pPr>
        <w:spacing w:line="276" w:lineRule="auto"/>
        <w:textAlignment w:val="baseline"/>
      </w:pPr>
      <w:r w:rsidRPr="008415CA">
        <w:t xml:space="preserve">se sídlem: </w:t>
      </w:r>
      <w:r w:rsidR="00D027AC" w:rsidRPr="00D027AC">
        <w:t>Jungmannova 101, Chlumec nad Cidlinou I, 503 51 Chlumec nad Cidlinou</w:t>
      </w:r>
    </w:p>
    <w:p w:rsidR="00D73D54" w:rsidRPr="008415CA" w:rsidRDefault="00D73D54" w:rsidP="00C34840">
      <w:pPr>
        <w:spacing w:line="276" w:lineRule="auto"/>
      </w:pPr>
      <w:r w:rsidRPr="008415CA">
        <w:t>zastoupená:</w:t>
      </w:r>
      <w:r w:rsidR="00D027AC" w:rsidRPr="00D027AC">
        <w:t xml:space="preserve"> </w:t>
      </w:r>
      <w:r w:rsidR="005F66A6">
        <w:t>xxxxxxxxxxxxxxxxxxxxxxxxxxxxx</w:t>
      </w:r>
    </w:p>
    <w:p w:rsidR="00D73D54" w:rsidRPr="008415CA" w:rsidRDefault="00D73D54" w:rsidP="00C34840">
      <w:pPr>
        <w:spacing w:line="276" w:lineRule="auto"/>
      </w:pPr>
      <w:r w:rsidRPr="008415CA">
        <w:t xml:space="preserve">IČO: </w:t>
      </w:r>
      <w:r w:rsidR="00D027AC" w:rsidRPr="00D027AC">
        <w:t>26003279</w:t>
      </w:r>
    </w:p>
    <w:p w:rsidR="00D73D54" w:rsidRPr="008415CA" w:rsidRDefault="00D73D54" w:rsidP="00C34840">
      <w:pPr>
        <w:spacing w:line="276" w:lineRule="auto"/>
      </w:pPr>
      <w:r w:rsidRPr="008415CA">
        <w:t xml:space="preserve">DIČ: </w:t>
      </w:r>
      <w:r w:rsidR="00D027AC" w:rsidRPr="00D027AC">
        <w:t>CZ26003279</w:t>
      </w:r>
    </w:p>
    <w:p w:rsidR="00D73D54" w:rsidRDefault="00D73D54" w:rsidP="008415CA">
      <w:pPr>
        <w:pStyle w:val="Odstavec11"/>
        <w:numPr>
          <w:ilvl w:val="0"/>
          <w:numId w:val="0"/>
        </w:numPr>
        <w:spacing w:before="0"/>
        <w:rPr>
          <w:sz w:val="24"/>
        </w:rPr>
      </w:pPr>
    </w:p>
    <w:p w:rsidR="00A54858" w:rsidRPr="008475F2" w:rsidRDefault="00A54858" w:rsidP="00A54858">
      <w:pPr>
        <w:rPr>
          <w:rFonts w:ascii="Calibri" w:hAnsi="Calibri" w:cs="Calibri"/>
        </w:rPr>
      </w:pPr>
      <w:r w:rsidRPr="008475F2">
        <w:rPr>
          <w:rFonts w:cstheme="minorHAnsi"/>
        </w:rPr>
        <w:t xml:space="preserve">(dále </w:t>
      </w:r>
      <w:r w:rsidR="00F86E39">
        <w:rPr>
          <w:rFonts w:cstheme="minorHAnsi"/>
        </w:rPr>
        <w:t xml:space="preserve">také </w:t>
      </w:r>
      <w:r w:rsidRPr="008475F2">
        <w:rPr>
          <w:rFonts w:cstheme="minorHAnsi"/>
        </w:rPr>
        <w:t>jen jako „</w:t>
      </w:r>
      <w:r>
        <w:rPr>
          <w:rFonts w:cstheme="minorHAnsi"/>
        </w:rPr>
        <w:t>nabyvatel</w:t>
      </w:r>
      <w:r w:rsidRPr="008475F2">
        <w:rPr>
          <w:rFonts w:cstheme="minorHAnsi"/>
        </w:rPr>
        <w:t>“</w:t>
      </w:r>
      <w:r w:rsidR="00BE6697">
        <w:rPr>
          <w:rFonts w:cstheme="minorHAnsi"/>
        </w:rPr>
        <w:t xml:space="preserve"> nebo</w:t>
      </w:r>
      <w:r w:rsidR="00EF4243">
        <w:rPr>
          <w:rFonts w:cstheme="minorHAnsi"/>
        </w:rPr>
        <w:t xml:space="preserve"> „</w:t>
      </w:r>
      <w:r w:rsidR="00D027AC" w:rsidRPr="00D027AC">
        <w:rPr>
          <w:rFonts w:cstheme="minorHAnsi"/>
        </w:rPr>
        <w:t>C2P</w:t>
      </w:r>
      <w:r w:rsidR="00D027AC">
        <w:rPr>
          <w:rFonts w:cstheme="minorHAnsi"/>
        </w:rPr>
        <w:t xml:space="preserve"> </w:t>
      </w:r>
      <w:r w:rsidR="00EF4243">
        <w:rPr>
          <w:rFonts w:cstheme="minorHAnsi"/>
        </w:rPr>
        <w:t>“</w:t>
      </w:r>
      <w:r w:rsidRPr="008475F2">
        <w:rPr>
          <w:rFonts w:cstheme="minorHAnsi"/>
        </w:rPr>
        <w:t>)</w:t>
      </w:r>
      <w:r>
        <w:rPr>
          <w:rFonts w:cstheme="minorHAnsi"/>
        </w:rPr>
        <w:t xml:space="preserve"> </w:t>
      </w:r>
      <w:r>
        <w:rPr>
          <w:rFonts w:ascii="Arial" w:hAnsi="Arial" w:cs="Arial"/>
          <w:color w:val="464646"/>
          <w:sz w:val="17"/>
          <w:szCs w:val="17"/>
          <w:shd w:val="clear" w:color="auto" w:fill="FFFFFF"/>
        </w:rPr>
        <w:t> </w:t>
      </w:r>
    </w:p>
    <w:p w:rsidR="001C5D98" w:rsidRPr="0010577F" w:rsidRDefault="001C5D98" w:rsidP="00C34840">
      <w:pPr>
        <w:pStyle w:val="Normlnweb"/>
        <w:shd w:val="clear" w:color="auto" w:fill="FFFFFF"/>
        <w:spacing w:before="60" w:beforeAutospacing="0" w:after="60" w:afterAutospacing="0" w:line="276" w:lineRule="auto"/>
        <w:jc w:val="both"/>
      </w:pPr>
    </w:p>
    <w:p w:rsidR="00A8285E" w:rsidRDefault="00A8285E" w:rsidP="00C34840">
      <w:pPr>
        <w:pStyle w:val="Normlnweb"/>
        <w:shd w:val="clear" w:color="auto" w:fill="FFFFFF"/>
        <w:spacing w:before="60" w:beforeAutospacing="0" w:after="60" w:afterAutospacing="0" w:line="276" w:lineRule="auto"/>
        <w:jc w:val="both"/>
      </w:pPr>
      <w:r>
        <w:t>(</w:t>
      </w:r>
      <w:r w:rsidR="001C5D98" w:rsidRPr="0010577F">
        <w:t>dále také společně jako „smluvní strany“</w:t>
      </w:r>
      <w:r w:rsidR="001C5D98">
        <w:t xml:space="preserve"> a každý samostatně jako „smluvní strana“</w:t>
      </w:r>
      <w:r>
        <w:t>)</w:t>
      </w:r>
      <w:r w:rsidR="001C5D98">
        <w:t xml:space="preserve"> </w:t>
      </w:r>
    </w:p>
    <w:p w:rsidR="001C5D98" w:rsidRDefault="001C5D98" w:rsidP="00C34840">
      <w:pPr>
        <w:pStyle w:val="Normlnweb"/>
        <w:shd w:val="clear" w:color="auto" w:fill="FFFFFF"/>
        <w:spacing w:before="60" w:beforeAutospacing="0" w:after="60" w:afterAutospacing="0" w:line="276" w:lineRule="auto"/>
        <w:jc w:val="both"/>
      </w:pPr>
      <w:r>
        <w:t xml:space="preserve">uzavírají níže uvedeného dne, měsíce a roku tuto </w:t>
      </w:r>
    </w:p>
    <w:p w:rsidR="001C5D98" w:rsidRDefault="001C5D98" w:rsidP="001C5D98">
      <w:pPr>
        <w:pStyle w:val="Normlnweb"/>
        <w:shd w:val="clear" w:color="auto" w:fill="FFFFFF"/>
        <w:spacing w:before="60" w:beforeAutospacing="0" w:after="60" w:afterAutospacing="0" w:line="276" w:lineRule="auto"/>
        <w:jc w:val="both"/>
      </w:pPr>
    </w:p>
    <w:p w:rsidR="001C5D98" w:rsidRDefault="001C5D98" w:rsidP="001C5D98">
      <w:pPr>
        <w:pStyle w:val="Normlnweb"/>
        <w:shd w:val="clear" w:color="auto" w:fill="FFFFFF"/>
        <w:spacing w:before="60" w:beforeAutospacing="0" w:after="60" w:afterAutospacing="0" w:line="276" w:lineRule="auto"/>
        <w:jc w:val="center"/>
        <w:rPr>
          <w:sz w:val="28"/>
          <w:szCs w:val="28"/>
        </w:rPr>
      </w:pPr>
      <w:r>
        <w:rPr>
          <w:sz w:val="28"/>
          <w:szCs w:val="28"/>
        </w:rPr>
        <w:t xml:space="preserve">licenční </w:t>
      </w:r>
      <w:r w:rsidRPr="000F4CD1">
        <w:rPr>
          <w:sz w:val="28"/>
          <w:szCs w:val="28"/>
        </w:rPr>
        <w:t>smlouvu</w:t>
      </w:r>
    </w:p>
    <w:p w:rsidR="00A8285E" w:rsidRPr="00225FAA" w:rsidRDefault="00A8285E" w:rsidP="001C5D98">
      <w:pPr>
        <w:pStyle w:val="Normlnweb"/>
        <w:shd w:val="clear" w:color="auto" w:fill="FFFFFF"/>
        <w:spacing w:before="60" w:beforeAutospacing="0" w:after="60" w:afterAutospacing="0" w:line="276" w:lineRule="auto"/>
        <w:jc w:val="center"/>
      </w:pPr>
      <w:r w:rsidRPr="00225FAA">
        <w:t>(dále také jen „smlouva“)</w:t>
      </w:r>
    </w:p>
    <w:p w:rsidR="001C5D98" w:rsidRPr="0010577F" w:rsidRDefault="001C5D98" w:rsidP="001C5D98">
      <w:pPr>
        <w:spacing w:before="60" w:after="60" w:line="276" w:lineRule="auto"/>
        <w:jc w:val="both"/>
      </w:pPr>
      <w:bookmarkStart w:id="0" w:name="OLE_LINK1"/>
      <w:bookmarkStart w:id="1" w:name="OLE_LINK2"/>
      <w:bookmarkStart w:id="2" w:name="OLE_LINK3"/>
    </w:p>
    <w:p w:rsidR="007F4526" w:rsidRDefault="007F4526" w:rsidP="00C86476">
      <w:pPr>
        <w:pStyle w:val="Normlnweb"/>
        <w:numPr>
          <w:ilvl w:val="0"/>
          <w:numId w:val="1"/>
        </w:numPr>
        <w:shd w:val="clear" w:color="auto" w:fill="FFFFFF"/>
        <w:spacing w:before="0" w:beforeAutospacing="0" w:after="120" w:afterAutospacing="0"/>
        <w:ind w:left="709" w:hanging="709"/>
        <w:jc w:val="both"/>
        <w:rPr>
          <w:b/>
          <w:sz w:val="28"/>
          <w:szCs w:val="28"/>
          <w:u w:val="single"/>
        </w:rPr>
      </w:pPr>
      <w:r>
        <w:rPr>
          <w:b/>
          <w:sz w:val="28"/>
          <w:szCs w:val="28"/>
          <w:u w:val="single"/>
        </w:rPr>
        <w:t>Úvodní ustanovení</w:t>
      </w:r>
    </w:p>
    <w:p w:rsidR="005D7274" w:rsidRPr="008415CA" w:rsidRDefault="007F4526" w:rsidP="00957DFD">
      <w:pPr>
        <w:pStyle w:val="Odstavecseseznamem"/>
        <w:numPr>
          <w:ilvl w:val="2"/>
          <w:numId w:val="1"/>
        </w:numPr>
        <w:spacing w:line="276" w:lineRule="auto"/>
        <w:jc w:val="both"/>
        <w:rPr>
          <w:rFonts w:ascii="Times New Roman" w:hAnsi="Times New Roman" w:cs="Times New Roman"/>
          <w:sz w:val="24"/>
          <w:szCs w:val="24"/>
        </w:rPr>
      </w:pPr>
      <w:r w:rsidRPr="008415CA">
        <w:rPr>
          <w:rFonts w:ascii="Times New Roman" w:hAnsi="Times New Roman" w:cs="Times New Roman"/>
          <w:sz w:val="24"/>
          <w:szCs w:val="24"/>
        </w:rPr>
        <w:t>Poskytovatel je výl</w:t>
      </w:r>
      <w:r w:rsidR="003654B9" w:rsidRPr="008415CA">
        <w:rPr>
          <w:rFonts w:ascii="Times New Roman" w:hAnsi="Times New Roman" w:cs="Times New Roman"/>
          <w:sz w:val="24"/>
          <w:szCs w:val="24"/>
        </w:rPr>
        <w:t>učným vlastníkem</w:t>
      </w:r>
      <w:r w:rsidR="00AD0536" w:rsidRPr="008415CA">
        <w:rPr>
          <w:rFonts w:ascii="Times New Roman" w:hAnsi="Times New Roman" w:cs="Times New Roman"/>
          <w:sz w:val="24"/>
          <w:szCs w:val="24"/>
        </w:rPr>
        <w:t xml:space="preserve"> </w:t>
      </w:r>
      <w:r w:rsidR="00D93C0E" w:rsidRPr="008415CA">
        <w:rPr>
          <w:rFonts w:ascii="Times New Roman" w:hAnsi="Times New Roman" w:cs="Times New Roman"/>
          <w:sz w:val="24"/>
          <w:szCs w:val="24"/>
        </w:rPr>
        <w:t>know-how popsaného v </w:t>
      </w:r>
      <w:r w:rsidR="00957DFD">
        <w:rPr>
          <w:rFonts w:ascii="Times New Roman" w:hAnsi="Times New Roman" w:cs="Times New Roman"/>
          <w:sz w:val="24"/>
          <w:szCs w:val="24"/>
        </w:rPr>
        <w:t xml:space="preserve">PV </w:t>
      </w:r>
      <w:r w:rsidR="00957DFD" w:rsidRPr="00957DFD">
        <w:rPr>
          <w:rFonts w:ascii="Times New Roman" w:hAnsi="Times New Roman" w:cs="Times New Roman"/>
          <w:sz w:val="24"/>
          <w:szCs w:val="24"/>
        </w:rPr>
        <w:t>2012-335</w:t>
      </w:r>
      <w:r w:rsidR="00EF2ABE">
        <w:rPr>
          <w:rFonts w:ascii="Times New Roman" w:hAnsi="Times New Roman" w:cs="Times New Roman"/>
          <w:sz w:val="24"/>
          <w:szCs w:val="24"/>
        </w:rPr>
        <w:t xml:space="preserve"> </w:t>
      </w:r>
      <w:r w:rsidR="00957DFD">
        <w:rPr>
          <w:rFonts w:ascii="Times New Roman" w:hAnsi="Times New Roman" w:cs="Times New Roman"/>
          <w:sz w:val="24"/>
          <w:szCs w:val="24"/>
        </w:rPr>
        <w:t xml:space="preserve">(číslo dokumentu 307300) </w:t>
      </w:r>
      <w:r w:rsidR="00EF2ABE">
        <w:rPr>
          <w:rFonts w:ascii="Times New Roman" w:hAnsi="Times New Roman" w:cs="Times New Roman"/>
          <w:sz w:val="24"/>
          <w:szCs w:val="24"/>
        </w:rPr>
        <w:t xml:space="preserve">nesoucí </w:t>
      </w:r>
      <w:r w:rsidR="000D6C9D" w:rsidRPr="008415CA">
        <w:rPr>
          <w:rFonts w:ascii="Times New Roman" w:hAnsi="Times New Roman" w:cs="Times New Roman"/>
          <w:sz w:val="24"/>
          <w:szCs w:val="24"/>
        </w:rPr>
        <w:t>název</w:t>
      </w:r>
      <w:r w:rsidR="005D7274" w:rsidRPr="008415CA">
        <w:rPr>
          <w:rFonts w:ascii="Times New Roman" w:hAnsi="Times New Roman" w:cs="Times New Roman"/>
          <w:sz w:val="24"/>
          <w:szCs w:val="24"/>
        </w:rPr>
        <w:t xml:space="preserve"> </w:t>
      </w:r>
      <w:r w:rsidR="000D6C9D" w:rsidRPr="008415CA">
        <w:rPr>
          <w:rFonts w:ascii="Times New Roman" w:hAnsi="Times New Roman" w:cs="Times New Roman"/>
          <w:sz w:val="24"/>
          <w:szCs w:val="24"/>
        </w:rPr>
        <w:t>„</w:t>
      </w:r>
      <w:r w:rsidR="00957DFD" w:rsidRPr="00957DFD">
        <w:rPr>
          <w:rFonts w:ascii="Times New Roman" w:hAnsi="Times New Roman" w:cs="Times New Roman"/>
          <w:sz w:val="24"/>
          <w:szCs w:val="24"/>
        </w:rPr>
        <w:t xml:space="preserve">Průmyslový mikrobiální kmen Kluyveromyces marxianus CCM 8390 </w:t>
      </w:r>
      <w:r w:rsidR="005F66A6">
        <w:rPr>
          <w:rFonts w:ascii="Times New Roman" w:hAnsi="Times New Roman" w:cs="Times New Roman"/>
          <w:sz w:val="24"/>
          <w:szCs w:val="24"/>
        </w:rPr>
        <w:t>xxxxxxxxxxxx</w:t>
      </w:r>
      <w:r w:rsidR="00957DFD" w:rsidRPr="00957DFD">
        <w:rPr>
          <w:rFonts w:ascii="Times New Roman" w:hAnsi="Times New Roman" w:cs="Times New Roman"/>
          <w:sz w:val="24"/>
          <w:szCs w:val="24"/>
        </w:rPr>
        <w:t xml:space="preserve"> (2011/1)</w:t>
      </w:r>
      <w:r w:rsidR="005D7274" w:rsidRPr="008415CA">
        <w:rPr>
          <w:rFonts w:ascii="Times New Roman" w:hAnsi="Times New Roman" w:cs="Times New Roman"/>
          <w:sz w:val="24"/>
          <w:szCs w:val="24"/>
        </w:rPr>
        <w:t>“</w:t>
      </w:r>
      <w:r w:rsidR="00F13D95">
        <w:rPr>
          <w:rFonts w:ascii="Times New Roman" w:hAnsi="Times New Roman" w:cs="Times New Roman"/>
          <w:sz w:val="24"/>
          <w:szCs w:val="24"/>
        </w:rPr>
        <w:t xml:space="preserve"> (dále jen „technologie“)</w:t>
      </w:r>
      <w:r w:rsidR="005D7274" w:rsidRPr="008415CA">
        <w:rPr>
          <w:rFonts w:ascii="Times New Roman" w:hAnsi="Times New Roman" w:cs="Times New Roman"/>
          <w:sz w:val="24"/>
          <w:szCs w:val="24"/>
        </w:rPr>
        <w:t>.</w:t>
      </w:r>
    </w:p>
    <w:p w:rsidR="00CC1CB6" w:rsidRDefault="00541F44" w:rsidP="00C820AC">
      <w:pPr>
        <w:pStyle w:val="Normlnweb"/>
        <w:numPr>
          <w:ilvl w:val="1"/>
          <w:numId w:val="1"/>
        </w:numPr>
        <w:shd w:val="clear" w:color="auto" w:fill="FFFFFF"/>
        <w:spacing w:before="60" w:beforeAutospacing="0" w:after="60" w:afterAutospacing="0" w:line="276" w:lineRule="auto"/>
        <w:ind w:left="709" w:hanging="709"/>
        <w:jc w:val="both"/>
      </w:pPr>
      <w:r>
        <w:t xml:space="preserve">Poskytovatel touto </w:t>
      </w:r>
      <w:r w:rsidR="008F64F2">
        <w:t xml:space="preserve">licenční </w:t>
      </w:r>
      <w:r>
        <w:t>smlouvou hodlá poskytnout nabyvateli oprá</w:t>
      </w:r>
      <w:r w:rsidR="00CF1168">
        <w:t>vnění k výkonu práva </w:t>
      </w:r>
      <w:r w:rsidR="00001475">
        <w:t>u</w:t>
      </w:r>
      <w:r w:rsidR="00CF1168">
        <w:t xml:space="preserve">žívání předmětu </w:t>
      </w:r>
      <w:r w:rsidR="00001475">
        <w:t>duševního</w:t>
      </w:r>
      <w:r w:rsidR="00CF1168">
        <w:t xml:space="preserve"> vlastnictví</w:t>
      </w:r>
      <w:r w:rsidR="00B6610E">
        <w:t xml:space="preserve"> (dále také jen „</w:t>
      </w:r>
      <w:r w:rsidR="00B6610E" w:rsidRPr="00AA27C5">
        <w:t>licenci</w:t>
      </w:r>
      <w:r w:rsidR="00B6610E">
        <w:t>“)</w:t>
      </w:r>
      <w:r>
        <w:t xml:space="preserve">. Nabyvatel má zájem získat od poskytovatele </w:t>
      </w:r>
      <w:r w:rsidR="00FC7405">
        <w:t>licenci</w:t>
      </w:r>
      <w:r w:rsidR="008F64F2">
        <w:t xml:space="preserve"> v souladu a za podmínek ujednaných touto licenční smlouvou</w:t>
      </w:r>
      <w:r w:rsidR="00B92497">
        <w:t xml:space="preserve"> a příslušnými právními předpisy</w:t>
      </w:r>
      <w:r w:rsidR="008F64F2">
        <w:t>.</w:t>
      </w:r>
    </w:p>
    <w:p w:rsidR="00001475" w:rsidRDefault="00001475" w:rsidP="00CF1168">
      <w:pPr>
        <w:pStyle w:val="Normlnweb"/>
        <w:shd w:val="clear" w:color="auto" w:fill="FFFFFF"/>
        <w:spacing w:before="60" w:beforeAutospacing="0" w:after="60" w:afterAutospacing="0" w:line="276" w:lineRule="auto"/>
        <w:jc w:val="both"/>
      </w:pPr>
    </w:p>
    <w:p w:rsidR="00D05F7F" w:rsidRPr="00381589" w:rsidRDefault="00481A11" w:rsidP="00D31B72">
      <w:pPr>
        <w:pStyle w:val="Normlnweb"/>
        <w:numPr>
          <w:ilvl w:val="0"/>
          <w:numId w:val="1"/>
        </w:numPr>
        <w:shd w:val="clear" w:color="auto" w:fill="FFFFFF"/>
        <w:spacing w:before="60" w:beforeAutospacing="0" w:after="60" w:afterAutospacing="0" w:line="276" w:lineRule="auto"/>
        <w:ind w:left="709" w:hanging="709"/>
        <w:jc w:val="both"/>
        <w:rPr>
          <w:b/>
          <w:sz w:val="28"/>
          <w:szCs w:val="28"/>
          <w:u w:val="single"/>
        </w:rPr>
      </w:pPr>
      <w:r w:rsidRPr="00381589">
        <w:rPr>
          <w:b/>
          <w:sz w:val="28"/>
          <w:szCs w:val="28"/>
          <w:u w:val="single"/>
        </w:rPr>
        <w:t>Definice</w:t>
      </w:r>
    </w:p>
    <w:p w:rsidR="00796E9F" w:rsidRDefault="00CF1168" w:rsidP="00796E9F">
      <w:pPr>
        <w:pStyle w:val="Odstavecseseznamem"/>
        <w:numPr>
          <w:ilvl w:val="1"/>
          <w:numId w:val="1"/>
        </w:numPr>
        <w:spacing w:line="276" w:lineRule="auto"/>
        <w:ind w:left="709" w:hanging="709"/>
        <w:jc w:val="both"/>
        <w:rPr>
          <w:rFonts w:ascii="Times New Roman" w:hAnsi="Times New Roman" w:cs="Times New Roman"/>
          <w:sz w:val="24"/>
          <w:szCs w:val="24"/>
        </w:rPr>
      </w:pPr>
      <w:r w:rsidRPr="00CF1168">
        <w:rPr>
          <w:rFonts w:ascii="Times New Roman" w:hAnsi="Times New Roman" w:cs="Times New Roman"/>
          <w:sz w:val="24"/>
          <w:szCs w:val="24"/>
        </w:rPr>
        <w:t>V této smlouvě znamená „</w:t>
      </w:r>
      <w:r w:rsidR="00001475">
        <w:rPr>
          <w:rFonts w:ascii="Times New Roman" w:hAnsi="Times New Roman" w:cs="Times New Roman"/>
          <w:sz w:val="24"/>
          <w:szCs w:val="24"/>
        </w:rPr>
        <w:t>duševní</w:t>
      </w:r>
      <w:r w:rsidRPr="00CF1168">
        <w:rPr>
          <w:rFonts w:ascii="Times New Roman" w:hAnsi="Times New Roman" w:cs="Times New Roman"/>
          <w:sz w:val="24"/>
          <w:szCs w:val="24"/>
        </w:rPr>
        <w:t xml:space="preserve"> vlastnictví“ nebo „předmět </w:t>
      </w:r>
      <w:r w:rsidR="00001475">
        <w:rPr>
          <w:rFonts w:ascii="Times New Roman" w:hAnsi="Times New Roman" w:cs="Times New Roman"/>
          <w:sz w:val="24"/>
          <w:szCs w:val="24"/>
        </w:rPr>
        <w:t>duševního vlastnictví</w:t>
      </w:r>
      <w:r>
        <w:rPr>
          <w:rFonts w:ascii="Times New Roman" w:hAnsi="Times New Roman" w:cs="Times New Roman"/>
          <w:sz w:val="24"/>
          <w:szCs w:val="24"/>
        </w:rPr>
        <w:t xml:space="preserve">“ </w:t>
      </w:r>
      <w:r w:rsidR="00001475">
        <w:rPr>
          <w:rFonts w:ascii="Times New Roman" w:hAnsi="Times New Roman" w:cs="Times New Roman"/>
          <w:sz w:val="24"/>
          <w:szCs w:val="24"/>
        </w:rPr>
        <w:t xml:space="preserve">know-how </w:t>
      </w:r>
      <w:r w:rsidR="001D1543">
        <w:rPr>
          <w:rFonts w:ascii="Times New Roman" w:hAnsi="Times New Roman" w:cs="Times New Roman"/>
          <w:sz w:val="24"/>
          <w:szCs w:val="24"/>
        </w:rPr>
        <w:t xml:space="preserve">nebo též </w:t>
      </w:r>
      <w:r w:rsidR="00001475">
        <w:rPr>
          <w:rFonts w:ascii="Times New Roman" w:hAnsi="Times New Roman" w:cs="Times New Roman"/>
          <w:sz w:val="24"/>
          <w:szCs w:val="24"/>
        </w:rPr>
        <w:t>obchodní tajemství</w:t>
      </w:r>
      <w:r w:rsidRPr="00CF1168">
        <w:rPr>
          <w:rFonts w:ascii="Times New Roman" w:hAnsi="Times New Roman" w:cs="Times New Roman"/>
          <w:sz w:val="24"/>
          <w:szCs w:val="24"/>
        </w:rPr>
        <w:t>.</w:t>
      </w:r>
    </w:p>
    <w:p w:rsidR="00796E9F" w:rsidRDefault="00796E9F" w:rsidP="00796E9F">
      <w:pPr>
        <w:pStyle w:val="Odstavecseseznamem"/>
        <w:spacing w:line="276" w:lineRule="auto"/>
        <w:ind w:left="709"/>
        <w:jc w:val="both"/>
        <w:rPr>
          <w:rFonts w:ascii="Times New Roman" w:hAnsi="Times New Roman" w:cs="Times New Roman"/>
          <w:sz w:val="24"/>
          <w:szCs w:val="24"/>
        </w:rPr>
      </w:pPr>
    </w:p>
    <w:p w:rsidR="00796E9F" w:rsidRDefault="00796E9F" w:rsidP="002769B4">
      <w:pPr>
        <w:pStyle w:val="Odstavecseseznamem"/>
        <w:numPr>
          <w:ilvl w:val="1"/>
          <w:numId w:val="1"/>
        </w:numPr>
        <w:spacing w:line="276" w:lineRule="auto"/>
        <w:ind w:left="709" w:hanging="709"/>
        <w:jc w:val="both"/>
      </w:pPr>
      <w:r w:rsidRPr="00796E9F">
        <w:rPr>
          <w:rFonts w:ascii="Times New Roman" w:hAnsi="Times New Roman" w:cs="Times New Roman"/>
          <w:sz w:val="24"/>
          <w:szCs w:val="24"/>
        </w:rPr>
        <w:t>“Netto prodejní cena“ znamená pro účely této smlouvy cena fakturovaná zákazníkovi nezahrnující zejména slevy (množstevní, za platbu v hotovosti, rychlou dodávku atp.), obal, dopravné, pojištění, daň a clo.</w:t>
      </w:r>
    </w:p>
    <w:p w:rsidR="0059742B" w:rsidRPr="00A8285E" w:rsidRDefault="0059742B" w:rsidP="00C820AC">
      <w:pPr>
        <w:pStyle w:val="Odstavecseseznamem"/>
        <w:spacing w:line="276" w:lineRule="auto"/>
        <w:ind w:left="709"/>
        <w:jc w:val="both"/>
        <w:rPr>
          <w:rFonts w:ascii="Times New Roman" w:hAnsi="Times New Roman" w:cs="Times New Roman"/>
          <w:sz w:val="24"/>
          <w:szCs w:val="24"/>
        </w:rPr>
      </w:pPr>
    </w:p>
    <w:p w:rsidR="00C86476" w:rsidRDefault="008F64F2" w:rsidP="00167AAD">
      <w:pPr>
        <w:pStyle w:val="Normlnweb"/>
        <w:numPr>
          <w:ilvl w:val="0"/>
          <w:numId w:val="1"/>
        </w:numPr>
        <w:shd w:val="clear" w:color="auto" w:fill="FFFFFF"/>
        <w:spacing w:before="60" w:beforeAutospacing="0" w:after="120" w:afterAutospacing="0" w:line="276" w:lineRule="auto"/>
        <w:ind w:left="709" w:hanging="709"/>
        <w:jc w:val="both"/>
        <w:rPr>
          <w:b/>
          <w:sz w:val="28"/>
          <w:szCs w:val="28"/>
          <w:u w:val="single"/>
        </w:rPr>
      </w:pPr>
      <w:r>
        <w:rPr>
          <w:b/>
          <w:sz w:val="28"/>
          <w:szCs w:val="28"/>
          <w:u w:val="single"/>
        </w:rPr>
        <w:t>Předmět smlouvy</w:t>
      </w:r>
    </w:p>
    <w:p w:rsidR="00C86476" w:rsidRDefault="00C86476" w:rsidP="00020B63">
      <w:pPr>
        <w:pStyle w:val="Bezmezer"/>
        <w:numPr>
          <w:ilvl w:val="1"/>
          <w:numId w:val="1"/>
        </w:numPr>
        <w:spacing w:line="276" w:lineRule="auto"/>
        <w:ind w:left="709" w:hanging="709"/>
        <w:rPr>
          <w:sz w:val="24"/>
          <w:szCs w:val="24"/>
        </w:rPr>
      </w:pPr>
      <w:r w:rsidRPr="00C86476">
        <w:rPr>
          <w:sz w:val="24"/>
          <w:szCs w:val="24"/>
        </w:rPr>
        <w:t xml:space="preserve">VÚPP touto smlouvou a za podmínek v ní uvedených poskytuje </w:t>
      </w:r>
      <w:r w:rsidR="00433679">
        <w:rPr>
          <w:sz w:val="24"/>
          <w:szCs w:val="24"/>
        </w:rPr>
        <w:t>C2P</w:t>
      </w:r>
      <w:r w:rsidRPr="00C86476">
        <w:rPr>
          <w:sz w:val="24"/>
          <w:szCs w:val="24"/>
        </w:rPr>
        <w:t xml:space="preserve"> oprávnění k výkonu dílčích práv duševního vlastnictví (licenci), a to </w:t>
      </w:r>
      <w:r w:rsidR="00A72454">
        <w:rPr>
          <w:sz w:val="24"/>
          <w:szCs w:val="24"/>
        </w:rPr>
        <w:t>k</w:t>
      </w:r>
      <w:r w:rsidR="00AE2D92">
        <w:rPr>
          <w:sz w:val="24"/>
          <w:szCs w:val="24"/>
        </w:rPr>
        <w:t> know-how</w:t>
      </w:r>
      <w:r w:rsidRPr="00C86476">
        <w:rPr>
          <w:sz w:val="24"/>
          <w:szCs w:val="24"/>
        </w:rPr>
        <w:t xml:space="preserve"> uvedenému v</w:t>
      </w:r>
      <w:r w:rsidR="00C815DD">
        <w:rPr>
          <w:sz w:val="24"/>
          <w:szCs w:val="24"/>
        </w:rPr>
        <w:t> čl. 1</w:t>
      </w:r>
      <w:r w:rsidRPr="00C86476">
        <w:rPr>
          <w:sz w:val="24"/>
          <w:szCs w:val="24"/>
        </w:rPr>
        <w:t xml:space="preserve"> </w:t>
      </w:r>
      <w:r w:rsidR="00AE2D92">
        <w:rPr>
          <w:sz w:val="24"/>
          <w:szCs w:val="24"/>
        </w:rPr>
        <w:t xml:space="preserve">a Příloze č. 1 </w:t>
      </w:r>
      <w:r w:rsidRPr="00C86476">
        <w:rPr>
          <w:sz w:val="24"/>
          <w:szCs w:val="24"/>
        </w:rPr>
        <w:t xml:space="preserve">této smlouvy. </w:t>
      </w:r>
      <w:r w:rsidR="00914CC2">
        <w:rPr>
          <w:sz w:val="24"/>
          <w:szCs w:val="24"/>
        </w:rPr>
        <w:t xml:space="preserve">C2P </w:t>
      </w:r>
      <w:r w:rsidRPr="00C86476">
        <w:rPr>
          <w:sz w:val="24"/>
          <w:szCs w:val="24"/>
        </w:rPr>
        <w:t>od VÚPP přijímá oprávněn</w:t>
      </w:r>
      <w:r w:rsidR="00706729">
        <w:rPr>
          <w:sz w:val="24"/>
          <w:szCs w:val="24"/>
        </w:rPr>
        <w:t xml:space="preserve">í k výkonu práv k předmětu </w:t>
      </w:r>
      <w:r w:rsidR="00AE2D92">
        <w:rPr>
          <w:sz w:val="24"/>
          <w:szCs w:val="24"/>
        </w:rPr>
        <w:t>duševního</w:t>
      </w:r>
      <w:r w:rsidR="00706729">
        <w:rPr>
          <w:sz w:val="24"/>
          <w:szCs w:val="24"/>
        </w:rPr>
        <w:t xml:space="preserve"> vlastnictví</w:t>
      </w:r>
      <w:r w:rsidR="008D47D9">
        <w:rPr>
          <w:sz w:val="24"/>
          <w:szCs w:val="24"/>
        </w:rPr>
        <w:t xml:space="preserve"> a zavazuje se uhradit VÚPP</w:t>
      </w:r>
      <w:r w:rsidRPr="00C86476">
        <w:rPr>
          <w:sz w:val="24"/>
          <w:szCs w:val="24"/>
        </w:rPr>
        <w:t xml:space="preserve"> za licenci</w:t>
      </w:r>
      <w:r w:rsidR="00356571">
        <w:rPr>
          <w:sz w:val="24"/>
          <w:szCs w:val="24"/>
        </w:rPr>
        <w:t xml:space="preserve"> odměnu ve výši určené v čl. 4</w:t>
      </w:r>
      <w:r w:rsidRPr="00C86476">
        <w:rPr>
          <w:sz w:val="24"/>
          <w:szCs w:val="24"/>
        </w:rPr>
        <w:t xml:space="preserve"> této smlouvy.</w:t>
      </w:r>
    </w:p>
    <w:p w:rsidR="0059742B" w:rsidRPr="003A548F" w:rsidRDefault="0059742B" w:rsidP="00020B63">
      <w:pPr>
        <w:pStyle w:val="Bezmezer"/>
        <w:spacing w:line="276" w:lineRule="auto"/>
        <w:ind w:left="709"/>
        <w:rPr>
          <w:sz w:val="24"/>
          <w:szCs w:val="24"/>
        </w:rPr>
      </w:pPr>
    </w:p>
    <w:p w:rsidR="00D31B72" w:rsidRDefault="00C86476" w:rsidP="00020B63">
      <w:pPr>
        <w:pStyle w:val="Bezmezer"/>
        <w:numPr>
          <w:ilvl w:val="1"/>
          <w:numId w:val="1"/>
        </w:numPr>
        <w:spacing w:line="276" w:lineRule="auto"/>
        <w:ind w:left="709" w:hanging="709"/>
        <w:rPr>
          <w:rFonts w:cstheme="minorHAnsi"/>
          <w:color w:val="000000" w:themeColor="text1"/>
          <w:sz w:val="24"/>
          <w:szCs w:val="24"/>
        </w:rPr>
      </w:pPr>
      <w:r w:rsidRPr="00C86476">
        <w:rPr>
          <w:rFonts w:cstheme="minorHAnsi"/>
          <w:color w:val="000000" w:themeColor="text1"/>
          <w:sz w:val="24"/>
          <w:szCs w:val="24"/>
        </w:rPr>
        <w:t xml:space="preserve">VÚPP  poskytuje </w:t>
      </w:r>
      <w:r w:rsidR="00914CC2">
        <w:rPr>
          <w:rFonts w:cstheme="minorHAnsi"/>
          <w:color w:val="000000" w:themeColor="text1"/>
          <w:sz w:val="24"/>
          <w:szCs w:val="24"/>
        </w:rPr>
        <w:t>C2P</w:t>
      </w:r>
      <w:r w:rsidR="00433679">
        <w:rPr>
          <w:rFonts w:cstheme="minorHAnsi"/>
          <w:color w:val="000000" w:themeColor="text1"/>
          <w:sz w:val="24"/>
          <w:szCs w:val="24"/>
        </w:rPr>
        <w:t xml:space="preserve"> licenci jako výhradní (</w:t>
      </w:r>
      <w:r w:rsidRPr="00C86476">
        <w:rPr>
          <w:rFonts w:cstheme="minorHAnsi"/>
          <w:color w:val="000000" w:themeColor="text1"/>
          <w:sz w:val="24"/>
          <w:szCs w:val="24"/>
        </w:rPr>
        <w:t>exkluzivní).</w:t>
      </w:r>
    </w:p>
    <w:p w:rsidR="0059742B" w:rsidRPr="003A548F" w:rsidRDefault="0059742B" w:rsidP="00020B63">
      <w:pPr>
        <w:pStyle w:val="Bezmezer"/>
        <w:spacing w:line="276" w:lineRule="auto"/>
        <w:rPr>
          <w:rFonts w:cstheme="minorHAnsi"/>
          <w:color w:val="000000" w:themeColor="text1"/>
          <w:sz w:val="24"/>
          <w:szCs w:val="24"/>
        </w:rPr>
      </w:pPr>
    </w:p>
    <w:p w:rsidR="00C86476" w:rsidRPr="00C34840" w:rsidRDefault="00591B15" w:rsidP="00020B63">
      <w:pPr>
        <w:pStyle w:val="Bezmezer"/>
        <w:numPr>
          <w:ilvl w:val="1"/>
          <w:numId w:val="1"/>
        </w:numPr>
        <w:spacing w:line="276" w:lineRule="auto"/>
        <w:ind w:left="709" w:hanging="709"/>
        <w:rPr>
          <w:rFonts w:cstheme="minorHAnsi"/>
          <w:color w:val="000000" w:themeColor="text1"/>
          <w:sz w:val="24"/>
          <w:szCs w:val="24"/>
        </w:rPr>
      </w:pPr>
      <w:r>
        <w:rPr>
          <w:sz w:val="24"/>
          <w:szCs w:val="24"/>
        </w:rPr>
        <w:t>Licence se uděluje zejména</w:t>
      </w:r>
      <w:r w:rsidR="00AE2D92">
        <w:rPr>
          <w:sz w:val="24"/>
          <w:szCs w:val="24"/>
        </w:rPr>
        <w:t xml:space="preserve"> nikoliv však výlučně</w:t>
      </w:r>
      <w:r>
        <w:rPr>
          <w:sz w:val="24"/>
          <w:szCs w:val="24"/>
        </w:rPr>
        <w:t xml:space="preserve"> </w:t>
      </w:r>
      <w:r w:rsidR="00C86476" w:rsidRPr="00747BE8">
        <w:rPr>
          <w:sz w:val="24"/>
          <w:szCs w:val="24"/>
        </w:rPr>
        <w:t>k vývoji a výzkumu</w:t>
      </w:r>
      <w:r w:rsidR="00776120">
        <w:rPr>
          <w:sz w:val="24"/>
          <w:szCs w:val="24"/>
        </w:rPr>
        <w:t>,</w:t>
      </w:r>
      <w:r w:rsidR="006A5875">
        <w:rPr>
          <w:sz w:val="24"/>
          <w:szCs w:val="24"/>
        </w:rPr>
        <w:t xml:space="preserve"> výrobě,</w:t>
      </w:r>
      <w:r w:rsidR="00AE2D92">
        <w:rPr>
          <w:sz w:val="24"/>
          <w:szCs w:val="24"/>
        </w:rPr>
        <w:t xml:space="preserve"> distribuci</w:t>
      </w:r>
      <w:r w:rsidR="00EF2ABE">
        <w:rPr>
          <w:sz w:val="24"/>
          <w:szCs w:val="24"/>
        </w:rPr>
        <w:t xml:space="preserve"> a</w:t>
      </w:r>
      <w:r w:rsidR="00AE2D92">
        <w:rPr>
          <w:sz w:val="24"/>
          <w:szCs w:val="24"/>
        </w:rPr>
        <w:t xml:space="preserve"> prodeji </w:t>
      </w:r>
      <w:r w:rsidR="00764F36">
        <w:rPr>
          <w:sz w:val="24"/>
          <w:szCs w:val="24"/>
        </w:rPr>
        <w:t xml:space="preserve">výrobků vyvinutých při užití </w:t>
      </w:r>
      <w:r w:rsidR="00AE2D92">
        <w:rPr>
          <w:sz w:val="24"/>
          <w:szCs w:val="24"/>
        </w:rPr>
        <w:t>předmětu duševního vlastnictví.</w:t>
      </w:r>
    </w:p>
    <w:p w:rsidR="0059742B" w:rsidRPr="003A548F" w:rsidRDefault="0059742B" w:rsidP="00020B63">
      <w:pPr>
        <w:pStyle w:val="Bezmezer"/>
        <w:spacing w:line="276" w:lineRule="auto"/>
        <w:rPr>
          <w:rFonts w:cstheme="minorHAnsi"/>
          <w:color w:val="000000" w:themeColor="text1"/>
          <w:sz w:val="24"/>
          <w:szCs w:val="24"/>
        </w:rPr>
      </w:pPr>
    </w:p>
    <w:p w:rsidR="00356571" w:rsidRPr="00C34840" w:rsidRDefault="0009329B" w:rsidP="00020B63">
      <w:pPr>
        <w:pStyle w:val="Bezmezer"/>
        <w:numPr>
          <w:ilvl w:val="1"/>
          <w:numId w:val="1"/>
        </w:numPr>
        <w:spacing w:line="276" w:lineRule="auto"/>
        <w:ind w:left="709" w:hanging="709"/>
        <w:rPr>
          <w:rFonts w:cstheme="minorHAnsi"/>
          <w:color w:val="000000" w:themeColor="text1"/>
          <w:sz w:val="24"/>
          <w:szCs w:val="24"/>
        </w:rPr>
      </w:pPr>
      <w:r>
        <w:rPr>
          <w:rFonts w:cstheme="minorHAnsi"/>
          <w:color w:val="000000" w:themeColor="text1"/>
          <w:sz w:val="24"/>
          <w:szCs w:val="24"/>
        </w:rPr>
        <w:t xml:space="preserve">Nabyvatel je oprávněn </w:t>
      </w:r>
      <w:r w:rsidR="00CB12C1">
        <w:rPr>
          <w:rFonts w:cstheme="minorHAnsi"/>
          <w:color w:val="000000" w:themeColor="text1"/>
          <w:sz w:val="24"/>
          <w:szCs w:val="24"/>
        </w:rPr>
        <w:t xml:space="preserve">užívat licenci </w:t>
      </w:r>
      <w:r w:rsidR="00AE2D92">
        <w:rPr>
          <w:sz w:val="24"/>
          <w:szCs w:val="24"/>
        </w:rPr>
        <w:t>bez ohledu na teritorium</w:t>
      </w:r>
      <w:bookmarkEnd w:id="0"/>
      <w:bookmarkEnd w:id="1"/>
      <w:bookmarkEnd w:id="2"/>
      <w:r w:rsidR="00CB12C1">
        <w:rPr>
          <w:sz w:val="24"/>
          <w:szCs w:val="24"/>
        </w:rPr>
        <w:t>.</w:t>
      </w:r>
    </w:p>
    <w:p w:rsidR="0059742B" w:rsidRPr="003A548F" w:rsidRDefault="0059742B" w:rsidP="00020B63">
      <w:pPr>
        <w:pStyle w:val="Bezmezer"/>
        <w:spacing w:line="276" w:lineRule="auto"/>
        <w:rPr>
          <w:rFonts w:cstheme="minorHAnsi"/>
          <w:color w:val="000000" w:themeColor="text1"/>
          <w:sz w:val="24"/>
          <w:szCs w:val="24"/>
        </w:rPr>
      </w:pPr>
    </w:p>
    <w:p w:rsidR="00356571" w:rsidRDefault="00356571" w:rsidP="00020B63">
      <w:pPr>
        <w:pStyle w:val="Bezmezer"/>
        <w:numPr>
          <w:ilvl w:val="1"/>
          <w:numId w:val="1"/>
        </w:numPr>
        <w:spacing w:line="276" w:lineRule="auto"/>
        <w:ind w:left="709" w:hanging="709"/>
        <w:rPr>
          <w:rFonts w:cstheme="minorHAnsi"/>
          <w:color w:val="000000" w:themeColor="text1"/>
          <w:sz w:val="24"/>
          <w:szCs w:val="24"/>
        </w:rPr>
      </w:pPr>
      <w:r w:rsidRPr="00131D6B">
        <w:rPr>
          <w:rFonts w:cstheme="minorHAnsi"/>
          <w:color w:val="000000" w:themeColor="text1"/>
          <w:sz w:val="24"/>
          <w:szCs w:val="24"/>
        </w:rPr>
        <w:t xml:space="preserve">Licence se poskytuje na </w:t>
      </w:r>
      <w:r w:rsidR="00AE2D92">
        <w:rPr>
          <w:rFonts w:cstheme="minorHAnsi"/>
          <w:color w:val="000000" w:themeColor="text1"/>
          <w:sz w:val="24"/>
          <w:szCs w:val="24"/>
        </w:rPr>
        <w:t>dobu určitou</w:t>
      </w:r>
      <w:r w:rsidR="00764F36">
        <w:rPr>
          <w:rFonts w:cstheme="minorHAnsi"/>
          <w:color w:val="000000" w:themeColor="text1"/>
          <w:sz w:val="24"/>
          <w:szCs w:val="24"/>
        </w:rPr>
        <w:t>, a to na dobu trvání práv poskytovatele k předmětu duševního vlastnictví</w:t>
      </w:r>
      <w:r w:rsidR="00FE709D">
        <w:rPr>
          <w:rFonts w:cstheme="minorHAnsi"/>
          <w:color w:val="000000" w:themeColor="text1"/>
          <w:sz w:val="24"/>
          <w:szCs w:val="24"/>
        </w:rPr>
        <w:t xml:space="preserve"> vymezené datem 21. 5. 2020. Po tomto datu se Poskytovatel zavazuje odprodat předmět této smlouvy za zůstatkovou cenu 1 kč.</w:t>
      </w:r>
    </w:p>
    <w:p w:rsidR="00D43C60" w:rsidRPr="003A548F" w:rsidRDefault="00D43C60" w:rsidP="00020B63">
      <w:pPr>
        <w:pStyle w:val="Bezmezer"/>
        <w:spacing w:line="276" w:lineRule="auto"/>
        <w:rPr>
          <w:rFonts w:cstheme="minorHAnsi"/>
          <w:color w:val="000000" w:themeColor="text1"/>
          <w:sz w:val="24"/>
          <w:szCs w:val="24"/>
        </w:rPr>
      </w:pPr>
    </w:p>
    <w:p w:rsidR="0096329A" w:rsidRDefault="00C34219" w:rsidP="000E2B31">
      <w:pPr>
        <w:pStyle w:val="Odstavecseseznamem"/>
        <w:numPr>
          <w:ilvl w:val="1"/>
          <w:numId w:val="1"/>
        </w:numPr>
        <w:shd w:val="clear" w:color="auto" w:fill="FFFFFF"/>
        <w:spacing w:beforeLines="50" w:before="120" w:afterLines="100" w:after="240" w:line="276" w:lineRule="auto"/>
        <w:ind w:left="709" w:hanging="709"/>
        <w:jc w:val="both"/>
      </w:pPr>
      <w:r w:rsidRPr="00DB32A4">
        <w:rPr>
          <w:rFonts w:ascii="Times New Roman" w:hAnsi="Times New Roman" w:cs="Times New Roman"/>
          <w:sz w:val="24"/>
          <w:szCs w:val="24"/>
        </w:rPr>
        <w:t xml:space="preserve">Nabyvatel není oprávněn </w:t>
      </w:r>
      <w:r w:rsidR="00F22847" w:rsidRPr="00DB32A4">
        <w:rPr>
          <w:rFonts w:ascii="Times New Roman" w:hAnsi="Times New Roman" w:cs="Times New Roman"/>
          <w:sz w:val="24"/>
          <w:szCs w:val="24"/>
        </w:rPr>
        <w:t xml:space="preserve">bez </w:t>
      </w:r>
      <w:r w:rsidR="000220BB" w:rsidRPr="00DB32A4">
        <w:rPr>
          <w:rFonts w:ascii="Times New Roman" w:hAnsi="Times New Roman" w:cs="Times New Roman"/>
          <w:sz w:val="24"/>
          <w:szCs w:val="24"/>
        </w:rPr>
        <w:t xml:space="preserve">písemného </w:t>
      </w:r>
      <w:r w:rsidR="00F22847" w:rsidRPr="00DB32A4">
        <w:rPr>
          <w:rFonts w:ascii="Times New Roman" w:hAnsi="Times New Roman" w:cs="Times New Roman"/>
          <w:sz w:val="24"/>
          <w:szCs w:val="24"/>
        </w:rPr>
        <w:t>souhlasu poskytovatele poskytnout třetí osobě op</w:t>
      </w:r>
      <w:r w:rsidRPr="00DB32A4">
        <w:rPr>
          <w:rFonts w:ascii="Times New Roman" w:hAnsi="Times New Roman" w:cs="Times New Roman"/>
          <w:sz w:val="24"/>
          <w:szCs w:val="24"/>
        </w:rPr>
        <w:t>rávnění tvořící součást licence</w:t>
      </w:r>
      <w:r w:rsidR="00A72EE0">
        <w:rPr>
          <w:rFonts w:ascii="Times New Roman" w:hAnsi="Times New Roman" w:cs="Times New Roman"/>
          <w:sz w:val="24"/>
          <w:szCs w:val="24"/>
        </w:rPr>
        <w:t xml:space="preserve">. </w:t>
      </w:r>
    </w:p>
    <w:p w:rsidR="0096329A" w:rsidRDefault="005A7F4B" w:rsidP="00747BE8">
      <w:pPr>
        <w:pStyle w:val="Normlnweb"/>
        <w:numPr>
          <w:ilvl w:val="0"/>
          <w:numId w:val="1"/>
        </w:numPr>
        <w:shd w:val="clear" w:color="auto" w:fill="FFFFFF"/>
        <w:spacing w:before="60" w:beforeAutospacing="0" w:after="60" w:afterAutospacing="0" w:line="276" w:lineRule="auto"/>
        <w:ind w:left="709" w:hanging="709"/>
        <w:jc w:val="both"/>
        <w:rPr>
          <w:b/>
          <w:sz w:val="28"/>
          <w:szCs w:val="28"/>
          <w:u w:val="single"/>
        </w:rPr>
      </w:pPr>
      <w:r w:rsidRPr="00747BE8">
        <w:rPr>
          <w:b/>
          <w:sz w:val="28"/>
          <w:szCs w:val="28"/>
          <w:u w:val="single"/>
        </w:rPr>
        <w:t>Odměna</w:t>
      </w:r>
    </w:p>
    <w:p w:rsidR="003B5DB2" w:rsidRDefault="003B5DB2" w:rsidP="003B5DB2">
      <w:pPr>
        <w:pStyle w:val="Normlnweb"/>
        <w:shd w:val="clear" w:color="auto" w:fill="FFFFFF"/>
        <w:spacing w:before="60" w:beforeAutospacing="0" w:after="60" w:afterAutospacing="0" w:line="276" w:lineRule="auto"/>
        <w:ind w:left="709"/>
        <w:jc w:val="both"/>
        <w:rPr>
          <w:b/>
          <w:sz w:val="28"/>
          <w:szCs w:val="28"/>
          <w:u w:val="single"/>
        </w:rPr>
      </w:pPr>
    </w:p>
    <w:p w:rsidR="003B5DB2" w:rsidRPr="003B5DB2" w:rsidRDefault="003B5DB2" w:rsidP="003B5DB2">
      <w:pPr>
        <w:pStyle w:val="Odstavecseseznamem"/>
        <w:numPr>
          <w:ilvl w:val="0"/>
          <w:numId w:val="26"/>
        </w:numPr>
        <w:spacing w:line="276" w:lineRule="auto"/>
        <w:jc w:val="both"/>
        <w:rPr>
          <w:rFonts w:ascii="Times New Roman" w:hAnsi="Times New Roman" w:cs="Times New Roman"/>
          <w:vanish/>
          <w:sz w:val="24"/>
          <w:szCs w:val="24"/>
        </w:rPr>
      </w:pPr>
    </w:p>
    <w:p w:rsidR="006356DD" w:rsidRPr="006356DD" w:rsidRDefault="006356DD" w:rsidP="006356DD">
      <w:pPr>
        <w:pStyle w:val="Odstavecseseznamem"/>
        <w:numPr>
          <w:ilvl w:val="1"/>
          <w:numId w:val="26"/>
        </w:numPr>
        <w:spacing w:line="276"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00914CC2" w:rsidRPr="003B5DB2">
        <w:rPr>
          <w:rFonts w:ascii="Times New Roman" w:hAnsi="Times New Roman" w:cs="Times New Roman"/>
          <w:sz w:val="24"/>
          <w:szCs w:val="24"/>
        </w:rPr>
        <w:t>C2P</w:t>
      </w:r>
      <w:r w:rsidR="00E25EF9" w:rsidRPr="003B5DB2">
        <w:rPr>
          <w:rFonts w:ascii="Times New Roman" w:hAnsi="Times New Roman" w:cs="Times New Roman"/>
          <w:sz w:val="24"/>
          <w:szCs w:val="24"/>
        </w:rPr>
        <w:t xml:space="preserve"> se zavazuje zaplatit VÚPP za užívání licence k technologii </w:t>
      </w:r>
      <w:r w:rsidR="00480551" w:rsidRPr="003B5DB2">
        <w:rPr>
          <w:rFonts w:ascii="Times New Roman" w:hAnsi="Times New Roman" w:cs="Times New Roman"/>
          <w:sz w:val="24"/>
          <w:szCs w:val="24"/>
        </w:rPr>
        <w:t xml:space="preserve">jednorázovou </w:t>
      </w:r>
      <w:r w:rsidR="00E25EF9" w:rsidRPr="003B5DB2">
        <w:rPr>
          <w:rFonts w:ascii="Times New Roman" w:hAnsi="Times New Roman" w:cs="Times New Roman"/>
          <w:sz w:val="24"/>
          <w:szCs w:val="24"/>
        </w:rPr>
        <w:t>odměnu</w:t>
      </w:r>
      <w:r>
        <w:rPr>
          <w:rFonts w:ascii="Times New Roman" w:hAnsi="Times New Roman" w:cs="Times New Roman"/>
          <w:sz w:val="24"/>
          <w:szCs w:val="24"/>
        </w:rPr>
        <w:t xml:space="preserve"> </w:t>
      </w:r>
      <w:r w:rsidR="00E25EF9" w:rsidRPr="003B5DB2">
        <w:rPr>
          <w:rFonts w:ascii="Times New Roman" w:hAnsi="Times New Roman" w:cs="Times New Roman"/>
          <w:sz w:val="24"/>
          <w:szCs w:val="24"/>
        </w:rPr>
        <w:t xml:space="preserve"> </w:t>
      </w:r>
    </w:p>
    <w:p w:rsidR="006356DD" w:rsidRPr="006356DD" w:rsidRDefault="007466C4" w:rsidP="00AD7087">
      <w:pPr>
        <w:pStyle w:val="Odstavecseseznamem"/>
        <w:spacing w:line="276" w:lineRule="auto"/>
        <w:ind w:left="708"/>
        <w:jc w:val="both"/>
        <w:rPr>
          <w:rFonts w:ascii="Times New Roman" w:hAnsi="Times New Roman" w:cs="Times New Roman"/>
          <w:sz w:val="24"/>
          <w:szCs w:val="24"/>
        </w:rPr>
      </w:pPr>
      <w:r w:rsidRPr="003B5DB2">
        <w:rPr>
          <w:rFonts w:ascii="Times New Roman" w:hAnsi="Times New Roman" w:cs="Times New Roman"/>
          <w:sz w:val="24"/>
          <w:szCs w:val="24"/>
        </w:rPr>
        <w:t xml:space="preserve">ve výši 60 000 Kč </w:t>
      </w:r>
      <w:r w:rsidR="00E25EF9" w:rsidRPr="003B5DB2">
        <w:rPr>
          <w:rFonts w:ascii="Times New Roman" w:hAnsi="Times New Roman" w:cs="Times New Roman"/>
          <w:sz w:val="24"/>
          <w:szCs w:val="24"/>
        </w:rPr>
        <w:t>(slovy:</w:t>
      </w:r>
      <w:r w:rsidR="00DA2289" w:rsidRPr="003B5DB2">
        <w:rPr>
          <w:rFonts w:ascii="Times New Roman" w:hAnsi="Times New Roman" w:cs="Times New Roman"/>
          <w:sz w:val="24"/>
          <w:szCs w:val="24"/>
        </w:rPr>
        <w:t xml:space="preserve"> </w:t>
      </w:r>
      <w:r w:rsidRPr="003B5DB2">
        <w:rPr>
          <w:rFonts w:ascii="Times New Roman" w:hAnsi="Times New Roman" w:cs="Times New Roman"/>
          <w:sz w:val="24"/>
          <w:szCs w:val="24"/>
        </w:rPr>
        <w:t>šedesát tisíc)</w:t>
      </w:r>
      <w:r w:rsidR="00AD7087">
        <w:rPr>
          <w:rFonts w:ascii="Times New Roman" w:hAnsi="Times New Roman" w:cs="Times New Roman"/>
          <w:sz w:val="24"/>
          <w:szCs w:val="24"/>
        </w:rPr>
        <w:t xml:space="preserve"> bez DPH</w:t>
      </w:r>
      <w:r w:rsidR="00E25EF9" w:rsidRPr="003B5DB2">
        <w:rPr>
          <w:rFonts w:ascii="Times New Roman" w:hAnsi="Times New Roman" w:cs="Times New Roman"/>
          <w:sz w:val="24"/>
          <w:szCs w:val="24"/>
        </w:rPr>
        <w:t>.</w:t>
      </w:r>
      <w:r w:rsidR="00AD7087">
        <w:rPr>
          <w:rFonts w:ascii="Times New Roman" w:hAnsi="Times New Roman" w:cs="Times New Roman"/>
          <w:sz w:val="24"/>
          <w:szCs w:val="24"/>
        </w:rPr>
        <w:t xml:space="preserve"> DPH bude stanovena a připočtena v souladu s platnými právními předpisy.</w:t>
      </w:r>
      <w:r w:rsidR="00212B7C" w:rsidRPr="003B5DB2">
        <w:rPr>
          <w:rFonts w:ascii="Times New Roman" w:hAnsi="Times New Roman" w:cs="Times New Roman"/>
          <w:i/>
          <w:sz w:val="24"/>
          <w:szCs w:val="24"/>
        </w:rPr>
        <w:t xml:space="preserve"> </w:t>
      </w:r>
    </w:p>
    <w:p w:rsidR="00212B7C" w:rsidRPr="00C95711" w:rsidRDefault="00212B7C" w:rsidP="00020B63">
      <w:pPr>
        <w:spacing w:line="276" w:lineRule="auto"/>
        <w:ind w:left="708" w:hanging="708"/>
        <w:jc w:val="both"/>
        <w:rPr>
          <w:rFonts w:cstheme="minorHAnsi"/>
        </w:rPr>
      </w:pPr>
    </w:p>
    <w:p w:rsidR="006356DD" w:rsidRDefault="006356DD" w:rsidP="006356DD">
      <w:pPr>
        <w:pStyle w:val="Odstavecseseznamem"/>
        <w:numPr>
          <w:ilvl w:val="1"/>
          <w:numId w:val="26"/>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25EF9" w:rsidRPr="006356DD">
        <w:rPr>
          <w:rFonts w:ascii="Times New Roman" w:hAnsi="Times New Roman" w:cs="Times New Roman"/>
          <w:sz w:val="24"/>
          <w:szCs w:val="24"/>
        </w:rPr>
        <w:t xml:space="preserve">Smluvní strany se dohodly, že licenční odměna v případě </w:t>
      </w:r>
      <w:r w:rsidR="00AF7021" w:rsidRPr="006356DD">
        <w:rPr>
          <w:rFonts w:ascii="Times New Roman" w:hAnsi="Times New Roman" w:cs="Times New Roman"/>
          <w:sz w:val="24"/>
          <w:szCs w:val="24"/>
        </w:rPr>
        <w:t>t</w:t>
      </w:r>
      <w:r w:rsidR="00E25EF9" w:rsidRPr="006356DD">
        <w:rPr>
          <w:rFonts w:ascii="Times New Roman" w:hAnsi="Times New Roman" w:cs="Times New Roman"/>
          <w:sz w:val="24"/>
          <w:szCs w:val="24"/>
        </w:rPr>
        <w:t xml:space="preserve">echnologie je ke dni účinnosti </w:t>
      </w:r>
      <w:r>
        <w:rPr>
          <w:rFonts w:ascii="Times New Roman" w:hAnsi="Times New Roman" w:cs="Times New Roman"/>
          <w:sz w:val="24"/>
          <w:szCs w:val="24"/>
        </w:rPr>
        <w:t xml:space="preserve">   </w:t>
      </w:r>
    </w:p>
    <w:p w:rsidR="006356DD" w:rsidRDefault="006356DD" w:rsidP="006356DD">
      <w:pPr>
        <w:pStyle w:val="Odstavecseseznamem"/>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E25EF9" w:rsidRPr="006356DD">
        <w:rPr>
          <w:rFonts w:ascii="Times New Roman" w:hAnsi="Times New Roman" w:cs="Times New Roman"/>
          <w:sz w:val="24"/>
          <w:szCs w:val="24"/>
        </w:rPr>
        <w:t xml:space="preserve">této smlouvy adekvátní úrovni vyspělosti </w:t>
      </w:r>
      <w:r w:rsidR="00AF7021" w:rsidRPr="006356DD">
        <w:rPr>
          <w:rFonts w:ascii="Times New Roman" w:hAnsi="Times New Roman" w:cs="Times New Roman"/>
          <w:sz w:val="24"/>
          <w:szCs w:val="24"/>
        </w:rPr>
        <w:t>t</w:t>
      </w:r>
      <w:r w:rsidR="00E25EF9" w:rsidRPr="006356DD">
        <w:rPr>
          <w:rFonts w:ascii="Times New Roman" w:hAnsi="Times New Roman" w:cs="Times New Roman"/>
          <w:sz w:val="24"/>
          <w:szCs w:val="24"/>
        </w:rPr>
        <w:t xml:space="preserve">echnologie dle tzv. „technology readiness </w:t>
      </w:r>
    </w:p>
    <w:p w:rsidR="006356DD" w:rsidRDefault="006356DD" w:rsidP="006356DD">
      <w:pPr>
        <w:pStyle w:val="Odstavecseseznamem"/>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E25EF9" w:rsidRPr="006356DD">
        <w:rPr>
          <w:rFonts w:ascii="Times New Roman" w:hAnsi="Times New Roman" w:cs="Times New Roman"/>
          <w:sz w:val="24"/>
          <w:szCs w:val="24"/>
        </w:rPr>
        <w:t xml:space="preserve">level“ definované Evropskou komisí. Tato úroveň je ve shodě obou smluvních stran </w:t>
      </w:r>
      <w:r>
        <w:rPr>
          <w:rFonts w:ascii="Times New Roman" w:hAnsi="Times New Roman" w:cs="Times New Roman"/>
          <w:sz w:val="24"/>
          <w:szCs w:val="24"/>
        </w:rPr>
        <w:t xml:space="preserve"> </w:t>
      </w:r>
    </w:p>
    <w:p w:rsidR="006356DD" w:rsidRDefault="006356DD" w:rsidP="006356DD">
      <w:pPr>
        <w:pStyle w:val="Odstavecseseznamem"/>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E25EF9" w:rsidRPr="006356DD">
        <w:rPr>
          <w:rFonts w:ascii="Times New Roman" w:hAnsi="Times New Roman" w:cs="Times New Roman"/>
          <w:sz w:val="24"/>
          <w:szCs w:val="24"/>
        </w:rPr>
        <w:t>vyhodnocena jako TRL 3</w:t>
      </w:r>
      <w:r w:rsidR="002E423D" w:rsidRPr="006356DD">
        <w:rPr>
          <w:rFonts w:ascii="Times New Roman" w:hAnsi="Times New Roman" w:cs="Times New Roman"/>
          <w:sz w:val="24"/>
          <w:szCs w:val="24"/>
        </w:rPr>
        <w:t>,</w:t>
      </w:r>
      <w:r w:rsidR="00E25EF9" w:rsidRPr="006356DD">
        <w:rPr>
          <w:rFonts w:ascii="Times New Roman" w:hAnsi="Times New Roman" w:cs="Times New Roman"/>
          <w:sz w:val="24"/>
          <w:szCs w:val="24"/>
        </w:rPr>
        <w:t xml:space="preserve"> tedy jako experimentální proof-of-concept. </w:t>
      </w:r>
      <w:r w:rsidR="00914CC2" w:rsidRPr="006356DD">
        <w:rPr>
          <w:rFonts w:ascii="Times New Roman" w:hAnsi="Times New Roman" w:cs="Times New Roman"/>
          <w:sz w:val="24"/>
          <w:szCs w:val="24"/>
        </w:rPr>
        <w:t>C2P</w:t>
      </w:r>
      <w:r w:rsidR="00E25EF9" w:rsidRPr="006356DD">
        <w:rPr>
          <w:rFonts w:ascii="Times New Roman" w:hAnsi="Times New Roman" w:cs="Times New Roman"/>
          <w:sz w:val="24"/>
          <w:szCs w:val="24"/>
        </w:rPr>
        <w:t xml:space="preserve"> tak bude muset </w:t>
      </w:r>
    </w:p>
    <w:p w:rsidR="006356DD" w:rsidRDefault="006356DD" w:rsidP="006356DD">
      <w:pPr>
        <w:pStyle w:val="Odstavecseseznamem"/>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E25EF9" w:rsidRPr="006356DD">
        <w:rPr>
          <w:rFonts w:ascii="Times New Roman" w:hAnsi="Times New Roman" w:cs="Times New Roman"/>
          <w:sz w:val="24"/>
          <w:szCs w:val="24"/>
        </w:rPr>
        <w:t xml:space="preserve">vynaložit další náklady na vývoj tak, aby </w:t>
      </w:r>
      <w:r w:rsidR="00AF7021" w:rsidRPr="006356DD">
        <w:rPr>
          <w:rFonts w:ascii="Times New Roman" w:hAnsi="Times New Roman" w:cs="Times New Roman"/>
          <w:sz w:val="24"/>
          <w:szCs w:val="24"/>
        </w:rPr>
        <w:t>t</w:t>
      </w:r>
      <w:r w:rsidR="00E25EF9" w:rsidRPr="006356DD">
        <w:rPr>
          <w:rFonts w:ascii="Times New Roman" w:hAnsi="Times New Roman" w:cs="Times New Roman"/>
          <w:sz w:val="24"/>
          <w:szCs w:val="24"/>
        </w:rPr>
        <w:t xml:space="preserve">echnologie dosáhla úrovně TRL 7 (technologie </w:t>
      </w:r>
    </w:p>
    <w:p w:rsidR="003B5DB2" w:rsidRDefault="006356DD" w:rsidP="006356DD">
      <w:pPr>
        <w:pStyle w:val="Odstavecseseznamem"/>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E25EF9" w:rsidRPr="006356DD">
        <w:rPr>
          <w:rFonts w:ascii="Times New Roman" w:hAnsi="Times New Roman" w:cs="Times New Roman"/>
          <w:sz w:val="24"/>
          <w:szCs w:val="24"/>
        </w:rPr>
        <w:t>ověřena v provozních podmínkách)</w:t>
      </w:r>
      <w:r w:rsidR="002E423D" w:rsidRPr="006356DD">
        <w:rPr>
          <w:rFonts w:ascii="Times New Roman" w:hAnsi="Times New Roman" w:cs="Times New Roman"/>
          <w:sz w:val="24"/>
          <w:szCs w:val="24"/>
        </w:rPr>
        <w:t xml:space="preserve"> a přiblížila se tak aplikačnímu využití</w:t>
      </w:r>
      <w:r w:rsidR="00E25EF9" w:rsidRPr="006356DD">
        <w:rPr>
          <w:rFonts w:ascii="Times New Roman" w:hAnsi="Times New Roman" w:cs="Times New Roman"/>
          <w:sz w:val="24"/>
          <w:szCs w:val="24"/>
        </w:rPr>
        <w:t>.</w:t>
      </w:r>
    </w:p>
    <w:p w:rsidR="006356DD" w:rsidRDefault="006356DD" w:rsidP="006356DD">
      <w:pPr>
        <w:pStyle w:val="Odstavecseseznamem"/>
        <w:spacing w:line="276" w:lineRule="auto"/>
        <w:ind w:left="360"/>
        <w:jc w:val="both"/>
        <w:rPr>
          <w:rFonts w:ascii="Times New Roman" w:hAnsi="Times New Roman" w:cs="Times New Roman"/>
          <w:sz w:val="24"/>
          <w:szCs w:val="24"/>
        </w:rPr>
      </w:pPr>
    </w:p>
    <w:p w:rsidR="00F866CE" w:rsidRPr="00E6446D" w:rsidRDefault="00F866CE" w:rsidP="006356DD">
      <w:pPr>
        <w:spacing w:line="276" w:lineRule="auto"/>
        <w:jc w:val="both"/>
      </w:pPr>
    </w:p>
    <w:p w:rsidR="003B5DB2" w:rsidRDefault="003B5DB2" w:rsidP="003B5DB2">
      <w:pPr>
        <w:pStyle w:val="Odstavecseseznamem"/>
        <w:spacing w:line="276" w:lineRule="auto"/>
        <w:jc w:val="both"/>
        <w:rPr>
          <w:rFonts w:ascii="Times New Roman" w:hAnsi="Times New Roman" w:cs="Times New Roman"/>
          <w:color w:val="000000" w:themeColor="text1"/>
          <w:sz w:val="24"/>
          <w:szCs w:val="24"/>
        </w:rPr>
      </w:pPr>
    </w:p>
    <w:p w:rsidR="007E4732" w:rsidRDefault="007E4732" w:rsidP="00B34CA8">
      <w:pPr>
        <w:pStyle w:val="Odstavecseseznamem"/>
        <w:spacing w:line="276" w:lineRule="auto"/>
        <w:ind w:left="709"/>
        <w:jc w:val="both"/>
        <w:rPr>
          <w:rFonts w:ascii="Times New Roman" w:hAnsi="Times New Roman" w:cs="Times New Roman"/>
          <w:color w:val="000000" w:themeColor="text1"/>
          <w:sz w:val="24"/>
          <w:szCs w:val="24"/>
        </w:rPr>
      </w:pPr>
    </w:p>
    <w:p w:rsidR="00184787" w:rsidRDefault="00184787" w:rsidP="000A3DDB">
      <w:pPr>
        <w:pStyle w:val="Odstavecseseznamem"/>
        <w:spacing w:line="276" w:lineRule="auto"/>
        <w:ind w:left="709"/>
        <w:rPr>
          <w:rFonts w:ascii="Times New Roman" w:hAnsi="Times New Roman" w:cs="Times New Roman"/>
          <w:color w:val="000000" w:themeColor="text1"/>
          <w:sz w:val="24"/>
          <w:szCs w:val="24"/>
        </w:rPr>
      </w:pPr>
    </w:p>
    <w:p w:rsidR="003B5DB2" w:rsidRDefault="003B5DB2" w:rsidP="000A3DDB">
      <w:pPr>
        <w:pStyle w:val="Odstavecseseznamem"/>
        <w:spacing w:line="276" w:lineRule="auto"/>
        <w:ind w:left="709"/>
        <w:rPr>
          <w:rFonts w:ascii="Times New Roman" w:hAnsi="Times New Roman" w:cs="Times New Roman"/>
          <w:color w:val="000000" w:themeColor="text1"/>
          <w:sz w:val="24"/>
          <w:szCs w:val="24"/>
        </w:rPr>
      </w:pPr>
    </w:p>
    <w:p w:rsidR="00E25EF9" w:rsidRPr="000A3DDB" w:rsidRDefault="00184787" w:rsidP="002F6337">
      <w:pPr>
        <w:pStyle w:val="Odstavecseseznamem"/>
        <w:numPr>
          <w:ilvl w:val="1"/>
          <w:numId w:val="21"/>
        </w:numPr>
        <w:spacing w:beforeLines="50" w:before="120" w:afterLines="100" w:after="240" w:line="276" w:lineRule="auto"/>
        <w:ind w:left="709" w:hanging="709"/>
        <w:jc w:val="both"/>
      </w:pPr>
      <w:r w:rsidRPr="000A3DDB">
        <w:rPr>
          <w:rFonts w:ascii="Times New Roman" w:hAnsi="Times New Roman" w:cs="Times New Roman"/>
          <w:color w:val="000000" w:themeColor="text1"/>
          <w:sz w:val="24"/>
          <w:szCs w:val="24"/>
        </w:rPr>
        <w:t xml:space="preserve">Odměna bude uhrazena na základě faktury s náležitostmi daňového dokladu dle obecně závazných právních předpisů vystavené VÚPP pro </w:t>
      </w:r>
      <w:r w:rsidR="00914CC2">
        <w:rPr>
          <w:rFonts w:ascii="Times New Roman" w:hAnsi="Times New Roman" w:cs="Times New Roman"/>
          <w:color w:val="000000" w:themeColor="text1"/>
          <w:sz w:val="24"/>
          <w:szCs w:val="24"/>
        </w:rPr>
        <w:t>C2P</w:t>
      </w:r>
      <w:r w:rsidRPr="000A3DDB">
        <w:rPr>
          <w:rFonts w:ascii="Times New Roman" w:hAnsi="Times New Roman" w:cs="Times New Roman"/>
          <w:color w:val="000000" w:themeColor="text1"/>
          <w:sz w:val="24"/>
          <w:szCs w:val="24"/>
        </w:rPr>
        <w:t xml:space="preserve">. Faktura je na základě této licenční smlouvy splatná 30 dnů ode dne doručení na adresu </w:t>
      </w:r>
      <w:r w:rsidR="00914CC2">
        <w:rPr>
          <w:rFonts w:ascii="Times New Roman" w:hAnsi="Times New Roman" w:cs="Times New Roman"/>
          <w:color w:val="000000" w:themeColor="text1"/>
          <w:sz w:val="24"/>
          <w:szCs w:val="24"/>
        </w:rPr>
        <w:t>C2P</w:t>
      </w:r>
      <w:r w:rsidRPr="00184787">
        <w:rPr>
          <w:rFonts w:ascii="Times New Roman" w:hAnsi="Times New Roman" w:cs="Times New Roman"/>
          <w:color w:val="000000" w:themeColor="text1"/>
          <w:sz w:val="24"/>
          <w:szCs w:val="24"/>
        </w:rPr>
        <w:t>.</w:t>
      </w:r>
    </w:p>
    <w:p w:rsidR="003A548F" w:rsidRDefault="003A548F" w:rsidP="00020B63">
      <w:pPr>
        <w:pStyle w:val="Normlnweb"/>
        <w:numPr>
          <w:ilvl w:val="1"/>
          <w:numId w:val="21"/>
        </w:numPr>
        <w:shd w:val="clear" w:color="auto" w:fill="FFFFFF"/>
        <w:spacing w:before="60" w:beforeAutospacing="0" w:after="60" w:afterAutospacing="0" w:line="276" w:lineRule="auto"/>
        <w:ind w:left="709" w:hanging="709"/>
        <w:jc w:val="both"/>
      </w:pPr>
      <w:r>
        <w:t xml:space="preserve">V případě, že faktura nebude mít </w:t>
      </w:r>
      <w:r w:rsidR="00BC4977">
        <w:t xml:space="preserve">v tomto odstavci uvedené a další </w:t>
      </w:r>
      <w:r>
        <w:t>odpovídající náležitosti, je nabyvatel oprávněn ji vrátit ve lhůtě splatnosti zpět poskytovateli k doplnění, aniž se tak dostane do prodlení se splatností. Lhůta splatnosti počíná běžet znovu od opětovného doručení náležitě doplněné či opravené faktury nabyvateli.</w:t>
      </w:r>
    </w:p>
    <w:p w:rsidR="00D43C60" w:rsidRDefault="00D43C60" w:rsidP="00020B63">
      <w:pPr>
        <w:pStyle w:val="Bezmezer"/>
        <w:spacing w:line="276" w:lineRule="auto"/>
      </w:pPr>
    </w:p>
    <w:p w:rsidR="00452206" w:rsidRDefault="003A548F" w:rsidP="00020B63">
      <w:pPr>
        <w:pStyle w:val="Normlnweb"/>
        <w:numPr>
          <w:ilvl w:val="1"/>
          <w:numId w:val="21"/>
        </w:numPr>
        <w:shd w:val="clear" w:color="auto" w:fill="FFFFFF"/>
        <w:spacing w:before="60" w:beforeAutospacing="0" w:after="60" w:afterAutospacing="0" w:line="276" w:lineRule="auto"/>
        <w:ind w:left="709" w:hanging="709"/>
        <w:jc w:val="both"/>
      </w:pPr>
      <w:r>
        <w:t>Fakturu je poskytovatel povinen doručit na adresu sídla nabyvatele. Jiné doručení nebude považováno za řádné s tím, že nabyvateli nevznikne povinnost fakturu doručenou jiným způsobem uhradit.</w:t>
      </w:r>
    </w:p>
    <w:p w:rsidR="00D43C60" w:rsidRDefault="00D43C60" w:rsidP="00020B63">
      <w:pPr>
        <w:pStyle w:val="Bezmezer"/>
        <w:spacing w:line="276" w:lineRule="auto"/>
      </w:pPr>
    </w:p>
    <w:p w:rsidR="00184787" w:rsidRDefault="00A771F4" w:rsidP="00020B63">
      <w:pPr>
        <w:pStyle w:val="Normlnweb"/>
        <w:numPr>
          <w:ilvl w:val="1"/>
          <w:numId w:val="21"/>
        </w:numPr>
        <w:shd w:val="clear" w:color="auto" w:fill="FFFFFF"/>
        <w:spacing w:before="60" w:beforeAutospacing="0" w:after="60" w:afterAutospacing="0" w:line="276" w:lineRule="auto"/>
        <w:ind w:left="709" w:hanging="709"/>
        <w:jc w:val="both"/>
      </w:pPr>
      <w:r>
        <w:t xml:space="preserve">Pro případ prodlení nabyvatele se zaplacením odměny sjednávají smluvní strany smluvní pokutu ve výši 0,05 % z dlužné částky za každý, byť i jen započatý, den prodlení. </w:t>
      </w:r>
    </w:p>
    <w:p w:rsidR="00D43C60" w:rsidRDefault="00D43C60" w:rsidP="00020B63">
      <w:pPr>
        <w:pStyle w:val="Bezmezer"/>
        <w:spacing w:line="276" w:lineRule="auto"/>
      </w:pPr>
    </w:p>
    <w:p w:rsidR="003C5E6E" w:rsidRDefault="00A771F4" w:rsidP="00020B63">
      <w:pPr>
        <w:pStyle w:val="Normlnweb"/>
        <w:numPr>
          <w:ilvl w:val="1"/>
          <w:numId w:val="21"/>
        </w:numPr>
        <w:shd w:val="clear" w:color="auto" w:fill="FFFFFF"/>
        <w:spacing w:before="60" w:beforeAutospacing="0" w:after="60" w:afterAutospacing="0" w:line="276" w:lineRule="auto"/>
        <w:ind w:left="709" w:hanging="709"/>
        <w:jc w:val="both"/>
      </w:pPr>
      <w:r w:rsidRPr="0013548D">
        <w:t xml:space="preserve">Pokud nabyvatel neuhradí sjednanou </w:t>
      </w:r>
      <w:r>
        <w:t>odměnu</w:t>
      </w:r>
      <w:r w:rsidRPr="0013548D">
        <w:t xml:space="preserve"> nejdéle do 2 měsíců ode dne, kdy měla být </w:t>
      </w:r>
      <w:r>
        <w:t>odměna</w:t>
      </w:r>
      <w:r w:rsidRPr="0013548D">
        <w:t xml:space="preserve"> za licenci uhrazena, pak </w:t>
      </w:r>
      <w:r>
        <w:t xml:space="preserve">tato </w:t>
      </w:r>
      <w:r w:rsidRPr="0013548D">
        <w:t>smlouva po uplynutí této lhůty automaticky zanikne a nabyvat</w:t>
      </w:r>
      <w:r w:rsidR="006D30CA">
        <w:t xml:space="preserve">el tedy není oprávněn k užití předmětu </w:t>
      </w:r>
      <w:r w:rsidR="00184787">
        <w:t>duševního</w:t>
      </w:r>
      <w:r w:rsidR="006D30CA">
        <w:t xml:space="preserve"> vlastnictví v této smlouvě specifikovaného</w:t>
      </w:r>
      <w:r w:rsidRPr="0013548D">
        <w:t>.</w:t>
      </w:r>
    </w:p>
    <w:p w:rsidR="002213F9" w:rsidRDefault="002213F9" w:rsidP="002213F9">
      <w:pPr>
        <w:pStyle w:val="Odstavecseseznamem"/>
      </w:pPr>
    </w:p>
    <w:p w:rsidR="002213F9" w:rsidRDefault="002213F9" w:rsidP="002213F9">
      <w:pPr>
        <w:pStyle w:val="Normlnweb"/>
        <w:shd w:val="clear" w:color="auto" w:fill="FFFFFF"/>
        <w:spacing w:before="60" w:beforeAutospacing="0" w:after="60" w:afterAutospacing="0" w:line="276" w:lineRule="auto"/>
        <w:ind w:left="709"/>
        <w:jc w:val="both"/>
      </w:pPr>
    </w:p>
    <w:p w:rsidR="00F463AE" w:rsidRDefault="00F463AE" w:rsidP="00020B63">
      <w:pPr>
        <w:pStyle w:val="Bezmezer"/>
        <w:spacing w:line="276" w:lineRule="auto"/>
      </w:pPr>
    </w:p>
    <w:p w:rsidR="0066414B" w:rsidRPr="00F22847" w:rsidRDefault="0066414B" w:rsidP="00326AAB">
      <w:pPr>
        <w:pStyle w:val="Normlnweb"/>
        <w:numPr>
          <w:ilvl w:val="0"/>
          <w:numId w:val="21"/>
        </w:numPr>
        <w:shd w:val="clear" w:color="auto" w:fill="FFFFFF"/>
        <w:spacing w:before="60" w:beforeAutospacing="0" w:after="120" w:afterAutospacing="0" w:line="276" w:lineRule="auto"/>
        <w:ind w:left="709" w:hanging="709"/>
        <w:jc w:val="both"/>
        <w:rPr>
          <w:b/>
          <w:sz w:val="28"/>
          <w:szCs w:val="28"/>
          <w:u w:val="single"/>
        </w:rPr>
      </w:pPr>
      <w:r>
        <w:rPr>
          <w:b/>
          <w:sz w:val="28"/>
          <w:szCs w:val="28"/>
          <w:u w:val="single"/>
        </w:rPr>
        <w:t>Práva a povinnosti poskytovatele</w:t>
      </w:r>
    </w:p>
    <w:p w:rsidR="000D6C9D" w:rsidRDefault="0066414B" w:rsidP="00FE709D">
      <w:pPr>
        <w:pStyle w:val="Normlnweb"/>
        <w:numPr>
          <w:ilvl w:val="2"/>
          <w:numId w:val="22"/>
        </w:numPr>
        <w:shd w:val="clear" w:color="auto" w:fill="FFFFFF"/>
        <w:spacing w:before="60" w:beforeAutospacing="0" w:after="60" w:afterAutospacing="0" w:line="276" w:lineRule="auto"/>
        <w:jc w:val="both"/>
      </w:pPr>
      <w:r w:rsidRPr="008415CA">
        <w:t>Poskytovatel poskytne nabyvateli bez zbytečného odkladu po uzavření této licenční smlouvy veškeré podklady a informace potřebné k výkonu licence</w:t>
      </w:r>
      <w:r w:rsidR="00FE709D">
        <w:t>, především pak plnou moc opravňující Nabyvatele k vyzvednutí kmene z České sbírky</w:t>
      </w:r>
      <w:r w:rsidR="00FE709D" w:rsidRPr="00FE709D">
        <w:t xml:space="preserve"> mikroorganismů (CCM)</w:t>
      </w:r>
      <w:r w:rsidRPr="008415CA">
        <w:t>.</w:t>
      </w:r>
    </w:p>
    <w:p w:rsidR="00764F36" w:rsidRDefault="00764F36" w:rsidP="00764F36">
      <w:pPr>
        <w:pStyle w:val="Normlnweb"/>
        <w:shd w:val="clear" w:color="auto" w:fill="FFFFFF"/>
        <w:spacing w:before="60" w:beforeAutospacing="0" w:after="60" w:afterAutospacing="0" w:line="276" w:lineRule="auto"/>
        <w:ind w:left="709"/>
        <w:jc w:val="both"/>
      </w:pPr>
    </w:p>
    <w:p w:rsidR="00764F36" w:rsidRDefault="00764F36" w:rsidP="00B04D8D">
      <w:pPr>
        <w:pStyle w:val="Normlnweb"/>
        <w:numPr>
          <w:ilvl w:val="1"/>
          <w:numId w:val="22"/>
        </w:numPr>
        <w:shd w:val="clear" w:color="auto" w:fill="FFFFFF"/>
        <w:spacing w:before="60" w:beforeAutospacing="0" w:after="60" w:afterAutospacing="0" w:line="276" w:lineRule="auto"/>
        <w:ind w:left="709" w:hanging="709"/>
        <w:jc w:val="both"/>
      </w:pPr>
      <w:r w:rsidRPr="00764F36">
        <w:t xml:space="preserve">Pokud bude při využití </w:t>
      </w:r>
      <w:r>
        <w:t>technologie</w:t>
      </w:r>
      <w:r w:rsidRPr="00764F36">
        <w:t xml:space="preserve"> na základě této smlouvy vyvinut</w:t>
      </w:r>
      <w:r>
        <w:t>o jakékoliv</w:t>
      </w:r>
      <w:r w:rsidRPr="00764F36">
        <w:t xml:space="preserve"> technické řešení nebo zjištěn jakýkoliv objev, vynález, výsledek tvůrčí činnosti nebo poznatek, jenž je způsobilý k uplatnění průmyslově právní ochrany dle právních předpisů České republiky, posoudí obě strany účelnost takovéto průmyslově právní ochrany. </w:t>
      </w:r>
    </w:p>
    <w:p w:rsidR="00764F36" w:rsidRDefault="00764F36" w:rsidP="00764F36">
      <w:pPr>
        <w:pStyle w:val="Odstavecseseznamem"/>
      </w:pPr>
    </w:p>
    <w:p w:rsidR="00764F36" w:rsidRDefault="00764F36" w:rsidP="00020B63">
      <w:pPr>
        <w:pStyle w:val="Normlnweb"/>
        <w:numPr>
          <w:ilvl w:val="1"/>
          <w:numId w:val="22"/>
        </w:numPr>
        <w:shd w:val="clear" w:color="auto" w:fill="FFFFFF"/>
        <w:spacing w:before="60" w:beforeAutospacing="0" w:after="60" w:afterAutospacing="0" w:line="276" w:lineRule="auto"/>
        <w:ind w:left="709" w:hanging="709"/>
        <w:jc w:val="both"/>
      </w:pPr>
      <w:r w:rsidRPr="00764F36">
        <w:t xml:space="preserve">Smluvní strany se zavazují zajistit, aby původci vynálezu nebo technického řešení, které vytvoří ke splnění úkolu z pracovního poměru k zaměstnavateli při plnění této rámcové smlouvy, písemně vyrozuměli svého zaměstnavatele o jeho vytvoření a zároveň </w:t>
      </w:r>
      <w:r w:rsidRPr="00764F36">
        <w:lastRenderedPageBreak/>
        <w:t>zaměstnavateli předali podklady potřebné k jeho posouzení, a to bez zbytečného odkladu tak, aby byla zajištěna dostatečná ochrana průmyslového vlastnictví</w:t>
      </w:r>
      <w:r>
        <w:t>.</w:t>
      </w:r>
    </w:p>
    <w:p w:rsidR="003C5E6E" w:rsidRDefault="003C5E6E" w:rsidP="005130CB">
      <w:pPr>
        <w:pStyle w:val="Normlnweb"/>
        <w:shd w:val="clear" w:color="auto" w:fill="FFFFFF"/>
        <w:spacing w:before="60" w:beforeAutospacing="0" w:after="60" w:afterAutospacing="0" w:line="276" w:lineRule="auto"/>
        <w:jc w:val="both"/>
      </w:pPr>
    </w:p>
    <w:p w:rsidR="00CA143B" w:rsidRDefault="0066414B" w:rsidP="008D2EB7">
      <w:pPr>
        <w:pStyle w:val="Normlnweb"/>
        <w:numPr>
          <w:ilvl w:val="0"/>
          <w:numId w:val="22"/>
        </w:numPr>
        <w:shd w:val="clear" w:color="auto" w:fill="FFFFFF"/>
        <w:spacing w:before="60" w:beforeAutospacing="0" w:after="120" w:afterAutospacing="0" w:line="276" w:lineRule="auto"/>
        <w:ind w:left="709" w:hanging="709"/>
        <w:jc w:val="both"/>
        <w:rPr>
          <w:b/>
          <w:sz w:val="28"/>
          <w:szCs w:val="28"/>
          <w:u w:val="single"/>
        </w:rPr>
      </w:pPr>
      <w:r>
        <w:rPr>
          <w:b/>
          <w:sz w:val="28"/>
          <w:szCs w:val="28"/>
          <w:u w:val="single"/>
        </w:rPr>
        <w:t>Práva a povinnosti nabyvatele</w:t>
      </w:r>
    </w:p>
    <w:p w:rsidR="005130CB" w:rsidRPr="00CA143B" w:rsidRDefault="005130CB" w:rsidP="005130CB">
      <w:pPr>
        <w:pStyle w:val="Normlnweb"/>
        <w:shd w:val="clear" w:color="auto" w:fill="FFFFFF"/>
        <w:spacing w:before="60" w:beforeAutospacing="0" w:after="120" w:afterAutospacing="0" w:line="276" w:lineRule="auto"/>
        <w:ind w:left="709"/>
        <w:jc w:val="both"/>
        <w:rPr>
          <w:b/>
          <w:sz w:val="28"/>
          <w:szCs w:val="28"/>
          <w:u w:val="single"/>
        </w:rPr>
      </w:pPr>
    </w:p>
    <w:p w:rsidR="00D43C60" w:rsidRDefault="006B1131" w:rsidP="005130CB">
      <w:pPr>
        <w:pStyle w:val="Normlnweb"/>
        <w:numPr>
          <w:ilvl w:val="1"/>
          <w:numId w:val="22"/>
        </w:numPr>
        <w:shd w:val="clear" w:color="auto" w:fill="FFFFFF"/>
        <w:spacing w:before="60" w:beforeAutospacing="0" w:after="60" w:afterAutospacing="0" w:line="276" w:lineRule="auto"/>
        <w:ind w:left="709" w:hanging="709"/>
        <w:jc w:val="both"/>
      </w:pPr>
      <w:r>
        <w:t xml:space="preserve">Nabyvatel není povinen licenci využít. </w:t>
      </w:r>
    </w:p>
    <w:p w:rsidR="000A3DDB" w:rsidRPr="00AD7087" w:rsidRDefault="0013548D" w:rsidP="00303D22">
      <w:pPr>
        <w:pStyle w:val="Normlnweb"/>
        <w:numPr>
          <w:ilvl w:val="1"/>
          <w:numId w:val="22"/>
        </w:numPr>
        <w:shd w:val="clear" w:color="auto" w:fill="FFFFFF"/>
        <w:spacing w:before="60" w:beforeAutospacing="0" w:after="60" w:afterAutospacing="0" w:line="276" w:lineRule="auto"/>
        <w:ind w:left="709" w:hanging="709"/>
        <w:jc w:val="both"/>
        <w:rPr>
          <w:rFonts w:eastAsiaTheme="minorHAnsi"/>
        </w:rPr>
      </w:pPr>
      <w:r>
        <w:t xml:space="preserve">Nabyvatel je povinen při užívání </w:t>
      </w:r>
      <w:r w:rsidR="00F30BC4">
        <w:t>know-how</w:t>
      </w:r>
      <w:r w:rsidR="009C3E61">
        <w:t xml:space="preserve"> </w:t>
      </w:r>
      <w:r>
        <w:t xml:space="preserve">zajistit jeho bezpečnost před zneužitím ze strany třetích osob. </w:t>
      </w:r>
    </w:p>
    <w:p w:rsidR="00DB4199" w:rsidRDefault="00DB4199" w:rsidP="008415CA">
      <w:pPr>
        <w:pStyle w:val="Normlnweb"/>
        <w:shd w:val="clear" w:color="auto" w:fill="FFFFFF"/>
        <w:spacing w:before="60" w:beforeAutospacing="0" w:after="60" w:afterAutospacing="0" w:line="276" w:lineRule="auto"/>
        <w:jc w:val="both"/>
      </w:pPr>
    </w:p>
    <w:p w:rsidR="00A3056C" w:rsidRPr="00F22847" w:rsidRDefault="00E23C8E" w:rsidP="008D2EB7">
      <w:pPr>
        <w:pStyle w:val="Normlnweb"/>
        <w:numPr>
          <w:ilvl w:val="0"/>
          <w:numId w:val="22"/>
        </w:numPr>
        <w:shd w:val="clear" w:color="auto" w:fill="FFFFFF"/>
        <w:spacing w:before="60" w:beforeAutospacing="0" w:after="120" w:afterAutospacing="0" w:line="276" w:lineRule="auto"/>
        <w:ind w:left="709" w:hanging="709"/>
        <w:jc w:val="both"/>
        <w:rPr>
          <w:b/>
          <w:sz w:val="28"/>
          <w:szCs w:val="28"/>
          <w:u w:val="single"/>
        </w:rPr>
      </w:pPr>
      <w:r w:rsidRPr="00E23C8E">
        <w:rPr>
          <w:b/>
          <w:sz w:val="28"/>
          <w:szCs w:val="28"/>
        </w:rPr>
        <w:t xml:space="preserve">  </w:t>
      </w:r>
      <w:r w:rsidR="00A3056C">
        <w:rPr>
          <w:b/>
          <w:sz w:val="28"/>
          <w:szCs w:val="28"/>
          <w:u w:val="single"/>
        </w:rPr>
        <w:t>Doba trvání smlouvy</w:t>
      </w:r>
    </w:p>
    <w:p w:rsidR="00A3056C" w:rsidRDefault="00B91A1B" w:rsidP="00020B63">
      <w:pPr>
        <w:pStyle w:val="Normlnweb"/>
        <w:shd w:val="clear" w:color="auto" w:fill="FFFFFF"/>
        <w:spacing w:before="60" w:beforeAutospacing="0" w:after="60" w:afterAutospacing="0" w:line="276" w:lineRule="auto"/>
        <w:ind w:left="851" w:hanging="851"/>
        <w:jc w:val="both"/>
      </w:pPr>
      <w:r>
        <w:t>7</w:t>
      </w:r>
      <w:r w:rsidR="00ED40A2">
        <w:t xml:space="preserve">.1         </w:t>
      </w:r>
      <w:r w:rsidR="00F463AE">
        <w:tab/>
      </w:r>
      <w:r w:rsidR="00A3056C">
        <w:t>Tato licenční smlouva se uzavírá na dobu určitou, a to na</w:t>
      </w:r>
      <w:r w:rsidR="00C73661">
        <w:t xml:space="preserve"> dobu trvání licence určenou</w:t>
      </w:r>
      <w:r w:rsidR="00F463AE">
        <w:t xml:space="preserve"> </w:t>
      </w:r>
      <w:r w:rsidR="00C73661">
        <w:t>v</w:t>
      </w:r>
      <w:r w:rsidR="00C80129">
        <w:t> čl</w:t>
      </w:r>
      <w:r w:rsidR="00C73661">
        <w:t>. 3.5</w:t>
      </w:r>
      <w:r w:rsidR="00F463AE">
        <w:t>.</w:t>
      </w:r>
    </w:p>
    <w:p w:rsidR="00855763" w:rsidRDefault="00855763" w:rsidP="00855763">
      <w:pPr>
        <w:pStyle w:val="Normlnweb"/>
        <w:shd w:val="clear" w:color="auto" w:fill="FFFFFF"/>
        <w:spacing w:before="60" w:beforeAutospacing="0" w:after="60" w:afterAutospacing="0" w:line="276" w:lineRule="auto"/>
        <w:ind w:left="709" w:hanging="709"/>
        <w:jc w:val="both"/>
      </w:pPr>
    </w:p>
    <w:p w:rsidR="00855763" w:rsidRPr="00F22847" w:rsidRDefault="00E23C8E" w:rsidP="008D2EB7">
      <w:pPr>
        <w:pStyle w:val="Normlnweb"/>
        <w:numPr>
          <w:ilvl w:val="0"/>
          <w:numId w:val="22"/>
        </w:numPr>
        <w:shd w:val="clear" w:color="auto" w:fill="FFFFFF"/>
        <w:spacing w:before="60" w:beforeAutospacing="0" w:after="120" w:afterAutospacing="0" w:line="276" w:lineRule="auto"/>
        <w:ind w:left="709" w:hanging="709"/>
        <w:jc w:val="both"/>
        <w:rPr>
          <w:b/>
          <w:sz w:val="28"/>
          <w:szCs w:val="28"/>
          <w:u w:val="single"/>
        </w:rPr>
      </w:pPr>
      <w:r w:rsidRPr="00E23C8E">
        <w:rPr>
          <w:b/>
          <w:sz w:val="28"/>
          <w:szCs w:val="28"/>
        </w:rPr>
        <w:t xml:space="preserve">  </w:t>
      </w:r>
      <w:r w:rsidR="0004071B">
        <w:rPr>
          <w:b/>
          <w:sz w:val="28"/>
          <w:szCs w:val="28"/>
          <w:u w:val="single"/>
        </w:rPr>
        <w:t>Ukončení</w:t>
      </w:r>
      <w:r w:rsidR="00855763">
        <w:rPr>
          <w:b/>
          <w:sz w:val="28"/>
          <w:szCs w:val="28"/>
          <w:u w:val="single"/>
        </w:rPr>
        <w:t xml:space="preserve"> </w:t>
      </w:r>
      <w:r w:rsidR="00D20DAB">
        <w:rPr>
          <w:b/>
          <w:sz w:val="28"/>
          <w:szCs w:val="28"/>
          <w:u w:val="single"/>
        </w:rPr>
        <w:t>smlouvy</w:t>
      </w:r>
    </w:p>
    <w:p w:rsidR="0004071B" w:rsidRDefault="008F7401" w:rsidP="00723BE4">
      <w:pPr>
        <w:pStyle w:val="Normlnweb"/>
        <w:numPr>
          <w:ilvl w:val="1"/>
          <w:numId w:val="22"/>
        </w:numPr>
        <w:shd w:val="clear" w:color="auto" w:fill="FFFFFF"/>
        <w:spacing w:before="60" w:beforeAutospacing="0" w:after="60" w:afterAutospacing="0" w:line="276" w:lineRule="auto"/>
        <w:ind w:left="709" w:hanging="709"/>
        <w:jc w:val="both"/>
      </w:pPr>
      <w:r>
        <w:t xml:space="preserve">  </w:t>
      </w:r>
      <w:r w:rsidR="00723BE4">
        <w:t xml:space="preserve">Smlouva může být ukončena </w:t>
      </w:r>
      <w:r w:rsidR="0004071B">
        <w:t>pí</w:t>
      </w:r>
      <w:r w:rsidR="00723BE4">
        <w:t>semnou dohodou smluvních stran.</w:t>
      </w:r>
    </w:p>
    <w:p w:rsidR="003C5E6E" w:rsidRDefault="003C5E6E" w:rsidP="00855763">
      <w:pPr>
        <w:pStyle w:val="Normlnweb"/>
        <w:shd w:val="clear" w:color="auto" w:fill="FFFFFF"/>
        <w:spacing w:before="60" w:beforeAutospacing="0" w:after="60" w:afterAutospacing="0" w:line="276" w:lineRule="auto"/>
        <w:ind w:left="709" w:hanging="709"/>
        <w:jc w:val="both"/>
      </w:pPr>
    </w:p>
    <w:p w:rsidR="001C5D98" w:rsidRDefault="00E23C8E" w:rsidP="008D2EB7">
      <w:pPr>
        <w:pStyle w:val="Normlnweb"/>
        <w:numPr>
          <w:ilvl w:val="0"/>
          <w:numId w:val="22"/>
        </w:numPr>
        <w:shd w:val="clear" w:color="auto" w:fill="FFFFFF"/>
        <w:spacing w:before="60" w:beforeAutospacing="0" w:after="120" w:afterAutospacing="0" w:line="276" w:lineRule="auto"/>
        <w:ind w:left="709" w:hanging="709"/>
        <w:jc w:val="both"/>
        <w:rPr>
          <w:b/>
          <w:sz w:val="28"/>
          <w:szCs w:val="28"/>
          <w:u w:val="single"/>
        </w:rPr>
      </w:pPr>
      <w:r w:rsidRPr="00E23C8E">
        <w:rPr>
          <w:b/>
          <w:sz w:val="28"/>
          <w:szCs w:val="28"/>
        </w:rPr>
        <w:t xml:space="preserve">  </w:t>
      </w:r>
      <w:r w:rsidR="001C5D98" w:rsidRPr="00455BC1">
        <w:rPr>
          <w:b/>
          <w:sz w:val="28"/>
          <w:szCs w:val="28"/>
          <w:u w:val="single"/>
        </w:rPr>
        <w:t>Z</w:t>
      </w:r>
      <w:r w:rsidR="001C5D98">
        <w:rPr>
          <w:b/>
          <w:sz w:val="28"/>
          <w:szCs w:val="28"/>
          <w:u w:val="single"/>
        </w:rPr>
        <w:t>ávěrečná ustanovení</w:t>
      </w:r>
    </w:p>
    <w:p w:rsidR="008014FD" w:rsidRPr="005D613B" w:rsidRDefault="001E2781" w:rsidP="00020B63">
      <w:pPr>
        <w:pStyle w:val="Odstavecseseznamem"/>
        <w:numPr>
          <w:ilvl w:val="1"/>
          <w:numId w:val="22"/>
        </w:numPr>
        <w:spacing w:line="276" w:lineRule="auto"/>
        <w:ind w:left="851" w:hanging="851"/>
        <w:jc w:val="both"/>
        <w:rPr>
          <w:rFonts w:ascii="Times New Roman" w:hAnsi="Times New Roman" w:cs="Times New Roman"/>
          <w:b/>
          <w:sz w:val="24"/>
          <w:szCs w:val="24"/>
        </w:rPr>
      </w:pPr>
      <w:r w:rsidRPr="008014FD">
        <w:rPr>
          <w:rFonts w:ascii="Times New Roman" w:hAnsi="Times New Roman" w:cs="Times New Roman"/>
          <w:sz w:val="24"/>
          <w:szCs w:val="24"/>
        </w:rPr>
        <w:t xml:space="preserve">Je-li doručována písemnost na základě smlouvy doporučeným dopisem na poslední známou adresu smluvní strany prostřednictvím provozovatele poštovních služeb a smluvní strana písemnost nepřevezme, má se za to, že písemnost byla doručena desátým kalendářním </w:t>
      </w:r>
      <w:r w:rsidRPr="005D613B">
        <w:rPr>
          <w:rFonts w:ascii="Times New Roman" w:hAnsi="Times New Roman" w:cs="Times New Roman"/>
          <w:sz w:val="24"/>
          <w:szCs w:val="24"/>
        </w:rPr>
        <w:t xml:space="preserve">dnem po předání zásilky provozovateli poštovních služeb, i když se o ní smluvní strana nedozvěděla. Za poslední známou adresu smluvní strany se považuje adresa uvedená v záhlaví této smlouvy, případně nová adresa, kterou smluvní strana druhé smluvní straně písemně oznámila. </w:t>
      </w:r>
    </w:p>
    <w:p w:rsidR="001E2781" w:rsidRPr="008014FD" w:rsidRDefault="001E2781" w:rsidP="00020B63">
      <w:pPr>
        <w:pStyle w:val="Odstavecseseznamem"/>
        <w:spacing w:line="276" w:lineRule="auto"/>
        <w:ind w:left="851"/>
        <w:jc w:val="both"/>
        <w:rPr>
          <w:rFonts w:cstheme="minorHAnsi"/>
          <w:b/>
        </w:rPr>
      </w:pPr>
    </w:p>
    <w:p w:rsidR="00D43C60" w:rsidRPr="00283E77" w:rsidRDefault="0013548D" w:rsidP="002F6337">
      <w:pPr>
        <w:pStyle w:val="Odstavecseseznamem"/>
        <w:numPr>
          <w:ilvl w:val="1"/>
          <w:numId w:val="22"/>
        </w:numPr>
        <w:spacing w:beforeLines="50" w:before="120" w:afterLines="100" w:after="240" w:line="276" w:lineRule="auto"/>
        <w:ind w:left="851" w:hanging="851"/>
        <w:jc w:val="both"/>
        <w:rPr>
          <w:rFonts w:ascii="Times New Roman" w:eastAsia="MS Mincho" w:hAnsi="Times New Roman" w:cs="Times New Roman"/>
          <w:color w:val="000000"/>
          <w:sz w:val="24"/>
          <w:szCs w:val="24"/>
          <w:lang w:eastAsia="cs-CZ"/>
        </w:rPr>
      </w:pPr>
      <w:r w:rsidRPr="0096595C">
        <w:rPr>
          <w:rFonts w:ascii="Times New Roman" w:eastAsia="MS Mincho" w:hAnsi="Times New Roman" w:cs="Times New Roman"/>
          <w:sz w:val="24"/>
          <w:szCs w:val="24"/>
        </w:rPr>
        <w:t>Veškeré změny či doplnění smlouvy lze učinit pouze na základě písemné dohody</w:t>
      </w:r>
      <w:r w:rsidR="008F7401" w:rsidRPr="0096595C">
        <w:rPr>
          <w:rFonts w:ascii="Times New Roman" w:eastAsia="MS Mincho" w:hAnsi="Times New Roman" w:cs="Times New Roman"/>
          <w:sz w:val="24"/>
          <w:szCs w:val="24"/>
        </w:rPr>
        <w:t xml:space="preserve"> </w:t>
      </w:r>
      <w:r w:rsidRPr="0096595C">
        <w:rPr>
          <w:rFonts w:ascii="Times New Roman" w:eastAsia="MS Mincho" w:hAnsi="Times New Roman" w:cs="Times New Roman"/>
          <w:sz w:val="24"/>
          <w:szCs w:val="24"/>
        </w:rPr>
        <w:t xml:space="preserve">smluvních stran. Takové dohody musí mít podobu datovaných, číslovaných a oběma smluvními stranami podepsaných dodatků smlouvy. </w:t>
      </w:r>
    </w:p>
    <w:p w:rsidR="004520EF" w:rsidRPr="0096595C" w:rsidRDefault="004520EF" w:rsidP="002F6337">
      <w:pPr>
        <w:pStyle w:val="Odstavecseseznamem"/>
        <w:spacing w:beforeLines="50" w:before="120" w:afterLines="100" w:after="240" w:line="276" w:lineRule="auto"/>
        <w:ind w:left="851"/>
        <w:jc w:val="both"/>
        <w:rPr>
          <w:rFonts w:ascii="Times New Roman" w:eastAsia="MS Mincho" w:hAnsi="Times New Roman" w:cs="Times New Roman"/>
          <w:color w:val="000000"/>
          <w:sz w:val="24"/>
          <w:szCs w:val="24"/>
          <w:lang w:eastAsia="cs-CZ"/>
        </w:rPr>
      </w:pPr>
    </w:p>
    <w:p w:rsidR="00D43C60" w:rsidRPr="004520EF" w:rsidRDefault="00D43C60" w:rsidP="002F6337">
      <w:pPr>
        <w:pStyle w:val="Odstavecseseznamem"/>
        <w:spacing w:beforeLines="50" w:before="120" w:afterLines="100" w:after="240" w:line="276" w:lineRule="auto"/>
        <w:ind w:left="851"/>
        <w:jc w:val="both"/>
        <w:rPr>
          <w:rFonts w:eastAsia="MS Mincho"/>
        </w:rPr>
      </w:pPr>
    </w:p>
    <w:p w:rsidR="00621FA1" w:rsidRDefault="0013548D" w:rsidP="002F6337">
      <w:pPr>
        <w:pStyle w:val="Odstavecseseznamem"/>
        <w:numPr>
          <w:ilvl w:val="1"/>
          <w:numId w:val="22"/>
        </w:numPr>
        <w:spacing w:beforeLines="50" w:before="120" w:afterLines="100" w:after="240" w:line="276" w:lineRule="auto"/>
        <w:ind w:left="851" w:hanging="851"/>
        <w:jc w:val="both"/>
        <w:rPr>
          <w:rFonts w:ascii="Times New Roman" w:eastAsia="MS Mincho" w:hAnsi="Times New Roman" w:cs="Times New Roman"/>
          <w:color w:val="000000"/>
          <w:sz w:val="24"/>
          <w:szCs w:val="24"/>
          <w:lang w:eastAsia="cs-CZ"/>
        </w:rPr>
      </w:pPr>
      <w:r w:rsidRPr="009C3E61">
        <w:rPr>
          <w:rFonts w:ascii="Times New Roman" w:eastAsia="MS Mincho" w:hAnsi="Times New Roman" w:cs="Times New Roman"/>
          <w:color w:val="000000"/>
          <w:sz w:val="24"/>
          <w:szCs w:val="24"/>
          <w:lang w:eastAsia="cs-CZ"/>
        </w:rPr>
        <w:t>Vztahy mezi smluvními stranami se řídí českým právním řádem. Ve věcech smlouvou výslovně neupravených se právní vztahy z ní vznikající a vyplývající řídí příslušnými ustanoveními občanského zákoníku a ostatními obecně závaznými právními předpisy.</w:t>
      </w:r>
    </w:p>
    <w:p w:rsidR="00D43C60" w:rsidRPr="001E2781" w:rsidRDefault="00D43C60" w:rsidP="002F6337">
      <w:pPr>
        <w:pStyle w:val="Odstavecseseznamem"/>
        <w:spacing w:beforeLines="50" w:before="120" w:afterLines="100" w:after="240" w:line="276" w:lineRule="auto"/>
        <w:ind w:left="851"/>
        <w:jc w:val="both"/>
        <w:rPr>
          <w:rFonts w:eastAsia="MS Mincho"/>
        </w:rPr>
      </w:pPr>
    </w:p>
    <w:p w:rsidR="00FD62F8" w:rsidRDefault="0013548D" w:rsidP="002F6337">
      <w:pPr>
        <w:pStyle w:val="Odstavecseseznamem"/>
        <w:numPr>
          <w:ilvl w:val="1"/>
          <w:numId w:val="22"/>
        </w:numPr>
        <w:spacing w:beforeLines="50" w:before="120" w:afterLines="100" w:after="240" w:line="276" w:lineRule="auto"/>
        <w:ind w:left="851" w:hanging="851"/>
        <w:jc w:val="both"/>
        <w:rPr>
          <w:rFonts w:ascii="Times New Roman" w:eastAsia="MS Mincho" w:hAnsi="Times New Roman" w:cs="Times New Roman"/>
          <w:color w:val="000000"/>
          <w:sz w:val="24"/>
          <w:szCs w:val="24"/>
          <w:lang w:eastAsia="cs-CZ"/>
        </w:rPr>
      </w:pPr>
      <w:r w:rsidRPr="009C3E61">
        <w:rPr>
          <w:rFonts w:ascii="Times New Roman" w:eastAsia="MS Mincho" w:hAnsi="Times New Roman" w:cs="Times New Roman"/>
          <w:color w:val="000000"/>
          <w:sz w:val="24"/>
          <w:szCs w:val="24"/>
          <w:lang w:eastAsia="cs-CZ"/>
        </w:rPr>
        <w:t>Vztahuje-li se důvod neplatnosti/neúčinnosti jen na některé ustanovení smlouvy, je neplatným/neúčinným pouze toto ustanovení, pokud z jeho povahy, obsahu anebo z okolností, za nichž bylo sjednáno, nevyplývá, že jej nelze oddělit od ostatního obsahu smlouvy. Smluvní strany se v tomto případě zavazují dohodou nahradit ustanovení neplatné/neúčinné novým ustanovením platným/účinným, které nejlépe odpovídá původně zamýšlenému účelu ustanovení neplatného/neúčinného. Do té doby platí odpovídající úprava obecně závazných právních předpisů České republiky.</w:t>
      </w:r>
    </w:p>
    <w:p w:rsidR="00FD62F8" w:rsidRPr="00FD62F8" w:rsidRDefault="00FD62F8" w:rsidP="002F6337">
      <w:pPr>
        <w:pStyle w:val="Odstavecseseznamem"/>
        <w:spacing w:beforeLines="50" w:before="120" w:afterLines="100" w:after="240" w:line="276" w:lineRule="auto"/>
        <w:ind w:left="851"/>
        <w:jc w:val="both"/>
      </w:pPr>
    </w:p>
    <w:p w:rsidR="009C3E61" w:rsidRDefault="0013548D" w:rsidP="002F6337">
      <w:pPr>
        <w:pStyle w:val="Odstavecseseznamem"/>
        <w:numPr>
          <w:ilvl w:val="1"/>
          <w:numId w:val="22"/>
        </w:numPr>
        <w:spacing w:beforeLines="50" w:before="120" w:afterLines="100" w:after="240" w:line="276" w:lineRule="auto"/>
        <w:ind w:left="851" w:hanging="851"/>
        <w:jc w:val="both"/>
        <w:rPr>
          <w:rFonts w:ascii="Times New Roman" w:eastAsia="MS Mincho" w:hAnsi="Times New Roman" w:cs="Times New Roman"/>
          <w:color w:val="000000"/>
          <w:sz w:val="24"/>
          <w:szCs w:val="24"/>
          <w:lang w:eastAsia="cs-CZ"/>
        </w:rPr>
      </w:pPr>
      <w:r w:rsidRPr="009C3E61">
        <w:rPr>
          <w:rFonts w:ascii="Times New Roman" w:eastAsia="MS Mincho" w:hAnsi="Times New Roman" w:cs="Times New Roman"/>
          <w:color w:val="000000"/>
          <w:sz w:val="24"/>
          <w:szCs w:val="24"/>
          <w:lang w:eastAsia="cs-CZ"/>
        </w:rPr>
        <w:t>Smluvní strany budou vždy usilovat o přátelské urovnání případných sporů vzniklých ze smlouvy. Pokud nebylo dosaženo přátelského urovnání sporu ani do 30 pracovních dnů po jeho prvním oznámení druhé smluvní straně, je kterákoliv ze smluvních stran oprávněna obrátit se svým nárokem k příslušnému soudu.</w:t>
      </w:r>
    </w:p>
    <w:p w:rsidR="00D43C60" w:rsidRPr="009C3E61" w:rsidRDefault="00D43C60" w:rsidP="002F6337">
      <w:pPr>
        <w:pStyle w:val="Odstavecseseznamem"/>
        <w:spacing w:beforeLines="50" w:before="120" w:afterLines="100" w:after="240" w:line="276" w:lineRule="auto"/>
        <w:ind w:left="851"/>
        <w:jc w:val="both"/>
        <w:rPr>
          <w:rFonts w:ascii="Times New Roman" w:eastAsia="MS Mincho" w:hAnsi="Times New Roman" w:cs="Times New Roman"/>
          <w:color w:val="000000"/>
          <w:sz w:val="24"/>
          <w:szCs w:val="24"/>
          <w:lang w:eastAsia="cs-CZ"/>
        </w:rPr>
      </w:pPr>
    </w:p>
    <w:p w:rsidR="009C247D" w:rsidRDefault="00072292" w:rsidP="002F6337">
      <w:pPr>
        <w:pStyle w:val="Odstavecseseznamem"/>
        <w:numPr>
          <w:ilvl w:val="1"/>
          <w:numId w:val="22"/>
        </w:numPr>
        <w:spacing w:beforeLines="50" w:before="120" w:afterLines="100" w:after="240" w:line="276" w:lineRule="auto"/>
        <w:ind w:left="851" w:hanging="851"/>
        <w:jc w:val="both"/>
        <w:rPr>
          <w:rFonts w:ascii="Times New Roman" w:eastAsia="MS Mincho" w:hAnsi="Times New Roman" w:cs="Times New Roman"/>
          <w:color w:val="000000"/>
          <w:sz w:val="24"/>
          <w:szCs w:val="24"/>
          <w:lang w:eastAsia="cs-CZ"/>
        </w:rPr>
      </w:pPr>
      <w:r w:rsidRPr="009C3E61">
        <w:rPr>
          <w:rFonts w:ascii="Times New Roman" w:eastAsia="MS Mincho" w:hAnsi="Times New Roman" w:cs="Times New Roman"/>
          <w:color w:val="000000"/>
          <w:sz w:val="24"/>
          <w:szCs w:val="24"/>
          <w:lang w:eastAsia="cs-CZ"/>
        </w:rPr>
        <w:t xml:space="preserve">Smluvní strany souhlasí s uveřejněním </w:t>
      </w:r>
      <w:r w:rsidR="00D02D9D" w:rsidRPr="009C3E61">
        <w:rPr>
          <w:rFonts w:ascii="Times New Roman" w:eastAsia="MS Mincho" w:hAnsi="Times New Roman" w:cs="Times New Roman"/>
          <w:color w:val="000000"/>
          <w:sz w:val="24"/>
          <w:szCs w:val="24"/>
          <w:lang w:eastAsia="cs-CZ"/>
        </w:rPr>
        <w:t xml:space="preserve">plného znění </w:t>
      </w:r>
      <w:r w:rsidRPr="009C3E61">
        <w:rPr>
          <w:rFonts w:ascii="Times New Roman" w:eastAsia="MS Mincho" w:hAnsi="Times New Roman" w:cs="Times New Roman"/>
          <w:color w:val="000000"/>
          <w:sz w:val="24"/>
          <w:szCs w:val="24"/>
          <w:lang w:eastAsia="cs-CZ"/>
        </w:rPr>
        <w:t>této smlouvy</w:t>
      </w:r>
      <w:r w:rsidR="00D02D9D" w:rsidRPr="009C3E61">
        <w:rPr>
          <w:rFonts w:ascii="Times New Roman" w:eastAsia="MS Mincho" w:hAnsi="Times New Roman" w:cs="Times New Roman"/>
          <w:color w:val="000000"/>
          <w:sz w:val="24"/>
          <w:szCs w:val="24"/>
          <w:lang w:eastAsia="cs-CZ"/>
        </w:rPr>
        <w:t xml:space="preserve"> tak, aby tato smlouva mohla být předmětem poskytnuté informace ve smyslu zákona č. 106/1999 Sb., o svobodném přístupu k informacím, ve znění pozdějších předpisů. Smluvní stany rovněž souhlasí s </w:t>
      </w:r>
      <w:r w:rsidR="009C3E61">
        <w:rPr>
          <w:rFonts w:ascii="Times New Roman" w:eastAsia="MS Mincho" w:hAnsi="Times New Roman" w:cs="Times New Roman"/>
          <w:color w:val="000000"/>
          <w:sz w:val="24"/>
          <w:szCs w:val="24"/>
          <w:lang w:eastAsia="cs-CZ"/>
        </w:rPr>
        <w:t>u</w:t>
      </w:r>
      <w:r w:rsidR="00D02D9D" w:rsidRPr="009C3E61">
        <w:rPr>
          <w:rFonts w:ascii="Times New Roman" w:eastAsia="MS Mincho" w:hAnsi="Times New Roman" w:cs="Times New Roman"/>
          <w:color w:val="000000"/>
          <w:sz w:val="24"/>
          <w:szCs w:val="24"/>
          <w:lang w:eastAsia="cs-CZ"/>
        </w:rPr>
        <w:t>veřejněním plného znění smlouvy dle zákona č. 340/2015 Sb., o zvláštních podmínkách účinnosti některých smluv, uveřejňování těchto smluv a o registru smluv (zákon o registru smluv), ve znění pozdějších předpisů.</w:t>
      </w:r>
      <w:r w:rsidRPr="009C3E61">
        <w:rPr>
          <w:rFonts w:ascii="Times New Roman" w:eastAsia="MS Mincho" w:hAnsi="Times New Roman" w:cs="Times New Roman"/>
          <w:color w:val="000000"/>
          <w:sz w:val="24"/>
          <w:szCs w:val="24"/>
          <w:lang w:eastAsia="cs-CZ"/>
        </w:rPr>
        <w:t xml:space="preserve"> </w:t>
      </w:r>
      <w:r w:rsidR="00D02D9D" w:rsidRPr="009C3E61">
        <w:rPr>
          <w:rFonts w:ascii="Times New Roman" w:eastAsia="MS Mincho" w:hAnsi="Times New Roman" w:cs="Times New Roman"/>
          <w:color w:val="000000"/>
          <w:sz w:val="24"/>
          <w:szCs w:val="24"/>
          <w:lang w:eastAsia="cs-CZ"/>
        </w:rPr>
        <w:t xml:space="preserve">Uveřejnění </w:t>
      </w:r>
      <w:r w:rsidRPr="009C3E61">
        <w:rPr>
          <w:rFonts w:ascii="Times New Roman" w:eastAsia="MS Mincho" w:hAnsi="Times New Roman" w:cs="Times New Roman"/>
          <w:color w:val="000000"/>
          <w:sz w:val="24"/>
          <w:szCs w:val="24"/>
          <w:lang w:eastAsia="cs-CZ"/>
        </w:rPr>
        <w:t>v registru smluv podle zákona o</w:t>
      </w:r>
      <w:r w:rsidR="00A80FC2">
        <w:rPr>
          <w:rFonts w:ascii="Times New Roman" w:eastAsia="MS Mincho" w:hAnsi="Times New Roman" w:cs="Times New Roman"/>
          <w:color w:val="000000"/>
          <w:sz w:val="24"/>
          <w:szCs w:val="24"/>
          <w:lang w:eastAsia="cs-CZ"/>
        </w:rPr>
        <w:t xml:space="preserve"> registru smluv, </w:t>
      </w:r>
      <w:r w:rsidR="008468C9" w:rsidRPr="009C3E61">
        <w:rPr>
          <w:rFonts w:ascii="Times New Roman" w:eastAsia="MS Mincho" w:hAnsi="Times New Roman" w:cs="Times New Roman"/>
          <w:color w:val="000000"/>
          <w:sz w:val="24"/>
          <w:szCs w:val="24"/>
          <w:lang w:eastAsia="cs-CZ"/>
        </w:rPr>
        <w:t>zajistí p</w:t>
      </w:r>
      <w:r w:rsidR="00723BE4">
        <w:rPr>
          <w:rFonts w:ascii="Times New Roman" w:eastAsia="MS Mincho" w:hAnsi="Times New Roman" w:cs="Times New Roman"/>
          <w:color w:val="000000"/>
          <w:sz w:val="24"/>
          <w:szCs w:val="24"/>
          <w:lang w:eastAsia="cs-CZ"/>
        </w:rPr>
        <w:t>oskytovatel.</w:t>
      </w:r>
    </w:p>
    <w:p w:rsidR="009C3E61" w:rsidRPr="009C247D" w:rsidRDefault="009C3E61" w:rsidP="002F6337">
      <w:pPr>
        <w:pStyle w:val="Odstavecseseznamem"/>
        <w:spacing w:beforeLines="50" w:before="120" w:afterLines="100" w:after="240" w:line="276" w:lineRule="auto"/>
        <w:ind w:left="851"/>
        <w:jc w:val="both"/>
        <w:rPr>
          <w:rFonts w:eastAsia="MS Mincho"/>
          <w:color w:val="000000"/>
          <w:sz w:val="24"/>
          <w:szCs w:val="24"/>
          <w:lang w:eastAsia="cs-CZ"/>
        </w:rPr>
      </w:pPr>
    </w:p>
    <w:p w:rsidR="009C247D" w:rsidRDefault="00072292" w:rsidP="002F6337">
      <w:pPr>
        <w:pStyle w:val="Odstavecseseznamem"/>
        <w:numPr>
          <w:ilvl w:val="1"/>
          <w:numId w:val="22"/>
        </w:numPr>
        <w:spacing w:beforeLines="50" w:before="120" w:afterLines="100" w:after="240" w:line="276" w:lineRule="auto"/>
        <w:ind w:left="851" w:hanging="851"/>
        <w:jc w:val="both"/>
        <w:rPr>
          <w:rFonts w:ascii="Times New Roman" w:eastAsia="MS Mincho" w:hAnsi="Times New Roman" w:cs="Times New Roman"/>
          <w:color w:val="000000"/>
          <w:sz w:val="24"/>
          <w:szCs w:val="24"/>
          <w:lang w:eastAsia="cs-CZ"/>
        </w:rPr>
      </w:pPr>
      <w:r w:rsidRPr="009C3E61">
        <w:rPr>
          <w:rFonts w:ascii="Times New Roman" w:eastAsia="MS Mincho" w:hAnsi="Times New Roman" w:cs="Times New Roman"/>
          <w:color w:val="000000"/>
          <w:sz w:val="24"/>
          <w:szCs w:val="24"/>
          <w:lang w:eastAsia="cs-CZ"/>
        </w:rPr>
        <w:t xml:space="preserve">Smlouva nabývá platnosti dnem jejího podpisu oběma smluvními stranami a účinnosti dnem jejího </w:t>
      </w:r>
      <w:r w:rsidR="00D2195D">
        <w:rPr>
          <w:rFonts w:ascii="Times New Roman" w:eastAsia="MS Mincho" w:hAnsi="Times New Roman" w:cs="Times New Roman"/>
          <w:color w:val="000000"/>
          <w:sz w:val="24"/>
          <w:szCs w:val="24"/>
          <w:lang w:eastAsia="cs-CZ"/>
        </w:rPr>
        <w:t>u</w:t>
      </w:r>
      <w:r w:rsidRPr="009C3E61">
        <w:rPr>
          <w:rFonts w:ascii="Times New Roman" w:eastAsia="MS Mincho" w:hAnsi="Times New Roman" w:cs="Times New Roman"/>
          <w:color w:val="000000"/>
          <w:sz w:val="24"/>
          <w:szCs w:val="24"/>
          <w:lang w:eastAsia="cs-CZ"/>
        </w:rPr>
        <w:t>veřejnění v registru smluv</w:t>
      </w:r>
      <w:r w:rsidR="008415CA">
        <w:rPr>
          <w:rFonts w:ascii="Times New Roman" w:eastAsia="MS Mincho" w:hAnsi="Times New Roman" w:cs="Times New Roman"/>
          <w:color w:val="000000"/>
          <w:sz w:val="24"/>
          <w:szCs w:val="24"/>
          <w:lang w:eastAsia="cs-CZ"/>
        </w:rPr>
        <w:t>.</w:t>
      </w:r>
    </w:p>
    <w:p w:rsidR="00D43C60" w:rsidRPr="009C247D" w:rsidRDefault="00D43C60" w:rsidP="002F6337">
      <w:pPr>
        <w:pStyle w:val="Odstavecseseznamem"/>
        <w:spacing w:beforeLines="50" w:before="120" w:afterLines="100" w:after="240" w:line="276" w:lineRule="auto"/>
        <w:ind w:left="851"/>
        <w:jc w:val="both"/>
        <w:rPr>
          <w:rFonts w:eastAsia="MS Mincho"/>
        </w:rPr>
      </w:pPr>
    </w:p>
    <w:p w:rsidR="00733A59" w:rsidRDefault="001C5D98" w:rsidP="002F6337">
      <w:pPr>
        <w:pStyle w:val="Odstavecseseznamem"/>
        <w:numPr>
          <w:ilvl w:val="1"/>
          <w:numId w:val="22"/>
        </w:numPr>
        <w:spacing w:beforeLines="50" w:before="120" w:afterLines="100" w:after="240" w:line="276" w:lineRule="auto"/>
        <w:ind w:left="851" w:hanging="851"/>
        <w:jc w:val="both"/>
        <w:rPr>
          <w:rFonts w:ascii="Times New Roman" w:eastAsia="MS Mincho" w:hAnsi="Times New Roman" w:cs="Times New Roman"/>
          <w:color w:val="000000"/>
          <w:sz w:val="24"/>
          <w:szCs w:val="24"/>
          <w:lang w:eastAsia="cs-CZ"/>
        </w:rPr>
      </w:pPr>
      <w:r w:rsidRPr="009C3E61">
        <w:rPr>
          <w:rFonts w:ascii="Times New Roman" w:eastAsia="MS Mincho" w:hAnsi="Times New Roman" w:cs="Times New Roman"/>
          <w:color w:val="000000"/>
          <w:sz w:val="24"/>
          <w:szCs w:val="24"/>
          <w:lang w:eastAsia="cs-CZ"/>
        </w:rPr>
        <w:t xml:space="preserve">Tato </w:t>
      </w:r>
      <w:r w:rsidR="00586661" w:rsidRPr="009C3E61">
        <w:rPr>
          <w:rFonts w:ascii="Times New Roman" w:eastAsia="MS Mincho" w:hAnsi="Times New Roman" w:cs="Times New Roman"/>
          <w:color w:val="000000"/>
          <w:sz w:val="24"/>
          <w:szCs w:val="24"/>
          <w:lang w:eastAsia="cs-CZ"/>
        </w:rPr>
        <w:t xml:space="preserve">licenční </w:t>
      </w:r>
      <w:r w:rsidRPr="009C3E61">
        <w:rPr>
          <w:rFonts w:ascii="Times New Roman" w:eastAsia="MS Mincho" w:hAnsi="Times New Roman" w:cs="Times New Roman"/>
          <w:color w:val="000000"/>
          <w:sz w:val="24"/>
          <w:szCs w:val="24"/>
          <w:lang w:eastAsia="cs-CZ"/>
        </w:rPr>
        <w:t>smlouva je uza</w:t>
      </w:r>
      <w:r w:rsidR="0004071B" w:rsidRPr="009C3E61">
        <w:rPr>
          <w:rFonts w:ascii="Times New Roman" w:eastAsia="MS Mincho" w:hAnsi="Times New Roman" w:cs="Times New Roman"/>
          <w:color w:val="000000"/>
          <w:sz w:val="24"/>
          <w:szCs w:val="24"/>
          <w:lang w:eastAsia="cs-CZ"/>
        </w:rPr>
        <w:t xml:space="preserve">vřena ve </w:t>
      </w:r>
      <w:r w:rsidR="00733A59">
        <w:rPr>
          <w:rFonts w:ascii="Times New Roman" w:eastAsia="MS Mincho" w:hAnsi="Times New Roman" w:cs="Times New Roman"/>
          <w:color w:val="000000"/>
          <w:sz w:val="24"/>
          <w:szCs w:val="24"/>
          <w:lang w:eastAsia="cs-CZ"/>
        </w:rPr>
        <w:t>dvou</w:t>
      </w:r>
      <w:r w:rsidR="0013548D" w:rsidRPr="009C3E61">
        <w:rPr>
          <w:rFonts w:ascii="Times New Roman" w:eastAsia="MS Mincho" w:hAnsi="Times New Roman" w:cs="Times New Roman"/>
          <w:color w:val="000000"/>
          <w:sz w:val="24"/>
          <w:szCs w:val="24"/>
          <w:lang w:eastAsia="cs-CZ"/>
        </w:rPr>
        <w:t xml:space="preserve"> </w:t>
      </w:r>
      <w:r w:rsidR="00435AD3" w:rsidRPr="009C3E61">
        <w:rPr>
          <w:rFonts w:ascii="Times New Roman" w:eastAsia="MS Mincho" w:hAnsi="Times New Roman" w:cs="Times New Roman"/>
          <w:color w:val="000000"/>
          <w:sz w:val="24"/>
          <w:szCs w:val="24"/>
          <w:lang w:eastAsia="cs-CZ"/>
        </w:rPr>
        <w:t>(</w:t>
      </w:r>
      <w:r w:rsidR="008415CA">
        <w:rPr>
          <w:rFonts w:ascii="Times New Roman" w:eastAsia="MS Mincho" w:hAnsi="Times New Roman" w:cs="Times New Roman"/>
          <w:color w:val="000000"/>
          <w:sz w:val="24"/>
          <w:szCs w:val="24"/>
          <w:lang w:eastAsia="cs-CZ"/>
        </w:rPr>
        <w:t>2</w:t>
      </w:r>
      <w:r w:rsidR="0004071B" w:rsidRPr="009C3E61">
        <w:rPr>
          <w:rFonts w:ascii="Times New Roman" w:eastAsia="MS Mincho" w:hAnsi="Times New Roman" w:cs="Times New Roman"/>
          <w:color w:val="000000"/>
          <w:sz w:val="24"/>
          <w:szCs w:val="24"/>
          <w:lang w:eastAsia="cs-CZ"/>
        </w:rPr>
        <w:t>) stejnopisech</w:t>
      </w:r>
      <w:r w:rsidRPr="009C3E61">
        <w:rPr>
          <w:rFonts w:ascii="Times New Roman" w:eastAsia="MS Mincho" w:hAnsi="Times New Roman" w:cs="Times New Roman"/>
          <w:color w:val="000000"/>
          <w:sz w:val="24"/>
          <w:szCs w:val="24"/>
          <w:lang w:eastAsia="cs-CZ"/>
        </w:rPr>
        <w:t>,</w:t>
      </w:r>
      <w:r w:rsidR="00435AD3" w:rsidRPr="009C3E61">
        <w:rPr>
          <w:rFonts w:ascii="Times New Roman" w:eastAsia="MS Mincho" w:hAnsi="Times New Roman" w:cs="Times New Roman"/>
          <w:color w:val="000000"/>
          <w:sz w:val="24"/>
          <w:szCs w:val="24"/>
          <w:lang w:eastAsia="cs-CZ"/>
        </w:rPr>
        <w:t xml:space="preserve"> přičemž </w:t>
      </w:r>
      <w:r w:rsidR="008415CA">
        <w:rPr>
          <w:rFonts w:ascii="Times New Roman" w:eastAsia="MS Mincho" w:hAnsi="Times New Roman" w:cs="Times New Roman"/>
          <w:color w:val="000000"/>
          <w:sz w:val="24"/>
          <w:szCs w:val="24"/>
          <w:lang w:eastAsia="cs-CZ"/>
        </w:rPr>
        <w:t>každá strana obdrží jeden</w:t>
      </w:r>
      <w:r w:rsidR="0004071B" w:rsidRPr="009C3E61">
        <w:rPr>
          <w:rFonts w:ascii="Times New Roman" w:eastAsia="MS Mincho" w:hAnsi="Times New Roman" w:cs="Times New Roman"/>
          <w:color w:val="000000"/>
          <w:sz w:val="24"/>
          <w:szCs w:val="24"/>
          <w:lang w:eastAsia="cs-CZ"/>
        </w:rPr>
        <w:t xml:space="preserve"> </w:t>
      </w:r>
      <w:r w:rsidR="00435AD3" w:rsidRPr="009C3E61">
        <w:rPr>
          <w:rFonts w:ascii="Times New Roman" w:eastAsia="MS Mincho" w:hAnsi="Times New Roman" w:cs="Times New Roman"/>
          <w:color w:val="000000"/>
          <w:sz w:val="24"/>
          <w:szCs w:val="24"/>
          <w:lang w:eastAsia="cs-CZ"/>
        </w:rPr>
        <w:t>(1</w:t>
      </w:r>
      <w:r w:rsidR="0013548D" w:rsidRPr="009C3E61">
        <w:rPr>
          <w:rFonts w:ascii="Times New Roman" w:eastAsia="MS Mincho" w:hAnsi="Times New Roman" w:cs="Times New Roman"/>
          <w:color w:val="000000"/>
          <w:sz w:val="24"/>
          <w:szCs w:val="24"/>
          <w:lang w:eastAsia="cs-CZ"/>
        </w:rPr>
        <w:t>)</w:t>
      </w:r>
      <w:r w:rsidR="008415CA">
        <w:rPr>
          <w:rFonts w:ascii="Times New Roman" w:eastAsia="MS Mincho" w:hAnsi="Times New Roman" w:cs="Times New Roman"/>
          <w:color w:val="000000"/>
          <w:sz w:val="24"/>
          <w:szCs w:val="24"/>
          <w:lang w:eastAsia="cs-CZ"/>
        </w:rPr>
        <w:t>.</w:t>
      </w:r>
    </w:p>
    <w:p w:rsidR="00D43C60" w:rsidRPr="00733A59" w:rsidRDefault="00D43C60" w:rsidP="002F6337">
      <w:pPr>
        <w:pStyle w:val="Odstavecseseznamem"/>
        <w:spacing w:beforeLines="50" w:before="120" w:afterLines="100" w:after="240" w:line="276" w:lineRule="auto"/>
        <w:ind w:left="851"/>
        <w:jc w:val="both"/>
        <w:rPr>
          <w:rFonts w:eastAsia="MS Mincho"/>
        </w:rPr>
      </w:pPr>
    </w:p>
    <w:p w:rsidR="00FE7E05" w:rsidRDefault="001C5D98" w:rsidP="002F6337">
      <w:pPr>
        <w:pStyle w:val="Odstavecseseznamem"/>
        <w:numPr>
          <w:ilvl w:val="1"/>
          <w:numId w:val="22"/>
        </w:numPr>
        <w:spacing w:beforeLines="50" w:before="120" w:afterLines="100" w:after="240" w:line="276" w:lineRule="auto"/>
        <w:ind w:left="851" w:hanging="851"/>
        <w:jc w:val="both"/>
      </w:pPr>
      <w:r w:rsidRPr="009C3E61">
        <w:rPr>
          <w:rFonts w:ascii="Times New Roman" w:eastAsia="MS Mincho" w:hAnsi="Times New Roman" w:cs="Times New Roman"/>
          <w:color w:val="000000"/>
          <w:sz w:val="24"/>
          <w:szCs w:val="24"/>
          <w:lang w:eastAsia="cs-CZ"/>
        </w:rPr>
        <w:t>S</w:t>
      </w:r>
      <w:r w:rsidR="006B6DB1" w:rsidRPr="009C3E61">
        <w:rPr>
          <w:rFonts w:ascii="Times New Roman" w:eastAsia="MS Mincho" w:hAnsi="Times New Roman" w:cs="Times New Roman"/>
          <w:color w:val="000000"/>
          <w:sz w:val="24"/>
          <w:szCs w:val="24"/>
          <w:lang w:eastAsia="cs-CZ"/>
        </w:rPr>
        <w:t>mluvní s</w:t>
      </w:r>
      <w:r w:rsidRPr="009C3E61">
        <w:rPr>
          <w:rFonts w:ascii="Times New Roman" w:eastAsia="MS Mincho" w:hAnsi="Times New Roman" w:cs="Times New Roman"/>
          <w:color w:val="000000"/>
          <w:sz w:val="24"/>
          <w:szCs w:val="24"/>
          <w:lang w:eastAsia="cs-CZ"/>
        </w:rPr>
        <w:t xml:space="preserve">trany po přečtení této </w:t>
      </w:r>
      <w:r w:rsidR="00586661" w:rsidRPr="009C3E61">
        <w:rPr>
          <w:rFonts w:ascii="Times New Roman" w:eastAsia="MS Mincho" w:hAnsi="Times New Roman" w:cs="Times New Roman"/>
          <w:color w:val="000000"/>
          <w:sz w:val="24"/>
          <w:szCs w:val="24"/>
          <w:lang w:eastAsia="cs-CZ"/>
        </w:rPr>
        <w:t xml:space="preserve">licenční </w:t>
      </w:r>
      <w:r w:rsidRPr="009C3E61">
        <w:rPr>
          <w:rFonts w:ascii="Times New Roman" w:eastAsia="MS Mincho" w:hAnsi="Times New Roman" w:cs="Times New Roman"/>
          <w:color w:val="000000"/>
          <w:sz w:val="24"/>
          <w:szCs w:val="24"/>
          <w:lang w:eastAsia="cs-CZ"/>
        </w:rPr>
        <w:t xml:space="preserve">smlouvy prohlašují, že souhlasí s jejím obsahem, že tato </w:t>
      </w:r>
      <w:r w:rsidR="00586661" w:rsidRPr="009C3E61">
        <w:rPr>
          <w:rFonts w:ascii="Times New Roman" w:eastAsia="MS Mincho" w:hAnsi="Times New Roman" w:cs="Times New Roman"/>
          <w:color w:val="000000"/>
          <w:sz w:val="24"/>
          <w:szCs w:val="24"/>
          <w:lang w:eastAsia="cs-CZ"/>
        </w:rPr>
        <w:t xml:space="preserve">licenční </w:t>
      </w:r>
      <w:r w:rsidRPr="009C3E61">
        <w:rPr>
          <w:rFonts w:ascii="Times New Roman" w:eastAsia="MS Mincho" w:hAnsi="Times New Roman" w:cs="Times New Roman"/>
          <w:color w:val="000000"/>
          <w:sz w:val="24"/>
          <w:szCs w:val="24"/>
          <w:lang w:eastAsia="cs-CZ"/>
        </w:rPr>
        <w:t xml:space="preserve">smlouva byla sepsána vážně, určitě, srozumitelně a na základě jejich pravé a svobodné vůle, na důkaz čehož připojují níže své podpisy. </w:t>
      </w:r>
    </w:p>
    <w:p w:rsidR="00317F70" w:rsidRDefault="00317F70" w:rsidP="001C5D98">
      <w:pPr>
        <w:spacing w:before="60" w:after="60" w:line="276" w:lineRule="auto"/>
        <w:jc w:val="both"/>
      </w:pPr>
    </w:p>
    <w:p w:rsidR="00AD7087" w:rsidRDefault="00AD7087" w:rsidP="001C5D98">
      <w:pPr>
        <w:spacing w:before="60" w:after="60" w:line="276" w:lineRule="auto"/>
        <w:jc w:val="both"/>
      </w:pPr>
    </w:p>
    <w:p w:rsidR="005130CB" w:rsidRDefault="005130CB" w:rsidP="001C5D98">
      <w:pPr>
        <w:spacing w:before="60" w:after="60" w:line="276" w:lineRule="auto"/>
        <w:jc w:val="both"/>
      </w:pPr>
    </w:p>
    <w:p w:rsidR="00FE7E05" w:rsidRDefault="00F90544" w:rsidP="001C5D98">
      <w:pPr>
        <w:spacing w:before="60" w:after="60" w:line="276" w:lineRule="auto"/>
        <w:jc w:val="both"/>
      </w:pPr>
      <w:r w:rsidRPr="00AD7087">
        <w:t>V</w:t>
      </w:r>
      <w:r w:rsidR="0004071B" w:rsidRPr="00AD7087">
        <w:t xml:space="preserve"> Praze dne </w:t>
      </w:r>
      <w:r w:rsidR="00AD7087" w:rsidRPr="00AD7087">
        <w:t>12.</w:t>
      </w:r>
      <w:r w:rsidR="007D533F">
        <w:t xml:space="preserve"> </w:t>
      </w:r>
      <w:r w:rsidR="00AD7087" w:rsidRPr="00AD7087">
        <w:t>9.</w:t>
      </w:r>
      <w:r w:rsidR="00F02829" w:rsidRPr="00AD7087">
        <w:t xml:space="preserve"> 2019</w:t>
      </w:r>
    </w:p>
    <w:p w:rsidR="005130CB" w:rsidRDefault="005130CB" w:rsidP="001C5D98">
      <w:pPr>
        <w:spacing w:before="60" w:after="60" w:line="276" w:lineRule="auto"/>
        <w:jc w:val="both"/>
      </w:pPr>
    </w:p>
    <w:p w:rsidR="001C5D98" w:rsidRPr="0010577F" w:rsidRDefault="001C5D98" w:rsidP="001C5D98">
      <w:pPr>
        <w:spacing w:before="60" w:after="60" w:line="276" w:lineRule="auto"/>
        <w:jc w:val="both"/>
      </w:pPr>
      <w:r w:rsidRPr="0010577F">
        <w:t>________________________</w:t>
      </w:r>
      <w:r w:rsidRPr="0010577F">
        <w:tab/>
      </w:r>
      <w:r w:rsidRPr="0010577F">
        <w:tab/>
      </w:r>
      <w:r w:rsidRPr="0010577F">
        <w:tab/>
      </w:r>
      <w:r w:rsidR="004E237A">
        <w:t xml:space="preserve">     </w:t>
      </w:r>
      <w:r w:rsidRPr="0010577F">
        <w:t>________________________</w:t>
      </w:r>
    </w:p>
    <w:p w:rsidR="0004071B" w:rsidRDefault="001C5D98" w:rsidP="001C5D98">
      <w:pPr>
        <w:spacing w:before="60" w:after="60" w:line="276" w:lineRule="auto"/>
        <w:jc w:val="both"/>
      </w:pPr>
      <w:r>
        <w:t xml:space="preserve">                </w:t>
      </w:r>
      <w:r w:rsidR="0004071B">
        <w:t>p</w:t>
      </w:r>
      <w:r w:rsidR="00586661">
        <w:t>oskytovatel</w:t>
      </w:r>
      <w:r w:rsidR="00F860A4">
        <w:tab/>
      </w:r>
      <w:r w:rsidR="00F860A4">
        <w:tab/>
      </w:r>
      <w:r w:rsidR="00F860A4">
        <w:tab/>
      </w:r>
      <w:r w:rsidR="00F860A4">
        <w:tab/>
      </w:r>
      <w:r w:rsidR="00F860A4">
        <w:tab/>
      </w:r>
      <w:r w:rsidR="004E237A">
        <w:t xml:space="preserve">        </w:t>
      </w:r>
      <w:r w:rsidR="00F860A4">
        <w:t>nabyvatel</w:t>
      </w:r>
    </w:p>
    <w:p w:rsidR="001D0EA7" w:rsidRDefault="0004071B" w:rsidP="00F57AD6">
      <w:pPr>
        <w:pStyle w:val="Odstavec11"/>
        <w:numPr>
          <w:ilvl w:val="0"/>
          <w:numId w:val="0"/>
        </w:numPr>
        <w:spacing w:before="0"/>
        <w:ind w:left="567" w:hanging="567"/>
        <w:rPr>
          <w:sz w:val="24"/>
        </w:rPr>
      </w:pPr>
      <w:r w:rsidRPr="00E24FE8">
        <w:rPr>
          <w:sz w:val="24"/>
        </w:rPr>
        <w:t>Ing</w:t>
      </w:r>
      <w:r w:rsidR="007B5E59">
        <w:rPr>
          <w:sz w:val="24"/>
        </w:rPr>
        <w:t>. Marian Urban</w:t>
      </w:r>
      <w:r>
        <w:rPr>
          <w:sz w:val="24"/>
        </w:rPr>
        <w:t>,</w:t>
      </w:r>
      <w:r w:rsidR="007B5E59">
        <w:rPr>
          <w:sz w:val="24"/>
        </w:rPr>
        <w:t xml:space="preserve"> PhD., ředitel</w:t>
      </w:r>
      <w:r w:rsidR="00F860A4">
        <w:rPr>
          <w:sz w:val="24"/>
        </w:rPr>
        <w:tab/>
      </w:r>
      <w:r w:rsidR="00F860A4">
        <w:rPr>
          <w:sz w:val="24"/>
        </w:rPr>
        <w:tab/>
        <w:t xml:space="preserve">  </w:t>
      </w:r>
      <w:r w:rsidR="00603394">
        <w:rPr>
          <w:sz w:val="24"/>
        </w:rPr>
        <w:t xml:space="preserve">         </w:t>
      </w:r>
      <w:r w:rsidR="004E237A">
        <w:rPr>
          <w:sz w:val="24"/>
        </w:rPr>
        <w:t xml:space="preserve">    </w:t>
      </w:r>
      <w:r w:rsidR="005F66A6">
        <w:rPr>
          <w:sz w:val="24"/>
        </w:rPr>
        <w:t>xxxxxxxxxxxxxxxxxxxxxxxxxxx</w:t>
      </w:r>
      <w:bookmarkStart w:id="3" w:name="_GoBack"/>
      <w:bookmarkEnd w:id="3"/>
    </w:p>
    <w:p w:rsidR="0071530C" w:rsidRDefault="0071530C" w:rsidP="00F57AD6">
      <w:pPr>
        <w:pStyle w:val="Odstavec11"/>
        <w:numPr>
          <w:ilvl w:val="0"/>
          <w:numId w:val="0"/>
        </w:numPr>
        <w:spacing w:before="0"/>
        <w:ind w:left="567" w:hanging="567"/>
        <w:rPr>
          <w:sz w:val="24"/>
        </w:rPr>
      </w:pPr>
    </w:p>
    <w:p w:rsidR="0071530C" w:rsidRDefault="0071530C" w:rsidP="00F57AD6">
      <w:pPr>
        <w:pStyle w:val="Odstavec11"/>
        <w:numPr>
          <w:ilvl w:val="0"/>
          <w:numId w:val="0"/>
        </w:numPr>
        <w:spacing w:before="0"/>
        <w:ind w:left="567" w:hanging="567"/>
        <w:rPr>
          <w:sz w:val="24"/>
        </w:rPr>
      </w:pPr>
    </w:p>
    <w:p w:rsidR="00B02C30" w:rsidRDefault="0071530C" w:rsidP="005130CB">
      <w:pPr>
        <w:pStyle w:val="Odstavec11"/>
        <w:numPr>
          <w:ilvl w:val="0"/>
          <w:numId w:val="0"/>
        </w:numPr>
        <w:spacing w:before="0"/>
        <w:ind w:left="567" w:hanging="567"/>
        <w:rPr>
          <w:sz w:val="24"/>
        </w:rPr>
      </w:pPr>
      <w:r>
        <w:rPr>
          <w:sz w:val="24"/>
        </w:rPr>
        <w:t xml:space="preserve">    </w:t>
      </w:r>
    </w:p>
    <w:p w:rsidR="0071530C" w:rsidRDefault="0071530C" w:rsidP="00F02829">
      <w:pPr>
        <w:spacing w:before="60" w:after="60" w:line="276" w:lineRule="auto"/>
        <w:jc w:val="both"/>
      </w:pPr>
      <w:r w:rsidRPr="0010577F">
        <w:tab/>
      </w:r>
      <w:r w:rsidRPr="0010577F">
        <w:tab/>
      </w:r>
      <w:r w:rsidRPr="0010577F">
        <w:tab/>
      </w:r>
    </w:p>
    <w:p w:rsidR="00487645" w:rsidRDefault="00487645" w:rsidP="00F57AD6">
      <w:pPr>
        <w:pStyle w:val="Odstavec11"/>
        <w:numPr>
          <w:ilvl w:val="0"/>
          <w:numId w:val="0"/>
        </w:numPr>
        <w:spacing w:before="0"/>
        <w:ind w:left="567" w:hanging="567"/>
        <w:rPr>
          <w:sz w:val="24"/>
        </w:rPr>
      </w:pPr>
    </w:p>
    <w:p w:rsidR="00487645" w:rsidRDefault="00487645" w:rsidP="00F57AD6">
      <w:pPr>
        <w:pStyle w:val="Odstavec11"/>
        <w:numPr>
          <w:ilvl w:val="0"/>
          <w:numId w:val="0"/>
        </w:numPr>
        <w:spacing w:before="0"/>
        <w:ind w:left="567" w:hanging="567"/>
        <w:rPr>
          <w:sz w:val="24"/>
        </w:rPr>
      </w:pPr>
    </w:p>
    <w:p w:rsidR="00AD7087" w:rsidRDefault="00AD7087" w:rsidP="00F57AD6">
      <w:pPr>
        <w:pStyle w:val="Odstavec11"/>
        <w:numPr>
          <w:ilvl w:val="0"/>
          <w:numId w:val="0"/>
        </w:numPr>
        <w:spacing w:before="0"/>
        <w:ind w:left="567" w:hanging="567"/>
        <w:rPr>
          <w:sz w:val="24"/>
        </w:rPr>
      </w:pPr>
    </w:p>
    <w:p w:rsidR="00487645" w:rsidRDefault="00487645" w:rsidP="00F57AD6">
      <w:pPr>
        <w:pStyle w:val="Odstavec11"/>
        <w:numPr>
          <w:ilvl w:val="0"/>
          <w:numId w:val="0"/>
        </w:numPr>
        <w:spacing w:before="0"/>
        <w:ind w:left="567" w:hanging="567"/>
        <w:rPr>
          <w:sz w:val="24"/>
        </w:rPr>
      </w:pPr>
    </w:p>
    <w:p w:rsidR="00AD7087" w:rsidRDefault="00AD7087" w:rsidP="00F57AD6">
      <w:pPr>
        <w:pStyle w:val="Odstavec11"/>
        <w:numPr>
          <w:ilvl w:val="0"/>
          <w:numId w:val="0"/>
        </w:numPr>
        <w:spacing w:before="0"/>
        <w:ind w:left="567" w:hanging="567"/>
        <w:rPr>
          <w:sz w:val="24"/>
        </w:rPr>
      </w:pPr>
      <w:r>
        <w:rPr>
          <w:sz w:val="24"/>
        </w:rPr>
        <w:t>…………………………………………………………………………………………………...</w:t>
      </w:r>
    </w:p>
    <w:p w:rsidR="00AD7087" w:rsidRDefault="00AD7087" w:rsidP="00F57AD6">
      <w:pPr>
        <w:pStyle w:val="Odstavec11"/>
        <w:numPr>
          <w:ilvl w:val="0"/>
          <w:numId w:val="0"/>
        </w:numPr>
        <w:spacing w:before="0"/>
        <w:ind w:left="567" w:hanging="567"/>
        <w:rPr>
          <w:sz w:val="24"/>
        </w:rPr>
      </w:pPr>
    </w:p>
    <w:p w:rsidR="00AD7087" w:rsidRPr="00AD7087" w:rsidRDefault="00AD7087" w:rsidP="00AD7087">
      <w:pPr>
        <w:pStyle w:val="Odstavec11"/>
        <w:numPr>
          <w:ilvl w:val="0"/>
          <w:numId w:val="0"/>
        </w:numPr>
        <w:spacing w:before="0"/>
        <w:ind w:left="567"/>
        <w:rPr>
          <w:szCs w:val="20"/>
        </w:rPr>
      </w:pPr>
      <w:r w:rsidRPr="00AD7087">
        <w:rPr>
          <w:szCs w:val="20"/>
        </w:rPr>
        <w:t>Tato spolupráce je výsledkem projektu Zřízení centra transferu technologií v rámci VÚPP, v.v.i., reg. č. CZ.02.2.69/0.0/0.0/16_014/0000625, dále je podpořena projektem výzkumné infrastruktury METROFOOD-CZ, grant MŠMT: LM2018100.</w:t>
      </w:r>
    </w:p>
    <w:p w:rsidR="00AD7087" w:rsidRDefault="00AD7087" w:rsidP="00F57AD6">
      <w:pPr>
        <w:pStyle w:val="Odstavec11"/>
        <w:numPr>
          <w:ilvl w:val="0"/>
          <w:numId w:val="0"/>
        </w:numPr>
        <w:spacing w:before="0"/>
        <w:ind w:left="567" w:hanging="567"/>
        <w:rPr>
          <w:sz w:val="24"/>
        </w:rPr>
      </w:pPr>
    </w:p>
    <w:p w:rsidR="00AD7087" w:rsidRDefault="00AD7087" w:rsidP="00F57AD6">
      <w:pPr>
        <w:pStyle w:val="Odstavec11"/>
        <w:numPr>
          <w:ilvl w:val="0"/>
          <w:numId w:val="0"/>
        </w:numPr>
        <w:spacing w:before="0"/>
        <w:ind w:left="567" w:hanging="567"/>
        <w:rPr>
          <w:sz w:val="24"/>
        </w:rPr>
      </w:pPr>
    </w:p>
    <w:p w:rsidR="00AD7087" w:rsidRDefault="00AD7087" w:rsidP="00F57AD6">
      <w:pPr>
        <w:pStyle w:val="Odstavec11"/>
        <w:numPr>
          <w:ilvl w:val="0"/>
          <w:numId w:val="0"/>
        </w:numPr>
        <w:spacing w:before="0"/>
        <w:ind w:left="567" w:hanging="567"/>
        <w:rPr>
          <w:sz w:val="24"/>
        </w:rPr>
      </w:pPr>
    </w:p>
    <w:p w:rsidR="00AD7087" w:rsidRDefault="00AD7087" w:rsidP="00F57AD6">
      <w:pPr>
        <w:pStyle w:val="Odstavec11"/>
        <w:numPr>
          <w:ilvl w:val="0"/>
          <w:numId w:val="0"/>
        </w:numPr>
        <w:spacing w:before="0"/>
        <w:ind w:left="567" w:hanging="567"/>
        <w:rPr>
          <w:sz w:val="24"/>
        </w:rPr>
      </w:pPr>
    </w:p>
    <w:p w:rsidR="00AD7087" w:rsidRDefault="00AD7087" w:rsidP="00F57AD6">
      <w:pPr>
        <w:pStyle w:val="Odstavec11"/>
        <w:numPr>
          <w:ilvl w:val="0"/>
          <w:numId w:val="0"/>
        </w:numPr>
        <w:spacing w:before="0"/>
        <w:ind w:left="567" w:hanging="567"/>
        <w:rPr>
          <w:sz w:val="24"/>
        </w:rPr>
      </w:pPr>
    </w:p>
    <w:p w:rsidR="00AD7087" w:rsidRDefault="00AD7087" w:rsidP="00F57AD6">
      <w:pPr>
        <w:pStyle w:val="Odstavec11"/>
        <w:numPr>
          <w:ilvl w:val="0"/>
          <w:numId w:val="0"/>
        </w:numPr>
        <w:spacing w:before="0"/>
        <w:ind w:left="567" w:hanging="567"/>
        <w:rPr>
          <w:sz w:val="24"/>
        </w:rPr>
      </w:pPr>
    </w:p>
    <w:p w:rsidR="00AD7087" w:rsidRDefault="00AD7087" w:rsidP="00F57AD6">
      <w:pPr>
        <w:pStyle w:val="Odstavec11"/>
        <w:numPr>
          <w:ilvl w:val="0"/>
          <w:numId w:val="0"/>
        </w:numPr>
        <w:spacing w:before="0"/>
        <w:ind w:left="567" w:hanging="567"/>
        <w:rPr>
          <w:sz w:val="24"/>
        </w:rPr>
      </w:pPr>
    </w:p>
    <w:p w:rsidR="00487645" w:rsidRDefault="00487645" w:rsidP="00F57AD6">
      <w:pPr>
        <w:pStyle w:val="Odstavec11"/>
        <w:numPr>
          <w:ilvl w:val="0"/>
          <w:numId w:val="0"/>
        </w:numPr>
        <w:spacing w:before="0"/>
        <w:ind w:left="567" w:hanging="567"/>
        <w:rPr>
          <w:sz w:val="24"/>
        </w:rPr>
      </w:pPr>
    </w:p>
    <w:p w:rsidR="00E82C0E" w:rsidRDefault="00E82C0E" w:rsidP="00487645">
      <w:pPr>
        <w:pStyle w:val="Odstavec11"/>
        <w:numPr>
          <w:ilvl w:val="0"/>
          <w:numId w:val="0"/>
        </w:numPr>
        <w:spacing w:before="0"/>
        <w:ind w:left="567" w:hanging="567"/>
        <w:rPr>
          <w:sz w:val="24"/>
        </w:rPr>
      </w:pPr>
    </w:p>
    <w:p w:rsidR="00487645" w:rsidRDefault="00487645" w:rsidP="00487645">
      <w:pPr>
        <w:pStyle w:val="Odstavec11"/>
        <w:numPr>
          <w:ilvl w:val="0"/>
          <w:numId w:val="0"/>
        </w:numPr>
        <w:spacing w:before="0"/>
        <w:ind w:left="567" w:hanging="567"/>
        <w:rPr>
          <w:sz w:val="24"/>
        </w:rPr>
      </w:pPr>
    </w:p>
    <w:p w:rsidR="00D9249D" w:rsidRDefault="00D9249D" w:rsidP="00487645">
      <w:pPr>
        <w:pStyle w:val="Odstavec11"/>
        <w:numPr>
          <w:ilvl w:val="0"/>
          <w:numId w:val="0"/>
        </w:numPr>
        <w:spacing w:before="0"/>
        <w:ind w:left="567" w:hanging="567"/>
        <w:rPr>
          <w:color w:val="FF0000"/>
          <w:sz w:val="24"/>
        </w:rPr>
      </w:pPr>
    </w:p>
    <w:p w:rsidR="00D9249D" w:rsidRDefault="00D9249D" w:rsidP="00487645">
      <w:pPr>
        <w:pStyle w:val="Odstavec11"/>
        <w:numPr>
          <w:ilvl w:val="0"/>
          <w:numId w:val="0"/>
        </w:numPr>
        <w:spacing w:before="0"/>
        <w:ind w:left="567" w:hanging="567"/>
        <w:rPr>
          <w:color w:val="FF0000"/>
          <w:sz w:val="24"/>
        </w:rPr>
      </w:pPr>
    </w:p>
    <w:p w:rsidR="009A2BD6" w:rsidRDefault="009A2BD6" w:rsidP="00487645">
      <w:pPr>
        <w:pStyle w:val="Odstavec11"/>
        <w:numPr>
          <w:ilvl w:val="0"/>
          <w:numId w:val="0"/>
        </w:numPr>
        <w:spacing w:before="0"/>
        <w:ind w:left="567" w:hanging="567"/>
        <w:rPr>
          <w:color w:val="FF0000"/>
          <w:sz w:val="24"/>
        </w:rPr>
      </w:pPr>
    </w:p>
    <w:p w:rsidR="00242EE1" w:rsidRDefault="00242EE1" w:rsidP="00487645">
      <w:pPr>
        <w:pStyle w:val="Odstavec11"/>
        <w:numPr>
          <w:ilvl w:val="0"/>
          <w:numId w:val="0"/>
        </w:numPr>
        <w:spacing w:before="0"/>
        <w:ind w:left="567" w:hanging="567"/>
        <w:rPr>
          <w:color w:val="FF0000"/>
          <w:sz w:val="24"/>
        </w:rPr>
      </w:pPr>
    </w:p>
    <w:p w:rsidR="00242EE1" w:rsidRPr="00A370D4" w:rsidRDefault="00242EE1" w:rsidP="00487645">
      <w:pPr>
        <w:pStyle w:val="Odstavec11"/>
        <w:numPr>
          <w:ilvl w:val="0"/>
          <w:numId w:val="0"/>
        </w:numPr>
        <w:spacing w:before="0"/>
        <w:ind w:left="567" w:hanging="567"/>
        <w:rPr>
          <w:color w:val="FF0000"/>
          <w:sz w:val="24"/>
        </w:rPr>
      </w:pPr>
    </w:p>
    <w:sectPr w:rsidR="00242EE1" w:rsidRPr="00A370D4" w:rsidSect="00317F70">
      <w:pgSz w:w="11906" w:h="16838"/>
      <w:pgMar w:top="851" w:right="1418" w:bottom="1560" w:left="1418"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A00" w:rsidRDefault="006F6A00" w:rsidP="00BE045D">
      <w:r>
        <w:separator/>
      </w:r>
    </w:p>
  </w:endnote>
  <w:endnote w:type="continuationSeparator" w:id="0">
    <w:p w:rsidR="006F6A00" w:rsidRDefault="006F6A00" w:rsidP="00BE0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A00" w:rsidRDefault="006F6A00" w:rsidP="00BE045D">
      <w:r>
        <w:separator/>
      </w:r>
    </w:p>
  </w:footnote>
  <w:footnote w:type="continuationSeparator" w:id="0">
    <w:p w:rsidR="006F6A00" w:rsidRDefault="006F6A00" w:rsidP="00BE04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45221"/>
    <w:multiLevelType w:val="multilevel"/>
    <w:tmpl w:val="C2DCFC58"/>
    <w:lvl w:ilvl="0">
      <w:start w:val="1"/>
      <w:numFmt w:val="decimal"/>
      <w:lvlText w:val="%1."/>
      <w:lvlJc w:val="left"/>
      <w:pPr>
        <w:ind w:left="360" w:hanging="360"/>
      </w:pPr>
      <w:rPr>
        <w:i w:val="0"/>
        <w:sz w:val="28"/>
        <w:szCs w:val="28"/>
      </w:rPr>
    </w:lvl>
    <w:lvl w:ilvl="1">
      <w:start w:val="1"/>
      <w:numFmt w:val="decimal"/>
      <w:isLgl/>
      <w:lvlText w:val="%1.%2"/>
      <w:lvlJc w:val="left"/>
      <w:pPr>
        <w:ind w:left="360" w:hanging="360"/>
      </w:pPr>
      <w:rPr>
        <w:rFonts w:ascii="Times New Roman" w:hAnsi="Times New Roman" w:cs="Times New Roman" w:hint="default"/>
        <w:b w:val="0"/>
        <w:i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CBE7602"/>
    <w:multiLevelType w:val="multilevel"/>
    <w:tmpl w:val="7F58B258"/>
    <w:lvl w:ilvl="0">
      <w:start w:val="4"/>
      <w:numFmt w:val="decimal"/>
      <w:lvlText w:val="%1."/>
      <w:lvlJc w:val="left"/>
      <w:pPr>
        <w:ind w:left="360" w:hanging="360"/>
      </w:pPr>
      <w:rPr>
        <w:rFonts w:hint="default"/>
        <w:i w:val="0"/>
        <w:sz w:val="28"/>
        <w:szCs w:val="28"/>
      </w:rPr>
    </w:lvl>
    <w:lvl w:ilvl="1">
      <w:start w:val="3"/>
      <w:numFmt w:val="decimal"/>
      <w:isLgl/>
      <w:lvlText w:val="%1.%2"/>
      <w:lvlJc w:val="left"/>
      <w:pPr>
        <w:ind w:left="360" w:hanging="360"/>
      </w:pPr>
      <w:rPr>
        <w:rFonts w:ascii="Times New Roman" w:hAnsi="Times New Roman" w:cs="Times New Roman" w:hint="default"/>
        <w:b w:val="0"/>
        <w:i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38B72A8"/>
    <w:multiLevelType w:val="multilevel"/>
    <w:tmpl w:val="BACE1274"/>
    <w:lvl w:ilvl="0">
      <w:start w:val="13"/>
      <w:numFmt w:val="decimal"/>
      <w:lvlText w:val="%1"/>
      <w:lvlJc w:val="left"/>
      <w:pPr>
        <w:ind w:left="420" w:hanging="420"/>
      </w:pPr>
      <w:rPr>
        <w:rFonts w:ascii="Times New Roman" w:hAnsi="Times New Roman" w:cs="Times New Roman" w:hint="default"/>
        <w:sz w:val="24"/>
      </w:rPr>
    </w:lvl>
    <w:lvl w:ilvl="1">
      <w:start w:val="2"/>
      <w:numFmt w:val="decimal"/>
      <w:lvlText w:val="%1.%2"/>
      <w:lvlJc w:val="left"/>
      <w:pPr>
        <w:ind w:left="420" w:hanging="42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3" w15:restartNumberingAfterBreak="0">
    <w:nsid w:val="138F029E"/>
    <w:multiLevelType w:val="multilevel"/>
    <w:tmpl w:val="EEA02A9C"/>
    <w:lvl w:ilvl="0">
      <w:start w:val="4"/>
      <w:numFmt w:val="decimal"/>
      <w:lvlText w:val="%1."/>
      <w:lvlJc w:val="left"/>
      <w:pPr>
        <w:ind w:left="360" w:hanging="360"/>
      </w:pPr>
      <w:rPr>
        <w:rFonts w:hint="default"/>
        <w:i w:val="0"/>
        <w:sz w:val="28"/>
        <w:szCs w:val="28"/>
      </w:rPr>
    </w:lvl>
    <w:lvl w:ilvl="1">
      <w:start w:val="1"/>
      <w:numFmt w:val="decimal"/>
      <w:isLgl/>
      <w:lvlText w:val="%1.%2"/>
      <w:lvlJc w:val="left"/>
      <w:pPr>
        <w:ind w:left="360" w:hanging="360"/>
      </w:pPr>
      <w:rPr>
        <w:rFonts w:ascii="Times New Roman" w:hAnsi="Times New Roman" w:cs="Times New Roman" w:hint="default"/>
        <w:b w:val="0"/>
        <w:i w:val="0"/>
        <w:sz w:val="24"/>
        <w:szCs w:val="24"/>
      </w:rPr>
    </w:lvl>
    <w:lvl w:ilv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5C858E8"/>
    <w:multiLevelType w:val="hybridMultilevel"/>
    <w:tmpl w:val="091CE108"/>
    <w:lvl w:ilvl="0" w:tplc="69AA0C52">
      <w:start w:val="3"/>
      <w:numFmt w:val="decimal"/>
      <w:lvlText w:val="%1."/>
      <w:lvlJc w:val="left"/>
      <w:pPr>
        <w:ind w:left="720" w:hanging="360"/>
      </w:pPr>
      <w:rPr>
        <w:rFonts w:cstheme="minorHAnsi" w:hint="default"/>
        <w:i/>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314A0F"/>
    <w:multiLevelType w:val="hybridMultilevel"/>
    <w:tmpl w:val="B05426CA"/>
    <w:lvl w:ilvl="0" w:tplc="D344786C">
      <w:start w:val="11"/>
      <w:numFmt w:val="decimal"/>
      <w:lvlText w:val="%1."/>
      <w:lvlJc w:val="left"/>
      <w:pPr>
        <w:ind w:left="3552" w:hanging="360"/>
      </w:pPr>
      <w:rPr>
        <w:rFonts w:asciiTheme="minorHAnsi" w:hAnsiTheme="minorHAnsi" w:cstheme="minorHAnsi" w:hint="default"/>
        <w:b w:val="0"/>
        <w:i/>
        <w:sz w:val="24"/>
        <w:szCs w:val="24"/>
      </w:rPr>
    </w:lvl>
    <w:lvl w:ilvl="1" w:tplc="04050019" w:tentative="1">
      <w:start w:val="1"/>
      <w:numFmt w:val="lowerLetter"/>
      <w:lvlText w:val="%2."/>
      <w:lvlJc w:val="left"/>
      <w:pPr>
        <w:ind w:left="4272" w:hanging="360"/>
      </w:pPr>
    </w:lvl>
    <w:lvl w:ilvl="2" w:tplc="0405001B" w:tentative="1">
      <w:start w:val="1"/>
      <w:numFmt w:val="lowerRoman"/>
      <w:lvlText w:val="%3."/>
      <w:lvlJc w:val="right"/>
      <w:pPr>
        <w:ind w:left="4992" w:hanging="180"/>
      </w:pPr>
    </w:lvl>
    <w:lvl w:ilvl="3" w:tplc="0405000F" w:tentative="1">
      <w:start w:val="1"/>
      <w:numFmt w:val="decimal"/>
      <w:lvlText w:val="%4."/>
      <w:lvlJc w:val="left"/>
      <w:pPr>
        <w:ind w:left="5712" w:hanging="360"/>
      </w:pPr>
    </w:lvl>
    <w:lvl w:ilvl="4" w:tplc="04050019" w:tentative="1">
      <w:start w:val="1"/>
      <w:numFmt w:val="lowerLetter"/>
      <w:lvlText w:val="%5."/>
      <w:lvlJc w:val="left"/>
      <w:pPr>
        <w:ind w:left="6432" w:hanging="360"/>
      </w:pPr>
    </w:lvl>
    <w:lvl w:ilvl="5" w:tplc="0405001B" w:tentative="1">
      <w:start w:val="1"/>
      <w:numFmt w:val="lowerRoman"/>
      <w:lvlText w:val="%6."/>
      <w:lvlJc w:val="right"/>
      <w:pPr>
        <w:ind w:left="7152" w:hanging="180"/>
      </w:pPr>
    </w:lvl>
    <w:lvl w:ilvl="6" w:tplc="0405000F" w:tentative="1">
      <w:start w:val="1"/>
      <w:numFmt w:val="decimal"/>
      <w:lvlText w:val="%7."/>
      <w:lvlJc w:val="left"/>
      <w:pPr>
        <w:ind w:left="7872" w:hanging="360"/>
      </w:pPr>
    </w:lvl>
    <w:lvl w:ilvl="7" w:tplc="04050019" w:tentative="1">
      <w:start w:val="1"/>
      <w:numFmt w:val="lowerLetter"/>
      <w:lvlText w:val="%8."/>
      <w:lvlJc w:val="left"/>
      <w:pPr>
        <w:ind w:left="8592" w:hanging="360"/>
      </w:pPr>
    </w:lvl>
    <w:lvl w:ilvl="8" w:tplc="0405001B" w:tentative="1">
      <w:start w:val="1"/>
      <w:numFmt w:val="lowerRoman"/>
      <w:lvlText w:val="%9."/>
      <w:lvlJc w:val="right"/>
      <w:pPr>
        <w:ind w:left="9312" w:hanging="180"/>
      </w:pPr>
    </w:lvl>
  </w:abstractNum>
  <w:abstractNum w:abstractNumId="6" w15:restartNumberingAfterBreak="0">
    <w:nsid w:val="2100326D"/>
    <w:multiLevelType w:val="hybridMultilevel"/>
    <w:tmpl w:val="2FB45AE6"/>
    <w:lvl w:ilvl="0" w:tplc="B0345412">
      <w:start w:val="1"/>
      <w:numFmt w:val="decimal"/>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431091"/>
    <w:multiLevelType w:val="multilevel"/>
    <w:tmpl w:val="C6AAE3A0"/>
    <w:lvl w:ilvl="0">
      <w:start w:val="10"/>
      <w:numFmt w:val="decimal"/>
      <w:lvlText w:val="%1"/>
      <w:lvlJc w:val="left"/>
      <w:pPr>
        <w:ind w:left="420" w:hanging="420"/>
      </w:pPr>
      <w:rPr>
        <w:rFonts w:eastAsia="Times New Roman" w:hint="default"/>
      </w:rPr>
    </w:lvl>
    <w:lvl w:ilvl="1">
      <w:start w:val="1"/>
      <w:numFmt w:val="decimal"/>
      <w:lvlText w:val="%1.%2"/>
      <w:lvlJc w:val="left"/>
      <w:pPr>
        <w:ind w:left="420" w:hanging="420"/>
      </w:pPr>
      <w:rPr>
        <w:rFonts w:ascii="Times New Roman" w:eastAsia="Times New Roman" w:hAnsi="Times New Roman" w:cs="Times New Roman" w:hint="default"/>
        <w:sz w:val="24"/>
        <w:szCs w:val="24"/>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2B342AE5"/>
    <w:multiLevelType w:val="hybridMultilevel"/>
    <w:tmpl w:val="A7F2866C"/>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15:restartNumberingAfterBreak="0">
    <w:nsid w:val="2E0360AD"/>
    <w:multiLevelType w:val="multilevel"/>
    <w:tmpl w:val="B7167756"/>
    <w:lvl w:ilvl="0">
      <w:start w:val="10"/>
      <w:numFmt w:val="decimal"/>
      <w:lvlText w:val="%1"/>
      <w:lvlJc w:val="left"/>
      <w:pPr>
        <w:ind w:left="390" w:hanging="390"/>
      </w:pPr>
      <w:rPr>
        <w:rFonts w:hint="default"/>
      </w:rPr>
    </w:lvl>
    <w:lvl w:ilvl="1">
      <w:start w:val="7"/>
      <w:numFmt w:val="decimal"/>
      <w:lvlText w:val="%1.%2"/>
      <w:lvlJc w:val="left"/>
      <w:pPr>
        <w:ind w:left="816" w:hanging="390"/>
      </w:pPr>
      <w:rPr>
        <w:rFonts w:ascii="Times New Roman" w:hAnsi="Times New Roman" w:cs="Times New Roman"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0" w15:restartNumberingAfterBreak="0">
    <w:nsid w:val="390B0B0A"/>
    <w:multiLevelType w:val="hybridMultilevel"/>
    <w:tmpl w:val="03F2BF52"/>
    <w:lvl w:ilvl="0" w:tplc="1F60E7B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DFF2997"/>
    <w:multiLevelType w:val="hybridMultilevel"/>
    <w:tmpl w:val="AC6C6198"/>
    <w:lvl w:ilvl="0" w:tplc="99E6963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7083601"/>
    <w:multiLevelType w:val="multilevel"/>
    <w:tmpl w:val="EAAA1B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D41768D"/>
    <w:multiLevelType w:val="multilevel"/>
    <w:tmpl w:val="98267056"/>
    <w:lvl w:ilvl="0">
      <w:start w:val="13"/>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8C18FF"/>
    <w:multiLevelType w:val="multilevel"/>
    <w:tmpl w:val="C2DCFC58"/>
    <w:lvl w:ilvl="0">
      <w:start w:val="1"/>
      <w:numFmt w:val="decimal"/>
      <w:lvlText w:val="%1."/>
      <w:lvlJc w:val="left"/>
      <w:pPr>
        <w:ind w:left="360" w:hanging="360"/>
      </w:pPr>
      <w:rPr>
        <w:i w:val="0"/>
        <w:sz w:val="28"/>
        <w:szCs w:val="28"/>
      </w:rPr>
    </w:lvl>
    <w:lvl w:ilvl="1">
      <w:start w:val="1"/>
      <w:numFmt w:val="decimal"/>
      <w:isLgl/>
      <w:lvlText w:val="%1.%2"/>
      <w:lvlJc w:val="left"/>
      <w:pPr>
        <w:ind w:left="360" w:hanging="360"/>
      </w:pPr>
      <w:rPr>
        <w:rFonts w:ascii="Times New Roman" w:hAnsi="Times New Roman" w:cs="Times New Roman" w:hint="default"/>
        <w:b w:val="0"/>
        <w:i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4F6D4052"/>
    <w:multiLevelType w:val="multilevel"/>
    <w:tmpl w:val="D1C4CB1C"/>
    <w:lvl w:ilvl="0">
      <w:start w:val="5"/>
      <w:numFmt w:val="decimal"/>
      <w:lvlText w:val="%1."/>
      <w:lvlJc w:val="left"/>
      <w:pPr>
        <w:ind w:left="360" w:hanging="360"/>
      </w:pPr>
      <w:rPr>
        <w:rFonts w:hint="default"/>
        <w:i w:val="0"/>
        <w:sz w:val="28"/>
        <w:szCs w:val="28"/>
      </w:rPr>
    </w:lvl>
    <w:lvl w:ilvl="1">
      <w:start w:val="1"/>
      <w:numFmt w:val="decimal"/>
      <w:isLgl/>
      <w:lvlText w:val="%1.%2"/>
      <w:lvlJc w:val="left"/>
      <w:pPr>
        <w:ind w:left="360" w:hanging="360"/>
      </w:pPr>
      <w:rPr>
        <w:rFonts w:ascii="Times New Roman" w:hAnsi="Times New Roman" w:cs="Times New Roman" w:hint="default"/>
        <w:b w:val="0"/>
        <w:i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59AB446D"/>
    <w:multiLevelType w:val="hybridMultilevel"/>
    <w:tmpl w:val="5EE85B7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5C770F9E"/>
    <w:multiLevelType w:val="hybridMultilevel"/>
    <w:tmpl w:val="EF90ECE6"/>
    <w:lvl w:ilvl="0" w:tplc="4470F396">
      <w:start w:val="1"/>
      <w:numFmt w:val="decimal"/>
      <w:lvlText w:val="9.%1"/>
      <w:lvlJc w:val="left"/>
      <w:pPr>
        <w:ind w:left="928"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E790E0C"/>
    <w:multiLevelType w:val="multilevel"/>
    <w:tmpl w:val="382A36AE"/>
    <w:lvl w:ilvl="0">
      <w:start w:val="13"/>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C84C21"/>
    <w:multiLevelType w:val="hybridMultilevel"/>
    <w:tmpl w:val="49BE8E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334B96"/>
    <w:multiLevelType w:val="multilevel"/>
    <w:tmpl w:val="0BBA1C74"/>
    <w:lvl w:ilvl="0">
      <w:start w:val="13"/>
      <w:numFmt w:val="decimal"/>
      <w:lvlText w:val="%1"/>
      <w:lvlJc w:val="left"/>
      <w:pPr>
        <w:ind w:left="420" w:hanging="420"/>
      </w:pPr>
      <w:rPr>
        <w:rFonts w:hint="default"/>
      </w:rPr>
    </w:lvl>
    <w:lvl w:ilvl="1">
      <w:start w:val="5"/>
      <w:numFmt w:val="decimal"/>
      <w:lvlText w:val="%1.%2"/>
      <w:lvlJc w:val="left"/>
      <w:pPr>
        <w:ind w:left="480" w:hanging="4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1" w15:restartNumberingAfterBreak="0">
    <w:nsid w:val="6B9B55A9"/>
    <w:multiLevelType w:val="multilevel"/>
    <w:tmpl w:val="FDCC2D5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6D8D1826"/>
    <w:multiLevelType w:val="multilevel"/>
    <w:tmpl w:val="2B1E764C"/>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4390721"/>
    <w:multiLevelType w:val="multilevel"/>
    <w:tmpl w:val="3E4A2FA4"/>
    <w:lvl w:ilvl="0">
      <w:start w:val="1"/>
      <w:numFmt w:val="decimal"/>
      <w:suff w:val="nothing"/>
      <w:lvlText w:val="%1. článek"/>
      <w:lvlJc w:val="left"/>
      <w:pPr>
        <w:ind w:left="0" w:firstLine="4536"/>
      </w:pPr>
      <w:rPr>
        <w:rFonts w:ascii="Times New Roman" w:hAnsi="Times New Roman" w:cs="Times New Roman" w:hint="default"/>
        <w:b/>
        <w:i w:val="0"/>
        <w:sz w:val="22"/>
        <w:szCs w:val="22"/>
      </w:rPr>
    </w:lvl>
    <w:lvl w:ilvl="1">
      <w:start w:val="1"/>
      <w:numFmt w:val="decimal"/>
      <w:lvlText w:val="%2."/>
      <w:lvlJc w:val="left"/>
      <w:pPr>
        <w:tabs>
          <w:tab w:val="num" w:pos="934"/>
        </w:tabs>
        <w:ind w:left="934" w:hanging="792"/>
      </w:pPr>
      <w:rPr>
        <w:rFonts w:asciiTheme="minorHAnsi" w:eastAsia="Times New Roman" w:hAnsiTheme="minorHAnsi" w:cs="Times New Roman" w:hint="default"/>
        <w:b w:val="0"/>
        <w:i/>
        <w:sz w:val="24"/>
        <w:szCs w:val="24"/>
      </w:rPr>
    </w:lvl>
    <w:lvl w:ilvl="2">
      <w:start w:val="1"/>
      <w:numFmt w:val="decimal"/>
      <w:lvlText w:val="%1.%2.%3."/>
      <w:lvlJc w:val="left"/>
      <w:pPr>
        <w:tabs>
          <w:tab w:val="num" w:pos="907"/>
        </w:tabs>
        <w:ind w:left="907" w:hanging="550"/>
      </w:pPr>
      <w:rPr>
        <w:rFonts w:ascii="Times New Roman" w:hAnsi="Times New Roman" w:cs="Times New Roman" w:hint="default"/>
        <w:b w:val="0"/>
        <w:i w:val="0"/>
        <w:sz w:val="22"/>
        <w:szCs w:val="22"/>
      </w:rPr>
    </w:lvl>
    <w:lvl w:ilvl="3">
      <w:start w:val="1"/>
      <w:numFmt w:val="decimal"/>
      <w:lvlText w:val="%1.%2.%3.%4."/>
      <w:lvlJc w:val="left"/>
      <w:pPr>
        <w:tabs>
          <w:tab w:val="num" w:pos="1728"/>
        </w:tabs>
        <w:ind w:left="1728" w:hanging="1008"/>
      </w:pPr>
      <w:rPr>
        <w:rFonts w:ascii="Times New Roman" w:hAnsi="Times New Roman" w:cs="Times New Roman" w:hint="default"/>
        <w:b/>
        <w:i w:val="0"/>
        <w:sz w:val="22"/>
        <w:szCs w:val="22"/>
      </w:rPr>
    </w:lvl>
    <w:lvl w:ilvl="4">
      <w:start w:val="1"/>
      <w:numFmt w:val="decimal"/>
      <w:lvlText w:val="%1.%2.%3.%4.%5."/>
      <w:lvlJc w:val="left"/>
      <w:pPr>
        <w:tabs>
          <w:tab w:val="num" w:pos="2232"/>
        </w:tabs>
        <w:ind w:left="2232" w:hanging="1155"/>
      </w:pPr>
      <w:rPr>
        <w:rFonts w:cs="Times New Roman" w:hint="default"/>
      </w:rPr>
    </w:lvl>
    <w:lvl w:ilvl="5">
      <w:start w:val="1"/>
      <w:numFmt w:val="decimal"/>
      <w:lvlText w:val="%1.%2.%3.%4.%5.%6."/>
      <w:lvlJc w:val="left"/>
      <w:pPr>
        <w:tabs>
          <w:tab w:val="num" w:pos="2736"/>
        </w:tabs>
        <w:ind w:left="2736" w:hanging="1296"/>
      </w:pPr>
      <w:rPr>
        <w:rFonts w:cs="Times New Roman" w:hint="default"/>
      </w:rPr>
    </w:lvl>
    <w:lvl w:ilvl="6">
      <w:start w:val="1"/>
      <w:numFmt w:val="decimal"/>
      <w:lvlText w:val="%1.%2.%3.%4.%5.%6.%7."/>
      <w:lvlJc w:val="left"/>
      <w:pPr>
        <w:tabs>
          <w:tab w:val="num" w:pos="3240"/>
        </w:tabs>
        <w:ind w:left="3240" w:hanging="1443"/>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4" w15:restartNumberingAfterBreak="0">
    <w:nsid w:val="76486B70"/>
    <w:multiLevelType w:val="multilevel"/>
    <w:tmpl w:val="0284F894"/>
    <w:lvl w:ilvl="0">
      <w:start w:val="11"/>
      <w:numFmt w:val="decimal"/>
      <w:lvlText w:val="%1"/>
      <w:lvlJc w:val="left"/>
      <w:pPr>
        <w:ind w:left="420" w:hanging="420"/>
      </w:pPr>
      <w:rPr>
        <w:rFonts w:hint="default"/>
      </w:rPr>
    </w:lvl>
    <w:lvl w:ilvl="1">
      <w:start w:val="7"/>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740248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abstractNumId w:val="0"/>
  </w:num>
  <w:num w:numId="2">
    <w:abstractNumId w:val="11"/>
  </w:num>
  <w:num w:numId="3">
    <w:abstractNumId w:val="26"/>
  </w:num>
  <w:num w:numId="4">
    <w:abstractNumId w:val="21"/>
  </w:num>
  <w:num w:numId="5">
    <w:abstractNumId w:val="8"/>
  </w:num>
  <w:num w:numId="6">
    <w:abstractNumId w:val="2"/>
  </w:num>
  <w:num w:numId="7">
    <w:abstractNumId w:val="22"/>
  </w:num>
  <w:num w:numId="8">
    <w:abstractNumId w:val="18"/>
  </w:num>
  <w:num w:numId="9">
    <w:abstractNumId w:val="13"/>
  </w:num>
  <w:num w:numId="10">
    <w:abstractNumId w:val="20"/>
  </w:num>
  <w:num w:numId="11">
    <w:abstractNumId w:val="4"/>
  </w:num>
  <w:num w:numId="12">
    <w:abstractNumId w:val="19"/>
  </w:num>
  <w:num w:numId="13">
    <w:abstractNumId w:val="6"/>
  </w:num>
  <w:num w:numId="14">
    <w:abstractNumId w:val="5"/>
  </w:num>
  <w:num w:numId="15">
    <w:abstractNumId w:val="24"/>
  </w:num>
  <w:num w:numId="16">
    <w:abstractNumId w:val="7"/>
  </w:num>
  <w:num w:numId="17">
    <w:abstractNumId w:val="17"/>
  </w:num>
  <w:num w:numId="18">
    <w:abstractNumId w:val="9"/>
  </w:num>
  <w:num w:numId="19">
    <w:abstractNumId w:val="23"/>
  </w:num>
  <w:num w:numId="20">
    <w:abstractNumId w:val="12"/>
  </w:num>
  <w:num w:numId="21">
    <w:abstractNumId w:val="1"/>
  </w:num>
  <w:num w:numId="22">
    <w:abstractNumId w:val="15"/>
  </w:num>
  <w:num w:numId="23">
    <w:abstractNumId w:val="16"/>
  </w:num>
  <w:num w:numId="24">
    <w:abstractNumId w:val="10"/>
  </w:num>
  <w:num w:numId="25">
    <w:abstractNumId w:val="25"/>
  </w:num>
  <w:num w:numId="26">
    <w:abstractNumId w:val="3"/>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649"/>
    <w:rsid w:val="00001475"/>
    <w:rsid w:val="00015A11"/>
    <w:rsid w:val="00020B63"/>
    <w:rsid w:val="000220BB"/>
    <w:rsid w:val="000226E7"/>
    <w:rsid w:val="00027C83"/>
    <w:rsid w:val="0004071B"/>
    <w:rsid w:val="00041F43"/>
    <w:rsid w:val="00055EE6"/>
    <w:rsid w:val="0006169C"/>
    <w:rsid w:val="000620F6"/>
    <w:rsid w:val="00066171"/>
    <w:rsid w:val="00072292"/>
    <w:rsid w:val="000846E1"/>
    <w:rsid w:val="00086900"/>
    <w:rsid w:val="0009011C"/>
    <w:rsid w:val="0009329B"/>
    <w:rsid w:val="00097582"/>
    <w:rsid w:val="000A1B42"/>
    <w:rsid w:val="000A3DDB"/>
    <w:rsid w:val="000A68B4"/>
    <w:rsid w:val="000A77EE"/>
    <w:rsid w:val="000B2D05"/>
    <w:rsid w:val="000C578B"/>
    <w:rsid w:val="000D3D0A"/>
    <w:rsid w:val="000D6C9D"/>
    <w:rsid w:val="000D6DA8"/>
    <w:rsid w:val="00110DF0"/>
    <w:rsid w:val="00115FEB"/>
    <w:rsid w:val="00130E58"/>
    <w:rsid w:val="00131D6B"/>
    <w:rsid w:val="0013548D"/>
    <w:rsid w:val="00143EC4"/>
    <w:rsid w:val="00161009"/>
    <w:rsid w:val="00167967"/>
    <w:rsid w:val="00167AAD"/>
    <w:rsid w:val="00172EC4"/>
    <w:rsid w:val="00184787"/>
    <w:rsid w:val="00187CB4"/>
    <w:rsid w:val="00191E97"/>
    <w:rsid w:val="001C5D98"/>
    <w:rsid w:val="001D0EA7"/>
    <w:rsid w:val="001D1543"/>
    <w:rsid w:val="001E130D"/>
    <w:rsid w:val="001E2781"/>
    <w:rsid w:val="001E6C81"/>
    <w:rsid w:val="001F06D3"/>
    <w:rsid w:val="001F0FC0"/>
    <w:rsid w:val="00204020"/>
    <w:rsid w:val="00207579"/>
    <w:rsid w:val="0021188E"/>
    <w:rsid w:val="00212B7C"/>
    <w:rsid w:val="00212C7D"/>
    <w:rsid w:val="002213F9"/>
    <w:rsid w:val="00224C43"/>
    <w:rsid w:val="00225FAA"/>
    <w:rsid w:val="00230F43"/>
    <w:rsid w:val="00242EE1"/>
    <w:rsid w:val="00254F74"/>
    <w:rsid w:val="002670F3"/>
    <w:rsid w:val="002769B4"/>
    <w:rsid w:val="0027782F"/>
    <w:rsid w:val="00283E77"/>
    <w:rsid w:val="00285C91"/>
    <w:rsid w:val="00294127"/>
    <w:rsid w:val="002945AB"/>
    <w:rsid w:val="002B4CE4"/>
    <w:rsid w:val="002D0119"/>
    <w:rsid w:val="002D2B5F"/>
    <w:rsid w:val="002D5D74"/>
    <w:rsid w:val="002D726B"/>
    <w:rsid w:val="002E423D"/>
    <w:rsid w:val="002F6337"/>
    <w:rsid w:val="002F7CBE"/>
    <w:rsid w:val="0030284E"/>
    <w:rsid w:val="00312AE7"/>
    <w:rsid w:val="00317F70"/>
    <w:rsid w:val="00326AAB"/>
    <w:rsid w:val="00334F61"/>
    <w:rsid w:val="00335BEC"/>
    <w:rsid w:val="00345047"/>
    <w:rsid w:val="003454E6"/>
    <w:rsid w:val="00350A16"/>
    <w:rsid w:val="0035508A"/>
    <w:rsid w:val="00356571"/>
    <w:rsid w:val="00356A03"/>
    <w:rsid w:val="00361A13"/>
    <w:rsid w:val="003654B9"/>
    <w:rsid w:val="00367729"/>
    <w:rsid w:val="00376FD0"/>
    <w:rsid w:val="00381589"/>
    <w:rsid w:val="0038615B"/>
    <w:rsid w:val="00386F7C"/>
    <w:rsid w:val="0039637D"/>
    <w:rsid w:val="003A548F"/>
    <w:rsid w:val="003B5DB2"/>
    <w:rsid w:val="003B781E"/>
    <w:rsid w:val="003C5E6E"/>
    <w:rsid w:val="003D63B5"/>
    <w:rsid w:val="003E0905"/>
    <w:rsid w:val="003E5A21"/>
    <w:rsid w:val="003F3B2B"/>
    <w:rsid w:val="004000CE"/>
    <w:rsid w:val="0040741C"/>
    <w:rsid w:val="00433679"/>
    <w:rsid w:val="00435AD3"/>
    <w:rsid w:val="004370C6"/>
    <w:rsid w:val="004520EF"/>
    <w:rsid w:val="00452206"/>
    <w:rsid w:val="004533B2"/>
    <w:rsid w:val="00480551"/>
    <w:rsid w:val="00481A11"/>
    <w:rsid w:val="00487645"/>
    <w:rsid w:val="00487B97"/>
    <w:rsid w:val="00493CB8"/>
    <w:rsid w:val="004A7832"/>
    <w:rsid w:val="004B2751"/>
    <w:rsid w:val="004B69A7"/>
    <w:rsid w:val="004C52A7"/>
    <w:rsid w:val="004D383F"/>
    <w:rsid w:val="004D71E6"/>
    <w:rsid w:val="004E237A"/>
    <w:rsid w:val="004F300D"/>
    <w:rsid w:val="00503A3D"/>
    <w:rsid w:val="005130CB"/>
    <w:rsid w:val="0052562A"/>
    <w:rsid w:val="00530649"/>
    <w:rsid w:val="00537638"/>
    <w:rsid w:val="00540011"/>
    <w:rsid w:val="00541F44"/>
    <w:rsid w:val="00550A2D"/>
    <w:rsid w:val="00564979"/>
    <w:rsid w:val="00573864"/>
    <w:rsid w:val="00586661"/>
    <w:rsid w:val="00591B15"/>
    <w:rsid w:val="00593B56"/>
    <w:rsid w:val="0059742B"/>
    <w:rsid w:val="005A4ACD"/>
    <w:rsid w:val="005A7F4B"/>
    <w:rsid w:val="005C2E69"/>
    <w:rsid w:val="005D613B"/>
    <w:rsid w:val="005D6454"/>
    <w:rsid w:val="005D7274"/>
    <w:rsid w:val="005E4C42"/>
    <w:rsid w:val="005F075E"/>
    <w:rsid w:val="005F66A6"/>
    <w:rsid w:val="005F6B61"/>
    <w:rsid w:val="0060332F"/>
    <w:rsid w:val="00603394"/>
    <w:rsid w:val="00621FA1"/>
    <w:rsid w:val="006321C6"/>
    <w:rsid w:val="006356DD"/>
    <w:rsid w:val="00642C45"/>
    <w:rsid w:val="00646543"/>
    <w:rsid w:val="00653C35"/>
    <w:rsid w:val="0066414B"/>
    <w:rsid w:val="00666AB6"/>
    <w:rsid w:val="006704C8"/>
    <w:rsid w:val="0067444F"/>
    <w:rsid w:val="00676515"/>
    <w:rsid w:val="006778EB"/>
    <w:rsid w:val="00683C3E"/>
    <w:rsid w:val="0068420B"/>
    <w:rsid w:val="00685652"/>
    <w:rsid w:val="00685E66"/>
    <w:rsid w:val="00691A91"/>
    <w:rsid w:val="00692C0F"/>
    <w:rsid w:val="006A5875"/>
    <w:rsid w:val="006B1131"/>
    <w:rsid w:val="006B6DB1"/>
    <w:rsid w:val="006B6E95"/>
    <w:rsid w:val="006B798D"/>
    <w:rsid w:val="006D1220"/>
    <w:rsid w:val="006D30CA"/>
    <w:rsid w:val="006E5469"/>
    <w:rsid w:val="006F6980"/>
    <w:rsid w:val="006F6A00"/>
    <w:rsid w:val="007019CF"/>
    <w:rsid w:val="00703CA6"/>
    <w:rsid w:val="00706729"/>
    <w:rsid w:val="00713672"/>
    <w:rsid w:val="007139C7"/>
    <w:rsid w:val="0071530C"/>
    <w:rsid w:val="00723BE4"/>
    <w:rsid w:val="00733A59"/>
    <w:rsid w:val="007466C4"/>
    <w:rsid w:val="00747BE8"/>
    <w:rsid w:val="00751B8C"/>
    <w:rsid w:val="00764F36"/>
    <w:rsid w:val="0076589D"/>
    <w:rsid w:val="0076736F"/>
    <w:rsid w:val="00771F55"/>
    <w:rsid w:val="00776120"/>
    <w:rsid w:val="00781814"/>
    <w:rsid w:val="00781E2D"/>
    <w:rsid w:val="00794F28"/>
    <w:rsid w:val="00795D7C"/>
    <w:rsid w:val="00796E9F"/>
    <w:rsid w:val="00797AD5"/>
    <w:rsid w:val="007A066E"/>
    <w:rsid w:val="007B5E59"/>
    <w:rsid w:val="007D23B5"/>
    <w:rsid w:val="007D36B1"/>
    <w:rsid w:val="007D533F"/>
    <w:rsid w:val="007E4732"/>
    <w:rsid w:val="007E5CDC"/>
    <w:rsid w:val="007F39AA"/>
    <w:rsid w:val="007F4526"/>
    <w:rsid w:val="008014FD"/>
    <w:rsid w:val="0081744A"/>
    <w:rsid w:val="00822B43"/>
    <w:rsid w:val="00831E85"/>
    <w:rsid w:val="00835A44"/>
    <w:rsid w:val="00837291"/>
    <w:rsid w:val="008415CA"/>
    <w:rsid w:val="00846574"/>
    <w:rsid w:val="008468C9"/>
    <w:rsid w:val="00855763"/>
    <w:rsid w:val="00866FE9"/>
    <w:rsid w:val="00877C5C"/>
    <w:rsid w:val="00894253"/>
    <w:rsid w:val="00896829"/>
    <w:rsid w:val="00896EF0"/>
    <w:rsid w:val="008A484D"/>
    <w:rsid w:val="008A4C13"/>
    <w:rsid w:val="008A50D6"/>
    <w:rsid w:val="008B0F58"/>
    <w:rsid w:val="008C6459"/>
    <w:rsid w:val="008C755C"/>
    <w:rsid w:val="008D2EB7"/>
    <w:rsid w:val="008D47D9"/>
    <w:rsid w:val="008D634D"/>
    <w:rsid w:val="008E4878"/>
    <w:rsid w:val="008F103D"/>
    <w:rsid w:val="008F2164"/>
    <w:rsid w:val="008F64F2"/>
    <w:rsid w:val="008F7401"/>
    <w:rsid w:val="0091293D"/>
    <w:rsid w:val="00914CC2"/>
    <w:rsid w:val="009205B2"/>
    <w:rsid w:val="009211F5"/>
    <w:rsid w:val="0092325E"/>
    <w:rsid w:val="00926F4E"/>
    <w:rsid w:val="00927499"/>
    <w:rsid w:val="00957DFD"/>
    <w:rsid w:val="00961D75"/>
    <w:rsid w:val="0096329A"/>
    <w:rsid w:val="00964713"/>
    <w:rsid w:val="00964F1B"/>
    <w:rsid w:val="0096595C"/>
    <w:rsid w:val="009677D9"/>
    <w:rsid w:val="0097258C"/>
    <w:rsid w:val="00972C35"/>
    <w:rsid w:val="0097575E"/>
    <w:rsid w:val="009A02D4"/>
    <w:rsid w:val="009A2BD6"/>
    <w:rsid w:val="009C11D1"/>
    <w:rsid w:val="009C247D"/>
    <w:rsid w:val="009C3E61"/>
    <w:rsid w:val="009D0B0D"/>
    <w:rsid w:val="009E1B06"/>
    <w:rsid w:val="009E29BF"/>
    <w:rsid w:val="009F19EE"/>
    <w:rsid w:val="009F3323"/>
    <w:rsid w:val="009F5BDD"/>
    <w:rsid w:val="009F65E2"/>
    <w:rsid w:val="00A0548B"/>
    <w:rsid w:val="00A06A5D"/>
    <w:rsid w:val="00A11B11"/>
    <w:rsid w:val="00A27B83"/>
    <w:rsid w:val="00A3056C"/>
    <w:rsid w:val="00A370D4"/>
    <w:rsid w:val="00A42F25"/>
    <w:rsid w:val="00A46484"/>
    <w:rsid w:val="00A471EF"/>
    <w:rsid w:val="00A54858"/>
    <w:rsid w:val="00A66A33"/>
    <w:rsid w:val="00A72454"/>
    <w:rsid w:val="00A72EE0"/>
    <w:rsid w:val="00A771F4"/>
    <w:rsid w:val="00A80FC2"/>
    <w:rsid w:val="00A8285E"/>
    <w:rsid w:val="00A845B7"/>
    <w:rsid w:val="00A87759"/>
    <w:rsid w:val="00AA27C5"/>
    <w:rsid w:val="00AA4633"/>
    <w:rsid w:val="00AC6565"/>
    <w:rsid w:val="00AC7BE8"/>
    <w:rsid w:val="00AD0536"/>
    <w:rsid w:val="00AD7087"/>
    <w:rsid w:val="00AE2D92"/>
    <w:rsid w:val="00AF7021"/>
    <w:rsid w:val="00B00DFF"/>
    <w:rsid w:val="00B02C30"/>
    <w:rsid w:val="00B207AE"/>
    <w:rsid w:val="00B34CA8"/>
    <w:rsid w:val="00B4238B"/>
    <w:rsid w:val="00B43A95"/>
    <w:rsid w:val="00B46497"/>
    <w:rsid w:val="00B47529"/>
    <w:rsid w:val="00B60428"/>
    <w:rsid w:val="00B6610E"/>
    <w:rsid w:val="00B81EDA"/>
    <w:rsid w:val="00B91A1B"/>
    <w:rsid w:val="00B92497"/>
    <w:rsid w:val="00BA3104"/>
    <w:rsid w:val="00BA6B2C"/>
    <w:rsid w:val="00BB777E"/>
    <w:rsid w:val="00BC4977"/>
    <w:rsid w:val="00BD3229"/>
    <w:rsid w:val="00BE045D"/>
    <w:rsid w:val="00BE145C"/>
    <w:rsid w:val="00BE5522"/>
    <w:rsid w:val="00BE6697"/>
    <w:rsid w:val="00C029FD"/>
    <w:rsid w:val="00C11B6B"/>
    <w:rsid w:val="00C13A50"/>
    <w:rsid w:val="00C26D85"/>
    <w:rsid w:val="00C34219"/>
    <w:rsid w:val="00C34840"/>
    <w:rsid w:val="00C35BF7"/>
    <w:rsid w:val="00C4214D"/>
    <w:rsid w:val="00C637FB"/>
    <w:rsid w:val="00C73661"/>
    <w:rsid w:val="00C73CFB"/>
    <w:rsid w:val="00C80129"/>
    <w:rsid w:val="00C815DD"/>
    <w:rsid w:val="00C820AC"/>
    <w:rsid w:val="00C86476"/>
    <w:rsid w:val="00C95711"/>
    <w:rsid w:val="00C958C7"/>
    <w:rsid w:val="00C96B59"/>
    <w:rsid w:val="00CA143B"/>
    <w:rsid w:val="00CA5343"/>
    <w:rsid w:val="00CB12C1"/>
    <w:rsid w:val="00CB25C3"/>
    <w:rsid w:val="00CC1CB6"/>
    <w:rsid w:val="00CC2D18"/>
    <w:rsid w:val="00CD0071"/>
    <w:rsid w:val="00CD34A6"/>
    <w:rsid w:val="00CE305E"/>
    <w:rsid w:val="00CF08EA"/>
    <w:rsid w:val="00CF1168"/>
    <w:rsid w:val="00D027AC"/>
    <w:rsid w:val="00D02D9D"/>
    <w:rsid w:val="00D03EDE"/>
    <w:rsid w:val="00D05F7F"/>
    <w:rsid w:val="00D10280"/>
    <w:rsid w:val="00D1107E"/>
    <w:rsid w:val="00D20DAB"/>
    <w:rsid w:val="00D2195D"/>
    <w:rsid w:val="00D31B72"/>
    <w:rsid w:val="00D330D8"/>
    <w:rsid w:val="00D360A3"/>
    <w:rsid w:val="00D40F36"/>
    <w:rsid w:val="00D43C60"/>
    <w:rsid w:val="00D73D54"/>
    <w:rsid w:val="00D86259"/>
    <w:rsid w:val="00D9249D"/>
    <w:rsid w:val="00D93C0E"/>
    <w:rsid w:val="00D96D60"/>
    <w:rsid w:val="00DA1D98"/>
    <w:rsid w:val="00DA2289"/>
    <w:rsid w:val="00DB32A4"/>
    <w:rsid w:val="00DB4199"/>
    <w:rsid w:val="00DC7551"/>
    <w:rsid w:val="00DF36C8"/>
    <w:rsid w:val="00DF4B5D"/>
    <w:rsid w:val="00E05177"/>
    <w:rsid w:val="00E05D2B"/>
    <w:rsid w:val="00E1786A"/>
    <w:rsid w:val="00E219E8"/>
    <w:rsid w:val="00E23C8E"/>
    <w:rsid w:val="00E24E34"/>
    <w:rsid w:val="00E24FE8"/>
    <w:rsid w:val="00E25EF9"/>
    <w:rsid w:val="00E34B84"/>
    <w:rsid w:val="00E3620F"/>
    <w:rsid w:val="00E401BE"/>
    <w:rsid w:val="00E558BF"/>
    <w:rsid w:val="00E6446D"/>
    <w:rsid w:val="00E81583"/>
    <w:rsid w:val="00E82C0E"/>
    <w:rsid w:val="00E95932"/>
    <w:rsid w:val="00EA5419"/>
    <w:rsid w:val="00EB0BAC"/>
    <w:rsid w:val="00EB15A8"/>
    <w:rsid w:val="00EB3AD9"/>
    <w:rsid w:val="00EB729C"/>
    <w:rsid w:val="00EC6CAF"/>
    <w:rsid w:val="00ED40A2"/>
    <w:rsid w:val="00ED50E0"/>
    <w:rsid w:val="00EE0854"/>
    <w:rsid w:val="00EE17F3"/>
    <w:rsid w:val="00EE1996"/>
    <w:rsid w:val="00EE6D7B"/>
    <w:rsid w:val="00EF2ABE"/>
    <w:rsid w:val="00EF4243"/>
    <w:rsid w:val="00F02829"/>
    <w:rsid w:val="00F036C7"/>
    <w:rsid w:val="00F13D95"/>
    <w:rsid w:val="00F16556"/>
    <w:rsid w:val="00F22847"/>
    <w:rsid w:val="00F30BC4"/>
    <w:rsid w:val="00F32C70"/>
    <w:rsid w:val="00F36998"/>
    <w:rsid w:val="00F463AE"/>
    <w:rsid w:val="00F55F7E"/>
    <w:rsid w:val="00F57AD6"/>
    <w:rsid w:val="00F860A4"/>
    <w:rsid w:val="00F866CE"/>
    <w:rsid w:val="00F86E39"/>
    <w:rsid w:val="00F90544"/>
    <w:rsid w:val="00F96BBC"/>
    <w:rsid w:val="00FA0283"/>
    <w:rsid w:val="00FA6B2C"/>
    <w:rsid w:val="00FB7A92"/>
    <w:rsid w:val="00FC078E"/>
    <w:rsid w:val="00FC26BE"/>
    <w:rsid w:val="00FC7405"/>
    <w:rsid w:val="00FD62F8"/>
    <w:rsid w:val="00FE0332"/>
    <w:rsid w:val="00FE709D"/>
    <w:rsid w:val="00FE7D94"/>
    <w:rsid w:val="00FE7E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5D98"/>
    <w:pPr>
      <w:spacing w:after="0" w:line="240" w:lineRule="auto"/>
    </w:pPr>
    <w:rPr>
      <w:rFonts w:ascii="Times New Roman" w:eastAsia="Times New Roman" w:hAnsi="Times New Roman" w:cs="Times New Roman"/>
      <w:color w:val="000000"/>
      <w:sz w:val="24"/>
      <w:szCs w:val="24"/>
      <w:lang w:eastAsia="cs-CZ"/>
    </w:rPr>
  </w:style>
  <w:style w:type="paragraph" w:styleId="Nadpis1">
    <w:name w:val="heading 1"/>
    <w:basedOn w:val="Normln"/>
    <w:link w:val="Nadpis1Char"/>
    <w:uiPriority w:val="9"/>
    <w:qFormat/>
    <w:rsid w:val="00822B43"/>
    <w:pPr>
      <w:spacing w:before="100" w:beforeAutospacing="1" w:after="100" w:afterAutospacing="1"/>
      <w:outlineLvl w:val="0"/>
    </w:pPr>
    <w:rPr>
      <w:b/>
      <w:bCs/>
      <w:color w:val="auto"/>
      <w:kern w:val="36"/>
      <w:sz w:val="48"/>
      <w:szCs w:val="48"/>
    </w:rPr>
  </w:style>
  <w:style w:type="paragraph" w:styleId="Nadpis3">
    <w:name w:val="heading 3"/>
    <w:basedOn w:val="Normln"/>
    <w:next w:val="Normln"/>
    <w:link w:val="Nadpis3Char"/>
    <w:uiPriority w:val="9"/>
    <w:semiHidden/>
    <w:unhideWhenUsed/>
    <w:qFormat/>
    <w:rsid w:val="00EE1996"/>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1C5D98"/>
    <w:pPr>
      <w:spacing w:before="100" w:beforeAutospacing="1" w:after="100" w:afterAutospacing="1"/>
    </w:pPr>
    <w:rPr>
      <w:color w:val="auto"/>
    </w:rPr>
  </w:style>
  <w:style w:type="paragraph" w:styleId="Bezmezer">
    <w:name w:val="No Spacing"/>
    <w:uiPriority w:val="1"/>
    <w:qFormat/>
    <w:rsid w:val="001C5D98"/>
    <w:pPr>
      <w:spacing w:after="0" w:line="240" w:lineRule="auto"/>
      <w:jc w:val="both"/>
    </w:pPr>
    <w:rPr>
      <w:rFonts w:ascii="Times New Roman" w:eastAsia="Times New Roman" w:hAnsi="Times New Roman" w:cs="Times New Roman"/>
      <w:szCs w:val="20"/>
      <w:lang w:eastAsia="cs-CZ"/>
    </w:rPr>
  </w:style>
  <w:style w:type="paragraph" w:customStyle="1" w:styleId="cotext">
    <w:name w:val="co_text"/>
    <w:basedOn w:val="Normln"/>
    <w:rsid w:val="001C5D98"/>
    <w:pPr>
      <w:widowControl w:val="0"/>
      <w:spacing w:before="120"/>
      <w:ind w:left="720"/>
      <w:jc w:val="both"/>
    </w:pPr>
    <w:rPr>
      <w:rFonts w:ascii="Arial Narrow" w:hAnsi="Arial Narrow" w:cs="Arial"/>
      <w:color w:val="auto"/>
      <w:sz w:val="22"/>
    </w:rPr>
  </w:style>
  <w:style w:type="character" w:styleId="Zdraznn">
    <w:name w:val="Emphasis"/>
    <w:basedOn w:val="Standardnpsmoodstavce"/>
    <w:uiPriority w:val="20"/>
    <w:qFormat/>
    <w:rsid w:val="001C5D98"/>
    <w:rPr>
      <w:i/>
      <w:iCs/>
    </w:rPr>
  </w:style>
  <w:style w:type="character" w:customStyle="1" w:styleId="platne">
    <w:name w:val="platne"/>
    <w:basedOn w:val="Standardnpsmoodstavce"/>
    <w:rsid w:val="001C5D98"/>
  </w:style>
  <w:style w:type="paragraph" w:styleId="Zhlav">
    <w:name w:val="header"/>
    <w:basedOn w:val="Normln"/>
    <w:link w:val="ZhlavChar"/>
    <w:uiPriority w:val="99"/>
    <w:unhideWhenUsed/>
    <w:rsid w:val="00BE045D"/>
    <w:pPr>
      <w:tabs>
        <w:tab w:val="center" w:pos="4536"/>
        <w:tab w:val="right" w:pos="9072"/>
      </w:tabs>
    </w:pPr>
  </w:style>
  <w:style w:type="character" w:customStyle="1" w:styleId="ZhlavChar">
    <w:name w:val="Záhlaví Char"/>
    <w:basedOn w:val="Standardnpsmoodstavce"/>
    <w:link w:val="Zhlav"/>
    <w:uiPriority w:val="99"/>
    <w:rsid w:val="00BE045D"/>
    <w:rPr>
      <w:rFonts w:ascii="Times New Roman" w:eastAsia="Times New Roman" w:hAnsi="Times New Roman" w:cs="Times New Roman"/>
      <w:color w:val="000000"/>
      <w:sz w:val="24"/>
      <w:szCs w:val="24"/>
      <w:lang w:eastAsia="cs-CZ"/>
    </w:rPr>
  </w:style>
  <w:style w:type="paragraph" w:styleId="Zpat">
    <w:name w:val="footer"/>
    <w:basedOn w:val="Normln"/>
    <w:link w:val="ZpatChar"/>
    <w:uiPriority w:val="99"/>
    <w:unhideWhenUsed/>
    <w:rsid w:val="00BE045D"/>
    <w:pPr>
      <w:tabs>
        <w:tab w:val="center" w:pos="4536"/>
        <w:tab w:val="right" w:pos="9072"/>
      </w:tabs>
    </w:pPr>
  </w:style>
  <w:style w:type="character" w:customStyle="1" w:styleId="ZpatChar">
    <w:name w:val="Zápatí Char"/>
    <w:basedOn w:val="Standardnpsmoodstavce"/>
    <w:link w:val="Zpat"/>
    <w:uiPriority w:val="99"/>
    <w:rsid w:val="00BE045D"/>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E24FE8"/>
    <w:pPr>
      <w:spacing w:after="160" w:line="259" w:lineRule="auto"/>
      <w:ind w:left="720"/>
      <w:contextualSpacing/>
    </w:pPr>
    <w:rPr>
      <w:rFonts w:asciiTheme="minorHAnsi" w:eastAsiaTheme="minorHAnsi" w:hAnsiTheme="minorHAnsi" w:cstheme="minorBidi"/>
      <w:color w:val="auto"/>
      <w:sz w:val="22"/>
      <w:szCs w:val="22"/>
      <w:lang w:eastAsia="en-US"/>
    </w:rPr>
  </w:style>
  <w:style w:type="paragraph" w:customStyle="1" w:styleId="Odstavec1">
    <w:name w:val="Odstavec 1."/>
    <w:basedOn w:val="Normln"/>
    <w:rsid w:val="00E24FE8"/>
    <w:pPr>
      <w:keepNext/>
      <w:numPr>
        <w:numId w:val="3"/>
      </w:numPr>
      <w:spacing w:before="360" w:after="120"/>
    </w:pPr>
    <w:rPr>
      <w:b/>
      <w:bCs/>
      <w:color w:val="auto"/>
    </w:rPr>
  </w:style>
  <w:style w:type="paragraph" w:customStyle="1" w:styleId="Odstavec11">
    <w:name w:val="Odstavec 1.1"/>
    <w:basedOn w:val="Normln"/>
    <w:rsid w:val="00E24FE8"/>
    <w:pPr>
      <w:numPr>
        <w:ilvl w:val="1"/>
        <w:numId w:val="3"/>
      </w:numPr>
      <w:spacing w:before="120"/>
    </w:pPr>
    <w:rPr>
      <w:color w:val="auto"/>
      <w:sz w:val="20"/>
    </w:rPr>
  </w:style>
  <w:style w:type="character" w:styleId="Hypertextovodkaz">
    <w:name w:val="Hyperlink"/>
    <w:basedOn w:val="Standardnpsmoodstavce"/>
    <w:uiPriority w:val="99"/>
    <w:unhideWhenUsed/>
    <w:rsid w:val="00E24FE8"/>
    <w:rPr>
      <w:color w:val="0000FF" w:themeColor="hyperlink"/>
      <w:u w:val="single"/>
    </w:rPr>
  </w:style>
  <w:style w:type="character" w:customStyle="1" w:styleId="aktual">
    <w:name w:val="aktual"/>
    <w:basedOn w:val="Standardnpsmoodstavce"/>
    <w:rsid w:val="003454E6"/>
  </w:style>
  <w:style w:type="character" w:customStyle="1" w:styleId="Nadpis1Char">
    <w:name w:val="Nadpis 1 Char"/>
    <w:basedOn w:val="Standardnpsmoodstavce"/>
    <w:link w:val="Nadpis1"/>
    <w:uiPriority w:val="9"/>
    <w:rsid w:val="00822B43"/>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semiHidden/>
    <w:unhideWhenUsed/>
    <w:rsid w:val="00350A16"/>
    <w:rPr>
      <w:sz w:val="16"/>
      <w:szCs w:val="16"/>
    </w:rPr>
  </w:style>
  <w:style w:type="paragraph" w:styleId="Textkomente">
    <w:name w:val="annotation text"/>
    <w:basedOn w:val="Normln"/>
    <w:link w:val="TextkomenteChar"/>
    <w:uiPriority w:val="99"/>
    <w:unhideWhenUsed/>
    <w:rsid w:val="00350A16"/>
    <w:rPr>
      <w:sz w:val="20"/>
      <w:szCs w:val="20"/>
    </w:rPr>
  </w:style>
  <w:style w:type="character" w:customStyle="1" w:styleId="TextkomenteChar">
    <w:name w:val="Text komentáře Char"/>
    <w:basedOn w:val="Standardnpsmoodstavce"/>
    <w:link w:val="Textkomente"/>
    <w:uiPriority w:val="99"/>
    <w:rsid w:val="00350A16"/>
    <w:rPr>
      <w:rFonts w:ascii="Times New Roman" w:eastAsia="Times New Roman" w:hAnsi="Times New Roman" w:cs="Times New Roman"/>
      <w:color w:val="000000"/>
      <w:sz w:val="20"/>
      <w:szCs w:val="20"/>
      <w:lang w:eastAsia="cs-CZ"/>
    </w:rPr>
  </w:style>
  <w:style w:type="paragraph" w:styleId="Pedmtkomente">
    <w:name w:val="annotation subject"/>
    <w:basedOn w:val="Textkomente"/>
    <w:next w:val="Textkomente"/>
    <w:link w:val="PedmtkomenteChar"/>
    <w:uiPriority w:val="99"/>
    <w:semiHidden/>
    <w:unhideWhenUsed/>
    <w:rsid w:val="00350A16"/>
    <w:rPr>
      <w:b/>
      <w:bCs/>
    </w:rPr>
  </w:style>
  <w:style w:type="character" w:customStyle="1" w:styleId="PedmtkomenteChar">
    <w:name w:val="Předmět komentáře Char"/>
    <w:basedOn w:val="TextkomenteChar"/>
    <w:link w:val="Pedmtkomente"/>
    <w:uiPriority w:val="99"/>
    <w:semiHidden/>
    <w:rsid w:val="00350A16"/>
    <w:rPr>
      <w:rFonts w:ascii="Times New Roman" w:eastAsia="Times New Roman" w:hAnsi="Times New Roman" w:cs="Times New Roman"/>
      <w:b/>
      <w:bCs/>
      <w:color w:val="000000"/>
      <w:sz w:val="20"/>
      <w:szCs w:val="20"/>
      <w:lang w:eastAsia="cs-CZ"/>
    </w:rPr>
  </w:style>
  <w:style w:type="paragraph" w:styleId="Textbubliny">
    <w:name w:val="Balloon Text"/>
    <w:basedOn w:val="Normln"/>
    <w:link w:val="TextbublinyChar"/>
    <w:uiPriority w:val="99"/>
    <w:semiHidden/>
    <w:unhideWhenUsed/>
    <w:rsid w:val="00350A1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0A16"/>
    <w:rPr>
      <w:rFonts w:ascii="Segoe UI" w:eastAsia="Times New Roman" w:hAnsi="Segoe UI" w:cs="Segoe UI"/>
      <w:color w:val="000000"/>
      <w:sz w:val="18"/>
      <w:szCs w:val="18"/>
      <w:lang w:eastAsia="cs-CZ"/>
    </w:rPr>
  </w:style>
  <w:style w:type="paragraph" w:styleId="Revize">
    <w:name w:val="Revision"/>
    <w:hidden/>
    <w:uiPriority w:val="99"/>
    <w:semiHidden/>
    <w:rsid w:val="00C4214D"/>
    <w:pPr>
      <w:spacing w:after="0" w:line="240" w:lineRule="auto"/>
    </w:pPr>
    <w:rPr>
      <w:rFonts w:ascii="Times New Roman" w:eastAsia="Times New Roman" w:hAnsi="Times New Roman" w:cs="Times New Roman"/>
      <w:color w:val="000000"/>
      <w:sz w:val="24"/>
      <w:szCs w:val="24"/>
      <w:lang w:eastAsia="cs-CZ"/>
    </w:rPr>
  </w:style>
  <w:style w:type="character" w:customStyle="1" w:styleId="Nadpis3Char">
    <w:name w:val="Nadpis 3 Char"/>
    <w:basedOn w:val="Standardnpsmoodstavce"/>
    <w:link w:val="Nadpis3"/>
    <w:uiPriority w:val="9"/>
    <w:semiHidden/>
    <w:rsid w:val="00EE1996"/>
    <w:rPr>
      <w:rFonts w:asciiTheme="majorHAnsi" w:eastAsiaTheme="majorEastAsia" w:hAnsiTheme="majorHAnsi" w:cstheme="majorBidi"/>
      <w:color w:val="243F60" w:themeColor="accent1" w:themeShade="7F"/>
      <w:sz w:val="24"/>
      <w:szCs w:val="24"/>
      <w:lang w:eastAsia="cs-CZ"/>
    </w:rPr>
  </w:style>
  <w:style w:type="character" w:styleId="Sledovanodkaz">
    <w:name w:val="FollowedHyperlink"/>
    <w:basedOn w:val="Standardnpsmoodstavce"/>
    <w:uiPriority w:val="99"/>
    <w:semiHidden/>
    <w:unhideWhenUsed/>
    <w:rsid w:val="00EE1996"/>
    <w:rPr>
      <w:color w:val="800080" w:themeColor="followedHyperlink"/>
      <w:u w:val="single"/>
    </w:rPr>
  </w:style>
  <w:style w:type="paragraph" w:styleId="Zkladntext">
    <w:name w:val="Body Text"/>
    <w:basedOn w:val="Normln"/>
    <w:link w:val="ZkladntextChar"/>
    <w:unhideWhenUsed/>
    <w:rsid w:val="00C86476"/>
    <w:pPr>
      <w:spacing w:before="120"/>
      <w:jc w:val="both"/>
    </w:pPr>
    <w:rPr>
      <w:rFonts w:ascii="Arial" w:hAnsi="Arial"/>
      <w:color w:val="auto"/>
      <w:szCs w:val="20"/>
    </w:rPr>
  </w:style>
  <w:style w:type="character" w:customStyle="1" w:styleId="ZkladntextChar">
    <w:name w:val="Základní text Char"/>
    <w:basedOn w:val="Standardnpsmoodstavce"/>
    <w:link w:val="Zkladntext"/>
    <w:rsid w:val="00C86476"/>
    <w:rPr>
      <w:rFonts w:ascii="Arial" w:eastAsia="Times New Roman" w:hAnsi="Arial" w:cs="Times New Roman"/>
      <w:sz w:val="24"/>
      <w:szCs w:val="20"/>
      <w:lang w:eastAsia="cs-CZ"/>
    </w:rPr>
  </w:style>
  <w:style w:type="character" w:styleId="Siln">
    <w:name w:val="Strong"/>
    <w:basedOn w:val="Standardnpsmoodstavce"/>
    <w:uiPriority w:val="22"/>
    <w:qFormat/>
    <w:rsid w:val="004000CE"/>
    <w:rPr>
      <w:b/>
      <w:bCs/>
    </w:rPr>
  </w:style>
  <w:style w:type="character" w:customStyle="1" w:styleId="cit">
    <w:name w:val="cit"/>
    <w:basedOn w:val="Standardnpsmoodstavce"/>
    <w:rsid w:val="00487645"/>
  </w:style>
  <w:style w:type="character" w:customStyle="1" w:styleId="title-text">
    <w:name w:val="title-text"/>
    <w:basedOn w:val="Standardnpsmoodstavce"/>
    <w:rsid w:val="00487645"/>
  </w:style>
  <w:style w:type="character" w:customStyle="1" w:styleId="st">
    <w:name w:val="st"/>
    <w:basedOn w:val="Standardnpsmoodstavce"/>
    <w:rsid w:val="00487645"/>
  </w:style>
  <w:style w:type="paragraph" w:customStyle="1" w:styleId="Normlnweb1">
    <w:name w:val="Normální (web)1"/>
    <w:basedOn w:val="Normln"/>
    <w:rsid w:val="00487645"/>
    <w:pPr>
      <w:suppressAutoHyphens/>
      <w:spacing w:before="100" w:after="119" w:line="100" w:lineRule="atLeast"/>
    </w:pPr>
    <w:rPr>
      <w:color w:val="auto"/>
      <w:lang w:eastAsia="ar-SA"/>
    </w:rPr>
  </w:style>
  <w:style w:type="paragraph" w:customStyle="1" w:styleId="Default">
    <w:name w:val="Default"/>
    <w:rsid w:val="00487645"/>
    <w:pPr>
      <w:suppressAutoHyphens/>
      <w:autoSpaceDE w:val="0"/>
      <w:spacing w:after="0" w:line="240" w:lineRule="auto"/>
    </w:pPr>
    <w:rPr>
      <w:rFonts w:ascii="Times New Roman" w:eastAsia="Times New Roman" w:hAnsi="Times New Roman" w:cs="Times New Roman"/>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395388">
      <w:bodyDiv w:val="1"/>
      <w:marLeft w:val="0"/>
      <w:marRight w:val="0"/>
      <w:marTop w:val="0"/>
      <w:marBottom w:val="0"/>
      <w:divBdr>
        <w:top w:val="none" w:sz="0" w:space="0" w:color="auto"/>
        <w:left w:val="none" w:sz="0" w:space="0" w:color="auto"/>
        <w:bottom w:val="none" w:sz="0" w:space="0" w:color="auto"/>
        <w:right w:val="none" w:sz="0" w:space="0" w:color="auto"/>
      </w:divBdr>
    </w:div>
    <w:div w:id="1206866308">
      <w:bodyDiv w:val="1"/>
      <w:marLeft w:val="0"/>
      <w:marRight w:val="0"/>
      <w:marTop w:val="0"/>
      <w:marBottom w:val="0"/>
      <w:divBdr>
        <w:top w:val="none" w:sz="0" w:space="0" w:color="auto"/>
        <w:left w:val="none" w:sz="0" w:space="0" w:color="auto"/>
        <w:bottom w:val="none" w:sz="0" w:space="0" w:color="auto"/>
        <w:right w:val="none" w:sz="0" w:space="0" w:color="auto"/>
      </w:divBdr>
    </w:div>
    <w:div w:id="1337727705">
      <w:bodyDiv w:val="1"/>
      <w:marLeft w:val="0"/>
      <w:marRight w:val="0"/>
      <w:marTop w:val="0"/>
      <w:marBottom w:val="0"/>
      <w:divBdr>
        <w:top w:val="none" w:sz="0" w:space="0" w:color="auto"/>
        <w:left w:val="none" w:sz="0" w:space="0" w:color="auto"/>
        <w:bottom w:val="none" w:sz="0" w:space="0" w:color="auto"/>
        <w:right w:val="none" w:sz="0" w:space="0" w:color="auto"/>
      </w:divBdr>
    </w:div>
    <w:div w:id="2055614937">
      <w:bodyDiv w:val="1"/>
      <w:marLeft w:val="0"/>
      <w:marRight w:val="0"/>
      <w:marTop w:val="0"/>
      <w:marBottom w:val="0"/>
      <w:divBdr>
        <w:top w:val="none" w:sz="0" w:space="0" w:color="auto"/>
        <w:left w:val="none" w:sz="0" w:space="0" w:color="auto"/>
        <w:bottom w:val="none" w:sz="0" w:space="0" w:color="auto"/>
        <w:right w:val="none" w:sz="0" w:space="0" w:color="auto"/>
      </w:divBdr>
    </w:div>
    <w:div w:id="207192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C7EDF-29AA-4C58-BC08-76387B551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1383</Words>
  <Characters>8161</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9525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2019-09-24T08:56:00Z</dcterms:created>
  <dcterms:modified xsi:type="dcterms:W3CDTF">2019-09-24T08:56:00Z</dcterms:modified>
</cp:coreProperties>
</file>