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w:t>
      </w:r>
      <w:r w:rsidRPr="009F4F01">
        <w:rPr>
          <w:highlight w:val="black"/>
        </w:rPr>
        <w:t xml:space="preserve">Mgr. Irenou </w:t>
      </w:r>
      <w:proofErr w:type="spellStart"/>
      <w:r w:rsidRPr="009F4F01">
        <w:rPr>
          <w:highlight w:val="black"/>
        </w:rPr>
        <w:t>Kaurovou</w:t>
      </w:r>
      <w:proofErr w:type="spellEnd"/>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A57A86" w:rsidRDefault="006D7DC9">
      <w:r>
        <w:t>ASYS IJD, spol. s r.o.</w:t>
      </w:r>
    </w:p>
    <w:p w:rsidR="009A38D8" w:rsidRDefault="006D7DC9">
      <w:r>
        <w:t>Heverova 249, 280 02 Kolín IV</w:t>
      </w:r>
    </w:p>
    <w:p w:rsidR="007021E6" w:rsidRDefault="00590AA6">
      <w:r>
        <w:t>IČ:</w:t>
      </w:r>
      <w:r w:rsidR="00450123">
        <w:t xml:space="preserve"> </w:t>
      </w:r>
      <w:r w:rsidR="00956419">
        <w:t>43090524</w:t>
      </w:r>
    </w:p>
    <w:p w:rsidR="00447442" w:rsidRDefault="00956419" w:rsidP="00447442">
      <w:r w:rsidRPr="00EC0CD1">
        <w:t>DIČ: CZ43090524</w:t>
      </w:r>
    </w:p>
    <w:p w:rsidR="00447442" w:rsidRDefault="00447442" w:rsidP="00447442">
      <w:r>
        <w:t>Zapsána v obchodním rejstřík</w:t>
      </w:r>
      <w:r w:rsidR="00956419">
        <w:t>u vedeném Městským soudem v Praze oddíl C, vložka 5307</w:t>
      </w:r>
    </w:p>
    <w:p w:rsidR="00447442" w:rsidRDefault="00956419" w:rsidP="00447442">
      <w:r>
        <w:t xml:space="preserve">Zastoupený: </w:t>
      </w:r>
      <w:r w:rsidRPr="009F4F01">
        <w:rPr>
          <w:highlight w:val="black"/>
        </w:rPr>
        <w:t>Ing. Janem Dufkem - jednatel</w:t>
      </w:r>
    </w:p>
    <w:p w:rsidR="00447442" w:rsidRDefault="00956419" w:rsidP="00447442">
      <w:r>
        <w:t xml:space="preserve">Bankovní spojení: </w:t>
      </w:r>
      <w:r w:rsidRPr="00B13089">
        <w:rPr>
          <w:highlight w:val="black"/>
        </w:rPr>
        <w:t>FIO banka</w:t>
      </w:r>
    </w:p>
    <w:p w:rsidR="00447442" w:rsidRDefault="00956419" w:rsidP="00447442">
      <w:r>
        <w:t xml:space="preserve">Číslo účtu: </w:t>
      </w:r>
      <w:r w:rsidRPr="00B13089">
        <w:rPr>
          <w:highlight w:val="black"/>
        </w:rPr>
        <w:t>2600062482/2010</w:t>
      </w:r>
    </w:p>
    <w:p w:rsidR="00447442" w:rsidRDefault="00956419" w:rsidP="00447442">
      <w:r>
        <w:t xml:space="preserve">Tel.: </w:t>
      </w:r>
      <w:r w:rsidRPr="00B13089">
        <w:rPr>
          <w:highlight w:val="black"/>
        </w:rPr>
        <w:t>321 721 237</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9A3642" w:rsidRPr="00DC23F1" w:rsidRDefault="009A3642"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9F4F01">
        <w:t>. 2019</w:t>
      </w:r>
      <w:r w:rsidR="00B13089">
        <w:t xml:space="preserve"> </w:t>
      </w:r>
      <w:r>
        <w:t xml:space="preserve">do 31. </w:t>
      </w:r>
      <w:r w:rsidR="008F36DF">
        <w:t>8</w:t>
      </w:r>
      <w:r w:rsidR="009F4F01">
        <w:t>. 2020</w:t>
      </w:r>
      <w:r>
        <w:t xml:space="preserve"> </w:t>
      </w:r>
      <w:r w:rsidR="005F0AA9">
        <w:t>zboží</w:t>
      </w:r>
      <w:r w:rsidRPr="004B3FF3">
        <w:t xml:space="preserve"> a převést na něj vlastnické právo ke zboží a kupující se zavazuje dodávané zboží od prodávajícího odebírat a zaplatit mu dohodnutou kupní cenu.</w:t>
      </w:r>
    </w:p>
    <w:p w:rsidR="00172026" w:rsidRPr="009A3642" w:rsidRDefault="00487E96" w:rsidP="009A3642">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9A3642" w:rsidRDefault="009A3642" w:rsidP="00487E96">
      <w:pPr>
        <w:spacing w:before="120" w:after="120"/>
        <w:jc w:val="center"/>
        <w:rPr>
          <w:b/>
        </w:rPr>
      </w:pPr>
    </w:p>
    <w:p w:rsidR="00487E96" w:rsidRDefault="00487E96" w:rsidP="00487E96">
      <w:pPr>
        <w:spacing w:before="120" w:after="120"/>
        <w:jc w:val="center"/>
        <w:rPr>
          <w:b/>
        </w:rPr>
      </w:pPr>
      <w:r w:rsidRPr="008560D4">
        <w:rPr>
          <w:b/>
        </w:rPr>
        <w:t>Článek III.</w:t>
      </w:r>
    </w:p>
    <w:p w:rsidR="00487E96" w:rsidRDefault="00487E96" w:rsidP="00F03169">
      <w:pPr>
        <w:spacing w:before="120" w:after="120"/>
        <w:jc w:val="center"/>
        <w:rPr>
          <w:b/>
        </w:rPr>
      </w:pPr>
      <w:r>
        <w:rPr>
          <w:b/>
        </w:rPr>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F03169">
        <w:t xml:space="preserve"> nebo poštou</w:t>
      </w:r>
      <w:r w:rsidR="008B1972">
        <w:t xml:space="preserve"> dle předchozí domluvy</w:t>
      </w:r>
      <w:r>
        <w:t>.</w:t>
      </w:r>
    </w:p>
    <w:p w:rsidR="00E40E9A" w:rsidRDefault="00E40E9A" w:rsidP="00E90C74">
      <w:pPr>
        <w:spacing w:before="120" w:after="120"/>
        <w:jc w:val="center"/>
        <w:rPr>
          <w:b/>
        </w:rPr>
      </w:pPr>
    </w:p>
    <w:p w:rsidR="00487E96" w:rsidRPr="00E90C74" w:rsidRDefault="00487E96" w:rsidP="00E90C74">
      <w:pPr>
        <w:spacing w:before="120" w:after="120"/>
        <w:jc w:val="center"/>
      </w:pPr>
      <w:r w:rsidRPr="00BF4C43">
        <w:rPr>
          <w:b/>
        </w:rPr>
        <w:lastRenderedPageBreak/>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proofErr w:type="gramStart"/>
      <w:r w:rsidR="00487E96" w:rsidRPr="004B3FF3">
        <w:t>30</w:t>
      </w:r>
      <w:r w:rsidR="00763467">
        <w:t>-ti</w:t>
      </w:r>
      <w:proofErr w:type="gramEnd"/>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t>Kupující se zavazuje:</w:t>
      </w:r>
    </w:p>
    <w:p w:rsidR="00487E96" w:rsidRPr="00DC23F1" w:rsidRDefault="00487E96" w:rsidP="00487E96">
      <w:pPr>
        <w:numPr>
          <w:ilvl w:val="1"/>
          <w:numId w:val="2"/>
        </w:numPr>
        <w:tabs>
          <w:tab w:val="clear" w:pos="1500"/>
          <w:tab w:val="num" w:pos="1080"/>
        </w:tabs>
        <w:ind w:left="1077" w:hanging="357"/>
        <w:jc w:val="both"/>
      </w:pPr>
      <w:r w:rsidRPr="00DC23F1">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112B1C" w:rsidRDefault="00112B1C" w:rsidP="00487E96">
      <w:pPr>
        <w:spacing w:before="120" w:after="120"/>
        <w:ind w:left="780"/>
        <w:rPr>
          <w:b/>
        </w:rPr>
      </w:pPr>
    </w:p>
    <w:p w:rsidR="00487E96" w:rsidRPr="00BF4C43" w:rsidRDefault="00487E96" w:rsidP="00487E96">
      <w:pPr>
        <w:spacing w:before="120" w:after="120"/>
        <w:rPr>
          <w:b/>
        </w:rPr>
      </w:pPr>
      <w:r>
        <w:rPr>
          <w:b/>
        </w:rPr>
        <w:lastRenderedPageBreak/>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t>24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řena na dobu určitou od 1.</w:t>
      </w:r>
      <w:r w:rsidR="00A76E11">
        <w:t xml:space="preserve"> </w:t>
      </w:r>
      <w:r w:rsidR="000838A1">
        <w:t>9</w:t>
      </w:r>
      <w:r w:rsidR="00956419">
        <w:t>.</w:t>
      </w:r>
      <w:r w:rsidR="00A76E11">
        <w:t xml:space="preserve"> </w:t>
      </w:r>
      <w:r w:rsidR="009F4F01">
        <w:t>2019</w:t>
      </w:r>
      <w:r w:rsidR="000838A1">
        <w:t xml:space="preserve"> do 31.</w:t>
      </w:r>
      <w:r w:rsidR="00A76E11">
        <w:t xml:space="preserve"> </w:t>
      </w:r>
      <w:r w:rsidR="000838A1">
        <w:t>8</w:t>
      </w:r>
      <w:r>
        <w:t>.</w:t>
      </w:r>
      <w:r w:rsidR="00A76E11">
        <w:t xml:space="preserve"> </w:t>
      </w:r>
      <w:r w:rsidR="009F4F01">
        <w:t>2020</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F03169" w:rsidRPr="00BF4C43" w:rsidRDefault="00F03169" w:rsidP="00487E96">
      <w:pPr>
        <w:spacing w:before="120" w:after="120"/>
        <w:jc w:val="both"/>
      </w:pPr>
    </w:p>
    <w:p w:rsidR="00487E96" w:rsidRPr="008560D4" w:rsidRDefault="00487E96" w:rsidP="00487E96">
      <w:pPr>
        <w:spacing w:before="120" w:after="120"/>
        <w:jc w:val="center"/>
        <w:rPr>
          <w:b/>
        </w:rPr>
      </w:pPr>
      <w:r>
        <w:rPr>
          <w:b/>
        </w:rPr>
        <w:t>X.</w:t>
      </w:r>
    </w:p>
    <w:p w:rsidR="00487E96" w:rsidRPr="002D5F91" w:rsidRDefault="00487E96" w:rsidP="00487E96">
      <w:pPr>
        <w:spacing w:before="120" w:after="120"/>
        <w:jc w:val="center"/>
        <w:rPr>
          <w:b/>
        </w:rPr>
      </w:pPr>
      <w:r w:rsidRPr="008560D4">
        <w:rPr>
          <w:b/>
        </w:rPr>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lastRenderedPageBreak/>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bookmarkStart w:id="0" w:name="_GoBack"/>
      <w:bookmarkEnd w:id="0"/>
    </w:p>
    <w:p w:rsidR="00487E96" w:rsidRDefault="00487E96" w:rsidP="00487E96">
      <w:pPr>
        <w:spacing w:before="120" w:after="120"/>
        <w:jc w:val="both"/>
      </w:pPr>
      <w:r>
        <w:t xml:space="preserve">V Kolíně dne </w:t>
      </w:r>
      <w:r w:rsidR="00956419">
        <w:t>1.</w:t>
      </w:r>
      <w:r w:rsidR="0044339B">
        <w:t xml:space="preserve"> </w:t>
      </w:r>
      <w:r w:rsidR="00956419">
        <w:t>9.</w:t>
      </w:r>
      <w:r w:rsidR="0044339B">
        <w:t xml:space="preserve"> </w:t>
      </w:r>
      <w:r w:rsidR="009F4F01">
        <w:t>2019</w:t>
      </w:r>
    </w:p>
    <w:p w:rsidR="00487E96" w:rsidRDefault="00487E96" w:rsidP="0029435A">
      <w:pPr>
        <w:spacing w:before="120" w:after="120"/>
        <w:jc w:val="both"/>
      </w:pPr>
    </w:p>
    <w:p w:rsidR="0029435A" w:rsidRDefault="0044339B"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3450532</wp:posOffset>
                </wp:positionH>
                <wp:positionV relativeFrom="paragraph">
                  <wp:posOffset>43642</wp:posOffset>
                </wp:positionV>
                <wp:extent cx="1558637" cy="560589"/>
                <wp:effectExtent l="0" t="0" r="22860" b="11430"/>
                <wp:wrapNone/>
                <wp:docPr id="3" name="Obdélník 3"/>
                <wp:cNvGraphicFramePr/>
                <a:graphic xmlns:a="http://schemas.openxmlformats.org/drawingml/2006/main">
                  <a:graphicData uri="http://schemas.microsoft.com/office/word/2010/wordprocessingShape">
                    <wps:wsp>
                      <wps:cNvSpPr/>
                      <wps:spPr>
                        <a:xfrm>
                          <a:off x="0" y="0"/>
                          <a:ext cx="1558637" cy="56058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271.7pt;margin-top:3.45pt;width:122.75pt;height:4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395605</wp:posOffset>
                </wp:positionH>
                <wp:positionV relativeFrom="paragraph">
                  <wp:posOffset>133696</wp:posOffset>
                </wp:positionV>
                <wp:extent cx="1219200" cy="471055"/>
                <wp:effectExtent l="0" t="0" r="19050" b="24765"/>
                <wp:wrapNone/>
                <wp:docPr id="2" name="Obdélník 2"/>
                <wp:cNvGraphicFramePr/>
                <a:graphic xmlns:a="http://schemas.openxmlformats.org/drawingml/2006/main">
                  <a:graphicData uri="http://schemas.microsoft.com/office/word/2010/wordprocessingShape">
                    <wps:wsp>
                      <wps:cNvSpPr/>
                      <wps:spPr>
                        <a:xfrm>
                          <a:off x="0" y="0"/>
                          <a:ext cx="1219200" cy="4710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31.15pt;margin-top:10.55pt;width:96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" fillcolor="black [3200]" strokecolor="black [1600]" strokeweight="2pt"/>
            </w:pict>
          </mc:Fallback>
        </mc:AlternateContent>
      </w:r>
    </w:p>
    <w:p w:rsidR="0029435A" w:rsidRDefault="0044339B" w:rsidP="0029435A">
      <w:pPr>
        <w:spacing w:before="120" w:after="120"/>
        <w:jc w:val="both"/>
      </w:pPr>
      <w:r>
        <w:t xml:space="preserve"> </w:t>
      </w:r>
    </w:p>
    <w:p w:rsidR="00487E96" w:rsidRDefault="00487E96" w:rsidP="0029435A">
      <w:pPr>
        <w:spacing w:before="120" w:after="120"/>
        <w:ind w:firstLine="360"/>
        <w:jc w:val="both"/>
      </w:pPr>
      <w:r>
        <w:t>…………………………….                                ………………………………</w:t>
      </w:r>
    </w:p>
    <w:p w:rsidR="00487E96" w:rsidRPr="00DC23F1" w:rsidRDefault="00E71C74" w:rsidP="00487E96">
      <w:pPr>
        <w:spacing w:before="120" w:after="120"/>
        <w:ind w:left="360"/>
        <w:jc w:val="both"/>
      </w:pPr>
      <w:r>
        <w:t xml:space="preserve">           </w:t>
      </w:r>
      <w:r w:rsidR="00487E96">
        <w:t xml:space="preserve"> </w:t>
      </w:r>
      <w:proofErr w:type="gramStart"/>
      <w:r w:rsidR="00487E96">
        <w:t xml:space="preserve">Prodávající                                                        </w:t>
      </w:r>
      <w:r>
        <w:t xml:space="preserve">   </w:t>
      </w:r>
      <w:r w:rsidR="00487E96">
        <w:t xml:space="preserve"> Kupující</w:t>
      </w:r>
      <w:proofErr w:type="gramEnd"/>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67943"/>
    <w:rsid w:val="00074E63"/>
    <w:rsid w:val="000838A1"/>
    <w:rsid w:val="00090B95"/>
    <w:rsid w:val="000C428C"/>
    <w:rsid w:val="000F7741"/>
    <w:rsid w:val="00107CDF"/>
    <w:rsid w:val="00112B1C"/>
    <w:rsid w:val="00172026"/>
    <w:rsid w:val="00176DAE"/>
    <w:rsid w:val="001B383A"/>
    <w:rsid w:val="001C447A"/>
    <w:rsid w:val="0029435A"/>
    <w:rsid w:val="002D3BE0"/>
    <w:rsid w:val="003A1E6C"/>
    <w:rsid w:val="003A692B"/>
    <w:rsid w:val="004251E0"/>
    <w:rsid w:val="0044339B"/>
    <w:rsid w:val="00447442"/>
    <w:rsid w:val="00450123"/>
    <w:rsid w:val="0048035B"/>
    <w:rsid w:val="0048683F"/>
    <w:rsid w:val="00487E96"/>
    <w:rsid w:val="004D7DC5"/>
    <w:rsid w:val="00532246"/>
    <w:rsid w:val="00540CF3"/>
    <w:rsid w:val="00560016"/>
    <w:rsid w:val="005831F2"/>
    <w:rsid w:val="00590AA6"/>
    <w:rsid w:val="005F0AA9"/>
    <w:rsid w:val="00611E62"/>
    <w:rsid w:val="006120D5"/>
    <w:rsid w:val="00630B20"/>
    <w:rsid w:val="006D7DC9"/>
    <w:rsid w:val="007021E6"/>
    <w:rsid w:val="00742F64"/>
    <w:rsid w:val="00763467"/>
    <w:rsid w:val="00775044"/>
    <w:rsid w:val="0078095C"/>
    <w:rsid w:val="007C32CA"/>
    <w:rsid w:val="00810523"/>
    <w:rsid w:val="008B104B"/>
    <w:rsid w:val="008B1972"/>
    <w:rsid w:val="008B7C21"/>
    <w:rsid w:val="008F36DF"/>
    <w:rsid w:val="00956419"/>
    <w:rsid w:val="00991AF9"/>
    <w:rsid w:val="009A3642"/>
    <w:rsid w:val="009A38D8"/>
    <w:rsid w:val="009E700E"/>
    <w:rsid w:val="009F4F01"/>
    <w:rsid w:val="00A16BFD"/>
    <w:rsid w:val="00A26DEA"/>
    <w:rsid w:val="00A32AAA"/>
    <w:rsid w:val="00A46233"/>
    <w:rsid w:val="00A55D8C"/>
    <w:rsid w:val="00A56228"/>
    <w:rsid w:val="00A57A86"/>
    <w:rsid w:val="00A61CF6"/>
    <w:rsid w:val="00A76E11"/>
    <w:rsid w:val="00AB442F"/>
    <w:rsid w:val="00AD234E"/>
    <w:rsid w:val="00B13089"/>
    <w:rsid w:val="00CB1AA4"/>
    <w:rsid w:val="00D27BD3"/>
    <w:rsid w:val="00D43569"/>
    <w:rsid w:val="00D97841"/>
    <w:rsid w:val="00E11534"/>
    <w:rsid w:val="00E40E9A"/>
    <w:rsid w:val="00E54B4E"/>
    <w:rsid w:val="00E71C74"/>
    <w:rsid w:val="00E90C74"/>
    <w:rsid w:val="00E97DF5"/>
    <w:rsid w:val="00EB2DF8"/>
    <w:rsid w:val="00EC0CD1"/>
    <w:rsid w:val="00F03169"/>
    <w:rsid w:val="00F06A21"/>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0E9A"/>
    <w:rPr>
      <w:rFonts w:ascii="Tahoma" w:hAnsi="Tahoma" w:cs="Tahoma"/>
      <w:sz w:val="16"/>
      <w:szCs w:val="16"/>
    </w:rPr>
  </w:style>
  <w:style w:type="character" w:customStyle="1" w:styleId="TextbublinyChar">
    <w:name w:val="Text bubliny Char"/>
    <w:basedOn w:val="Standardnpsmoodstavce"/>
    <w:link w:val="Textbubliny"/>
    <w:uiPriority w:val="99"/>
    <w:semiHidden/>
    <w:rsid w:val="00E40E9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0E9A"/>
    <w:rPr>
      <w:rFonts w:ascii="Tahoma" w:hAnsi="Tahoma" w:cs="Tahoma"/>
      <w:sz w:val="16"/>
      <w:szCs w:val="16"/>
    </w:rPr>
  </w:style>
  <w:style w:type="character" w:customStyle="1" w:styleId="TextbublinyChar">
    <w:name w:val="Text bubliny Char"/>
    <w:basedOn w:val="Standardnpsmoodstavce"/>
    <w:link w:val="Textbubliny"/>
    <w:uiPriority w:val="99"/>
    <w:semiHidden/>
    <w:rsid w:val="00E40E9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1141</Words>
  <Characters>6735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10</cp:revision>
  <cp:lastPrinted>2017-09-05T11:49:00Z</cp:lastPrinted>
  <dcterms:created xsi:type="dcterms:W3CDTF">2017-10-19T07:53:00Z</dcterms:created>
  <dcterms:modified xsi:type="dcterms:W3CDTF">2019-09-24T07:17:00Z</dcterms:modified>
</cp:coreProperties>
</file>