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C7CB0" w14:textId="77777777" w:rsidR="008F2476" w:rsidRPr="004A2156" w:rsidRDefault="00BD794C" w:rsidP="00E93C13">
      <w:pPr>
        <w:spacing w:after="0" w:line="312" w:lineRule="auto"/>
        <w:jc w:val="center"/>
        <w:rPr>
          <w:rFonts w:ascii="Arial" w:hAnsi="Arial" w:cs="Arial"/>
          <w:b/>
          <w:sz w:val="32"/>
          <w:szCs w:val="30"/>
        </w:rPr>
      </w:pPr>
      <w:r w:rsidRPr="004A2156">
        <w:rPr>
          <w:rFonts w:ascii="Arial" w:hAnsi="Arial" w:cs="Arial"/>
          <w:b/>
          <w:sz w:val="32"/>
          <w:szCs w:val="30"/>
        </w:rPr>
        <w:t>Kupní smlouva</w:t>
      </w:r>
    </w:p>
    <w:p w14:paraId="39683D89" w14:textId="77777777" w:rsidR="004A2156" w:rsidRPr="004A2156" w:rsidRDefault="004A2156" w:rsidP="00E93C13">
      <w:pPr>
        <w:spacing w:after="0" w:line="312" w:lineRule="auto"/>
        <w:jc w:val="center"/>
        <w:rPr>
          <w:rFonts w:ascii="Arial" w:hAnsi="Arial" w:cs="Arial"/>
          <w:b/>
          <w:sz w:val="28"/>
          <w:szCs w:val="30"/>
        </w:rPr>
      </w:pPr>
      <w:r w:rsidRPr="004A2156">
        <w:rPr>
          <w:rFonts w:ascii="Arial" w:hAnsi="Arial" w:cs="Arial"/>
          <w:b/>
          <w:sz w:val="28"/>
          <w:szCs w:val="30"/>
        </w:rPr>
        <w:t>Dodávka látek pro diagnostické metody 2019</w:t>
      </w:r>
    </w:p>
    <w:p w14:paraId="6F0D8330" w14:textId="77777777" w:rsidR="004A2156" w:rsidRDefault="004A2156" w:rsidP="00E93C13">
      <w:pPr>
        <w:spacing w:after="0" w:line="312" w:lineRule="auto"/>
        <w:jc w:val="center"/>
        <w:rPr>
          <w:rFonts w:ascii="Arial" w:hAnsi="Arial" w:cs="Arial"/>
          <w:szCs w:val="30"/>
        </w:rPr>
      </w:pPr>
      <w:r w:rsidRPr="004A2156">
        <w:rPr>
          <w:rFonts w:ascii="Arial" w:hAnsi="Arial" w:cs="Arial"/>
          <w:szCs w:val="30"/>
        </w:rPr>
        <w:t>(dále jen „</w:t>
      </w:r>
      <w:r w:rsidR="00E303CC">
        <w:rPr>
          <w:rFonts w:ascii="Arial" w:hAnsi="Arial" w:cs="Arial"/>
          <w:b/>
          <w:szCs w:val="30"/>
        </w:rPr>
        <w:t>s</w:t>
      </w:r>
      <w:r w:rsidRPr="00E303CC">
        <w:rPr>
          <w:rFonts w:ascii="Arial" w:hAnsi="Arial" w:cs="Arial"/>
          <w:b/>
          <w:szCs w:val="30"/>
        </w:rPr>
        <w:t>mlouva</w:t>
      </w:r>
      <w:r w:rsidRPr="004A2156">
        <w:rPr>
          <w:rFonts w:ascii="Arial" w:hAnsi="Arial" w:cs="Arial"/>
          <w:szCs w:val="30"/>
        </w:rPr>
        <w:t>“)</w:t>
      </w:r>
    </w:p>
    <w:p w14:paraId="746EC125" w14:textId="5CB7F780" w:rsidR="004A2156" w:rsidRPr="00A61E2A" w:rsidRDefault="004A2156" w:rsidP="00E93C13">
      <w:pPr>
        <w:spacing w:after="0" w:line="312" w:lineRule="auto"/>
        <w:jc w:val="center"/>
        <w:rPr>
          <w:rFonts w:ascii="Arial" w:hAnsi="Arial" w:cs="Arial"/>
          <w:szCs w:val="30"/>
        </w:rPr>
      </w:pPr>
      <w:r>
        <w:rPr>
          <w:rFonts w:ascii="Arial" w:hAnsi="Arial" w:cs="Arial"/>
          <w:szCs w:val="30"/>
        </w:rPr>
        <w:t>uzavřená dle ustanovení § 2079 zákona č. 89/2012 Sb., občanského zákoníku (dále jen „občanský zákoník“) a v souladu se zákonem č. 134/2016 Sb., o zadávání veřejných zakázek</w:t>
      </w:r>
      <w:r w:rsidR="00A61E2A">
        <w:rPr>
          <w:rFonts w:ascii="Arial" w:hAnsi="Arial" w:cs="Arial"/>
          <w:szCs w:val="30"/>
        </w:rPr>
        <w:t xml:space="preserve">, č. </w:t>
      </w:r>
      <w:r w:rsidR="00816A41" w:rsidRPr="00816A41">
        <w:rPr>
          <w:rFonts w:ascii="Arial" w:hAnsi="Arial" w:cs="Arial"/>
          <w:b/>
          <w:szCs w:val="30"/>
        </w:rPr>
        <w:t>SD1900056</w:t>
      </w:r>
    </w:p>
    <w:p w14:paraId="57F49A42" w14:textId="77777777" w:rsidR="00BD794C" w:rsidRDefault="00BD794C" w:rsidP="00E93C13">
      <w:pPr>
        <w:spacing w:after="0" w:line="312" w:lineRule="auto"/>
        <w:jc w:val="center"/>
        <w:rPr>
          <w:rFonts w:ascii="Arial" w:hAnsi="Arial" w:cs="Arial"/>
          <w:b/>
          <w:sz w:val="30"/>
          <w:szCs w:val="30"/>
        </w:rPr>
      </w:pPr>
    </w:p>
    <w:p w14:paraId="5DCEAC84" w14:textId="77777777" w:rsidR="00E93C13" w:rsidRPr="00E93C13" w:rsidRDefault="00E93C13" w:rsidP="00E93C13">
      <w:pPr>
        <w:spacing w:after="0" w:line="312" w:lineRule="auto"/>
        <w:jc w:val="center"/>
        <w:rPr>
          <w:rFonts w:ascii="Arial" w:hAnsi="Arial" w:cs="Arial"/>
          <w:b/>
          <w:sz w:val="30"/>
          <w:szCs w:val="30"/>
        </w:rPr>
      </w:pPr>
    </w:p>
    <w:p w14:paraId="5CBD3C49" w14:textId="77777777" w:rsidR="00BD794C" w:rsidRPr="00E93C13" w:rsidRDefault="00BD794C" w:rsidP="00E93C13">
      <w:pPr>
        <w:spacing w:after="0" w:line="312" w:lineRule="auto"/>
        <w:rPr>
          <w:rFonts w:ascii="Arial" w:hAnsi="Arial" w:cs="Arial"/>
          <w:b/>
          <w:szCs w:val="30"/>
        </w:rPr>
      </w:pPr>
      <w:r w:rsidRPr="00E93C13">
        <w:rPr>
          <w:rFonts w:ascii="Arial" w:hAnsi="Arial" w:cs="Arial"/>
          <w:b/>
          <w:szCs w:val="30"/>
        </w:rPr>
        <w:t>Werfen Czech s.r.o.</w:t>
      </w:r>
    </w:p>
    <w:p w14:paraId="62BEB1C8" w14:textId="77777777" w:rsidR="00E93C13" w:rsidRDefault="00E93C13" w:rsidP="00E93C13">
      <w:pPr>
        <w:spacing w:after="0" w:line="312" w:lineRule="auto"/>
        <w:rPr>
          <w:rFonts w:ascii="Arial" w:hAnsi="Arial" w:cs="Arial"/>
          <w:szCs w:val="30"/>
        </w:rPr>
      </w:pPr>
      <w:r>
        <w:rPr>
          <w:rFonts w:ascii="Arial" w:hAnsi="Arial" w:cs="Arial"/>
          <w:szCs w:val="30"/>
        </w:rPr>
        <w:t xml:space="preserve">se sídlem: </w:t>
      </w:r>
      <w:r>
        <w:rPr>
          <w:rFonts w:ascii="Arial" w:hAnsi="Arial" w:cs="Arial"/>
          <w:szCs w:val="30"/>
        </w:rPr>
        <w:tab/>
        <w:t>Počernická 272/96, 108 00 Praha 10 – Malešice</w:t>
      </w:r>
    </w:p>
    <w:p w14:paraId="48B729C3" w14:textId="77777777" w:rsidR="00E93C13" w:rsidRDefault="00E93C13" w:rsidP="00E93C13">
      <w:pPr>
        <w:spacing w:after="0" w:line="312" w:lineRule="auto"/>
        <w:rPr>
          <w:rFonts w:ascii="Arial" w:hAnsi="Arial" w:cs="Arial"/>
          <w:szCs w:val="30"/>
        </w:rPr>
      </w:pPr>
      <w:r>
        <w:rPr>
          <w:rFonts w:ascii="Arial" w:hAnsi="Arial" w:cs="Arial"/>
          <w:szCs w:val="30"/>
        </w:rPr>
        <w:t xml:space="preserve">IČ: </w:t>
      </w:r>
      <w:r>
        <w:rPr>
          <w:rFonts w:ascii="Arial" w:hAnsi="Arial" w:cs="Arial"/>
          <w:szCs w:val="30"/>
        </w:rPr>
        <w:tab/>
      </w:r>
      <w:r>
        <w:rPr>
          <w:rFonts w:ascii="Arial" w:hAnsi="Arial" w:cs="Arial"/>
          <w:szCs w:val="30"/>
        </w:rPr>
        <w:tab/>
        <w:t>242 06 181</w:t>
      </w:r>
    </w:p>
    <w:p w14:paraId="35C9EB18" w14:textId="77777777" w:rsidR="00E93C13" w:rsidRDefault="00E93C13" w:rsidP="00E93C13">
      <w:pPr>
        <w:spacing w:after="0" w:line="312" w:lineRule="auto"/>
        <w:rPr>
          <w:rFonts w:ascii="Arial" w:hAnsi="Arial" w:cs="Arial"/>
          <w:szCs w:val="30"/>
        </w:rPr>
      </w:pPr>
      <w:r>
        <w:rPr>
          <w:rFonts w:ascii="Arial" w:hAnsi="Arial" w:cs="Arial"/>
          <w:szCs w:val="30"/>
        </w:rPr>
        <w:t xml:space="preserve">DIČ: </w:t>
      </w:r>
      <w:r>
        <w:rPr>
          <w:rFonts w:ascii="Arial" w:hAnsi="Arial" w:cs="Arial"/>
          <w:szCs w:val="30"/>
        </w:rPr>
        <w:tab/>
      </w:r>
      <w:r>
        <w:rPr>
          <w:rFonts w:ascii="Arial" w:hAnsi="Arial" w:cs="Arial"/>
          <w:szCs w:val="30"/>
        </w:rPr>
        <w:tab/>
        <w:t>CZ24206181</w:t>
      </w:r>
    </w:p>
    <w:p w14:paraId="1E4CB59D" w14:textId="77777777" w:rsidR="00CA757A" w:rsidRDefault="00E93C13" w:rsidP="00E93C13">
      <w:pPr>
        <w:spacing w:after="0" w:line="312" w:lineRule="auto"/>
        <w:rPr>
          <w:rFonts w:ascii="Arial" w:hAnsi="Arial" w:cs="Arial"/>
          <w:szCs w:val="30"/>
        </w:rPr>
      </w:pPr>
      <w:r>
        <w:rPr>
          <w:rFonts w:ascii="Arial" w:hAnsi="Arial" w:cs="Arial"/>
          <w:szCs w:val="30"/>
        </w:rPr>
        <w:t>společnost je zapsaná v obchodním rejstříku vedeném Městským soudem v Praze, oddíl C, vložka 188541</w:t>
      </w:r>
    </w:p>
    <w:p w14:paraId="7FDFFCDB" w14:textId="77777777" w:rsidR="00E93C13" w:rsidRDefault="00E93C13" w:rsidP="00E93C13">
      <w:pPr>
        <w:spacing w:after="0" w:line="312" w:lineRule="auto"/>
        <w:rPr>
          <w:rFonts w:ascii="Arial" w:hAnsi="Arial" w:cs="Arial"/>
          <w:szCs w:val="30"/>
        </w:rPr>
      </w:pPr>
      <w:r>
        <w:rPr>
          <w:rFonts w:ascii="Arial" w:hAnsi="Arial" w:cs="Arial"/>
          <w:szCs w:val="30"/>
        </w:rPr>
        <w:t>zastoupená Ing. Markem Černým, prokuristou</w:t>
      </w:r>
    </w:p>
    <w:p w14:paraId="581CF33E" w14:textId="77777777" w:rsidR="00F30232" w:rsidRDefault="000D4C9C" w:rsidP="00E93C13">
      <w:pPr>
        <w:spacing w:after="0" w:line="312" w:lineRule="auto"/>
        <w:rPr>
          <w:rFonts w:ascii="Arial" w:hAnsi="Arial" w:cs="Arial"/>
          <w:szCs w:val="30"/>
        </w:rPr>
      </w:pPr>
      <w:r>
        <w:rPr>
          <w:rFonts w:ascii="Arial" w:hAnsi="Arial" w:cs="Arial"/>
          <w:szCs w:val="30"/>
        </w:rPr>
        <w:t xml:space="preserve">bankovní spojení: </w:t>
      </w:r>
      <w:r w:rsidR="00F30232">
        <w:rPr>
          <w:rFonts w:ascii="Arial" w:hAnsi="Arial" w:cs="Arial"/>
          <w:szCs w:val="30"/>
        </w:rPr>
        <w:t>117372983/0300</w:t>
      </w:r>
    </w:p>
    <w:p w14:paraId="1E4ADD17" w14:textId="26F6C13C" w:rsidR="00F30232" w:rsidRDefault="00F30232" w:rsidP="00E93C13">
      <w:pPr>
        <w:spacing w:after="0" w:line="312" w:lineRule="auto"/>
        <w:rPr>
          <w:rFonts w:ascii="Arial" w:hAnsi="Arial" w:cs="Arial"/>
          <w:szCs w:val="30"/>
        </w:rPr>
      </w:pPr>
      <w:r>
        <w:rPr>
          <w:rFonts w:ascii="Arial" w:hAnsi="Arial" w:cs="Arial"/>
          <w:szCs w:val="30"/>
        </w:rPr>
        <w:t>vyřizuje ve věcech provozních</w:t>
      </w:r>
      <w:r w:rsidR="00D07C05">
        <w:rPr>
          <w:rFonts w:ascii="Arial" w:hAnsi="Arial" w:cs="Arial"/>
          <w:szCs w:val="30"/>
        </w:rPr>
        <w:t>, a ve věcech plnění k veřejné zakázce</w:t>
      </w:r>
      <w:r>
        <w:rPr>
          <w:rFonts w:ascii="Arial" w:hAnsi="Arial" w:cs="Arial"/>
          <w:szCs w:val="30"/>
        </w:rPr>
        <w:t xml:space="preserve">: </w:t>
      </w:r>
    </w:p>
    <w:p w14:paraId="26180215" w14:textId="5D5B53FF" w:rsidR="00F30232" w:rsidRDefault="00F30232" w:rsidP="00070A37">
      <w:pPr>
        <w:pStyle w:val="Odstavecseseznamem"/>
        <w:numPr>
          <w:ilvl w:val="0"/>
          <w:numId w:val="19"/>
        </w:numPr>
        <w:spacing w:after="0" w:line="312" w:lineRule="auto"/>
        <w:rPr>
          <w:rFonts w:ascii="Arial" w:hAnsi="Arial" w:cs="Arial"/>
          <w:szCs w:val="30"/>
        </w:rPr>
      </w:pPr>
      <w:r w:rsidRPr="00070A37">
        <w:rPr>
          <w:rFonts w:ascii="Arial" w:hAnsi="Arial" w:cs="Arial"/>
          <w:szCs w:val="30"/>
        </w:rPr>
        <w:t>Mgr. Zuzana Šuranská</w:t>
      </w:r>
      <w:r w:rsidRPr="002315B3">
        <w:rPr>
          <w:rFonts w:ascii="Arial" w:hAnsi="Arial" w:cs="Arial"/>
          <w:szCs w:val="30"/>
        </w:rPr>
        <w:t>, tel. +</w:t>
      </w:r>
      <w:r w:rsidR="004F3173">
        <w:rPr>
          <w:rFonts w:ascii="Arial" w:hAnsi="Arial" w:cs="Arial"/>
          <w:szCs w:val="30"/>
        </w:rPr>
        <w:t>…………………</w:t>
      </w:r>
      <w:r w:rsidRPr="002315B3">
        <w:rPr>
          <w:rFonts w:ascii="Arial" w:hAnsi="Arial" w:cs="Arial"/>
          <w:szCs w:val="30"/>
        </w:rPr>
        <w:t xml:space="preserve">, </w:t>
      </w:r>
      <w:r w:rsidR="004F3173">
        <w:rPr>
          <w:rFonts w:ascii="Arial" w:hAnsi="Arial" w:cs="Arial"/>
          <w:szCs w:val="30"/>
        </w:rPr>
        <w:t>…………………….</w:t>
      </w:r>
    </w:p>
    <w:p w14:paraId="635FCFC5" w14:textId="2B1FA25F" w:rsidR="00D07C05" w:rsidRPr="00D07C05" w:rsidRDefault="00D07C05" w:rsidP="00D07C05">
      <w:pPr>
        <w:spacing w:after="0" w:line="312" w:lineRule="auto"/>
        <w:rPr>
          <w:rFonts w:ascii="Arial" w:hAnsi="Arial" w:cs="Arial"/>
          <w:szCs w:val="30"/>
        </w:rPr>
      </w:pPr>
      <w:r>
        <w:rPr>
          <w:rFonts w:ascii="Arial" w:hAnsi="Arial" w:cs="Arial"/>
          <w:szCs w:val="30"/>
        </w:rPr>
        <w:t>vyřizuje ve věcech smluvních:</w:t>
      </w:r>
    </w:p>
    <w:p w14:paraId="52C63BC4" w14:textId="422B0A7A" w:rsidR="00F30232" w:rsidRPr="00F30232" w:rsidRDefault="00F30232" w:rsidP="00F30232">
      <w:pPr>
        <w:pStyle w:val="Odstavecseseznamem"/>
        <w:numPr>
          <w:ilvl w:val="0"/>
          <w:numId w:val="19"/>
        </w:numPr>
        <w:spacing w:after="0" w:line="312" w:lineRule="auto"/>
        <w:rPr>
          <w:rFonts w:ascii="Arial" w:hAnsi="Arial" w:cs="Arial"/>
          <w:szCs w:val="30"/>
        </w:rPr>
      </w:pPr>
      <w:r>
        <w:rPr>
          <w:rFonts w:ascii="Arial" w:hAnsi="Arial" w:cs="Arial"/>
          <w:szCs w:val="30"/>
        </w:rPr>
        <w:t>Lucie Krausová (objednávky</w:t>
      </w:r>
      <w:r w:rsidR="00171580">
        <w:rPr>
          <w:rFonts w:ascii="Arial" w:hAnsi="Arial" w:cs="Arial"/>
          <w:szCs w:val="30"/>
        </w:rPr>
        <w:t>, fakturace</w:t>
      </w:r>
      <w:r>
        <w:rPr>
          <w:rFonts w:ascii="Arial" w:hAnsi="Arial" w:cs="Arial"/>
          <w:szCs w:val="30"/>
        </w:rPr>
        <w:t>), tel. +</w:t>
      </w:r>
      <w:r w:rsidR="004F3173">
        <w:rPr>
          <w:rFonts w:ascii="Arial" w:hAnsi="Arial" w:cs="Arial"/>
          <w:szCs w:val="30"/>
        </w:rPr>
        <w:t>……………</w:t>
      </w:r>
      <w:proofErr w:type="gramStart"/>
      <w:r w:rsidR="004F3173">
        <w:rPr>
          <w:rFonts w:ascii="Arial" w:hAnsi="Arial" w:cs="Arial"/>
          <w:szCs w:val="30"/>
        </w:rPr>
        <w:t>…….</w:t>
      </w:r>
      <w:proofErr w:type="gramEnd"/>
      <w:r>
        <w:rPr>
          <w:rFonts w:ascii="Arial" w:hAnsi="Arial" w:cs="Arial"/>
          <w:szCs w:val="30"/>
        </w:rPr>
        <w:t xml:space="preserve">, </w:t>
      </w:r>
      <w:r w:rsidR="004F3173">
        <w:rPr>
          <w:rFonts w:ascii="Arial" w:hAnsi="Arial" w:cs="Arial"/>
          <w:szCs w:val="30"/>
        </w:rPr>
        <w:t>………………….</w:t>
      </w:r>
    </w:p>
    <w:p w14:paraId="1491956E" w14:textId="08B2E9F6" w:rsidR="00F30232" w:rsidRDefault="00F30232" w:rsidP="00E93C13">
      <w:pPr>
        <w:spacing w:after="0" w:line="312" w:lineRule="auto"/>
        <w:rPr>
          <w:rFonts w:ascii="Arial" w:hAnsi="Arial" w:cs="Arial"/>
          <w:szCs w:val="30"/>
        </w:rPr>
      </w:pPr>
      <w:r>
        <w:rPr>
          <w:rFonts w:ascii="Arial" w:hAnsi="Arial" w:cs="Arial"/>
          <w:szCs w:val="30"/>
        </w:rPr>
        <w:t>vyřizuje ve věcech technických:</w:t>
      </w:r>
    </w:p>
    <w:p w14:paraId="1895CC9E" w14:textId="7F282438" w:rsidR="00F30232" w:rsidRDefault="00F30232" w:rsidP="00F30232">
      <w:pPr>
        <w:pStyle w:val="Odstavecseseznamem"/>
        <w:numPr>
          <w:ilvl w:val="0"/>
          <w:numId w:val="19"/>
        </w:numPr>
        <w:spacing w:after="0" w:line="312" w:lineRule="auto"/>
        <w:rPr>
          <w:rFonts w:ascii="Arial" w:hAnsi="Arial" w:cs="Arial"/>
          <w:szCs w:val="30"/>
        </w:rPr>
      </w:pPr>
      <w:r>
        <w:rPr>
          <w:rFonts w:ascii="Arial" w:hAnsi="Arial" w:cs="Arial"/>
          <w:szCs w:val="30"/>
        </w:rPr>
        <w:t>Ing. Michal Juřica, tel. +</w:t>
      </w:r>
      <w:r w:rsidR="004F3173">
        <w:rPr>
          <w:rFonts w:ascii="Arial" w:hAnsi="Arial" w:cs="Arial"/>
          <w:szCs w:val="30"/>
        </w:rPr>
        <w:t>…………………</w:t>
      </w:r>
      <w:r>
        <w:rPr>
          <w:rFonts w:ascii="Arial" w:hAnsi="Arial" w:cs="Arial"/>
          <w:szCs w:val="30"/>
        </w:rPr>
        <w:t xml:space="preserve">, </w:t>
      </w:r>
      <w:r w:rsidR="004F3173">
        <w:rPr>
          <w:rFonts w:ascii="Arial" w:hAnsi="Arial" w:cs="Arial"/>
          <w:szCs w:val="30"/>
        </w:rPr>
        <w:t>………………</w:t>
      </w:r>
      <w:proofErr w:type="gramStart"/>
      <w:r w:rsidR="004F3173">
        <w:rPr>
          <w:rFonts w:ascii="Arial" w:hAnsi="Arial" w:cs="Arial"/>
          <w:szCs w:val="30"/>
        </w:rPr>
        <w:t>…….</w:t>
      </w:r>
      <w:proofErr w:type="gramEnd"/>
      <w:r w:rsidR="004F3173">
        <w:rPr>
          <w:rFonts w:ascii="Arial" w:hAnsi="Arial" w:cs="Arial"/>
          <w:szCs w:val="30"/>
        </w:rPr>
        <w:t>.</w:t>
      </w:r>
    </w:p>
    <w:p w14:paraId="02FBEAFD" w14:textId="0B527907" w:rsidR="00171580" w:rsidRDefault="00171580" w:rsidP="00171580">
      <w:pPr>
        <w:spacing w:after="0" w:line="312" w:lineRule="auto"/>
        <w:rPr>
          <w:rFonts w:ascii="Arial" w:hAnsi="Arial" w:cs="Arial"/>
          <w:szCs w:val="30"/>
        </w:rPr>
      </w:pPr>
      <w:r>
        <w:rPr>
          <w:rFonts w:ascii="Arial" w:hAnsi="Arial" w:cs="Arial"/>
          <w:szCs w:val="30"/>
        </w:rPr>
        <w:t>vyřizuje ve věcech ekonomických:</w:t>
      </w:r>
    </w:p>
    <w:p w14:paraId="67F70A49" w14:textId="4EC8E17B" w:rsidR="00171580" w:rsidRPr="00171580" w:rsidRDefault="00171580" w:rsidP="00171580">
      <w:pPr>
        <w:pStyle w:val="Odstavecseseznamem"/>
        <w:numPr>
          <w:ilvl w:val="0"/>
          <w:numId w:val="19"/>
        </w:numPr>
        <w:spacing w:after="0" w:line="312" w:lineRule="auto"/>
        <w:rPr>
          <w:rFonts w:ascii="Arial" w:hAnsi="Arial" w:cs="Arial"/>
          <w:szCs w:val="30"/>
        </w:rPr>
      </w:pPr>
      <w:r>
        <w:rPr>
          <w:rFonts w:ascii="Arial" w:hAnsi="Arial" w:cs="Arial"/>
          <w:szCs w:val="30"/>
        </w:rPr>
        <w:t>Irena Průšová, tel. +</w:t>
      </w:r>
      <w:r w:rsidR="004F3173">
        <w:rPr>
          <w:rFonts w:ascii="Arial" w:hAnsi="Arial" w:cs="Arial"/>
          <w:szCs w:val="30"/>
        </w:rPr>
        <w:t>……………………</w:t>
      </w:r>
      <w:r>
        <w:rPr>
          <w:rFonts w:ascii="Arial" w:hAnsi="Arial" w:cs="Arial"/>
          <w:szCs w:val="30"/>
        </w:rPr>
        <w:t xml:space="preserve">, </w:t>
      </w:r>
      <w:r w:rsidR="004F3173">
        <w:rPr>
          <w:rFonts w:ascii="Arial" w:hAnsi="Arial" w:cs="Arial"/>
          <w:szCs w:val="30"/>
        </w:rPr>
        <w:t>……………………</w:t>
      </w:r>
    </w:p>
    <w:p w14:paraId="10112FC4" w14:textId="301E61AC" w:rsidR="00E93C13" w:rsidRDefault="00F30232" w:rsidP="00E93C13">
      <w:pPr>
        <w:spacing w:after="0" w:line="312" w:lineRule="auto"/>
        <w:rPr>
          <w:rFonts w:ascii="Arial" w:hAnsi="Arial" w:cs="Arial"/>
          <w:szCs w:val="30"/>
        </w:rPr>
      </w:pPr>
      <w:r>
        <w:rPr>
          <w:rFonts w:ascii="Arial" w:hAnsi="Arial" w:cs="Arial"/>
          <w:szCs w:val="30"/>
        </w:rPr>
        <w:t xml:space="preserve"> </w:t>
      </w:r>
      <w:r w:rsidR="00E93C13">
        <w:rPr>
          <w:rFonts w:ascii="Arial" w:hAnsi="Arial" w:cs="Arial"/>
          <w:szCs w:val="30"/>
        </w:rPr>
        <w:t>(dále jen „</w:t>
      </w:r>
      <w:r w:rsidR="00E303CC">
        <w:rPr>
          <w:rFonts w:ascii="Arial" w:hAnsi="Arial" w:cs="Arial"/>
          <w:b/>
          <w:szCs w:val="30"/>
        </w:rPr>
        <w:t>p</w:t>
      </w:r>
      <w:r w:rsidR="00E93C13" w:rsidRPr="00E303CC">
        <w:rPr>
          <w:rFonts w:ascii="Arial" w:hAnsi="Arial" w:cs="Arial"/>
          <w:b/>
          <w:szCs w:val="30"/>
        </w:rPr>
        <w:t>rodávající</w:t>
      </w:r>
      <w:r w:rsidR="00E93C13">
        <w:rPr>
          <w:rFonts w:ascii="Arial" w:hAnsi="Arial" w:cs="Arial"/>
          <w:szCs w:val="30"/>
        </w:rPr>
        <w:t>“)</w:t>
      </w:r>
    </w:p>
    <w:p w14:paraId="7E6220CE" w14:textId="77777777" w:rsidR="00E93C13" w:rsidRDefault="00E93C13" w:rsidP="00E93C13">
      <w:pPr>
        <w:spacing w:after="0" w:line="312" w:lineRule="auto"/>
        <w:rPr>
          <w:rFonts w:ascii="Arial" w:hAnsi="Arial" w:cs="Arial"/>
          <w:szCs w:val="30"/>
        </w:rPr>
      </w:pPr>
    </w:p>
    <w:p w14:paraId="15917E4B" w14:textId="77777777" w:rsidR="00E93C13" w:rsidRDefault="00E93C13" w:rsidP="00E93C13">
      <w:pPr>
        <w:spacing w:after="0" w:line="312" w:lineRule="auto"/>
        <w:rPr>
          <w:rFonts w:ascii="Arial" w:hAnsi="Arial" w:cs="Arial"/>
          <w:szCs w:val="30"/>
        </w:rPr>
      </w:pPr>
      <w:r>
        <w:rPr>
          <w:rFonts w:ascii="Arial" w:hAnsi="Arial" w:cs="Arial"/>
          <w:szCs w:val="30"/>
        </w:rPr>
        <w:t>a</w:t>
      </w:r>
    </w:p>
    <w:p w14:paraId="09A6B5AD" w14:textId="77777777" w:rsidR="00E93C13" w:rsidRDefault="00E93C13" w:rsidP="00E93C13">
      <w:pPr>
        <w:spacing w:after="0" w:line="312" w:lineRule="auto"/>
        <w:rPr>
          <w:rFonts w:ascii="Arial" w:hAnsi="Arial" w:cs="Arial"/>
          <w:szCs w:val="30"/>
        </w:rPr>
      </w:pPr>
    </w:p>
    <w:p w14:paraId="5B946AB0" w14:textId="77777777" w:rsidR="00E93C13" w:rsidRPr="006C4EAB" w:rsidRDefault="00E93C13" w:rsidP="00E93C13">
      <w:pPr>
        <w:spacing w:after="0" w:line="312" w:lineRule="auto"/>
        <w:rPr>
          <w:rFonts w:ascii="Arial" w:hAnsi="Arial" w:cs="Arial"/>
          <w:b/>
          <w:szCs w:val="30"/>
        </w:rPr>
      </w:pPr>
      <w:r w:rsidRPr="006C4EAB">
        <w:rPr>
          <w:rFonts w:ascii="Arial" w:hAnsi="Arial" w:cs="Arial"/>
          <w:b/>
          <w:szCs w:val="30"/>
        </w:rPr>
        <w:t>Zdravotní ústav se sídlem v Ústí nad Labem</w:t>
      </w:r>
    </w:p>
    <w:p w14:paraId="67CDCEA8" w14:textId="77777777" w:rsidR="006C4EAB" w:rsidRDefault="006C4EAB" w:rsidP="00E93C13">
      <w:pPr>
        <w:spacing w:after="0" w:line="312" w:lineRule="auto"/>
        <w:rPr>
          <w:rFonts w:ascii="Arial" w:hAnsi="Arial" w:cs="Arial"/>
          <w:szCs w:val="30"/>
        </w:rPr>
      </w:pPr>
      <w:r>
        <w:rPr>
          <w:rFonts w:ascii="Arial" w:hAnsi="Arial" w:cs="Arial"/>
          <w:szCs w:val="30"/>
        </w:rPr>
        <w:t xml:space="preserve">se sídlem: </w:t>
      </w:r>
      <w:r>
        <w:rPr>
          <w:rFonts w:ascii="Arial" w:hAnsi="Arial" w:cs="Arial"/>
          <w:szCs w:val="30"/>
        </w:rPr>
        <w:tab/>
        <w:t>Moskevská 1531/15, 400 01 Ústí nad Labem</w:t>
      </w:r>
    </w:p>
    <w:p w14:paraId="5D7DF260" w14:textId="77777777" w:rsidR="00E93C13" w:rsidRDefault="006C4EAB" w:rsidP="00E93C13">
      <w:pPr>
        <w:spacing w:after="0" w:line="312" w:lineRule="auto"/>
        <w:rPr>
          <w:rFonts w:ascii="Arial" w:hAnsi="Arial" w:cs="Arial"/>
          <w:szCs w:val="30"/>
        </w:rPr>
      </w:pPr>
      <w:r>
        <w:rPr>
          <w:rFonts w:ascii="Arial" w:hAnsi="Arial" w:cs="Arial"/>
          <w:szCs w:val="30"/>
        </w:rPr>
        <w:t>IČ:</w:t>
      </w:r>
      <w:r>
        <w:rPr>
          <w:rFonts w:ascii="Arial" w:hAnsi="Arial" w:cs="Arial"/>
          <w:szCs w:val="30"/>
        </w:rPr>
        <w:tab/>
      </w:r>
      <w:r>
        <w:rPr>
          <w:rFonts w:ascii="Arial" w:hAnsi="Arial" w:cs="Arial"/>
          <w:szCs w:val="30"/>
        </w:rPr>
        <w:tab/>
        <w:t>71009361</w:t>
      </w:r>
    </w:p>
    <w:p w14:paraId="43C82391" w14:textId="77777777" w:rsidR="006C4EAB" w:rsidRDefault="006C4EAB" w:rsidP="00E93C13">
      <w:pPr>
        <w:spacing w:after="0" w:line="312" w:lineRule="auto"/>
        <w:rPr>
          <w:rFonts w:ascii="Arial" w:hAnsi="Arial" w:cs="Arial"/>
          <w:szCs w:val="30"/>
        </w:rPr>
      </w:pPr>
      <w:r>
        <w:rPr>
          <w:rFonts w:ascii="Arial" w:hAnsi="Arial" w:cs="Arial"/>
          <w:szCs w:val="30"/>
        </w:rPr>
        <w:t>DIČ:</w:t>
      </w:r>
      <w:r>
        <w:rPr>
          <w:rFonts w:ascii="Arial" w:hAnsi="Arial" w:cs="Arial"/>
          <w:szCs w:val="30"/>
        </w:rPr>
        <w:tab/>
      </w:r>
      <w:r>
        <w:rPr>
          <w:rFonts w:ascii="Arial" w:hAnsi="Arial" w:cs="Arial"/>
          <w:szCs w:val="30"/>
        </w:rPr>
        <w:tab/>
        <w:t>CZ71009361</w:t>
      </w:r>
    </w:p>
    <w:p w14:paraId="70095195" w14:textId="77777777" w:rsidR="00E303CC" w:rsidRDefault="00E303CC" w:rsidP="00E93C13">
      <w:pPr>
        <w:spacing w:after="0" w:line="312" w:lineRule="auto"/>
        <w:rPr>
          <w:rFonts w:ascii="Arial" w:hAnsi="Arial" w:cs="Arial"/>
          <w:szCs w:val="30"/>
        </w:rPr>
      </w:pPr>
      <w:r>
        <w:rPr>
          <w:rFonts w:ascii="Arial" w:hAnsi="Arial" w:cs="Arial"/>
          <w:szCs w:val="30"/>
        </w:rPr>
        <w:t xml:space="preserve">jehož jménem jedná: </w:t>
      </w:r>
    </w:p>
    <w:p w14:paraId="308BAE27" w14:textId="77777777" w:rsidR="006C4EAB" w:rsidRPr="00E303CC" w:rsidRDefault="00E303CC" w:rsidP="00E303CC">
      <w:pPr>
        <w:pStyle w:val="Odstavecseseznamem"/>
        <w:numPr>
          <w:ilvl w:val="0"/>
          <w:numId w:val="2"/>
        </w:numPr>
        <w:spacing w:after="0" w:line="312" w:lineRule="auto"/>
        <w:rPr>
          <w:rFonts w:ascii="Arial" w:hAnsi="Arial" w:cs="Arial"/>
          <w:szCs w:val="30"/>
        </w:rPr>
      </w:pPr>
      <w:r w:rsidRPr="00E303CC">
        <w:rPr>
          <w:rFonts w:ascii="Arial" w:hAnsi="Arial" w:cs="Arial"/>
          <w:szCs w:val="30"/>
        </w:rPr>
        <w:t>Ing. Pavel Bernáth, ředitel</w:t>
      </w:r>
    </w:p>
    <w:p w14:paraId="79A4CCBB" w14:textId="77777777" w:rsidR="00E303CC" w:rsidRDefault="00E303CC" w:rsidP="00E93C13">
      <w:pPr>
        <w:spacing w:after="0" w:line="312" w:lineRule="auto"/>
        <w:rPr>
          <w:rFonts w:ascii="Arial" w:hAnsi="Arial" w:cs="Arial"/>
          <w:szCs w:val="30"/>
        </w:rPr>
      </w:pPr>
      <w:r>
        <w:rPr>
          <w:rFonts w:ascii="Arial" w:hAnsi="Arial" w:cs="Arial"/>
          <w:szCs w:val="30"/>
        </w:rPr>
        <w:t xml:space="preserve">vyřizuje ve věcech plnění k veřejné zakázce a věcech smluvních: </w:t>
      </w:r>
    </w:p>
    <w:p w14:paraId="424F1579" w14:textId="7D18A6D2" w:rsidR="00E303CC" w:rsidRDefault="00E303CC" w:rsidP="00E303CC">
      <w:pPr>
        <w:pStyle w:val="Odstavecseseznamem"/>
        <w:numPr>
          <w:ilvl w:val="0"/>
          <w:numId w:val="2"/>
        </w:numPr>
        <w:spacing w:after="0" w:line="312" w:lineRule="auto"/>
        <w:rPr>
          <w:rFonts w:ascii="Arial" w:hAnsi="Arial" w:cs="Arial"/>
          <w:szCs w:val="30"/>
        </w:rPr>
      </w:pPr>
      <w:r w:rsidRPr="00E303CC">
        <w:rPr>
          <w:rFonts w:ascii="Arial" w:hAnsi="Arial" w:cs="Arial"/>
          <w:szCs w:val="30"/>
        </w:rPr>
        <w:t>Ing</w:t>
      </w:r>
      <w:r>
        <w:rPr>
          <w:rFonts w:ascii="Arial" w:hAnsi="Arial" w:cs="Arial"/>
          <w:szCs w:val="30"/>
        </w:rPr>
        <w:t>.</w:t>
      </w:r>
      <w:r w:rsidRPr="00E303CC">
        <w:rPr>
          <w:rFonts w:ascii="Arial" w:hAnsi="Arial" w:cs="Arial"/>
          <w:szCs w:val="30"/>
        </w:rPr>
        <w:t xml:space="preserve"> Josef Staněk, tel.</w:t>
      </w:r>
      <w:r>
        <w:rPr>
          <w:rFonts w:ascii="Arial" w:hAnsi="Arial" w:cs="Arial"/>
          <w:szCs w:val="30"/>
        </w:rPr>
        <w:t>:</w:t>
      </w:r>
      <w:r w:rsidRPr="00E303CC">
        <w:rPr>
          <w:rFonts w:ascii="Arial" w:hAnsi="Arial" w:cs="Arial"/>
          <w:szCs w:val="30"/>
        </w:rPr>
        <w:t xml:space="preserve"> +</w:t>
      </w:r>
      <w:r w:rsidR="004F3173">
        <w:rPr>
          <w:rFonts w:ascii="Arial" w:hAnsi="Arial" w:cs="Arial"/>
          <w:szCs w:val="30"/>
        </w:rPr>
        <w:t>………………</w:t>
      </w:r>
      <w:proofErr w:type="gramStart"/>
      <w:r w:rsidR="004F3173">
        <w:rPr>
          <w:rFonts w:ascii="Arial" w:hAnsi="Arial" w:cs="Arial"/>
          <w:szCs w:val="30"/>
        </w:rPr>
        <w:t>…….</w:t>
      </w:r>
      <w:proofErr w:type="gramEnd"/>
      <w:r>
        <w:rPr>
          <w:rFonts w:ascii="Arial" w:hAnsi="Arial" w:cs="Arial"/>
          <w:szCs w:val="30"/>
        </w:rPr>
        <w:t>, +</w:t>
      </w:r>
      <w:r w:rsidR="004F3173">
        <w:rPr>
          <w:rFonts w:ascii="Arial" w:hAnsi="Arial" w:cs="Arial"/>
          <w:szCs w:val="30"/>
        </w:rPr>
        <w:t>……………..</w:t>
      </w:r>
      <w:r>
        <w:rPr>
          <w:rFonts w:ascii="Arial" w:hAnsi="Arial" w:cs="Arial"/>
          <w:szCs w:val="30"/>
        </w:rPr>
        <w:t>, email</w:t>
      </w:r>
      <w:r w:rsidR="004F3173">
        <w:rPr>
          <w:rFonts w:ascii="Arial" w:hAnsi="Arial" w:cs="Arial"/>
          <w:szCs w:val="30"/>
        </w:rPr>
        <w:t>……………</w:t>
      </w:r>
    </w:p>
    <w:p w14:paraId="6EF7A064" w14:textId="77777777" w:rsidR="00E303CC" w:rsidRDefault="00E303CC" w:rsidP="00E303CC">
      <w:pPr>
        <w:spacing w:after="0" w:line="312" w:lineRule="auto"/>
        <w:rPr>
          <w:rFonts w:ascii="Arial" w:hAnsi="Arial" w:cs="Arial"/>
          <w:szCs w:val="30"/>
        </w:rPr>
      </w:pPr>
      <w:r>
        <w:rPr>
          <w:rFonts w:ascii="Arial" w:hAnsi="Arial" w:cs="Arial"/>
          <w:szCs w:val="30"/>
        </w:rPr>
        <w:t xml:space="preserve">vyřizuje ve věcech provozních a technických: </w:t>
      </w:r>
    </w:p>
    <w:p w14:paraId="2CD10993" w14:textId="77777777" w:rsidR="00E303CC" w:rsidRPr="00FC75D3" w:rsidRDefault="00E303CC" w:rsidP="00E303CC">
      <w:pPr>
        <w:pStyle w:val="Odstavecseseznamem"/>
        <w:numPr>
          <w:ilvl w:val="0"/>
          <w:numId w:val="2"/>
        </w:numPr>
        <w:spacing w:after="0" w:line="312" w:lineRule="auto"/>
        <w:rPr>
          <w:rFonts w:ascii="Arial" w:hAnsi="Arial" w:cs="Arial"/>
          <w:i/>
          <w:szCs w:val="30"/>
        </w:rPr>
      </w:pPr>
      <w:r w:rsidRPr="00FC75D3">
        <w:rPr>
          <w:rFonts w:ascii="Arial" w:hAnsi="Arial" w:cs="Arial"/>
          <w:i/>
          <w:szCs w:val="30"/>
        </w:rPr>
        <w:t>kupující sdělí současně s výzvou k předložení smlouvy k akceptaci</w:t>
      </w:r>
    </w:p>
    <w:p w14:paraId="6A691FF2" w14:textId="77777777" w:rsidR="00E303CC" w:rsidRDefault="00E303CC" w:rsidP="00E303CC">
      <w:pPr>
        <w:spacing w:after="0" w:line="312" w:lineRule="auto"/>
        <w:rPr>
          <w:rFonts w:ascii="Arial" w:hAnsi="Arial" w:cs="Arial"/>
          <w:szCs w:val="30"/>
        </w:rPr>
      </w:pPr>
      <w:r>
        <w:rPr>
          <w:rFonts w:ascii="Arial" w:hAnsi="Arial" w:cs="Arial"/>
          <w:szCs w:val="30"/>
        </w:rPr>
        <w:t xml:space="preserve">vyřizuje ve věcech fakturačních a ekonomických: </w:t>
      </w:r>
    </w:p>
    <w:p w14:paraId="12C69ABE" w14:textId="77AFD6B1" w:rsidR="00E93C13" w:rsidRDefault="00E303CC" w:rsidP="004F3173">
      <w:pPr>
        <w:pStyle w:val="Odstavecseseznamem"/>
        <w:numPr>
          <w:ilvl w:val="0"/>
          <w:numId w:val="2"/>
        </w:numPr>
        <w:spacing w:after="0" w:line="312" w:lineRule="auto"/>
        <w:rPr>
          <w:rFonts w:ascii="Arial" w:hAnsi="Arial" w:cs="Arial"/>
          <w:szCs w:val="30"/>
        </w:rPr>
      </w:pPr>
      <w:r>
        <w:rPr>
          <w:rFonts w:ascii="Arial" w:hAnsi="Arial" w:cs="Arial"/>
          <w:szCs w:val="30"/>
        </w:rPr>
        <w:t>Danuše Sýkorová, tel.: +</w:t>
      </w:r>
      <w:r w:rsidR="004F3173">
        <w:rPr>
          <w:rFonts w:ascii="Arial" w:hAnsi="Arial" w:cs="Arial"/>
          <w:szCs w:val="30"/>
        </w:rPr>
        <w:t>……</w:t>
      </w:r>
      <w:proofErr w:type="gramStart"/>
      <w:r w:rsidR="004F3173">
        <w:rPr>
          <w:rFonts w:ascii="Arial" w:hAnsi="Arial" w:cs="Arial"/>
          <w:szCs w:val="30"/>
        </w:rPr>
        <w:t>…….</w:t>
      </w:r>
      <w:proofErr w:type="gramEnd"/>
      <w:r w:rsidR="004F3173">
        <w:rPr>
          <w:rFonts w:ascii="Arial" w:hAnsi="Arial" w:cs="Arial"/>
          <w:szCs w:val="30"/>
        </w:rPr>
        <w:t>.</w:t>
      </w:r>
      <w:r>
        <w:rPr>
          <w:rFonts w:ascii="Arial" w:hAnsi="Arial" w:cs="Arial"/>
          <w:szCs w:val="30"/>
        </w:rPr>
        <w:t xml:space="preserve">, email: </w:t>
      </w:r>
      <w:r w:rsidR="004F3173">
        <w:rPr>
          <w:rFonts w:ascii="Arial" w:hAnsi="Arial" w:cs="Arial"/>
          <w:szCs w:val="30"/>
        </w:rPr>
        <w:t>………………</w:t>
      </w:r>
    </w:p>
    <w:p w14:paraId="682B19C7" w14:textId="77777777" w:rsidR="004A2156" w:rsidRDefault="004A2156" w:rsidP="00E93C13">
      <w:pPr>
        <w:spacing w:after="0" w:line="312" w:lineRule="auto"/>
        <w:rPr>
          <w:rFonts w:ascii="Arial" w:hAnsi="Arial" w:cs="Arial"/>
          <w:szCs w:val="30"/>
        </w:rPr>
      </w:pPr>
    </w:p>
    <w:p w14:paraId="5888CE51" w14:textId="77777777" w:rsidR="004A2156" w:rsidRDefault="004A2156" w:rsidP="00E93C13">
      <w:pPr>
        <w:spacing w:after="0" w:line="312" w:lineRule="auto"/>
        <w:rPr>
          <w:rFonts w:ascii="Arial" w:hAnsi="Arial" w:cs="Arial"/>
          <w:szCs w:val="30"/>
        </w:rPr>
      </w:pPr>
      <w:r>
        <w:rPr>
          <w:rFonts w:ascii="Arial" w:hAnsi="Arial" w:cs="Arial"/>
          <w:szCs w:val="30"/>
        </w:rPr>
        <w:lastRenderedPageBreak/>
        <w:t>(dále společně jako „</w:t>
      </w:r>
      <w:r w:rsidR="00E303CC">
        <w:rPr>
          <w:rFonts w:ascii="Arial" w:hAnsi="Arial" w:cs="Arial"/>
          <w:b/>
          <w:szCs w:val="30"/>
        </w:rPr>
        <w:t>s</w:t>
      </w:r>
      <w:r w:rsidRPr="00E303CC">
        <w:rPr>
          <w:rFonts w:ascii="Arial" w:hAnsi="Arial" w:cs="Arial"/>
          <w:b/>
          <w:szCs w:val="30"/>
        </w:rPr>
        <w:t>mluvní strany</w:t>
      </w:r>
      <w:r>
        <w:rPr>
          <w:rFonts w:ascii="Arial" w:hAnsi="Arial" w:cs="Arial"/>
          <w:szCs w:val="30"/>
        </w:rPr>
        <w:t>“)</w:t>
      </w:r>
    </w:p>
    <w:p w14:paraId="135FF044" w14:textId="77777777" w:rsidR="00CA757A" w:rsidRDefault="00CA757A" w:rsidP="00E93C13">
      <w:pPr>
        <w:spacing w:after="0" w:line="312" w:lineRule="auto"/>
        <w:rPr>
          <w:rFonts w:ascii="Arial" w:hAnsi="Arial" w:cs="Arial"/>
          <w:szCs w:val="30"/>
        </w:rPr>
      </w:pPr>
    </w:p>
    <w:p w14:paraId="62911753" w14:textId="77777777" w:rsidR="00CA757A" w:rsidRDefault="00CA757A" w:rsidP="00E93C13">
      <w:pPr>
        <w:spacing w:after="0" w:line="312" w:lineRule="auto"/>
        <w:rPr>
          <w:rFonts w:ascii="Arial" w:hAnsi="Arial" w:cs="Arial"/>
          <w:szCs w:val="30"/>
        </w:rPr>
      </w:pPr>
    </w:p>
    <w:p w14:paraId="36075B56" w14:textId="77777777" w:rsidR="00FA7C48" w:rsidRDefault="00FA7C48" w:rsidP="00E93C13">
      <w:pPr>
        <w:spacing w:after="0" w:line="312" w:lineRule="auto"/>
        <w:rPr>
          <w:rFonts w:ascii="Arial" w:hAnsi="Arial" w:cs="Arial"/>
          <w:szCs w:val="30"/>
        </w:rPr>
      </w:pPr>
    </w:p>
    <w:p w14:paraId="5347B274" w14:textId="77777777" w:rsidR="00FA7C48" w:rsidRDefault="00FA7C48" w:rsidP="00E93C13">
      <w:pPr>
        <w:spacing w:after="0" w:line="312" w:lineRule="auto"/>
        <w:rPr>
          <w:rFonts w:ascii="Arial" w:hAnsi="Arial" w:cs="Arial"/>
          <w:szCs w:val="30"/>
        </w:rPr>
      </w:pPr>
    </w:p>
    <w:p w14:paraId="2B64A3A5" w14:textId="442B8EA7" w:rsidR="00B93C53" w:rsidRPr="007857CB" w:rsidRDefault="00B93C53" w:rsidP="00257C4C">
      <w:pPr>
        <w:pStyle w:val="Odstavecseseznamem"/>
        <w:numPr>
          <w:ilvl w:val="0"/>
          <w:numId w:val="17"/>
        </w:numPr>
        <w:spacing w:after="0" w:line="312" w:lineRule="auto"/>
        <w:jc w:val="both"/>
        <w:rPr>
          <w:rFonts w:ascii="Arial" w:hAnsi="Arial" w:cs="Arial"/>
          <w:szCs w:val="30"/>
        </w:rPr>
      </w:pPr>
      <w:r w:rsidRPr="007857CB">
        <w:rPr>
          <w:rFonts w:ascii="Arial" w:hAnsi="Arial" w:cs="Arial"/>
          <w:b/>
          <w:szCs w:val="30"/>
        </w:rPr>
        <w:t>Úvodní ustanovení</w:t>
      </w:r>
    </w:p>
    <w:p w14:paraId="6DBAD82E" w14:textId="77777777" w:rsidR="00C70279" w:rsidRPr="007857CB" w:rsidRDefault="00C70279" w:rsidP="007857CB">
      <w:pPr>
        <w:pStyle w:val="Odstavecseseznamem"/>
        <w:spacing w:after="0" w:line="312" w:lineRule="auto"/>
        <w:ind w:left="1080"/>
        <w:rPr>
          <w:rFonts w:ascii="Arial" w:hAnsi="Arial" w:cs="Arial"/>
          <w:szCs w:val="30"/>
        </w:rPr>
      </w:pPr>
    </w:p>
    <w:p w14:paraId="67C33256" w14:textId="2568FE2F" w:rsidR="00B93C53" w:rsidRPr="009C7FEC" w:rsidRDefault="00B93C53" w:rsidP="007857CB">
      <w:pPr>
        <w:pStyle w:val="Odstavecseseznamem"/>
        <w:numPr>
          <w:ilvl w:val="0"/>
          <w:numId w:val="18"/>
        </w:numPr>
        <w:spacing w:after="0" w:line="312" w:lineRule="auto"/>
        <w:ind w:left="284"/>
        <w:jc w:val="both"/>
        <w:rPr>
          <w:rFonts w:ascii="Arial" w:hAnsi="Arial" w:cs="Arial"/>
          <w:szCs w:val="30"/>
        </w:rPr>
      </w:pPr>
      <w:r w:rsidRPr="009C7FEC">
        <w:rPr>
          <w:rFonts w:ascii="Arial" w:hAnsi="Arial" w:cs="Arial"/>
          <w:szCs w:val="30"/>
        </w:rPr>
        <w:t xml:space="preserve">Kupující jako zadavatel veřejné zakázky oznámil dne 13. 5. 2019 otevřené řízení pod evidenčním číslem Z2019-004829 za účelem zadání veřejné zakázky s názvem „ZUUL – dodávka látek pro diagnostické metody 2019“, části </w:t>
      </w:r>
      <w:r w:rsidR="009C7FEC" w:rsidRPr="009C7FEC">
        <w:rPr>
          <w:rFonts w:ascii="Arial" w:hAnsi="Arial" w:cs="Arial"/>
          <w:szCs w:val="30"/>
        </w:rPr>
        <w:t>05</w:t>
      </w:r>
      <w:r w:rsidRPr="009C7FEC">
        <w:rPr>
          <w:rFonts w:ascii="Arial" w:hAnsi="Arial" w:cs="Arial"/>
          <w:szCs w:val="30"/>
        </w:rPr>
        <w:t xml:space="preserve"> s názvem </w:t>
      </w:r>
      <w:r w:rsidR="009C7FEC" w:rsidRPr="009C7FEC">
        <w:rPr>
          <w:rFonts w:ascii="Arial" w:hAnsi="Arial" w:cs="Arial"/>
          <w:szCs w:val="30"/>
        </w:rPr>
        <w:t xml:space="preserve">Vybrané imunopatologické </w:t>
      </w:r>
      <w:r w:rsidR="005E6507">
        <w:rPr>
          <w:rFonts w:ascii="Arial" w:hAnsi="Arial" w:cs="Arial"/>
          <w:szCs w:val="30"/>
        </w:rPr>
        <w:t>ukazatele (</w:t>
      </w:r>
      <w:r w:rsidR="009C7FEC" w:rsidRPr="009C7FEC">
        <w:rPr>
          <w:rFonts w:ascii="Arial" w:hAnsi="Arial" w:cs="Arial"/>
          <w:szCs w:val="30"/>
        </w:rPr>
        <w:t>5.05 ZD).</w:t>
      </w:r>
    </w:p>
    <w:p w14:paraId="1A83864A" w14:textId="77777777" w:rsidR="007857CB" w:rsidRPr="009C7FEC" w:rsidRDefault="007857CB" w:rsidP="007857CB">
      <w:pPr>
        <w:pStyle w:val="Odstavecseseznamem"/>
        <w:spacing w:after="0" w:line="312" w:lineRule="auto"/>
        <w:ind w:left="284"/>
        <w:jc w:val="both"/>
        <w:rPr>
          <w:rFonts w:ascii="Arial" w:hAnsi="Arial" w:cs="Arial"/>
          <w:szCs w:val="30"/>
        </w:rPr>
      </w:pPr>
    </w:p>
    <w:p w14:paraId="587AC3FC" w14:textId="460F9488" w:rsidR="00C70279" w:rsidRDefault="00C70279" w:rsidP="007857CB">
      <w:pPr>
        <w:pStyle w:val="Odstavecseseznamem"/>
        <w:numPr>
          <w:ilvl w:val="0"/>
          <w:numId w:val="18"/>
        </w:numPr>
        <w:spacing w:after="0" w:line="312" w:lineRule="auto"/>
        <w:ind w:left="284"/>
        <w:jc w:val="both"/>
        <w:rPr>
          <w:rFonts w:ascii="Arial" w:hAnsi="Arial" w:cs="Arial"/>
          <w:szCs w:val="30"/>
        </w:rPr>
      </w:pPr>
      <w:r>
        <w:rPr>
          <w:rFonts w:ascii="Arial" w:hAnsi="Arial" w:cs="Arial"/>
          <w:szCs w:val="30"/>
        </w:rPr>
        <w:t xml:space="preserve">Tato smlouva je uzavírána s prodávajícím jako vybraným dodavatelem, jehož nabídka byla vybrána jako nejvýhodnější k nadlimitní veřejné zakázce na dodávky „ZUUL – dodávka látek pro diagnostické metody 2019“, </w:t>
      </w:r>
      <w:r w:rsidR="00A472E2" w:rsidRPr="009C7FEC">
        <w:rPr>
          <w:rFonts w:ascii="Arial" w:hAnsi="Arial" w:cs="Arial"/>
          <w:szCs w:val="30"/>
        </w:rPr>
        <w:t xml:space="preserve">části 05 s názvem Vybrané </w:t>
      </w:r>
      <w:r w:rsidR="005E6507">
        <w:rPr>
          <w:rFonts w:ascii="Arial" w:hAnsi="Arial" w:cs="Arial"/>
          <w:szCs w:val="30"/>
        </w:rPr>
        <w:t>imunopatologické ukazatele (</w:t>
      </w:r>
      <w:r w:rsidR="00A472E2" w:rsidRPr="009C7FEC">
        <w:rPr>
          <w:rFonts w:ascii="Arial" w:hAnsi="Arial" w:cs="Arial"/>
          <w:szCs w:val="30"/>
        </w:rPr>
        <w:t>5.05 ZD).</w:t>
      </w:r>
    </w:p>
    <w:p w14:paraId="03B6623C" w14:textId="77777777" w:rsidR="007857CB" w:rsidRPr="007857CB" w:rsidRDefault="007857CB" w:rsidP="007857CB">
      <w:pPr>
        <w:pStyle w:val="Odstavecseseznamem"/>
        <w:rPr>
          <w:rFonts w:ascii="Arial" w:hAnsi="Arial" w:cs="Arial"/>
          <w:szCs w:val="30"/>
        </w:rPr>
      </w:pPr>
    </w:p>
    <w:p w14:paraId="303F33E3" w14:textId="77777777" w:rsidR="007857CB" w:rsidRDefault="007857CB" w:rsidP="007857CB">
      <w:pPr>
        <w:pStyle w:val="Odstavecseseznamem"/>
        <w:spacing w:after="0" w:line="312" w:lineRule="auto"/>
        <w:ind w:left="284"/>
        <w:jc w:val="both"/>
        <w:rPr>
          <w:rFonts w:ascii="Arial" w:hAnsi="Arial" w:cs="Arial"/>
          <w:szCs w:val="30"/>
        </w:rPr>
      </w:pPr>
    </w:p>
    <w:p w14:paraId="4849F64D" w14:textId="34045AD1" w:rsidR="00C70279" w:rsidRPr="007857CB" w:rsidRDefault="00C70279" w:rsidP="007857CB">
      <w:pPr>
        <w:pStyle w:val="Odstavecseseznamem"/>
        <w:numPr>
          <w:ilvl w:val="0"/>
          <w:numId w:val="18"/>
        </w:numPr>
        <w:spacing w:after="0" w:line="312" w:lineRule="auto"/>
        <w:ind w:left="284" w:hanging="426"/>
        <w:jc w:val="both"/>
        <w:rPr>
          <w:rFonts w:ascii="Arial" w:hAnsi="Arial" w:cs="Arial"/>
          <w:szCs w:val="30"/>
        </w:rPr>
      </w:pPr>
      <w:r>
        <w:rPr>
          <w:rFonts w:ascii="Arial" w:hAnsi="Arial" w:cs="Arial"/>
          <w:szCs w:val="30"/>
        </w:rPr>
        <w:t>Účelem této smlouvy je postupná dodávka látek specifikovaných níže v této smlouvě pro diagnostické metody kupujícího.</w:t>
      </w:r>
    </w:p>
    <w:p w14:paraId="03BF71B5" w14:textId="77777777" w:rsidR="00B93C53" w:rsidRDefault="00B93C53" w:rsidP="00CA757A">
      <w:pPr>
        <w:spacing w:after="0" w:line="312" w:lineRule="auto"/>
        <w:jc w:val="center"/>
        <w:rPr>
          <w:rFonts w:ascii="Arial" w:hAnsi="Arial" w:cs="Arial"/>
          <w:b/>
          <w:szCs w:val="30"/>
        </w:rPr>
      </w:pPr>
    </w:p>
    <w:p w14:paraId="7338B4F3" w14:textId="1E0DE83C" w:rsidR="00CA757A" w:rsidRPr="007857CB" w:rsidRDefault="00CA757A" w:rsidP="00257C4C">
      <w:pPr>
        <w:pStyle w:val="Odstavecseseznamem"/>
        <w:numPr>
          <w:ilvl w:val="0"/>
          <w:numId w:val="17"/>
        </w:numPr>
        <w:spacing w:after="0" w:line="312" w:lineRule="auto"/>
        <w:jc w:val="both"/>
        <w:rPr>
          <w:rFonts w:ascii="Arial" w:hAnsi="Arial" w:cs="Arial"/>
          <w:b/>
          <w:szCs w:val="30"/>
        </w:rPr>
      </w:pPr>
      <w:r w:rsidRPr="007857CB">
        <w:rPr>
          <w:rFonts w:ascii="Arial" w:hAnsi="Arial" w:cs="Arial"/>
          <w:b/>
          <w:szCs w:val="30"/>
        </w:rPr>
        <w:t>Předmět smlouvy</w:t>
      </w:r>
    </w:p>
    <w:p w14:paraId="6182BA66" w14:textId="77777777" w:rsidR="00CA757A" w:rsidRPr="00CA757A" w:rsidRDefault="00CA757A" w:rsidP="00CA757A">
      <w:pPr>
        <w:spacing w:after="0" w:line="312" w:lineRule="auto"/>
        <w:jc w:val="center"/>
        <w:rPr>
          <w:rFonts w:ascii="Arial" w:hAnsi="Arial" w:cs="Arial"/>
          <w:b/>
          <w:szCs w:val="30"/>
        </w:rPr>
      </w:pPr>
    </w:p>
    <w:p w14:paraId="661F57A0" w14:textId="34F4341B" w:rsidR="00C70279" w:rsidRDefault="00C70279" w:rsidP="000B3D3E">
      <w:pPr>
        <w:pStyle w:val="Odstavecseseznamem"/>
        <w:numPr>
          <w:ilvl w:val="0"/>
          <w:numId w:val="1"/>
        </w:numPr>
        <w:spacing w:after="0" w:line="312" w:lineRule="auto"/>
        <w:ind w:left="284"/>
        <w:jc w:val="both"/>
        <w:rPr>
          <w:rFonts w:ascii="Arial" w:hAnsi="Arial" w:cs="Arial"/>
          <w:szCs w:val="30"/>
        </w:rPr>
      </w:pPr>
      <w:r>
        <w:rPr>
          <w:rFonts w:ascii="Arial" w:hAnsi="Arial" w:cs="Arial"/>
          <w:szCs w:val="30"/>
        </w:rPr>
        <w:t xml:space="preserve">Prodávající se na základě této smlouvy a podmínek v ní uvedených a v souladu se zadávací dokumentací příslušné veřejné zakázky zavazuje kupujícímu odevzdat </w:t>
      </w:r>
      <w:r w:rsidR="007857CB">
        <w:rPr>
          <w:rFonts w:ascii="Arial" w:hAnsi="Arial" w:cs="Arial"/>
          <w:szCs w:val="30"/>
        </w:rPr>
        <w:t xml:space="preserve">zboží, které je předmětem </w:t>
      </w:r>
      <w:r>
        <w:rPr>
          <w:rFonts w:ascii="Arial" w:hAnsi="Arial" w:cs="Arial"/>
          <w:szCs w:val="30"/>
        </w:rPr>
        <w:t xml:space="preserve">koupě a umožnit mu nabýt vlastnické právo k němu a kupující se na základě této smlouvy zavazuje zboží převzít a zaplatit prodávajícímu za dodané zboží kupní cenu. </w:t>
      </w:r>
    </w:p>
    <w:p w14:paraId="41817D45" w14:textId="5B7179AD" w:rsidR="00402CF5" w:rsidRDefault="00402CF5" w:rsidP="000B3D3E">
      <w:pPr>
        <w:pStyle w:val="Odstavecseseznamem"/>
        <w:numPr>
          <w:ilvl w:val="0"/>
          <w:numId w:val="1"/>
        </w:numPr>
        <w:spacing w:after="0" w:line="312" w:lineRule="auto"/>
        <w:ind w:left="284"/>
        <w:jc w:val="both"/>
        <w:rPr>
          <w:rFonts w:ascii="Arial" w:hAnsi="Arial" w:cs="Arial"/>
          <w:szCs w:val="30"/>
        </w:rPr>
      </w:pPr>
      <w:r>
        <w:rPr>
          <w:rFonts w:ascii="Arial" w:hAnsi="Arial" w:cs="Arial"/>
          <w:szCs w:val="30"/>
        </w:rPr>
        <w:t>Prodávající prohlašuje, že je, nebo včas bude výlučným vlastníkem dále specifikovaných movitých věcí (dále jen „</w:t>
      </w:r>
      <w:r w:rsidRPr="00CE1CC2">
        <w:rPr>
          <w:rFonts w:ascii="Arial" w:hAnsi="Arial" w:cs="Arial"/>
          <w:b/>
          <w:szCs w:val="30"/>
        </w:rPr>
        <w:t>zboží</w:t>
      </w:r>
      <w:r>
        <w:rPr>
          <w:rFonts w:ascii="Arial" w:hAnsi="Arial" w:cs="Arial"/>
          <w:szCs w:val="30"/>
        </w:rPr>
        <w:t xml:space="preserve">“). </w:t>
      </w:r>
    </w:p>
    <w:p w14:paraId="109048ED" w14:textId="21CD951E" w:rsidR="00402CF5" w:rsidRDefault="00402CF5" w:rsidP="000B3D3E">
      <w:pPr>
        <w:pStyle w:val="Odstavecseseznamem"/>
        <w:numPr>
          <w:ilvl w:val="0"/>
          <w:numId w:val="1"/>
        </w:numPr>
        <w:spacing w:after="0" w:line="312" w:lineRule="auto"/>
        <w:ind w:left="284"/>
        <w:jc w:val="both"/>
        <w:rPr>
          <w:rFonts w:ascii="Arial" w:hAnsi="Arial" w:cs="Arial"/>
          <w:szCs w:val="30"/>
        </w:rPr>
      </w:pPr>
      <w:r>
        <w:rPr>
          <w:rFonts w:ascii="Arial" w:hAnsi="Arial" w:cs="Arial"/>
          <w:szCs w:val="30"/>
        </w:rPr>
        <w:t>Kupující se zavazuje</w:t>
      </w:r>
      <w:r w:rsidR="00CE1CC2">
        <w:rPr>
          <w:rFonts w:ascii="Arial" w:hAnsi="Arial" w:cs="Arial"/>
          <w:szCs w:val="30"/>
        </w:rPr>
        <w:t xml:space="preserve"> předmět koupě převzít a zaplatit za něj kupní cenu dále smluvními stranami sjednanou. </w:t>
      </w:r>
    </w:p>
    <w:p w14:paraId="4035D5BE" w14:textId="77777777" w:rsidR="00CE1CC2" w:rsidRDefault="00CE1CC2" w:rsidP="00CE1CC2">
      <w:pPr>
        <w:pStyle w:val="Odstavecseseznamem"/>
        <w:spacing w:after="0" w:line="312" w:lineRule="auto"/>
        <w:ind w:left="284"/>
        <w:rPr>
          <w:rFonts w:ascii="Arial" w:hAnsi="Arial" w:cs="Arial"/>
          <w:szCs w:val="30"/>
        </w:rPr>
      </w:pPr>
    </w:p>
    <w:p w14:paraId="767939FF" w14:textId="77777777" w:rsidR="00402CF5" w:rsidRDefault="00402CF5" w:rsidP="00257C4C">
      <w:pPr>
        <w:pStyle w:val="Odstavecseseznamem"/>
        <w:spacing w:after="0" w:line="312" w:lineRule="auto"/>
        <w:ind w:left="284"/>
        <w:jc w:val="both"/>
        <w:rPr>
          <w:rFonts w:ascii="Arial" w:hAnsi="Arial" w:cs="Arial"/>
          <w:szCs w:val="30"/>
        </w:rPr>
      </w:pPr>
    </w:p>
    <w:p w14:paraId="37254C8B" w14:textId="47ECB4BF" w:rsidR="00CE1CC2" w:rsidRPr="00CE1CC2" w:rsidRDefault="00CE1CC2" w:rsidP="00257C4C">
      <w:pPr>
        <w:pStyle w:val="Odstavecseseznamem"/>
        <w:numPr>
          <w:ilvl w:val="0"/>
          <w:numId w:val="17"/>
        </w:numPr>
        <w:spacing w:after="0" w:line="312" w:lineRule="auto"/>
        <w:jc w:val="both"/>
        <w:rPr>
          <w:rFonts w:ascii="Arial" w:hAnsi="Arial" w:cs="Arial"/>
          <w:b/>
          <w:szCs w:val="30"/>
        </w:rPr>
      </w:pPr>
      <w:r w:rsidRPr="00CE1CC2">
        <w:rPr>
          <w:rFonts w:ascii="Arial" w:hAnsi="Arial" w:cs="Arial"/>
          <w:b/>
          <w:szCs w:val="30"/>
        </w:rPr>
        <w:t xml:space="preserve"> Předmět koupě</w:t>
      </w:r>
    </w:p>
    <w:p w14:paraId="7DDC8A70" w14:textId="77777777" w:rsidR="00CE1CC2" w:rsidRDefault="00CE1CC2" w:rsidP="000B3D3E">
      <w:pPr>
        <w:pStyle w:val="Odstavecseseznamem"/>
        <w:spacing w:after="0" w:line="312" w:lineRule="auto"/>
        <w:ind w:left="284"/>
        <w:jc w:val="both"/>
        <w:rPr>
          <w:rFonts w:ascii="Arial" w:hAnsi="Arial" w:cs="Arial"/>
          <w:szCs w:val="30"/>
        </w:rPr>
      </w:pPr>
    </w:p>
    <w:p w14:paraId="02BE2C7B" w14:textId="786C4C9F" w:rsidR="00CE1CC2" w:rsidRPr="00CE1CC2" w:rsidRDefault="00CE1CC2" w:rsidP="000B3D3E">
      <w:pPr>
        <w:pStyle w:val="Odstavecseseznamem"/>
        <w:numPr>
          <w:ilvl w:val="0"/>
          <w:numId w:val="16"/>
        </w:numPr>
        <w:spacing w:after="0" w:line="312" w:lineRule="auto"/>
        <w:ind w:left="284"/>
        <w:jc w:val="both"/>
        <w:rPr>
          <w:rFonts w:ascii="Arial" w:hAnsi="Arial" w:cs="Arial"/>
          <w:szCs w:val="30"/>
        </w:rPr>
      </w:pPr>
      <w:r>
        <w:rPr>
          <w:rFonts w:ascii="Arial" w:hAnsi="Arial" w:cs="Arial"/>
          <w:szCs w:val="30"/>
        </w:rPr>
        <w:t xml:space="preserve">Předmětem veřejné zakázky je dodávka látek pro diagnostické metody, jejichž přesná specifikace je </w:t>
      </w:r>
      <w:r w:rsidRPr="00782F50">
        <w:rPr>
          <w:rFonts w:ascii="Arial" w:hAnsi="Arial" w:cs="Arial"/>
          <w:szCs w:val="30"/>
        </w:rPr>
        <w:t xml:space="preserve">uvedena v příloze </w:t>
      </w:r>
      <w:r w:rsidR="001008FF">
        <w:rPr>
          <w:rFonts w:ascii="Arial" w:hAnsi="Arial" w:cs="Arial"/>
          <w:szCs w:val="30"/>
        </w:rPr>
        <w:t>A</w:t>
      </w:r>
      <w:r w:rsidRPr="00782F50">
        <w:rPr>
          <w:rFonts w:ascii="Arial" w:hAnsi="Arial" w:cs="Arial"/>
          <w:szCs w:val="30"/>
        </w:rPr>
        <w:t xml:space="preserve"> smlouvy.</w:t>
      </w:r>
      <w:r>
        <w:rPr>
          <w:rFonts w:ascii="Arial" w:hAnsi="Arial" w:cs="Arial"/>
          <w:szCs w:val="30"/>
        </w:rPr>
        <w:t xml:space="preserve"> </w:t>
      </w:r>
    </w:p>
    <w:p w14:paraId="79D2AA58" w14:textId="177FBB30" w:rsidR="00CE1CC2" w:rsidRDefault="00CE1CC2" w:rsidP="000B3D3E">
      <w:pPr>
        <w:pStyle w:val="Odstavecseseznamem"/>
        <w:numPr>
          <w:ilvl w:val="0"/>
          <w:numId w:val="16"/>
        </w:numPr>
        <w:spacing w:after="0" w:line="312" w:lineRule="auto"/>
        <w:ind w:left="284"/>
        <w:jc w:val="both"/>
        <w:rPr>
          <w:rFonts w:ascii="Arial" w:hAnsi="Arial" w:cs="Arial"/>
          <w:szCs w:val="30"/>
        </w:rPr>
      </w:pPr>
      <w:r>
        <w:rPr>
          <w:rFonts w:ascii="Arial" w:hAnsi="Arial" w:cs="Arial"/>
          <w:szCs w:val="30"/>
        </w:rPr>
        <w:t xml:space="preserve">Prodávající prohlašuje, že zboží odpovídá požadavkům uvedeným v zadávacích podmínkách </w:t>
      </w:r>
      <w:r w:rsidR="007857CB">
        <w:rPr>
          <w:rFonts w:ascii="Arial" w:hAnsi="Arial" w:cs="Arial"/>
          <w:szCs w:val="30"/>
        </w:rPr>
        <w:t xml:space="preserve">veřejné zakázky s názvem „ZUUL – dodávka látek </w:t>
      </w:r>
      <w:r>
        <w:rPr>
          <w:rFonts w:ascii="Arial" w:hAnsi="Arial" w:cs="Arial"/>
          <w:szCs w:val="30"/>
        </w:rPr>
        <w:t>pro diagnostické metody 2019</w:t>
      </w:r>
      <w:r w:rsidR="007857CB">
        <w:rPr>
          <w:rFonts w:ascii="Arial" w:hAnsi="Arial" w:cs="Arial"/>
          <w:szCs w:val="30"/>
        </w:rPr>
        <w:t>“</w:t>
      </w:r>
      <w:r>
        <w:rPr>
          <w:rFonts w:ascii="Arial" w:hAnsi="Arial" w:cs="Arial"/>
          <w:szCs w:val="30"/>
        </w:rPr>
        <w:t>.</w:t>
      </w:r>
    </w:p>
    <w:p w14:paraId="0502F73F" w14:textId="77777777" w:rsidR="00454AE7" w:rsidRDefault="00454AE7" w:rsidP="00454AE7">
      <w:pPr>
        <w:spacing w:after="0" w:line="312" w:lineRule="auto"/>
        <w:jc w:val="center"/>
        <w:rPr>
          <w:rFonts w:ascii="Arial" w:hAnsi="Arial" w:cs="Arial"/>
          <w:szCs w:val="30"/>
        </w:rPr>
      </w:pPr>
    </w:p>
    <w:p w14:paraId="2F9C0868" w14:textId="77777777" w:rsidR="00FA7C48" w:rsidRPr="00454AE7" w:rsidRDefault="00FA7C48" w:rsidP="00454AE7">
      <w:pPr>
        <w:spacing w:after="0" w:line="312" w:lineRule="auto"/>
        <w:jc w:val="center"/>
        <w:rPr>
          <w:rFonts w:ascii="Arial" w:hAnsi="Arial" w:cs="Arial"/>
          <w:b/>
          <w:szCs w:val="30"/>
        </w:rPr>
      </w:pPr>
    </w:p>
    <w:p w14:paraId="5DD3F0F8" w14:textId="521D1387" w:rsidR="00454AE7" w:rsidRPr="007857CB" w:rsidRDefault="009C7ABE" w:rsidP="00257C4C">
      <w:pPr>
        <w:pStyle w:val="Odstavecseseznamem"/>
        <w:numPr>
          <w:ilvl w:val="0"/>
          <w:numId w:val="17"/>
        </w:numPr>
        <w:spacing w:after="0" w:line="312" w:lineRule="auto"/>
        <w:jc w:val="both"/>
        <w:rPr>
          <w:rFonts w:ascii="Arial" w:hAnsi="Arial" w:cs="Arial"/>
          <w:b/>
          <w:szCs w:val="30"/>
        </w:rPr>
      </w:pPr>
      <w:r w:rsidRPr="007857CB">
        <w:rPr>
          <w:rFonts w:ascii="Arial" w:hAnsi="Arial" w:cs="Arial"/>
          <w:b/>
          <w:szCs w:val="30"/>
        </w:rPr>
        <w:t>Čas a z</w:t>
      </w:r>
      <w:r w:rsidR="00402CF5" w:rsidRPr="007857CB">
        <w:rPr>
          <w:rFonts w:ascii="Arial" w:hAnsi="Arial" w:cs="Arial"/>
          <w:b/>
          <w:szCs w:val="30"/>
        </w:rPr>
        <w:t>působ plnění</w:t>
      </w:r>
    </w:p>
    <w:p w14:paraId="0FFB480A" w14:textId="77777777" w:rsidR="00FA7C48" w:rsidRDefault="00FA7C48" w:rsidP="00454AE7">
      <w:pPr>
        <w:spacing w:after="0" w:line="312" w:lineRule="auto"/>
        <w:jc w:val="center"/>
        <w:rPr>
          <w:rFonts w:ascii="Arial" w:hAnsi="Arial" w:cs="Arial"/>
          <w:b/>
          <w:szCs w:val="30"/>
        </w:rPr>
      </w:pPr>
    </w:p>
    <w:p w14:paraId="6B732CD2" w14:textId="26ED391E" w:rsidR="009C7ABE" w:rsidRPr="00402CF5" w:rsidRDefault="009C7ABE" w:rsidP="009C7ABE">
      <w:pPr>
        <w:pStyle w:val="Odstavecseseznamem"/>
        <w:numPr>
          <w:ilvl w:val="0"/>
          <w:numId w:val="4"/>
        </w:numPr>
        <w:spacing w:after="0" w:line="312" w:lineRule="auto"/>
        <w:ind w:left="284"/>
        <w:jc w:val="both"/>
        <w:rPr>
          <w:rFonts w:ascii="Arial" w:hAnsi="Arial" w:cs="Arial"/>
          <w:b/>
          <w:szCs w:val="30"/>
        </w:rPr>
      </w:pPr>
      <w:r>
        <w:rPr>
          <w:rFonts w:ascii="Arial" w:hAnsi="Arial" w:cs="Arial"/>
          <w:szCs w:val="30"/>
        </w:rPr>
        <w:t>Plnění</w:t>
      </w:r>
      <w:r w:rsidR="007857CB">
        <w:rPr>
          <w:rFonts w:ascii="Arial" w:hAnsi="Arial" w:cs="Arial"/>
          <w:szCs w:val="30"/>
        </w:rPr>
        <w:t xml:space="preserve"> podle této smlouvy je postupné. Plnění bude probíhat </w:t>
      </w:r>
      <w:r>
        <w:rPr>
          <w:rFonts w:ascii="Arial" w:hAnsi="Arial" w:cs="Arial"/>
          <w:szCs w:val="30"/>
        </w:rPr>
        <w:t xml:space="preserve">na základě dílčích </w:t>
      </w:r>
      <w:r w:rsidR="00245F21">
        <w:rPr>
          <w:rFonts w:ascii="Arial" w:hAnsi="Arial" w:cs="Arial"/>
          <w:szCs w:val="30"/>
        </w:rPr>
        <w:t>objednávek</w:t>
      </w:r>
      <w:r>
        <w:rPr>
          <w:rFonts w:ascii="Arial" w:hAnsi="Arial" w:cs="Arial"/>
          <w:szCs w:val="30"/>
        </w:rPr>
        <w:t xml:space="preserve">, a to po dobu 48 měsíců od účinnosti této smlouvy nebo do vyčerpání limitu uvedeného v nabídce </w:t>
      </w:r>
      <w:r w:rsidR="007857CB">
        <w:rPr>
          <w:rFonts w:ascii="Arial" w:hAnsi="Arial" w:cs="Arial"/>
          <w:szCs w:val="30"/>
        </w:rPr>
        <w:t>prodávajícího. Pro ukončení plnění bude rozhodný den</w:t>
      </w:r>
      <w:r>
        <w:rPr>
          <w:rFonts w:ascii="Arial" w:hAnsi="Arial" w:cs="Arial"/>
          <w:szCs w:val="30"/>
        </w:rPr>
        <w:t xml:space="preserve">, který nastane dříve, </w:t>
      </w:r>
      <w:r w:rsidR="0001081C">
        <w:rPr>
          <w:rFonts w:ascii="Arial" w:hAnsi="Arial" w:cs="Arial"/>
          <w:szCs w:val="30"/>
        </w:rPr>
        <w:t xml:space="preserve">nedojde-li k učení smlouvy jiným způsobem nebo </w:t>
      </w:r>
      <w:r>
        <w:rPr>
          <w:rFonts w:ascii="Arial" w:hAnsi="Arial" w:cs="Arial"/>
          <w:szCs w:val="30"/>
        </w:rPr>
        <w:t xml:space="preserve">nebude-li v souladu s pravidly </w:t>
      </w:r>
      <w:r w:rsidR="007857CB">
        <w:rPr>
          <w:rFonts w:ascii="Arial" w:hAnsi="Arial" w:cs="Arial"/>
          <w:szCs w:val="30"/>
        </w:rPr>
        <w:t>dle zákona č. 134/2016 Sb., o zadávání veřejných</w:t>
      </w:r>
      <w:r w:rsidR="006E0665">
        <w:rPr>
          <w:rFonts w:ascii="Arial" w:hAnsi="Arial" w:cs="Arial"/>
          <w:szCs w:val="30"/>
        </w:rPr>
        <w:t xml:space="preserve"> zakázek,</w:t>
      </w:r>
      <w:r>
        <w:rPr>
          <w:rFonts w:ascii="Arial" w:hAnsi="Arial" w:cs="Arial"/>
          <w:szCs w:val="30"/>
        </w:rPr>
        <w:t xml:space="preserve"> dohodnuto jinak.</w:t>
      </w:r>
    </w:p>
    <w:p w14:paraId="63C279B7" w14:textId="6A1A08A1" w:rsidR="000B1246" w:rsidRPr="00825FB1" w:rsidRDefault="00245F21" w:rsidP="000B3D3E">
      <w:pPr>
        <w:pStyle w:val="Odstavecseseznamem"/>
        <w:numPr>
          <w:ilvl w:val="0"/>
          <w:numId w:val="4"/>
        </w:numPr>
        <w:spacing w:after="0" w:line="312" w:lineRule="auto"/>
        <w:ind w:left="284"/>
        <w:jc w:val="both"/>
        <w:rPr>
          <w:rFonts w:ascii="Arial" w:hAnsi="Arial" w:cs="Arial"/>
          <w:szCs w:val="30"/>
        </w:rPr>
      </w:pPr>
      <w:r>
        <w:rPr>
          <w:rFonts w:ascii="Arial" w:hAnsi="Arial" w:cs="Arial"/>
          <w:szCs w:val="30"/>
        </w:rPr>
        <w:t xml:space="preserve">Žádanku </w:t>
      </w:r>
      <w:r w:rsidR="009C7ABE" w:rsidRPr="00245F21">
        <w:rPr>
          <w:rFonts w:ascii="Arial" w:hAnsi="Arial" w:cs="Arial"/>
          <w:szCs w:val="30"/>
        </w:rPr>
        <w:t>doručí kupující</w:t>
      </w:r>
      <w:r w:rsidR="000B1246" w:rsidRPr="00245F21">
        <w:rPr>
          <w:rFonts w:ascii="Arial" w:hAnsi="Arial" w:cs="Arial"/>
          <w:szCs w:val="30"/>
        </w:rPr>
        <w:t xml:space="preserve"> elektronicky na adresu prodávajícího </w:t>
      </w:r>
      <w:r w:rsidRPr="00245F21">
        <w:rPr>
          <w:rFonts w:ascii="Arial" w:hAnsi="Arial" w:cs="Arial"/>
          <w:szCs w:val="30"/>
        </w:rPr>
        <w:t>diagnostika</w:t>
      </w:r>
      <w:r w:rsidR="000B1246" w:rsidRPr="00245F21">
        <w:rPr>
          <w:rFonts w:ascii="Arial" w:hAnsi="Arial" w:cs="Arial"/>
          <w:szCs w:val="30"/>
        </w:rPr>
        <w:t>@</w:t>
      </w:r>
      <w:r w:rsidRPr="00245F21">
        <w:rPr>
          <w:rFonts w:ascii="Arial" w:hAnsi="Arial" w:cs="Arial"/>
          <w:szCs w:val="30"/>
        </w:rPr>
        <w:t>werfen.cz</w:t>
      </w:r>
      <w:r w:rsidR="000B1246" w:rsidRPr="00245F21">
        <w:rPr>
          <w:rFonts w:ascii="Arial" w:hAnsi="Arial" w:cs="Arial"/>
          <w:szCs w:val="30"/>
        </w:rPr>
        <w:t>.</w:t>
      </w:r>
      <w:r w:rsidR="000B1246" w:rsidRPr="006E0665">
        <w:rPr>
          <w:rFonts w:ascii="Arial" w:hAnsi="Arial" w:cs="Arial"/>
          <w:szCs w:val="30"/>
        </w:rPr>
        <w:t xml:space="preserve"> Prodávající je povinen potvrdit přijetí </w:t>
      </w:r>
      <w:r w:rsidR="007857CB">
        <w:rPr>
          <w:rFonts w:ascii="Arial" w:hAnsi="Arial" w:cs="Arial"/>
          <w:szCs w:val="30"/>
        </w:rPr>
        <w:t>žádanky</w:t>
      </w:r>
      <w:r w:rsidR="000B1246" w:rsidRPr="006E0665">
        <w:rPr>
          <w:rFonts w:ascii="Arial" w:hAnsi="Arial" w:cs="Arial"/>
          <w:szCs w:val="30"/>
        </w:rPr>
        <w:t xml:space="preserve"> do </w:t>
      </w:r>
      <w:r>
        <w:rPr>
          <w:rFonts w:ascii="Arial" w:hAnsi="Arial" w:cs="Arial"/>
          <w:szCs w:val="30"/>
        </w:rPr>
        <w:t>1 pracovního dne</w:t>
      </w:r>
      <w:r w:rsidR="000B1246" w:rsidRPr="006E0665">
        <w:rPr>
          <w:rFonts w:ascii="Arial" w:hAnsi="Arial" w:cs="Arial"/>
          <w:szCs w:val="30"/>
        </w:rPr>
        <w:t xml:space="preserve"> a dodat zboží specifikované v </w:t>
      </w:r>
      <w:r w:rsidR="007857CB">
        <w:rPr>
          <w:rFonts w:ascii="Arial" w:hAnsi="Arial" w:cs="Arial"/>
          <w:szCs w:val="30"/>
        </w:rPr>
        <w:t xml:space="preserve">žádance </w:t>
      </w:r>
      <w:r w:rsidR="000B1246" w:rsidRPr="006E0665">
        <w:rPr>
          <w:rFonts w:ascii="Arial" w:hAnsi="Arial" w:cs="Arial"/>
          <w:szCs w:val="30"/>
        </w:rPr>
        <w:t xml:space="preserve">v kvalitě a množství do </w:t>
      </w:r>
      <w:r>
        <w:rPr>
          <w:rFonts w:ascii="Arial" w:hAnsi="Arial" w:cs="Arial"/>
          <w:szCs w:val="30"/>
        </w:rPr>
        <w:t>3</w:t>
      </w:r>
      <w:r w:rsidR="000B1246" w:rsidRPr="006E0665">
        <w:rPr>
          <w:rFonts w:ascii="Arial" w:hAnsi="Arial" w:cs="Arial"/>
          <w:szCs w:val="30"/>
        </w:rPr>
        <w:t xml:space="preserve"> </w:t>
      </w:r>
      <w:r>
        <w:rPr>
          <w:rFonts w:ascii="Arial" w:hAnsi="Arial" w:cs="Arial"/>
          <w:szCs w:val="30"/>
        </w:rPr>
        <w:t xml:space="preserve">pracovních </w:t>
      </w:r>
      <w:r w:rsidR="000B1246" w:rsidRPr="006E0665">
        <w:rPr>
          <w:rFonts w:ascii="Arial" w:hAnsi="Arial" w:cs="Arial"/>
          <w:szCs w:val="30"/>
        </w:rPr>
        <w:t xml:space="preserve">dnů od přijetí </w:t>
      </w:r>
      <w:r w:rsidR="007857CB">
        <w:rPr>
          <w:rFonts w:ascii="Arial" w:hAnsi="Arial" w:cs="Arial"/>
          <w:szCs w:val="30"/>
        </w:rPr>
        <w:t>žádanky</w:t>
      </w:r>
      <w:r w:rsidR="000B1246" w:rsidRPr="00257C4C">
        <w:rPr>
          <w:rFonts w:ascii="Arial" w:hAnsi="Arial" w:cs="Arial"/>
          <w:szCs w:val="30"/>
        </w:rPr>
        <w:t>.</w:t>
      </w:r>
    </w:p>
    <w:p w14:paraId="479771A5" w14:textId="77777777" w:rsidR="008C1F3B" w:rsidRPr="00402CF5" w:rsidRDefault="00FC2E90" w:rsidP="000B3D3E">
      <w:pPr>
        <w:pStyle w:val="Odstavecseseznamem"/>
        <w:numPr>
          <w:ilvl w:val="0"/>
          <w:numId w:val="4"/>
        </w:numPr>
        <w:spacing w:after="0" w:line="312" w:lineRule="auto"/>
        <w:ind w:left="284"/>
        <w:jc w:val="both"/>
        <w:rPr>
          <w:rFonts w:ascii="Arial" w:hAnsi="Arial" w:cs="Arial"/>
          <w:b/>
          <w:szCs w:val="30"/>
        </w:rPr>
      </w:pPr>
      <w:r>
        <w:rPr>
          <w:rFonts w:ascii="Arial" w:hAnsi="Arial" w:cs="Arial"/>
          <w:szCs w:val="30"/>
        </w:rPr>
        <w:t>Prodávající dodá zboží kupujícímu v sídle kupujícího.</w:t>
      </w:r>
    </w:p>
    <w:p w14:paraId="316B0975" w14:textId="10C48E1E" w:rsidR="00402CF5" w:rsidRPr="00257C4C" w:rsidRDefault="00402CF5" w:rsidP="000B3D3E">
      <w:pPr>
        <w:pStyle w:val="Odstavecseseznamem"/>
        <w:numPr>
          <w:ilvl w:val="0"/>
          <w:numId w:val="4"/>
        </w:numPr>
        <w:spacing w:after="0" w:line="312" w:lineRule="auto"/>
        <w:ind w:left="284"/>
        <w:jc w:val="both"/>
        <w:rPr>
          <w:rFonts w:ascii="Arial" w:hAnsi="Arial" w:cs="Arial"/>
          <w:b/>
          <w:szCs w:val="30"/>
        </w:rPr>
      </w:pPr>
      <w:r>
        <w:rPr>
          <w:rFonts w:ascii="Arial" w:hAnsi="Arial" w:cs="Arial"/>
          <w:szCs w:val="30"/>
        </w:rPr>
        <w:t>Prodávající včas dohodne s kupujícím datum a čas předání zboží</w:t>
      </w:r>
      <w:r w:rsidR="009C7ABE">
        <w:rPr>
          <w:rFonts w:ascii="Arial" w:hAnsi="Arial" w:cs="Arial"/>
          <w:szCs w:val="30"/>
        </w:rPr>
        <w:t>.</w:t>
      </w:r>
    </w:p>
    <w:p w14:paraId="453B9FC3" w14:textId="0E3A4CB9" w:rsidR="00942ACB" w:rsidRPr="00055249" w:rsidRDefault="00DD0096" w:rsidP="00257C4C">
      <w:pPr>
        <w:pStyle w:val="Odstavecseseznamem"/>
        <w:numPr>
          <w:ilvl w:val="0"/>
          <w:numId w:val="4"/>
        </w:numPr>
        <w:ind w:left="284"/>
        <w:rPr>
          <w:b/>
        </w:rPr>
      </w:pPr>
      <w:r w:rsidRPr="00257C4C">
        <w:rPr>
          <w:rFonts w:ascii="Arial" w:hAnsi="Arial" w:cs="Arial"/>
          <w:szCs w:val="30"/>
        </w:rPr>
        <w:t xml:space="preserve">Datum uskutečnitelného zdanitelného plnění pro poskytnutá dílčí plnění v souladu se zákonem o dani z přidané hodnoty </w:t>
      </w:r>
      <w:r w:rsidR="00942ACB" w:rsidRPr="00257C4C">
        <w:rPr>
          <w:rFonts w:ascii="Arial" w:hAnsi="Arial" w:cs="Arial"/>
          <w:szCs w:val="30"/>
        </w:rPr>
        <w:t>je dnem dodání zboží.</w:t>
      </w:r>
    </w:p>
    <w:p w14:paraId="1F1CCA34" w14:textId="2078F167" w:rsidR="00FE39B3" w:rsidRPr="00257C4C" w:rsidRDefault="00402CF5" w:rsidP="000B3D3E">
      <w:pPr>
        <w:pStyle w:val="Odstavecseseznamem"/>
        <w:numPr>
          <w:ilvl w:val="0"/>
          <w:numId w:val="4"/>
        </w:numPr>
        <w:spacing w:after="0" w:line="312" w:lineRule="auto"/>
        <w:ind w:left="284"/>
        <w:jc w:val="both"/>
        <w:rPr>
          <w:rFonts w:ascii="Arial" w:hAnsi="Arial" w:cs="Arial"/>
          <w:b/>
          <w:szCs w:val="30"/>
        </w:rPr>
      </w:pPr>
      <w:r>
        <w:rPr>
          <w:rFonts w:ascii="Arial" w:hAnsi="Arial" w:cs="Arial"/>
          <w:szCs w:val="30"/>
        </w:rPr>
        <w:t xml:space="preserve">K převzetí zboží a k dohodě na termínu předání dle předchozího odstavce jsou za kupujícího oprávněny osoby </w:t>
      </w:r>
      <w:r w:rsidRPr="00782F50">
        <w:rPr>
          <w:rFonts w:ascii="Arial" w:hAnsi="Arial" w:cs="Arial"/>
          <w:szCs w:val="30"/>
        </w:rPr>
        <w:t xml:space="preserve">uvedené v příloze </w:t>
      </w:r>
      <w:r w:rsidR="001008FF">
        <w:rPr>
          <w:rFonts w:ascii="Arial" w:hAnsi="Arial" w:cs="Arial"/>
          <w:szCs w:val="30"/>
        </w:rPr>
        <w:t>E</w:t>
      </w:r>
      <w:r w:rsidR="0016037E" w:rsidRPr="00782F50">
        <w:rPr>
          <w:rFonts w:ascii="Arial" w:hAnsi="Arial" w:cs="Arial"/>
          <w:szCs w:val="30"/>
        </w:rPr>
        <w:t xml:space="preserve"> </w:t>
      </w:r>
      <w:r w:rsidRPr="00782F50">
        <w:rPr>
          <w:rFonts w:ascii="Arial" w:hAnsi="Arial" w:cs="Arial"/>
          <w:szCs w:val="30"/>
        </w:rPr>
        <w:t>smlouvy</w:t>
      </w:r>
      <w:r>
        <w:rPr>
          <w:rFonts w:ascii="Arial" w:hAnsi="Arial" w:cs="Arial"/>
          <w:szCs w:val="30"/>
        </w:rPr>
        <w:t xml:space="preserve">; o doručení </w:t>
      </w:r>
      <w:r w:rsidR="00FC2E90" w:rsidRPr="00402CF5">
        <w:rPr>
          <w:rFonts w:ascii="Arial" w:hAnsi="Arial" w:cs="Arial"/>
          <w:szCs w:val="30"/>
        </w:rPr>
        <w:t xml:space="preserve">zboží kupujícímu bude smluvními stranami vyhotoven dodací list. </w:t>
      </w:r>
    </w:p>
    <w:p w14:paraId="2E85E011" w14:textId="77777777" w:rsidR="00FE39B3" w:rsidRDefault="00FE39B3" w:rsidP="00FE39B3">
      <w:pPr>
        <w:spacing w:after="0" w:line="312" w:lineRule="auto"/>
        <w:jc w:val="center"/>
        <w:rPr>
          <w:rFonts w:ascii="Arial" w:hAnsi="Arial" w:cs="Arial"/>
          <w:szCs w:val="30"/>
        </w:rPr>
      </w:pPr>
    </w:p>
    <w:p w14:paraId="37266D50" w14:textId="77777777" w:rsidR="007F7596" w:rsidRDefault="007F7596" w:rsidP="00FE39B3">
      <w:pPr>
        <w:spacing w:after="0" w:line="312" w:lineRule="auto"/>
        <w:jc w:val="center"/>
        <w:rPr>
          <w:rFonts w:ascii="Arial" w:hAnsi="Arial" w:cs="Arial"/>
          <w:szCs w:val="30"/>
        </w:rPr>
      </w:pPr>
    </w:p>
    <w:p w14:paraId="60F1C856" w14:textId="0FA28695" w:rsidR="00FC2E90" w:rsidRPr="006E0665" w:rsidRDefault="004B263B" w:rsidP="00257C4C">
      <w:pPr>
        <w:pStyle w:val="Odstavecseseznamem"/>
        <w:numPr>
          <w:ilvl w:val="0"/>
          <w:numId w:val="17"/>
        </w:numPr>
        <w:spacing w:after="0" w:line="312" w:lineRule="auto"/>
        <w:jc w:val="both"/>
        <w:rPr>
          <w:rFonts w:ascii="Arial" w:hAnsi="Arial" w:cs="Arial"/>
          <w:b/>
          <w:szCs w:val="30"/>
        </w:rPr>
      </w:pPr>
      <w:r w:rsidRPr="006E0665">
        <w:rPr>
          <w:rFonts w:ascii="Arial" w:hAnsi="Arial" w:cs="Arial"/>
          <w:b/>
          <w:szCs w:val="30"/>
        </w:rPr>
        <w:t xml:space="preserve">Nabídková </w:t>
      </w:r>
      <w:r w:rsidR="00FE39B3" w:rsidRPr="006E0665">
        <w:rPr>
          <w:rFonts w:ascii="Arial" w:hAnsi="Arial" w:cs="Arial"/>
          <w:b/>
          <w:szCs w:val="30"/>
        </w:rPr>
        <w:t>cena a platební podmínky</w:t>
      </w:r>
    </w:p>
    <w:p w14:paraId="583C61BD" w14:textId="77777777" w:rsidR="007F7596" w:rsidRDefault="007F7596" w:rsidP="00FE39B3">
      <w:pPr>
        <w:spacing w:after="0" w:line="312" w:lineRule="auto"/>
        <w:jc w:val="center"/>
        <w:rPr>
          <w:rFonts w:ascii="Arial" w:hAnsi="Arial" w:cs="Arial"/>
          <w:b/>
          <w:szCs w:val="30"/>
        </w:rPr>
      </w:pPr>
    </w:p>
    <w:p w14:paraId="369F751E" w14:textId="591A8D60" w:rsidR="00FE39B3" w:rsidRPr="00402CF5" w:rsidRDefault="00FE39B3" w:rsidP="000B3D3E">
      <w:pPr>
        <w:pStyle w:val="Odstavecseseznamem"/>
        <w:numPr>
          <w:ilvl w:val="0"/>
          <w:numId w:val="5"/>
        </w:numPr>
        <w:spacing w:after="0" w:line="312" w:lineRule="auto"/>
        <w:ind w:left="284"/>
        <w:jc w:val="both"/>
        <w:rPr>
          <w:rFonts w:ascii="Arial" w:hAnsi="Arial" w:cs="Arial"/>
          <w:b/>
          <w:szCs w:val="30"/>
        </w:rPr>
      </w:pPr>
      <w:r>
        <w:rPr>
          <w:rFonts w:ascii="Arial" w:hAnsi="Arial" w:cs="Arial"/>
          <w:szCs w:val="30"/>
        </w:rPr>
        <w:t>Smluvní strany se dohodly na celkové</w:t>
      </w:r>
      <w:r w:rsidR="004B263B">
        <w:rPr>
          <w:rFonts w:ascii="Arial" w:hAnsi="Arial" w:cs="Arial"/>
          <w:szCs w:val="30"/>
        </w:rPr>
        <w:t xml:space="preserve"> ceně plnění za dobu platnosti smlouvy (nabídková cena účastníka)</w:t>
      </w:r>
      <w:r w:rsidR="00402CF5">
        <w:rPr>
          <w:rFonts w:ascii="Arial" w:hAnsi="Arial" w:cs="Arial"/>
          <w:szCs w:val="30"/>
        </w:rPr>
        <w:t xml:space="preserve"> </w:t>
      </w:r>
      <w:r>
        <w:rPr>
          <w:rFonts w:ascii="Arial" w:hAnsi="Arial" w:cs="Arial"/>
          <w:szCs w:val="30"/>
        </w:rPr>
        <w:t xml:space="preserve">ve výši </w:t>
      </w:r>
      <w:r w:rsidR="004C6AAB">
        <w:rPr>
          <w:rFonts w:ascii="Arial" w:hAnsi="Arial" w:cs="Arial"/>
          <w:szCs w:val="30"/>
        </w:rPr>
        <w:t>6 499 840</w:t>
      </w:r>
      <w:r w:rsidR="00402CF5">
        <w:rPr>
          <w:rFonts w:ascii="Arial" w:hAnsi="Arial" w:cs="Arial"/>
          <w:szCs w:val="30"/>
        </w:rPr>
        <w:t xml:space="preserve"> Kč.</w:t>
      </w:r>
      <w:r>
        <w:rPr>
          <w:rFonts w:ascii="Arial" w:hAnsi="Arial" w:cs="Arial"/>
          <w:szCs w:val="30"/>
        </w:rPr>
        <w:t xml:space="preserve"> V </w:t>
      </w:r>
      <w:r w:rsidR="004B263B">
        <w:rPr>
          <w:rFonts w:ascii="Arial" w:hAnsi="Arial" w:cs="Arial"/>
          <w:szCs w:val="30"/>
        </w:rPr>
        <w:t xml:space="preserve">nabídkové </w:t>
      </w:r>
      <w:r>
        <w:rPr>
          <w:rFonts w:ascii="Arial" w:hAnsi="Arial" w:cs="Arial"/>
          <w:szCs w:val="30"/>
        </w:rPr>
        <w:t>ceně jsou zahrnuty veškeré náklady prodávajícího související s dodáním zboží.</w:t>
      </w:r>
    </w:p>
    <w:p w14:paraId="451E4702" w14:textId="3994F305" w:rsidR="00402CF5" w:rsidRPr="000B1246" w:rsidRDefault="004B263B" w:rsidP="000B3D3E">
      <w:pPr>
        <w:pStyle w:val="Odstavecseseznamem"/>
        <w:numPr>
          <w:ilvl w:val="0"/>
          <w:numId w:val="5"/>
        </w:numPr>
        <w:spacing w:after="0" w:line="312" w:lineRule="auto"/>
        <w:ind w:left="284"/>
        <w:jc w:val="both"/>
        <w:rPr>
          <w:rFonts w:ascii="Arial" w:hAnsi="Arial" w:cs="Arial"/>
          <w:b/>
          <w:szCs w:val="30"/>
        </w:rPr>
      </w:pPr>
      <w:r w:rsidRPr="00257C4C">
        <w:rPr>
          <w:rFonts w:ascii="Arial" w:hAnsi="Arial" w:cs="Arial"/>
          <w:szCs w:val="30"/>
        </w:rPr>
        <w:t xml:space="preserve">Nabídková </w:t>
      </w:r>
      <w:r w:rsidR="00402CF5" w:rsidRPr="00257C4C">
        <w:rPr>
          <w:rFonts w:ascii="Arial" w:hAnsi="Arial" w:cs="Arial"/>
          <w:szCs w:val="30"/>
        </w:rPr>
        <w:t>cena</w:t>
      </w:r>
      <w:r w:rsidR="00402CF5" w:rsidRPr="003C6FD4">
        <w:rPr>
          <w:rFonts w:ascii="Arial" w:hAnsi="Arial" w:cs="Arial"/>
          <w:szCs w:val="30"/>
        </w:rPr>
        <w:t xml:space="preserve"> uvedená v odst. 1) tohoto článku </w:t>
      </w:r>
      <w:r w:rsidR="00402CF5" w:rsidRPr="00B90B65">
        <w:rPr>
          <w:rFonts w:ascii="Arial" w:hAnsi="Arial" w:cs="Arial"/>
          <w:szCs w:val="30"/>
        </w:rPr>
        <w:t>se skládá z dílčích cen za jednotlivé položky zb</w:t>
      </w:r>
      <w:r w:rsidR="00402CF5" w:rsidRPr="003C6FD4">
        <w:rPr>
          <w:rFonts w:ascii="Arial" w:hAnsi="Arial" w:cs="Arial"/>
          <w:szCs w:val="30"/>
        </w:rPr>
        <w:t>oží uvedené v </w:t>
      </w:r>
      <w:r w:rsidR="00402CF5" w:rsidRPr="00DC6EB6">
        <w:rPr>
          <w:rFonts w:ascii="Arial" w:hAnsi="Arial" w:cs="Arial"/>
          <w:szCs w:val="30"/>
        </w:rPr>
        <w:t xml:space="preserve">příloze </w:t>
      </w:r>
      <w:r w:rsidR="001008FF" w:rsidRPr="00DC6EB6">
        <w:rPr>
          <w:rFonts w:ascii="Arial" w:hAnsi="Arial" w:cs="Arial"/>
          <w:szCs w:val="30"/>
        </w:rPr>
        <w:t>C</w:t>
      </w:r>
      <w:r w:rsidR="00402CF5" w:rsidRPr="00DC6EB6">
        <w:rPr>
          <w:rFonts w:ascii="Arial" w:hAnsi="Arial" w:cs="Arial"/>
          <w:szCs w:val="30"/>
        </w:rPr>
        <w:t xml:space="preserve"> smlouvy.</w:t>
      </w:r>
      <w:r w:rsidR="00402CF5" w:rsidRPr="006E0665">
        <w:rPr>
          <w:rFonts w:ascii="Arial" w:hAnsi="Arial" w:cs="Arial"/>
          <w:b/>
          <w:szCs w:val="30"/>
        </w:rPr>
        <w:t xml:space="preserve"> </w:t>
      </w:r>
    </w:p>
    <w:p w14:paraId="1E5CCCA1" w14:textId="3047CC7B" w:rsidR="00FE39B3" w:rsidRPr="000D4C9C" w:rsidRDefault="004B263B" w:rsidP="000B3D3E">
      <w:pPr>
        <w:pStyle w:val="Odstavecseseznamem"/>
        <w:numPr>
          <w:ilvl w:val="0"/>
          <w:numId w:val="5"/>
        </w:numPr>
        <w:spacing w:after="0" w:line="312" w:lineRule="auto"/>
        <w:ind w:left="284"/>
        <w:jc w:val="both"/>
        <w:rPr>
          <w:rFonts w:ascii="Arial" w:hAnsi="Arial" w:cs="Arial"/>
          <w:b/>
          <w:szCs w:val="30"/>
        </w:rPr>
      </w:pPr>
      <w:r>
        <w:rPr>
          <w:rFonts w:ascii="Arial" w:hAnsi="Arial" w:cs="Arial"/>
          <w:szCs w:val="30"/>
        </w:rPr>
        <w:t xml:space="preserve">Nabídková </w:t>
      </w:r>
      <w:r w:rsidR="00FE39B3">
        <w:rPr>
          <w:rFonts w:ascii="Arial" w:hAnsi="Arial" w:cs="Arial"/>
          <w:szCs w:val="30"/>
        </w:rPr>
        <w:t xml:space="preserve">cena </w:t>
      </w:r>
      <w:r w:rsidR="00B30F1F">
        <w:rPr>
          <w:rFonts w:ascii="Arial" w:hAnsi="Arial" w:cs="Arial"/>
          <w:szCs w:val="30"/>
        </w:rPr>
        <w:t xml:space="preserve">v odstavci 1) tohoto článku </w:t>
      </w:r>
      <w:r w:rsidR="00FE39B3">
        <w:rPr>
          <w:rFonts w:ascii="Arial" w:hAnsi="Arial" w:cs="Arial"/>
          <w:szCs w:val="30"/>
        </w:rPr>
        <w:t>je uvedena bez DPH. Případně uplatnitelná DPH bude prodávajícím připočtena k</w:t>
      </w:r>
      <w:r>
        <w:rPr>
          <w:rFonts w:ascii="Arial" w:hAnsi="Arial" w:cs="Arial"/>
          <w:szCs w:val="30"/>
        </w:rPr>
        <w:t xml:space="preserve"> nabídkové </w:t>
      </w:r>
      <w:r w:rsidR="00FE39B3">
        <w:rPr>
          <w:rFonts w:ascii="Arial" w:hAnsi="Arial" w:cs="Arial"/>
          <w:szCs w:val="30"/>
        </w:rPr>
        <w:t>ceně v souladu s příslušnými obecně závaznými právními předpisy o DPH, a to v sazbě platné ke dni zdanitelného plnění. Datem zdanitelného plnění je den dodání zboží kupujícímu.</w:t>
      </w:r>
    </w:p>
    <w:p w14:paraId="7C5CA866" w14:textId="1D065F85" w:rsidR="000D4C9C" w:rsidRPr="000B1246" w:rsidRDefault="00FE39B3" w:rsidP="000B3D3E">
      <w:pPr>
        <w:pStyle w:val="Odstavecseseznamem"/>
        <w:numPr>
          <w:ilvl w:val="0"/>
          <w:numId w:val="5"/>
        </w:numPr>
        <w:spacing w:after="0" w:line="312" w:lineRule="auto"/>
        <w:ind w:left="284"/>
        <w:jc w:val="both"/>
        <w:rPr>
          <w:rFonts w:ascii="Arial" w:hAnsi="Arial" w:cs="Arial"/>
          <w:b/>
          <w:szCs w:val="30"/>
        </w:rPr>
      </w:pPr>
      <w:r w:rsidRPr="000B1246">
        <w:rPr>
          <w:rFonts w:ascii="Arial" w:hAnsi="Arial" w:cs="Arial"/>
          <w:szCs w:val="30"/>
        </w:rPr>
        <w:t xml:space="preserve">Kupní cena </w:t>
      </w:r>
      <w:r w:rsidR="000B1246" w:rsidRPr="006E0665">
        <w:rPr>
          <w:rFonts w:ascii="Arial" w:hAnsi="Arial" w:cs="Arial"/>
          <w:szCs w:val="30"/>
        </w:rPr>
        <w:t>za jednotlivé položk</w:t>
      </w:r>
      <w:r w:rsidR="006E0665">
        <w:rPr>
          <w:rFonts w:ascii="Arial" w:hAnsi="Arial" w:cs="Arial"/>
          <w:szCs w:val="30"/>
        </w:rPr>
        <w:t>y</w:t>
      </w:r>
      <w:r w:rsidR="000B1246" w:rsidRPr="006E0665">
        <w:rPr>
          <w:rFonts w:ascii="Arial" w:hAnsi="Arial" w:cs="Arial"/>
          <w:szCs w:val="30"/>
        </w:rPr>
        <w:t xml:space="preserve"> zboží </w:t>
      </w:r>
      <w:r w:rsidR="007857CB">
        <w:rPr>
          <w:rFonts w:ascii="Arial" w:hAnsi="Arial" w:cs="Arial"/>
          <w:szCs w:val="30"/>
        </w:rPr>
        <w:t xml:space="preserve">dle žádanky </w:t>
      </w:r>
      <w:r w:rsidR="000B1246" w:rsidRPr="00257C4C">
        <w:rPr>
          <w:rFonts w:ascii="Arial" w:hAnsi="Arial" w:cs="Arial"/>
          <w:szCs w:val="30"/>
        </w:rPr>
        <w:t xml:space="preserve">(dále jen „kupní cena“) </w:t>
      </w:r>
      <w:r w:rsidRPr="000B1246">
        <w:rPr>
          <w:rFonts w:ascii="Arial" w:hAnsi="Arial" w:cs="Arial"/>
          <w:szCs w:val="30"/>
        </w:rPr>
        <w:t xml:space="preserve">bude kupujícím uhrazena jednorázovou </w:t>
      </w:r>
      <w:r w:rsidR="000D4C9C" w:rsidRPr="000B1246">
        <w:rPr>
          <w:rFonts w:ascii="Arial" w:hAnsi="Arial" w:cs="Arial"/>
          <w:szCs w:val="30"/>
        </w:rPr>
        <w:t xml:space="preserve">bezhotovostní </w:t>
      </w:r>
      <w:r w:rsidRPr="000B1246">
        <w:rPr>
          <w:rFonts w:ascii="Arial" w:hAnsi="Arial" w:cs="Arial"/>
          <w:szCs w:val="30"/>
        </w:rPr>
        <w:t>platbou na bankovní účet prodávajícího uvedený v záhlaví této smlouvy</w:t>
      </w:r>
      <w:r w:rsidR="000D4C9C" w:rsidRPr="000B1246">
        <w:rPr>
          <w:rFonts w:ascii="Arial" w:hAnsi="Arial" w:cs="Arial"/>
          <w:szCs w:val="30"/>
        </w:rPr>
        <w:t xml:space="preserve">, a to na základě faktury vystavené prodávajícím, která bude obsahovat náležitosti podle obecně závazných právních předpisů. </w:t>
      </w:r>
    </w:p>
    <w:p w14:paraId="09B550D0" w14:textId="77777777" w:rsidR="00335D9A" w:rsidRPr="000B1246" w:rsidRDefault="000D4C9C" w:rsidP="000B3D3E">
      <w:pPr>
        <w:pStyle w:val="Odstavecseseznamem"/>
        <w:numPr>
          <w:ilvl w:val="0"/>
          <w:numId w:val="5"/>
        </w:numPr>
        <w:spacing w:after="0" w:line="312" w:lineRule="auto"/>
        <w:ind w:left="284"/>
        <w:jc w:val="both"/>
        <w:rPr>
          <w:rFonts w:ascii="Arial" w:hAnsi="Arial" w:cs="Arial"/>
          <w:b/>
          <w:szCs w:val="30"/>
        </w:rPr>
      </w:pPr>
      <w:r w:rsidRPr="000B1246">
        <w:rPr>
          <w:rFonts w:ascii="Arial" w:hAnsi="Arial" w:cs="Arial"/>
          <w:szCs w:val="30"/>
        </w:rPr>
        <w:t xml:space="preserve">Kupní cena za poskytované dílčí plnění bude prodávajícím fakturována </w:t>
      </w:r>
      <w:r w:rsidR="00335D9A" w:rsidRPr="000B1246">
        <w:rPr>
          <w:rFonts w:ascii="Arial" w:hAnsi="Arial" w:cs="Arial"/>
          <w:szCs w:val="30"/>
        </w:rPr>
        <w:t xml:space="preserve">nejpozději do 10 dnů ode dne uskutečnění zdanitelného plnění. </w:t>
      </w:r>
    </w:p>
    <w:p w14:paraId="0BE9E381" w14:textId="77777777" w:rsidR="000D4C9C" w:rsidRPr="000B1246" w:rsidRDefault="000D4C9C" w:rsidP="000B3D3E">
      <w:pPr>
        <w:pStyle w:val="Odstavecseseznamem"/>
        <w:numPr>
          <w:ilvl w:val="0"/>
          <w:numId w:val="5"/>
        </w:numPr>
        <w:spacing w:after="0" w:line="312" w:lineRule="auto"/>
        <w:ind w:left="284"/>
        <w:jc w:val="both"/>
        <w:rPr>
          <w:rFonts w:ascii="Arial" w:hAnsi="Arial" w:cs="Arial"/>
          <w:b/>
          <w:szCs w:val="30"/>
        </w:rPr>
      </w:pPr>
      <w:r w:rsidRPr="000B1246">
        <w:rPr>
          <w:rFonts w:ascii="Arial" w:hAnsi="Arial" w:cs="Arial"/>
          <w:szCs w:val="30"/>
        </w:rPr>
        <w:t xml:space="preserve">Fakturu na úhradu kupní ceny je prodávající povinen doručit kupujícímu elektronicky na adresu faktury@zuusti.cz. </w:t>
      </w:r>
    </w:p>
    <w:p w14:paraId="3BEC8AB6" w14:textId="188B3ECC" w:rsidR="00B90B65" w:rsidRDefault="000D4C9C" w:rsidP="00257C4C">
      <w:pPr>
        <w:pStyle w:val="Odstavecseseznamem"/>
        <w:numPr>
          <w:ilvl w:val="0"/>
          <w:numId w:val="5"/>
        </w:numPr>
        <w:ind w:left="284"/>
        <w:jc w:val="both"/>
        <w:rPr>
          <w:rFonts w:ascii="Arial" w:hAnsi="Arial" w:cs="Arial"/>
          <w:szCs w:val="30"/>
        </w:rPr>
      </w:pPr>
      <w:r w:rsidRPr="00B90B65">
        <w:rPr>
          <w:rFonts w:ascii="Arial" w:hAnsi="Arial" w:cs="Arial"/>
          <w:szCs w:val="30"/>
        </w:rPr>
        <w:t xml:space="preserve">Splatnost faktury nesmí být kratší než 30 dní ode dne jejího prokazatelného doručení kupujícímu. </w:t>
      </w:r>
    </w:p>
    <w:p w14:paraId="1A15EA91" w14:textId="30F4DB8C" w:rsidR="00335D9A" w:rsidRPr="00B90B65" w:rsidRDefault="00335D9A" w:rsidP="00257C4C">
      <w:pPr>
        <w:pStyle w:val="Odstavecseseznamem"/>
        <w:numPr>
          <w:ilvl w:val="0"/>
          <w:numId w:val="5"/>
        </w:numPr>
        <w:ind w:left="284"/>
        <w:jc w:val="both"/>
        <w:rPr>
          <w:rFonts w:ascii="Arial" w:hAnsi="Arial" w:cs="Arial"/>
          <w:szCs w:val="30"/>
        </w:rPr>
      </w:pPr>
      <w:r w:rsidRPr="00B90B65">
        <w:rPr>
          <w:rFonts w:ascii="Arial" w:hAnsi="Arial" w:cs="Arial"/>
          <w:szCs w:val="30"/>
        </w:rPr>
        <w:t xml:space="preserve">V případě, že daňový doklad nebude mít odpovídající náležitosti, má kupující právo zaslat jej do lhůty splatnosti zpět prodávajícímu k doplnění, aniž se tak dostane do prodlení se </w:t>
      </w:r>
      <w:r w:rsidRPr="00B90B65">
        <w:rPr>
          <w:rFonts w:ascii="Arial" w:hAnsi="Arial" w:cs="Arial"/>
          <w:szCs w:val="30"/>
        </w:rPr>
        <w:lastRenderedPageBreak/>
        <w:t xml:space="preserve">splatností. Důvody vrácení sdělí kupující prodávajícímu </w:t>
      </w:r>
      <w:r w:rsidRPr="007857CB">
        <w:rPr>
          <w:rFonts w:ascii="Arial" w:hAnsi="Arial" w:cs="Arial"/>
          <w:szCs w:val="30"/>
        </w:rPr>
        <w:t>písemně, zároveň s vráceným daňovým dokladem. V závislosti na povaze závady je prodávající povinen daňový doklad včetně jeho příloh</w:t>
      </w:r>
      <w:r w:rsidRPr="006E0665">
        <w:rPr>
          <w:rFonts w:ascii="Arial" w:hAnsi="Arial" w:cs="Arial"/>
          <w:szCs w:val="30"/>
        </w:rPr>
        <w:t xml:space="preserve"> opravit nebo vyhotovit nový. Lhůta splatnosti počíná běžet znovu od opětovného zaslání náležitě doplněného či opraveného dokladu. </w:t>
      </w:r>
    </w:p>
    <w:p w14:paraId="2DF96C4E" w14:textId="486EC8D8" w:rsidR="000B1246" w:rsidRPr="006E0665" w:rsidRDefault="000B1246" w:rsidP="000B1246">
      <w:pPr>
        <w:pStyle w:val="Odstavecseseznamem"/>
        <w:numPr>
          <w:ilvl w:val="0"/>
          <w:numId w:val="5"/>
        </w:numPr>
        <w:spacing w:after="0" w:line="312" w:lineRule="auto"/>
        <w:ind w:left="284"/>
        <w:jc w:val="both"/>
        <w:rPr>
          <w:rFonts w:ascii="Arial" w:hAnsi="Arial" w:cs="Arial"/>
          <w:szCs w:val="30"/>
        </w:rPr>
      </w:pPr>
      <w:r>
        <w:rPr>
          <w:rFonts w:ascii="Arial" w:hAnsi="Arial" w:cs="Arial"/>
          <w:szCs w:val="30"/>
        </w:rPr>
        <w:t xml:space="preserve">Kupující </w:t>
      </w:r>
      <w:r w:rsidR="00B90B65">
        <w:rPr>
          <w:rFonts w:ascii="Arial" w:hAnsi="Arial" w:cs="Arial"/>
          <w:szCs w:val="30"/>
        </w:rPr>
        <w:t>neposkytuje</w:t>
      </w:r>
      <w:r>
        <w:rPr>
          <w:rFonts w:ascii="Arial" w:hAnsi="Arial" w:cs="Arial"/>
          <w:szCs w:val="30"/>
        </w:rPr>
        <w:t xml:space="preserve"> prodávajícímu </w:t>
      </w:r>
      <w:r w:rsidR="006E0665">
        <w:rPr>
          <w:rFonts w:ascii="Arial" w:hAnsi="Arial" w:cs="Arial"/>
          <w:szCs w:val="30"/>
        </w:rPr>
        <w:t xml:space="preserve">v souvislosti s dodáním zboží </w:t>
      </w:r>
      <w:r>
        <w:rPr>
          <w:rFonts w:ascii="Arial" w:hAnsi="Arial" w:cs="Arial"/>
          <w:szCs w:val="30"/>
        </w:rPr>
        <w:t>žádné zálohy</w:t>
      </w:r>
      <w:r w:rsidR="00B90B65">
        <w:rPr>
          <w:rFonts w:ascii="Arial" w:hAnsi="Arial" w:cs="Arial"/>
          <w:szCs w:val="30"/>
        </w:rPr>
        <w:t>.</w:t>
      </w:r>
    </w:p>
    <w:p w14:paraId="213AD146" w14:textId="2C010F87" w:rsidR="008A1E08" w:rsidRPr="00257C4C" w:rsidRDefault="008A1E08" w:rsidP="000B3D3E">
      <w:pPr>
        <w:pStyle w:val="Odstavecseseznamem"/>
        <w:numPr>
          <w:ilvl w:val="0"/>
          <w:numId w:val="5"/>
        </w:numPr>
        <w:spacing w:after="0" w:line="312" w:lineRule="auto"/>
        <w:ind w:left="284"/>
        <w:jc w:val="both"/>
        <w:rPr>
          <w:rFonts w:ascii="Arial" w:hAnsi="Arial" w:cs="Arial"/>
          <w:b/>
          <w:szCs w:val="30"/>
        </w:rPr>
      </w:pPr>
      <w:r>
        <w:rPr>
          <w:rFonts w:ascii="Arial" w:hAnsi="Arial" w:cs="Arial"/>
          <w:szCs w:val="30"/>
        </w:rPr>
        <w:t>Předpokládaný objem plnění</w:t>
      </w:r>
      <w:r w:rsidR="00B90B65">
        <w:rPr>
          <w:rFonts w:ascii="Arial" w:hAnsi="Arial" w:cs="Arial"/>
          <w:szCs w:val="30"/>
        </w:rPr>
        <w:t xml:space="preserve"> dle nabídkové ceny</w:t>
      </w:r>
      <w:r>
        <w:rPr>
          <w:rFonts w:ascii="Arial" w:hAnsi="Arial" w:cs="Arial"/>
          <w:szCs w:val="30"/>
        </w:rPr>
        <w:t xml:space="preserve"> (v množství i finančním objemu) nezakládá kupujícímu vůči prodávajícímu povinnost odebrat a uhradit plnění v celém rozsahu. Hodnoty uvedené v této smlouvě mají pouze limitní charakter. </w:t>
      </w:r>
    </w:p>
    <w:p w14:paraId="4C961071" w14:textId="77777777" w:rsidR="000D5336" w:rsidRPr="00FE39B3" w:rsidRDefault="000D5336" w:rsidP="006E0665">
      <w:pPr>
        <w:pStyle w:val="Odstavecseseznamem"/>
        <w:spacing w:after="0" w:line="312" w:lineRule="auto"/>
        <w:ind w:left="284"/>
        <w:jc w:val="both"/>
        <w:rPr>
          <w:rFonts w:ascii="Arial" w:hAnsi="Arial" w:cs="Arial"/>
          <w:b/>
          <w:szCs w:val="30"/>
        </w:rPr>
      </w:pPr>
    </w:p>
    <w:p w14:paraId="55D47792" w14:textId="77777777" w:rsidR="00454AE7" w:rsidRDefault="00454AE7" w:rsidP="00454AE7">
      <w:pPr>
        <w:spacing w:after="0" w:line="312" w:lineRule="auto"/>
        <w:jc w:val="center"/>
        <w:rPr>
          <w:rFonts w:ascii="Arial" w:hAnsi="Arial" w:cs="Arial"/>
          <w:b/>
          <w:szCs w:val="30"/>
        </w:rPr>
      </w:pPr>
    </w:p>
    <w:p w14:paraId="1F7E7B09" w14:textId="77777777" w:rsidR="007F7596" w:rsidRPr="00454AE7" w:rsidRDefault="007F7596" w:rsidP="00257C4C">
      <w:pPr>
        <w:spacing w:after="0" w:line="312" w:lineRule="auto"/>
        <w:jc w:val="both"/>
        <w:rPr>
          <w:rFonts w:ascii="Arial" w:hAnsi="Arial" w:cs="Arial"/>
          <w:b/>
          <w:szCs w:val="30"/>
        </w:rPr>
      </w:pPr>
    </w:p>
    <w:p w14:paraId="52FBED09" w14:textId="0CEE632B" w:rsidR="00454AE7" w:rsidRPr="006E0665" w:rsidRDefault="00454AE7" w:rsidP="00257C4C">
      <w:pPr>
        <w:pStyle w:val="Odstavecseseznamem"/>
        <w:numPr>
          <w:ilvl w:val="0"/>
          <w:numId w:val="17"/>
        </w:numPr>
        <w:spacing w:after="0" w:line="312" w:lineRule="auto"/>
        <w:jc w:val="both"/>
        <w:rPr>
          <w:rFonts w:ascii="Arial" w:hAnsi="Arial" w:cs="Arial"/>
          <w:b/>
          <w:szCs w:val="30"/>
        </w:rPr>
      </w:pPr>
      <w:r w:rsidRPr="006E0665">
        <w:rPr>
          <w:rFonts w:ascii="Arial" w:hAnsi="Arial" w:cs="Arial"/>
          <w:b/>
          <w:szCs w:val="30"/>
        </w:rPr>
        <w:t>Obchodní a dodací podmínky</w:t>
      </w:r>
    </w:p>
    <w:p w14:paraId="5242C6E9" w14:textId="77777777" w:rsidR="007F7596" w:rsidRPr="00454AE7" w:rsidRDefault="007F7596" w:rsidP="00454AE7">
      <w:pPr>
        <w:spacing w:after="0" w:line="312" w:lineRule="auto"/>
        <w:jc w:val="center"/>
        <w:rPr>
          <w:rFonts w:ascii="Arial" w:hAnsi="Arial" w:cs="Arial"/>
          <w:b/>
          <w:szCs w:val="30"/>
        </w:rPr>
      </w:pPr>
    </w:p>
    <w:p w14:paraId="12532C6A" w14:textId="6BFE7788" w:rsidR="008A1E08" w:rsidRPr="00055249" w:rsidRDefault="00B446CD" w:rsidP="000B3D3E">
      <w:pPr>
        <w:pStyle w:val="Odstavecseseznamem"/>
        <w:numPr>
          <w:ilvl w:val="0"/>
          <w:numId w:val="8"/>
        </w:numPr>
        <w:spacing w:after="0" w:line="312" w:lineRule="auto"/>
        <w:ind w:left="284"/>
        <w:jc w:val="both"/>
        <w:rPr>
          <w:rFonts w:ascii="Arial" w:hAnsi="Arial" w:cs="Arial"/>
          <w:b/>
          <w:szCs w:val="30"/>
        </w:rPr>
      </w:pPr>
      <w:r>
        <w:rPr>
          <w:rFonts w:ascii="Arial" w:hAnsi="Arial" w:cs="Arial"/>
          <w:szCs w:val="30"/>
        </w:rPr>
        <w:t>S</w:t>
      </w:r>
      <w:r w:rsidR="00940E96">
        <w:rPr>
          <w:rFonts w:ascii="Arial" w:hAnsi="Arial" w:cs="Arial"/>
          <w:szCs w:val="30"/>
        </w:rPr>
        <w:t>oučástí této smlouvy jsou Všeobecné obchodní podmínky prodávajícího (dále jen „VOP“)</w:t>
      </w:r>
      <w:r w:rsidR="00AD08DD">
        <w:rPr>
          <w:rFonts w:ascii="Arial" w:hAnsi="Arial" w:cs="Arial"/>
          <w:szCs w:val="30"/>
        </w:rPr>
        <w:t xml:space="preserve">, </w:t>
      </w:r>
      <w:r w:rsidR="00AD08DD" w:rsidRPr="00A87A77">
        <w:rPr>
          <w:rFonts w:ascii="Arial" w:hAnsi="Arial" w:cs="Arial"/>
          <w:szCs w:val="30"/>
        </w:rPr>
        <w:t xml:space="preserve">které jsou přílohou </w:t>
      </w:r>
      <w:r w:rsidR="001008FF" w:rsidRPr="00A87A77">
        <w:rPr>
          <w:rFonts w:ascii="Arial" w:hAnsi="Arial" w:cs="Arial"/>
          <w:szCs w:val="30"/>
        </w:rPr>
        <w:t>D</w:t>
      </w:r>
      <w:r w:rsidR="008A1E08" w:rsidRPr="00A87A77">
        <w:rPr>
          <w:rFonts w:ascii="Arial" w:hAnsi="Arial" w:cs="Arial"/>
          <w:szCs w:val="30"/>
        </w:rPr>
        <w:t xml:space="preserve"> k této smlouvě.</w:t>
      </w:r>
      <w:r w:rsidR="00940E96">
        <w:rPr>
          <w:rFonts w:ascii="Arial" w:hAnsi="Arial" w:cs="Arial"/>
          <w:szCs w:val="30"/>
        </w:rPr>
        <w:t xml:space="preserve"> Právní vztah založený touto smlouvou se v otázkách neupravených touto smlouvou řídí VOP</w:t>
      </w:r>
      <w:r w:rsidR="008A1E08">
        <w:rPr>
          <w:rFonts w:ascii="Arial" w:hAnsi="Arial" w:cs="Arial"/>
          <w:szCs w:val="30"/>
        </w:rPr>
        <w:t xml:space="preserve"> a příslušnými ustanoveními občanského zákoníku. </w:t>
      </w:r>
      <w:r w:rsidR="008C1F3B">
        <w:rPr>
          <w:rFonts w:ascii="Arial" w:hAnsi="Arial" w:cs="Arial"/>
          <w:szCs w:val="30"/>
        </w:rPr>
        <w:t>Odchylná ujednání této smlouvy mají přednost před zněním VOP</w:t>
      </w:r>
      <w:r w:rsidR="008A1E08">
        <w:rPr>
          <w:rFonts w:ascii="Arial" w:hAnsi="Arial" w:cs="Arial"/>
          <w:szCs w:val="30"/>
        </w:rPr>
        <w:t>. Je-li znění VOP v rozporu se zněním této smlouvy, použije se přednostně znění smlouvy.</w:t>
      </w:r>
    </w:p>
    <w:p w14:paraId="1DEA0191" w14:textId="5A17B806" w:rsidR="00055249" w:rsidRPr="008A1E08" w:rsidDel="000D5336" w:rsidRDefault="00055249" w:rsidP="000B3D3E">
      <w:pPr>
        <w:pStyle w:val="Odstavecseseznamem"/>
        <w:numPr>
          <w:ilvl w:val="0"/>
          <w:numId w:val="8"/>
        </w:numPr>
        <w:spacing w:after="0" w:line="312" w:lineRule="auto"/>
        <w:ind w:left="284"/>
        <w:jc w:val="both"/>
        <w:rPr>
          <w:rFonts w:ascii="Arial" w:hAnsi="Arial" w:cs="Arial"/>
          <w:b/>
          <w:szCs w:val="30"/>
        </w:rPr>
      </w:pPr>
      <w:r w:rsidDel="000D5336">
        <w:rPr>
          <w:rFonts w:ascii="Arial" w:hAnsi="Arial" w:cs="Arial"/>
          <w:szCs w:val="30"/>
        </w:rPr>
        <w:t>Kupující má právo uplatnit nárok na snížení jednotkových cen stanovených v</w:t>
      </w:r>
      <w:r w:rsidR="008C1F3B" w:rsidDel="000D5336">
        <w:rPr>
          <w:rFonts w:ascii="Arial" w:hAnsi="Arial" w:cs="Arial"/>
          <w:szCs w:val="30"/>
        </w:rPr>
        <w:t> </w:t>
      </w:r>
      <w:r w:rsidR="008C1F3B" w:rsidRPr="00BD44D8" w:rsidDel="000D5336">
        <w:rPr>
          <w:rFonts w:ascii="Arial" w:hAnsi="Arial" w:cs="Arial"/>
          <w:szCs w:val="30"/>
        </w:rPr>
        <w:t xml:space="preserve">příloze </w:t>
      </w:r>
      <w:r w:rsidR="001008FF">
        <w:rPr>
          <w:rFonts w:ascii="Arial" w:hAnsi="Arial" w:cs="Arial"/>
          <w:szCs w:val="30"/>
        </w:rPr>
        <w:t>C</w:t>
      </w:r>
      <w:r w:rsidR="008C1F3B" w:rsidDel="000D5336">
        <w:rPr>
          <w:rFonts w:ascii="Arial" w:hAnsi="Arial" w:cs="Arial"/>
          <w:szCs w:val="30"/>
        </w:rPr>
        <w:t xml:space="preserve"> jako nabízené ceny</w:t>
      </w:r>
      <w:r w:rsidDel="000D5336">
        <w:rPr>
          <w:rFonts w:ascii="Arial" w:hAnsi="Arial" w:cs="Arial"/>
          <w:szCs w:val="30"/>
        </w:rPr>
        <w:t xml:space="preserve">, pokud prodávající v průběhu plnění veřejné zakázky sníží nabízené ceny </w:t>
      </w:r>
      <w:r w:rsidR="008C1F3B" w:rsidDel="000D5336">
        <w:rPr>
          <w:rFonts w:ascii="Arial" w:hAnsi="Arial" w:cs="Arial"/>
          <w:szCs w:val="30"/>
        </w:rPr>
        <w:t xml:space="preserve">(ceníkové položky prodávajícího) </w:t>
      </w:r>
      <w:r w:rsidDel="000D5336">
        <w:rPr>
          <w:rFonts w:ascii="Arial" w:hAnsi="Arial" w:cs="Arial"/>
          <w:szCs w:val="30"/>
        </w:rPr>
        <w:t xml:space="preserve">pod úroveň nabídnutých jednotkových cen, a to minimálně na úroveň nových ceníkových položek. </w:t>
      </w:r>
    </w:p>
    <w:p w14:paraId="7C76D911" w14:textId="77777777" w:rsidR="00454AE7" w:rsidRDefault="00454AE7" w:rsidP="00454AE7">
      <w:pPr>
        <w:spacing w:after="0" w:line="312" w:lineRule="auto"/>
        <w:jc w:val="center"/>
        <w:rPr>
          <w:rFonts w:ascii="Arial" w:hAnsi="Arial" w:cs="Arial"/>
          <w:b/>
          <w:szCs w:val="30"/>
        </w:rPr>
      </w:pPr>
    </w:p>
    <w:p w14:paraId="3D56C89D" w14:textId="77777777" w:rsidR="007F7596" w:rsidRPr="00454AE7" w:rsidRDefault="007F7596" w:rsidP="00257C4C">
      <w:pPr>
        <w:spacing w:after="0" w:line="312" w:lineRule="auto"/>
        <w:jc w:val="both"/>
        <w:rPr>
          <w:rFonts w:ascii="Arial" w:hAnsi="Arial" w:cs="Arial"/>
          <w:b/>
          <w:szCs w:val="30"/>
        </w:rPr>
      </w:pPr>
    </w:p>
    <w:p w14:paraId="19FAFB6C" w14:textId="6C71B6C7" w:rsidR="00454AE7" w:rsidRPr="006E0665" w:rsidRDefault="00846D35" w:rsidP="00257C4C">
      <w:pPr>
        <w:pStyle w:val="Odstavecseseznamem"/>
        <w:numPr>
          <w:ilvl w:val="0"/>
          <w:numId w:val="17"/>
        </w:numPr>
        <w:spacing w:after="0" w:line="312" w:lineRule="auto"/>
        <w:jc w:val="both"/>
        <w:rPr>
          <w:rFonts w:ascii="Arial" w:hAnsi="Arial" w:cs="Arial"/>
          <w:b/>
          <w:szCs w:val="30"/>
        </w:rPr>
      </w:pPr>
      <w:r w:rsidRPr="006E0665">
        <w:rPr>
          <w:rFonts w:ascii="Arial" w:hAnsi="Arial" w:cs="Arial"/>
          <w:b/>
          <w:szCs w:val="30"/>
        </w:rPr>
        <w:t>Práva a povinnosti smluvních stran</w:t>
      </w:r>
    </w:p>
    <w:p w14:paraId="2E529A8D" w14:textId="77777777" w:rsidR="007F7596" w:rsidRDefault="007F7596" w:rsidP="00454AE7">
      <w:pPr>
        <w:spacing w:after="0" w:line="312" w:lineRule="auto"/>
        <w:jc w:val="center"/>
        <w:rPr>
          <w:rFonts w:ascii="Arial" w:hAnsi="Arial" w:cs="Arial"/>
          <w:b/>
          <w:szCs w:val="30"/>
        </w:rPr>
      </w:pPr>
    </w:p>
    <w:p w14:paraId="43C509C8" w14:textId="5FC90B4F" w:rsidR="00846D35" w:rsidRDefault="00846D35" w:rsidP="000B3D3E">
      <w:pPr>
        <w:pStyle w:val="Odstavecseseznamem"/>
        <w:numPr>
          <w:ilvl w:val="0"/>
          <w:numId w:val="15"/>
        </w:numPr>
        <w:spacing w:after="0" w:line="312" w:lineRule="auto"/>
        <w:ind w:left="284"/>
        <w:jc w:val="both"/>
        <w:rPr>
          <w:rFonts w:ascii="Arial" w:hAnsi="Arial" w:cs="Arial"/>
          <w:szCs w:val="30"/>
        </w:rPr>
      </w:pPr>
      <w:r>
        <w:rPr>
          <w:rFonts w:ascii="Arial" w:hAnsi="Arial" w:cs="Arial"/>
          <w:szCs w:val="30"/>
        </w:rPr>
        <w:t>Povinnosti kupujícího:</w:t>
      </w:r>
    </w:p>
    <w:p w14:paraId="1442BFE9" w14:textId="3D5E6CD2" w:rsidR="00846D35" w:rsidRDefault="00846D35" w:rsidP="000B3D3E">
      <w:pPr>
        <w:pStyle w:val="Odstavecseseznamem"/>
        <w:numPr>
          <w:ilvl w:val="1"/>
          <w:numId w:val="15"/>
        </w:numPr>
        <w:spacing w:after="0" w:line="312" w:lineRule="auto"/>
        <w:ind w:left="993"/>
        <w:jc w:val="both"/>
        <w:rPr>
          <w:rFonts w:ascii="Arial" w:hAnsi="Arial" w:cs="Arial"/>
          <w:szCs w:val="30"/>
        </w:rPr>
      </w:pPr>
      <w:r>
        <w:rPr>
          <w:rFonts w:ascii="Arial" w:hAnsi="Arial" w:cs="Arial"/>
          <w:szCs w:val="30"/>
        </w:rPr>
        <w:t>Kupující se zavazuje vytvořit podmínky pro řádné a bezpečné předání zboží a poskytnout potřebnou součinnost, kterou lze po něm spravedlivě požadovat při řešení všech záležitostí související s předáním zboží.</w:t>
      </w:r>
    </w:p>
    <w:p w14:paraId="74034AED" w14:textId="6E30851B" w:rsidR="00846D35" w:rsidRDefault="00846D35" w:rsidP="000B3D3E">
      <w:pPr>
        <w:pStyle w:val="Odstavecseseznamem"/>
        <w:numPr>
          <w:ilvl w:val="1"/>
          <w:numId w:val="15"/>
        </w:numPr>
        <w:spacing w:after="0" w:line="312" w:lineRule="auto"/>
        <w:ind w:left="993"/>
        <w:jc w:val="both"/>
        <w:rPr>
          <w:rFonts w:ascii="Arial" w:hAnsi="Arial" w:cs="Arial"/>
          <w:szCs w:val="30"/>
        </w:rPr>
      </w:pPr>
      <w:r>
        <w:rPr>
          <w:rFonts w:ascii="Arial" w:hAnsi="Arial" w:cs="Arial"/>
          <w:szCs w:val="30"/>
        </w:rPr>
        <w:t xml:space="preserve">Kupující se zavazuje zkontrolovat soulad dodacího listu se skutečně dodaným zbožím a v případě jakýchkoli nesrovnalostí uvést všechny výhrady ohledně předávaného zboží do dodacího listu. Kupující je dále povinen dodací list podepsat. Nejsou-li na dodacím listu uvedeny žádné výhrady, má se za to, že kupující přejímá zboží bez výhrad. </w:t>
      </w:r>
    </w:p>
    <w:p w14:paraId="566F493B" w14:textId="269277F7" w:rsidR="00846D35" w:rsidRDefault="00846D35" w:rsidP="000B3D3E">
      <w:pPr>
        <w:pStyle w:val="Odstavecseseznamem"/>
        <w:numPr>
          <w:ilvl w:val="0"/>
          <w:numId w:val="15"/>
        </w:numPr>
        <w:spacing w:after="0" w:line="312" w:lineRule="auto"/>
        <w:ind w:left="284"/>
        <w:jc w:val="both"/>
        <w:rPr>
          <w:rFonts w:ascii="Arial" w:hAnsi="Arial" w:cs="Arial"/>
          <w:szCs w:val="30"/>
        </w:rPr>
      </w:pPr>
      <w:r>
        <w:rPr>
          <w:rFonts w:ascii="Arial" w:hAnsi="Arial" w:cs="Arial"/>
          <w:szCs w:val="30"/>
        </w:rPr>
        <w:t xml:space="preserve">Povinnosti prodávajícího: </w:t>
      </w:r>
    </w:p>
    <w:p w14:paraId="06592FFC" w14:textId="617DD00D" w:rsidR="00846D35" w:rsidRDefault="00D44A6B" w:rsidP="000B3D3E">
      <w:pPr>
        <w:pStyle w:val="Odstavecseseznamem"/>
        <w:numPr>
          <w:ilvl w:val="1"/>
          <w:numId w:val="15"/>
        </w:numPr>
        <w:spacing w:after="0" w:line="312" w:lineRule="auto"/>
        <w:ind w:left="993"/>
        <w:jc w:val="both"/>
        <w:rPr>
          <w:rFonts w:ascii="Arial" w:hAnsi="Arial" w:cs="Arial"/>
          <w:szCs w:val="30"/>
        </w:rPr>
      </w:pPr>
      <w:r>
        <w:rPr>
          <w:rFonts w:ascii="Arial" w:hAnsi="Arial" w:cs="Arial"/>
          <w:szCs w:val="30"/>
        </w:rPr>
        <w:t xml:space="preserve">Prodávající se zavazuje včas předat kupujícímu zboží a převést </w:t>
      </w:r>
      <w:r w:rsidR="00522C30">
        <w:rPr>
          <w:rFonts w:ascii="Arial" w:hAnsi="Arial" w:cs="Arial"/>
          <w:szCs w:val="30"/>
        </w:rPr>
        <w:t xml:space="preserve">vlastnické právo </w:t>
      </w:r>
      <w:r>
        <w:rPr>
          <w:rFonts w:ascii="Arial" w:hAnsi="Arial" w:cs="Arial"/>
          <w:szCs w:val="30"/>
        </w:rPr>
        <w:t xml:space="preserve">ke zboží na kupujícího. </w:t>
      </w:r>
    </w:p>
    <w:p w14:paraId="1A35DD1C" w14:textId="1F703432" w:rsidR="00D44A6B" w:rsidRDefault="00D44A6B" w:rsidP="000B3D3E">
      <w:pPr>
        <w:pStyle w:val="Odstavecseseznamem"/>
        <w:numPr>
          <w:ilvl w:val="1"/>
          <w:numId w:val="15"/>
        </w:numPr>
        <w:spacing w:after="0" w:line="312" w:lineRule="auto"/>
        <w:ind w:left="993"/>
        <w:jc w:val="both"/>
        <w:rPr>
          <w:rFonts w:ascii="Arial" w:hAnsi="Arial" w:cs="Arial"/>
          <w:szCs w:val="30"/>
        </w:rPr>
      </w:pPr>
      <w:r>
        <w:rPr>
          <w:rFonts w:ascii="Arial" w:hAnsi="Arial" w:cs="Arial"/>
          <w:szCs w:val="30"/>
        </w:rPr>
        <w:t xml:space="preserve">Prodávající při odevzdání zboží přeloží kupujícímu dodací list ve dvou vyhotoveních. </w:t>
      </w:r>
    </w:p>
    <w:p w14:paraId="2E8F1E68" w14:textId="743398DB" w:rsidR="00D44A6B" w:rsidRDefault="00D44A6B" w:rsidP="000B3D3E">
      <w:pPr>
        <w:pStyle w:val="Odstavecseseznamem"/>
        <w:numPr>
          <w:ilvl w:val="1"/>
          <w:numId w:val="15"/>
        </w:numPr>
        <w:spacing w:after="0" w:line="312" w:lineRule="auto"/>
        <w:ind w:left="993"/>
        <w:jc w:val="both"/>
        <w:rPr>
          <w:rFonts w:ascii="Arial" w:hAnsi="Arial" w:cs="Arial"/>
        </w:rPr>
      </w:pPr>
      <w:r w:rsidRPr="00103784">
        <w:rPr>
          <w:rFonts w:ascii="Arial" w:hAnsi="Arial" w:cs="Arial"/>
        </w:rPr>
        <w:t xml:space="preserve">Dodací list bude obsahovat především označení kupujícího a prodávajícího, přesný popis </w:t>
      </w:r>
      <w:r w:rsidR="00103784" w:rsidRPr="00103784">
        <w:rPr>
          <w:rFonts w:ascii="Arial" w:hAnsi="Arial" w:cs="Arial"/>
        </w:rPr>
        <w:t xml:space="preserve">zboží, počet předávaných kusů části </w:t>
      </w:r>
      <w:r w:rsidR="00103784">
        <w:rPr>
          <w:rFonts w:ascii="Arial" w:hAnsi="Arial" w:cs="Arial"/>
        </w:rPr>
        <w:t xml:space="preserve">zboží, informaci o tom, zda prodávající předal zboží </w:t>
      </w:r>
      <w:r w:rsidR="00103784" w:rsidRPr="00103784">
        <w:rPr>
          <w:rFonts w:ascii="Arial" w:hAnsi="Arial" w:cs="Arial"/>
        </w:rPr>
        <w:t xml:space="preserve">řádně </w:t>
      </w:r>
      <w:r w:rsidR="00103784">
        <w:rPr>
          <w:rFonts w:ascii="Arial" w:hAnsi="Arial" w:cs="Arial"/>
        </w:rPr>
        <w:t xml:space="preserve">a včas a dále předepsaná jména oprávněných osob </w:t>
      </w:r>
      <w:r w:rsidR="00103784">
        <w:rPr>
          <w:rFonts w:ascii="Arial" w:hAnsi="Arial" w:cs="Arial"/>
        </w:rPr>
        <w:lastRenderedPageBreak/>
        <w:t>s</w:t>
      </w:r>
      <w:r w:rsidR="00103784" w:rsidRPr="00103784">
        <w:rPr>
          <w:rFonts w:ascii="Arial" w:hAnsi="Arial" w:cs="Arial"/>
        </w:rPr>
        <w:t>mluvních stran. Obsah dodacího listu bude potvrzen či</w:t>
      </w:r>
      <w:r w:rsidR="00103784">
        <w:rPr>
          <w:rFonts w:ascii="Arial" w:hAnsi="Arial" w:cs="Arial"/>
        </w:rPr>
        <w:t>telnými vlastnoručními podpisy oprávněných osob obou s</w:t>
      </w:r>
      <w:r w:rsidR="00103784" w:rsidRPr="00103784">
        <w:rPr>
          <w:rFonts w:ascii="Arial" w:hAnsi="Arial" w:cs="Arial"/>
        </w:rPr>
        <w:t>mluvních stran.</w:t>
      </w:r>
    </w:p>
    <w:p w14:paraId="4E98CCFB" w14:textId="692D62D3" w:rsidR="00120EDD" w:rsidRPr="00120EDD" w:rsidRDefault="00120EDD" w:rsidP="00120EDD">
      <w:pPr>
        <w:pStyle w:val="Odstavecseseznamem"/>
        <w:numPr>
          <w:ilvl w:val="1"/>
          <w:numId w:val="15"/>
        </w:numPr>
        <w:spacing w:after="0" w:line="312" w:lineRule="auto"/>
        <w:ind w:left="993"/>
        <w:jc w:val="both"/>
        <w:rPr>
          <w:rFonts w:ascii="Arial" w:hAnsi="Arial" w:cs="Arial"/>
        </w:rPr>
      </w:pPr>
      <w:r>
        <w:rPr>
          <w:rFonts w:ascii="Arial" w:hAnsi="Arial" w:cs="Arial"/>
        </w:rPr>
        <w:t xml:space="preserve">Prodávající je povinen předat kupujícímu seznam </w:t>
      </w:r>
      <w:r w:rsidR="00E45560">
        <w:rPr>
          <w:rFonts w:ascii="Arial" w:hAnsi="Arial" w:cs="Arial"/>
        </w:rPr>
        <w:t>sub</w:t>
      </w:r>
      <w:r>
        <w:rPr>
          <w:rFonts w:ascii="Arial" w:hAnsi="Arial" w:cs="Arial"/>
        </w:rPr>
        <w:t>dodavatelů, kterým za plnění subdodávky uhradil v běžném roce více než 10 % z ceny vyfakturované prodávajícím kupujícímu v tomto běžném roce</w:t>
      </w:r>
      <w:r w:rsidR="00E45560">
        <w:rPr>
          <w:rFonts w:ascii="Arial" w:hAnsi="Arial" w:cs="Arial"/>
        </w:rPr>
        <w:t>.</w:t>
      </w:r>
      <w:r>
        <w:rPr>
          <w:rFonts w:ascii="Arial" w:hAnsi="Arial" w:cs="Arial"/>
        </w:rPr>
        <w:t xml:space="preserve"> </w:t>
      </w:r>
      <w:r w:rsidR="00E45560">
        <w:rPr>
          <w:rFonts w:ascii="Arial" w:hAnsi="Arial" w:cs="Arial"/>
        </w:rPr>
        <w:t xml:space="preserve"> </w:t>
      </w:r>
      <w:r w:rsidR="00364484">
        <w:rPr>
          <w:rFonts w:ascii="Arial" w:hAnsi="Arial" w:cs="Arial"/>
        </w:rPr>
        <w:t>Pokud žádný takový subdodavatel</w:t>
      </w:r>
      <w:r w:rsidR="00E45560">
        <w:rPr>
          <w:rFonts w:ascii="Arial" w:hAnsi="Arial" w:cs="Arial"/>
        </w:rPr>
        <w:t xml:space="preserve"> dle předchozí věty neexistuje, je prodávající povinen předložit kupujícímu prohlášení,</w:t>
      </w:r>
      <w:r>
        <w:rPr>
          <w:rFonts w:ascii="Arial" w:hAnsi="Arial" w:cs="Arial"/>
        </w:rPr>
        <w:t xml:space="preserve"> že žádné takovéto subdodavatele nevyužil. Tento seznam </w:t>
      </w:r>
      <w:r w:rsidR="00364484">
        <w:rPr>
          <w:rFonts w:ascii="Arial" w:hAnsi="Arial" w:cs="Arial"/>
        </w:rPr>
        <w:t xml:space="preserve">nebo prohlášení </w:t>
      </w:r>
      <w:r>
        <w:rPr>
          <w:rFonts w:ascii="Arial" w:hAnsi="Arial" w:cs="Arial"/>
        </w:rPr>
        <w:t>je prodávající povinen předkládat po dobu účinnosti smlouvy vždy nejpozději do 28. února následujícího roku.</w:t>
      </w:r>
    </w:p>
    <w:p w14:paraId="65E0E0E4" w14:textId="4D964192" w:rsidR="00112ABA" w:rsidRPr="00103784" w:rsidRDefault="00112ABA" w:rsidP="00112ABA">
      <w:pPr>
        <w:pStyle w:val="Odstavecseseznamem"/>
        <w:numPr>
          <w:ilvl w:val="0"/>
          <w:numId w:val="15"/>
        </w:numPr>
        <w:spacing w:after="0" w:line="312" w:lineRule="auto"/>
        <w:ind w:left="284"/>
        <w:jc w:val="both"/>
        <w:rPr>
          <w:rFonts w:ascii="Arial" w:hAnsi="Arial" w:cs="Arial"/>
        </w:rPr>
      </w:pPr>
      <w:r>
        <w:rPr>
          <w:rFonts w:ascii="Arial" w:hAnsi="Arial" w:cs="Arial"/>
        </w:rPr>
        <w:t xml:space="preserve">Prodávající a kupující mají právo </w:t>
      </w:r>
      <w:r w:rsidR="000D5336">
        <w:rPr>
          <w:rFonts w:ascii="Arial" w:hAnsi="Arial" w:cs="Arial"/>
        </w:rPr>
        <w:t xml:space="preserve">po vzájemné dohodě </w:t>
      </w:r>
      <w:r>
        <w:rPr>
          <w:rFonts w:ascii="Arial" w:hAnsi="Arial" w:cs="Arial"/>
        </w:rPr>
        <w:t>změnit práva a povinnosti vyplývající z této smlouvy v takovém rozsahu, který je co do jej</w:t>
      </w:r>
      <w:r w:rsidR="00E45560">
        <w:rPr>
          <w:rFonts w:ascii="Arial" w:hAnsi="Arial" w:cs="Arial"/>
        </w:rPr>
        <w:t>ího</w:t>
      </w:r>
      <w:r>
        <w:rPr>
          <w:rFonts w:ascii="Arial" w:hAnsi="Arial" w:cs="Arial"/>
        </w:rPr>
        <w:t xml:space="preserve"> charakteru nepodstatný. </w:t>
      </w:r>
    </w:p>
    <w:p w14:paraId="34E65FB3" w14:textId="77777777" w:rsidR="0069579F" w:rsidRDefault="0069579F" w:rsidP="000B3D3E">
      <w:pPr>
        <w:spacing w:after="0" w:line="312" w:lineRule="auto"/>
        <w:ind w:left="993"/>
        <w:jc w:val="both"/>
        <w:rPr>
          <w:rFonts w:ascii="Arial" w:hAnsi="Arial" w:cs="Arial"/>
          <w:b/>
          <w:szCs w:val="30"/>
        </w:rPr>
      </w:pPr>
    </w:p>
    <w:p w14:paraId="5D16C73A" w14:textId="77777777" w:rsidR="007F7596" w:rsidRPr="0069579F" w:rsidRDefault="007F7596" w:rsidP="0069579F">
      <w:pPr>
        <w:spacing w:after="0" w:line="312" w:lineRule="auto"/>
        <w:jc w:val="both"/>
        <w:rPr>
          <w:rFonts w:ascii="Arial" w:hAnsi="Arial" w:cs="Arial"/>
          <w:b/>
          <w:szCs w:val="30"/>
        </w:rPr>
      </w:pPr>
    </w:p>
    <w:p w14:paraId="380B5CB3" w14:textId="66D83D3F" w:rsidR="00454AE7" w:rsidRPr="006E0665" w:rsidRDefault="003D3BFA" w:rsidP="00257C4C">
      <w:pPr>
        <w:pStyle w:val="Odstavecseseznamem"/>
        <w:numPr>
          <w:ilvl w:val="0"/>
          <w:numId w:val="17"/>
        </w:numPr>
        <w:spacing w:after="0" w:line="312" w:lineRule="auto"/>
        <w:jc w:val="both"/>
        <w:rPr>
          <w:rFonts w:ascii="Arial" w:hAnsi="Arial" w:cs="Arial"/>
          <w:b/>
          <w:szCs w:val="30"/>
        </w:rPr>
      </w:pPr>
      <w:r w:rsidRPr="006E0665">
        <w:rPr>
          <w:rFonts w:ascii="Arial" w:hAnsi="Arial" w:cs="Arial"/>
          <w:b/>
          <w:szCs w:val="30"/>
        </w:rPr>
        <w:t>Nabytí vlastnického práva a přechod nebezpečí škody</w:t>
      </w:r>
    </w:p>
    <w:p w14:paraId="45836717" w14:textId="77777777" w:rsidR="007F7596" w:rsidRDefault="007F7596" w:rsidP="00454AE7">
      <w:pPr>
        <w:spacing w:after="0" w:line="312" w:lineRule="auto"/>
        <w:jc w:val="center"/>
        <w:rPr>
          <w:rFonts w:ascii="Arial" w:hAnsi="Arial" w:cs="Arial"/>
          <w:b/>
          <w:szCs w:val="30"/>
        </w:rPr>
      </w:pPr>
    </w:p>
    <w:p w14:paraId="2DFB4920" w14:textId="1FD98147" w:rsidR="003D3BFA" w:rsidRDefault="003D3BFA" w:rsidP="000B3D3E">
      <w:pPr>
        <w:pStyle w:val="Odstavecseseznamem"/>
        <w:numPr>
          <w:ilvl w:val="0"/>
          <w:numId w:val="6"/>
        </w:numPr>
        <w:spacing w:after="0" w:line="312" w:lineRule="auto"/>
        <w:ind w:left="284"/>
        <w:jc w:val="both"/>
        <w:rPr>
          <w:rFonts w:ascii="Arial" w:hAnsi="Arial" w:cs="Arial"/>
          <w:szCs w:val="30"/>
        </w:rPr>
      </w:pPr>
      <w:r w:rsidRPr="003D3BFA">
        <w:rPr>
          <w:rFonts w:ascii="Arial" w:hAnsi="Arial" w:cs="Arial"/>
          <w:szCs w:val="30"/>
        </w:rPr>
        <w:t xml:space="preserve">Kupující nabývá vlastnické právo ke zboží </w:t>
      </w:r>
      <w:r w:rsidR="00522C30">
        <w:rPr>
          <w:rFonts w:ascii="Arial" w:hAnsi="Arial" w:cs="Arial"/>
          <w:szCs w:val="30"/>
        </w:rPr>
        <w:t xml:space="preserve">až </w:t>
      </w:r>
      <w:r w:rsidRPr="003D3BFA">
        <w:rPr>
          <w:rFonts w:ascii="Arial" w:hAnsi="Arial" w:cs="Arial"/>
          <w:szCs w:val="30"/>
        </w:rPr>
        <w:t>v</w:t>
      </w:r>
      <w:r w:rsidR="00522C30">
        <w:rPr>
          <w:rFonts w:ascii="Arial" w:hAnsi="Arial" w:cs="Arial"/>
          <w:szCs w:val="30"/>
        </w:rPr>
        <w:t> </w:t>
      </w:r>
      <w:r w:rsidRPr="003D3BFA">
        <w:rPr>
          <w:rFonts w:ascii="Arial" w:hAnsi="Arial" w:cs="Arial"/>
          <w:szCs w:val="30"/>
        </w:rPr>
        <w:t>okamžiku</w:t>
      </w:r>
      <w:r w:rsidR="00522C30">
        <w:rPr>
          <w:rFonts w:ascii="Arial" w:hAnsi="Arial" w:cs="Arial"/>
          <w:szCs w:val="30"/>
        </w:rPr>
        <w:t xml:space="preserve"> </w:t>
      </w:r>
      <w:r w:rsidRPr="003D3BFA">
        <w:rPr>
          <w:rFonts w:ascii="Arial" w:hAnsi="Arial" w:cs="Arial"/>
          <w:szCs w:val="30"/>
        </w:rPr>
        <w:t>zaplacení</w:t>
      </w:r>
      <w:r w:rsidR="00522C30">
        <w:rPr>
          <w:rFonts w:ascii="Arial" w:hAnsi="Arial" w:cs="Arial"/>
          <w:szCs w:val="30"/>
        </w:rPr>
        <w:t xml:space="preserve"> celé kupní ceny zboží</w:t>
      </w:r>
      <w:r w:rsidRPr="003D3BFA">
        <w:rPr>
          <w:rFonts w:ascii="Arial" w:hAnsi="Arial" w:cs="Arial"/>
          <w:szCs w:val="30"/>
        </w:rPr>
        <w:t xml:space="preserve"> prodávajícímu. </w:t>
      </w:r>
    </w:p>
    <w:p w14:paraId="26A02E71" w14:textId="7641371D" w:rsidR="003D3BFA" w:rsidRDefault="003D3BFA" w:rsidP="000B3D3E">
      <w:pPr>
        <w:pStyle w:val="Odstavecseseznamem"/>
        <w:numPr>
          <w:ilvl w:val="0"/>
          <w:numId w:val="6"/>
        </w:numPr>
        <w:spacing w:after="0" w:line="312" w:lineRule="auto"/>
        <w:ind w:left="284"/>
        <w:jc w:val="both"/>
        <w:rPr>
          <w:rFonts w:ascii="Arial" w:hAnsi="Arial" w:cs="Arial"/>
          <w:szCs w:val="30"/>
        </w:rPr>
      </w:pPr>
      <w:r>
        <w:rPr>
          <w:rFonts w:ascii="Arial" w:hAnsi="Arial" w:cs="Arial"/>
          <w:szCs w:val="30"/>
        </w:rPr>
        <w:t xml:space="preserve">Nebezpečí škody na zboží přechází z prodávajícího na kupujícího v okamžiku </w:t>
      </w:r>
      <w:r w:rsidR="006E0665">
        <w:rPr>
          <w:rFonts w:ascii="Arial" w:hAnsi="Arial" w:cs="Arial"/>
          <w:szCs w:val="30"/>
        </w:rPr>
        <w:t xml:space="preserve">dodání </w:t>
      </w:r>
      <w:r>
        <w:rPr>
          <w:rFonts w:ascii="Arial" w:hAnsi="Arial" w:cs="Arial"/>
          <w:szCs w:val="30"/>
        </w:rPr>
        <w:t xml:space="preserve">zboží kupujícímu. </w:t>
      </w:r>
    </w:p>
    <w:p w14:paraId="4DE5EF29" w14:textId="77777777" w:rsidR="007F7596" w:rsidRDefault="007F7596" w:rsidP="00942ACB">
      <w:pPr>
        <w:spacing w:after="0" w:line="312" w:lineRule="auto"/>
        <w:jc w:val="both"/>
        <w:rPr>
          <w:rFonts w:ascii="Arial" w:hAnsi="Arial" w:cs="Arial"/>
          <w:szCs w:val="30"/>
        </w:rPr>
      </w:pPr>
    </w:p>
    <w:p w14:paraId="47B979E3" w14:textId="77777777" w:rsidR="007F7596" w:rsidRPr="007F7596" w:rsidRDefault="007F7596" w:rsidP="00942ACB">
      <w:pPr>
        <w:spacing w:after="0" w:line="312" w:lineRule="auto"/>
        <w:jc w:val="both"/>
        <w:rPr>
          <w:rFonts w:ascii="Arial" w:hAnsi="Arial" w:cs="Arial"/>
          <w:szCs w:val="30"/>
        </w:rPr>
      </w:pPr>
    </w:p>
    <w:p w14:paraId="6930A4A4" w14:textId="3EEC47D3" w:rsidR="003D3BFA" w:rsidRPr="006E0665" w:rsidRDefault="003D3BFA" w:rsidP="00257C4C">
      <w:pPr>
        <w:pStyle w:val="Odstavecseseznamem"/>
        <w:numPr>
          <w:ilvl w:val="0"/>
          <w:numId w:val="17"/>
        </w:numPr>
        <w:spacing w:after="0" w:line="312" w:lineRule="auto"/>
        <w:jc w:val="both"/>
        <w:rPr>
          <w:rFonts w:ascii="Arial" w:hAnsi="Arial" w:cs="Arial"/>
          <w:b/>
          <w:szCs w:val="30"/>
        </w:rPr>
      </w:pPr>
      <w:r w:rsidRPr="006E0665">
        <w:rPr>
          <w:rFonts w:ascii="Arial" w:hAnsi="Arial" w:cs="Arial"/>
          <w:b/>
          <w:szCs w:val="30"/>
        </w:rPr>
        <w:t>Práva z vadného plnění</w:t>
      </w:r>
    </w:p>
    <w:p w14:paraId="3185DD92" w14:textId="77777777" w:rsidR="007F7596" w:rsidRPr="003D3BFA" w:rsidRDefault="007F7596" w:rsidP="003D3BFA">
      <w:pPr>
        <w:spacing w:after="0" w:line="312" w:lineRule="auto"/>
        <w:jc w:val="center"/>
        <w:rPr>
          <w:rFonts w:ascii="Arial" w:hAnsi="Arial" w:cs="Arial"/>
          <w:b/>
          <w:szCs w:val="30"/>
        </w:rPr>
      </w:pPr>
    </w:p>
    <w:p w14:paraId="6674492F" w14:textId="7506D79B" w:rsidR="003D3BFA" w:rsidRDefault="003D3BFA" w:rsidP="000B3D3E">
      <w:pPr>
        <w:pStyle w:val="Odstavecseseznamem"/>
        <w:numPr>
          <w:ilvl w:val="0"/>
          <w:numId w:val="7"/>
        </w:numPr>
        <w:spacing w:after="0" w:line="312" w:lineRule="auto"/>
        <w:ind w:left="284"/>
        <w:jc w:val="both"/>
        <w:rPr>
          <w:rFonts w:ascii="Arial" w:hAnsi="Arial" w:cs="Arial"/>
          <w:szCs w:val="30"/>
        </w:rPr>
      </w:pPr>
      <w:r>
        <w:rPr>
          <w:rFonts w:ascii="Arial" w:hAnsi="Arial" w:cs="Arial"/>
          <w:szCs w:val="30"/>
        </w:rPr>
        <w:t xml:space="preserve">Prodávající </w:t>
      </w:r>
      <w:r w:rsidR="0069579F">
        <w:rPr>
          <w:rFonts w:ascii="Arial" w:hAnsi="Arial" w:cs="Arial"/>
          <w:szCs w:val="30"/>
        </w:rPr>
        <w:t>prohlašuje, že zboží, nebo jeho část, nemá žádné vady.</w:t>
      </w:r>
    </w:p>
    <w:p w14:paraId="0E39516E" w14:textId="0C972218" w:rsidR="0069579F" w:rsidRDefault="0069579F" w:rsidP="000B3D3E">
      <w:pPr>
        <w:pStyle w:val="Odstavecseseznamem"/>
        <w:numPr>
          <w:ilvl w:val="0"/>
          <w:numId w:val="7"/>
        </w:numPr>
        <w:spacing w:after="0" w:line="312" w:lineRule="auto"/>
        <w:ind w:left="284"/>
        <w:jc w:val="both"/>
        <w:rPr>
          <w:rFonts w:ascii="Arial" w:hAnsi="Arial" w:cs="Arial"/>
          <w:szCs w:val="30"/>
        </w:rPr>
      </w:pPr>
      <w:r>
        <w:rPr>
          <w:rFonts w:ascii="Arial" w:hAnsi="Arial" w:cs="Arial"/>
          <w:szCs w:val="30"/>
        </w:rPr>
        <w:t>Smluvní strany si ujednaly záruku za jakost ve smyslu § 2113 a násl. občanského zákoníku v </w:t>
      </w:r>
      <w:r w:rsidRPr="00BE3537">
        <w:rPr>
          <w:rFonts w:ascii="Arial" w:hAnsi="Arial" w:cs="Arial"/>
          <w:szCs w:val="30"/>
        </w:rPr>
        <w:t>délce 24</w:t>
      </w:r>
      <w:r>
        <w:rPr>
          <w:rFonts w:ascii="Arial" w:hAnsi="Arial" w:cs="Arial"/>
          <w:szCs w:val="30"/>
        </w:rPr>
        <w:t xml:space="preserve"> měsíců ode dne převzetí zboží, nebo jeho části. </w:t>
      </w:r>
    </w:p>
    <w:p w14:paraId="1D03BCC0" w14:textId="354F7151" w:rsidR="0069579F" w:rsidRDefault="00864619" w:rsidP="000B3D3E">
      <w:pPr>
        <w:pStyle w:val="Odstavecseseznamem"/>
        <w:numPr>
          <w:ilvl w:val="0"/>
          <w:numId w:val="7"/>
        </w:numPr>
        <w:spacing w:after="0" w:line="312" w:lineRule="auto"/>
        <w:ind w:left="284"/>
        <w:jc w:val="both"/>
        <w:rPr>
          <w:rFonts w:ascii="Arial" w:hAnsi="Arial" w:cs="Arial"/>
          <w:szCs w:val="30"/>
        </w:rPr>
      </w:pPr>
      <w:r>
        <w:rPr>
          <w:rFonts w:ascii="Arial" w:hAnsi="Arial" w:cs="Arial"/>
          <w:szCs w:val="30"/>
        </w:rPr>
        <w:t xml:space="preserve">Kupující je oprávněn uplatnit vady u prodávajícího kdykoliv během záruční doby bez ohledu na to, kdy kupující takové vady zjistil nebo mohl zjistit. Pro vyloučení pochybností se sjednává, že převzetím jednotlivých částí zboží není dotčeno právo kupujícího uplatňovat práva z vad, které byly zjistitelné, ale nebyly zjištěny při převzetí. </w:t>
      </w:r>
    </w:p>
    <w:p w14:paraId="4677E667" w14:textId="28DC8D7C" w:rsidR="00864619" w:rsidRDefault="00864619" w:rsidP="000B3D3E">
      <w:pPr>
        <w:pStyle w:val="Odstavecseseznamem"/>
        <w:numPr>
          <w:ilvl w:val="0"/>
          <w:numId w:val="7"/>
        </w:numPr>
        <w:spacing w:after="0" w:line="312" w:lineRule="auto"/>
        <w:ind w:left="284"/>
        <w:jc w:val="both"/>
        <w:rPr>
          <w:rFonts w:ascii="Arial" w:hAnsi="Arial" w:cs="Arial"/>
          <w:szCs w:val="30"/>
        </w:rPr>
      </w:pPr>
      <w:r>
        <w:rPr>
          <w:rFonts w:ascii="Arial" w:hAnsi="Arial" w:cs="Arial"/>
          <w:szCs w:val="30"/>
        </w:rPr>
        <w:t>Prodávající se zavazuje po dobu trvání záruky bezplatně odstranit vady zboží, které se vyskytly po jeho předání.</w:t>
      </w:r>
    </w:p>
    <w:p w14:paraId="50D57B00" w14:textId="40DA781A" w:rsidR="00864619" w:rsidRDefault="00864619" w:rsidP="000B3D3E">
      <w:pPr>
        <w:pStyle w:val="Odstavecseseznamem"/>
        <w:numPr>
          <w:ilvl w:val="0"/>
          <w:numId w:val="7"/>
        </w:numPr>
        <w:spacing w:after="0" w:line="312" w:lineRule="auto"/>
        <w:ind w:left="284"/>
        <w:jc w:val="both"/>
        <w:rPr>
          <w:rFonts w:ascii="Arial" w:hAnsi="Arial" w:cs="Arial"/>
          <w:szCs w:val="30"/>
        </w:rPr>
      </w:pPr>
      <w:r>
        <w:rPr>
          <w:rFonts w:ascii="Arial" w:hAnsi="Arial" w:cs="Arial"/>
          <w:szCs w:val="30"/>
        </w:rPr>
        <w:t xml:space="preserve">Vada bude nahlášena prostřednictvím kontaktní osoby písemně formou e-mailové zprávy zaslané na adresu </w:t>
      </w:r>
      <w:r w:rsidR="004F3173">
        <w:rPr>
          <w:rFonts w:ascii="Arial" w:hAnsi="Arial" w:cs="Arial"/>
          <w:szCs w:val="30"/>
        </w:rPr>
        <w:t>…………………..</w:t>
      </w:r>
      <w:bookmarkStart w:id="0" w:name="_GoBack"/>
      <w:bookmarkEnd w:id="0"/>
      <w:r w:rsidR="006043FC" w:rsidRPr="006043FC">
        <w:rPr>
          <w:rFonts w:ascii="Arial" w:hAnsi="Arial" w:cs="Arial"/>
          <w:szCs w:val="30"/>
        </w:rPr>
        <w:t>.cz</w:t>
      </w:r>
      <w:r w:rsidR="006043FC">
        <w:rPr>
          <w:rFonts w:ascii="Arial" w:hAnsi="Arial" w:cs="Arial"/>
          <w:szCs w:val="30"/>
        </w:rPr>
        <w:t xml:space="preserve"> </w:t>
      </w:r>
      <w:r>
        <w:rPr>
          <w:rFonts w:ascii="Arial" w:hAnsi="Arial" w:cs="Arial"/>
          <w:szCs w:val="30"/>
        </w:rPr>
        <w:t>(dále jen „reklamace“).</w:t>
      </w:r>
    </w:p>
    <w:p w14:paraId="7B93CACD" w14:textId="380FDD97" w:rsidR="00864619" w:rsidRDefault="00864619" w:rsidP="000B3D3E">
      <w:pPr>
        <w:pStyle w:val="Odstavecseseznamem"/>
        <w:numPr>
          <w:ilvl w:val="0"/>
          <w:numId w:val="7"/>
        </w:numPr>
        <w:spacing w:after="0" w:line="312" w:lineRule="auto"/>
        <w:ind w:left="284"/>
        <w:jc w:val="both"/>
        <w:rPr>
          <w:rFonts w:ascii="Arial" w:hAnsi="Arial" w:cs="Arial"/>
          <w:szCs w:val="30"/>
        </w:rPr>
      </w:pPr>
      <w:r>
        <w:rPr>
          <w:rFonts w:ascii="Arial" w:hAnsi="Arial" w:cs="Arial"/>
          <w:szCs w:val="30"/>
        </w:rPr>
        <w:t xml:space="preserve">Prodávající je povinen se k reklamaci kupujícího vyjádřit v termínu do </w:t>
      </w:r>
      <w:r w:rsidR="00BE3537">
        <w:rPr>
          <w:rFonts w:ascii="Arial" w:hAnsi="Arial" w:cs="Arial"/>
          <w:szCs w:val="30"/>
        </w:rPr>
        <w:t>3</w:t>
      </w:r>
      <w:r>
        <w:rPr>
          <w:rFonts w:ascii="Arial" w:hAnsi="Arial" w:cs="Arial"/>
          <w:szCs w:val="30"/>
        </w:rPr>
        <w:t xml:space="preserve"> </w:t>
      </w:r>
      <w:r w:rsidR="00BE3537">
        <w:rPr>
          <w:rFonts w:ascii="Arial" w:hAnsi="Arial" w:cs="Arial"/>
          <w:szCs w:val="30"/>
        </w:rPr>
        <w:t xml:space="preserve">pracovních </w:t>
      </w:r>
      <w:r>
        <w:rPr>
          <w:rFonts w:ascii="Arial" w:hAnsi="Arial" w:cs="Arial"/>
          <w:szCs w:val="30"/>
        </w:rPr>
        <w:t xml:space="preserve">dnů ode dne, kdy mu byla reklamace doručena, a zavazuje se písemně sdělit, zda reklamaci uznává. V případě oprávněné reklamace je prodávající povinen provést výměnu vadného zboží v termínu do </w:t>
      </w:r>
      <w:r w:rsidR="00BE3537">
        <w:rPr>
          <w:rFonts w:ascii="Arial" w:hAnsi="Arial" w:cs="Arial"/>
          <w:szCs w:val="30"/>
        </w:rPr>
        <w:t>5</w:t>
      </w:r>
      <w:r>
        <w:rPr>
          <w:rFonts w:ascii="Arial" w:hAnsi="Arial" w:cs="Arial"/>
          <w:szCs w:val="30"/>
        </w:rPr>
        <w:t xml:space="preserve"> </w:t>
      </w:r>
      <w:r w:rsidR="00BE3537">
        <w:rPr>
          <w:rFonts w:ascii="Arial" w:hAnsi="Arial" w:cs="Arial"/>
          <w:szCs w:val="30"/>
        </w:rPr>
        <w:t xml:space="preserve">pracovních </w:t>
      </w:r>
      <w:r>
        <w:rPr>
          <w:rFonts w:ascii="Arial" w:hAnsi="Arial" w:cs="Arial"/>
          <w:szCs w:val="30"/>
        </w:rPr>
        <w:t xml:space="preserve">dnů od doručení reklamace. </w:t>
      </w:r>
    </w:p>
    <w:p w14:paraId="13222A52" w14:textId="21DCA77D" w:rsidR="00846D35" w:rsidRPr="00846D35" w:rsidRDefault="00846D35" w:rsidP="000B3D3E">
      <w:pPr>
        <w:pStyle w:val="Odstavecseseznamem"/>
        <w:numPr>
          <w:ilvl w:val="0"/>
          <w:numId w:val="7"/>
        </w:numPr>
        <w:spacing w:after="0" w:line="312" w:lineRule="auto"/>
        <w:ind w:left="284"/>
        <w:jc w:val="both"/>
        <w:rPr>
          <w:rFonts w:ascii="Arial" w:hAnsi="Arial" w:cs="Arial"/>
          <w:sz w:val="20"/>
          <w:szCs w:val="30"/>
        </w:rPr>
      </w:pPr>
      <w:r>
        <w:rPr>
          <w:rFonts w:ascii="Arial" w:hAnsi="Arial" w:cs="Arial"/>
          <w:szCs w:val="23"/>
        </w:rPr>
        <w:t xml:space="preserve">U </w:t>
      </w:r>
      <w:r w:rsidR="00864619" w:rsidRPr="00846D35">
        <w:rPr>
          <w:rFonts w:ascii="Arial" w:hAnsi="Arial" w:cs="Arial"/>
          <w:szCs w:val="23"/>
        </w:rPr>
        <w:t xml:space="preserve">reklamovaného </w:t>
      </w:r>
      <w:r>
        <w:rPr>
          <w:rFonts w:ascii="Arial" w:hAnsi="Arial" w:cs="Arial"/>
          <w:szCs w:val="23"/>
        </w:rPr>
        <w:t>zboží</w:t>
      </w:r>
      <w:r w:rsidR="00864619" w:rsidRPr="00846D35">
        <w:rPr>
          <w:rFonts w:ascii="Arial" w:hAnsi="Arial" w:cs="Arial"/>
          <w:szCs w:val="23"/>
        </w:rPr>
        <w:t>, které bylo vyměněno za bezvadné, běží nov</w:t>
      </w:r>
      <w:r>
        <w:rPr>
          <w:rFonts w:ascii="Arial" w:hAnsi="Arial" w:cs="Arial"/>
          <w:szCs w:val="23"/>
        </w:rPr>
        <w:t>á záruční doba ode dne předání k</w:t>
      </w:r>
      <w:r w:rsidR="00864619" w:rsidRPr="00846D35">
        <w:rPr>
          <w:rFonts w:ascii="Arial" w:hAnsi="Arial" w:cs="Arial"/>
          <w:szCs w:val="23"/>
        </w:rPr>
        <w:t>upujícímu.</w:t>
      </w:r>
    </w:p>
    <w:p w14:paraId="5D625A93" w14:textId="00321D64" w:rsidR="00864619" w:rsidRPr="00846D35" w:rsidRDefault="00846D35" w:rsidP="000B3D3E">
      <w:pPr>
        <w:pStyle w:val="Odstavecseseznamem"/>
        <w:numPr>
          <w:ilvl w:val="0"/>
          <w:numId w:val="7"/>
        </w:numPr>
        <w:spacing w:after="0" w:line="312" w:lineRule="auto"/>
        <w:ind w:left="284"/>
        <w:jc w:val="both"/>
        <w:rPr>
          <w:rFonts w:ascii="Arial" w:hAnsi="Arial" w:cs="Arial"/>
        </w:rPr>
      </w:pPr>
      <w:r>
        <w:rPr>
          <w:rFonts w:ascii="Arial" w:hAnsi="Arial" w:cs="Arial"/>
          <w:szCs w:val="23"/>
        </w:rPr>
        <w:lastRenderedPageBreak/>
        <w:t>Neuznal-li p</w:t>
      </w:r>
      <w:r w:rsidR="00864619" w:rsidRPr="00846D35">
        <w:rPr>
          <w:rFonts w:ascii="Arial" w:hAnsi="Arial" w:cs="Arial"/>
          <w:szCs w:val="23"/>
        </w:rPr>
        <w:t>rodávající reklamaci, která se ukáže jako oprávněná, nebo uznal-li ji, ale řádně ji nevyříd</w:t>
      </w:r>
      <w:r>
        <w:rPr>
          <w:rFonts w:ascii="Arial" w:hAnsi="Arial" w:cs="Arial"/>
          <w:szCs w:val="23"/>
        </w:rPr>
        <w:t>il, má k</w:t>
      </w:r>
      <w:r w:rsidR="00864619" w:rsidRPr="00846D35">
        <w:rPr>
          <w:rFonts w:ascii="Arial" w:hAnsi="Arial" w:cs="Arial"/>
          <w:szCs w:val="23"/>
        </w:rPr>
        <w:t>upující právo na náhradu nákladů vzniklých mu při odstranění vady jiným zp</w:t>
      </w:r>
      <w:r>
        <w:rPr>
          <w:rFonts w:ascii="Arial" w:hAnsi="Arial" w:cs="Arial"/>
          <w:szCs w:val="23"/>
        </w:rPr>
        <w:t>ůsobem. V tomto případě vzniká k</w:t>
      </w:r>
      <w:r w:rsidR="00864619" w:rsidRPr="00846D35">
        <w:rPr>
          <w:rFonts w:ascii="Arial" w:hAnsi="Arial" w:cs="Arial"/>
          <w:szCs w:val="23"/>
        </w:rPr>
        <w:t>upujícímu právo na náhradu nákladů účelně vynaložených při uplatnění svého práva z vadného plnění (zejména nákladů vynaložených na vyhotovení odborného stanoviska k vadě). V případě, že se jedná o vadu, kterou nelze</w:t>
      </w:r>
      <w:r>
        <w:rPr>
          <w:rFonts w:ascii="Arial" w:hAnsi="Arial" w:cs="Arial"/>
          <w:szCs w:val="23"/>
        </w:rPr>
        <w:t xml:space="preserve"> odstranit, nebo neodstraní-li p</w:t>
      </w:r>
      <w:r w:rsidR="00864619" w:rsidRPr="00846D35">
        <w:rPr>
          <w:rFonts w:ascii="Arial" w:hAnsi="Arial" w:cs="Arial"/>
          <w:szCs w:val="23"/>
        </w:rPr>
        <w:t>rodávají</w:t>
      </w:r>
      <w:r>
        <w:rPr>
          <w:rFonts w:ascii="Arial" w:hAnsi="Arial" w:cs="Arial"/>
          <w:szCs w:val="23"/>
        </w:rPr>
        <w:t>cí vadu ve stanovené lhůtě, je kupující také oprávněn od s</w:t>
      </w:r>
      <w:r w:rsidR="00864619" w:rsidRPr="00846D35">
        <w:rPr>
          <w:rFonts w:ascii="Arial" w:hAnsi="Arial" w:cs="Arial"/>
          <w:szCs w:val="23"/>
        </w:rPr>
        <w:t xml:space="preserve">mlouvy odstoupit v té části, která je neodstranitelnou, případně neodstraněnou vadou stižena. Právo na náhradu účelně vynaložených </w:t>
      </w:r>
      <w:r w:rsidR="00864619" w:rsidRPr="00846D35">
        <w:rPr>
          <w:rFonts w:ascii="Arial" w:hAnsi="Arial" w:cs="Arial"/>
        </w:rPr>
        <w:t xml:space="preserve">nákladů dle předchozí věty tím není dotčeno. </w:t>
      </w:r>
    </w:p>
    <w:p w14:paraId="3A9CD782" w14:textId="0ACE259B" w:rsidR="00864619" w:rsidRPr="00846D35" w:rsidRDefault="00846D35" w:rsidP="000B3D3E">
      <w:pPr>
        <w:pStyle w:val="Odstavecseseznamem"/>
        <w:numPr>
          <w:ilvl w:val="0"/>
          <w:numId w:val="7"/>
        </w:numPr>
        <w:spacing w:after="0" w:line="312" w:lineRule="auto"/>
        <w:ind w:left="284"/>
        <w:jc w:val="both"/>
        <w:rPr>
          <w:rFonts w:ascii="Arial" w:hAnsi="Arial" w:cs="Arial"/>
        </w:rPr>
      </w:pPr>
      <w:r>
        <w:rPr>
          <w:rFonts w:ascii="Arial" w:hAnsi="Arial" w:cs="Arial"/>
        </w:rPr>
        <w:t>V případě prodlení prodávajícího s plněním práv k</w:t>
      </w:r>
      <w:r w:rsidR="00864619" w:rsidRPr="00846D35">
        <w:rPr>
          <w:rFonts w:ascii="Arial" w:hAnsi="Arial" w:cs="Arial"/>
        </w:rPr>
        <w:t xml:space="preserve">upujícího z vad </w:t>
      </w:r>
      <w:r>
        <w:rPr>
          <w:rFonts w:ascii="Arial" w:hAnsi="Arial" w:cs="Arial"/>
        </w:rPr>
        <w:t>zboží je p</w:t>
      </w:r>
      <w:r w:rsidR="00864619" w:rsidRPr="00846D35">
        <w:rPr>
          <w:rFonts w:ascii="Arial" w:hAnsi="Arial" w:cs="Arial"/>
        </w:rPr>
        <w:t xml:space="preserve">rodávající nad rámec účelně vynaložených nákladů podle předchozího odstavce </w:t>
      </w:r>
      <w:r>
        <w:rPr>
          <w:rFonts w:ascii="Arial" w:hAnsi="Arial" w:cs="Arial"/>
        </w:rPr>
        <w:t>povinen uhradit k</w:t>
      </w:r>
      <w:r w:rsidR="00864619" w:rsidRPr="00846D35">
        <w:rPr>
          <w:rFonts w:ascii="Arial" w:hAnsi="Arial" w:cs="Arial"/>
        </w:rPr>
        <w:t>upujícímu s</w:t>
      </w:r>
      <w:r>
        <w:rPr>
          <w:rFonts w:ascii="Arial" w:hAnsi="Arial" w:cs="Arial"/>
        </w:rPr>
        <w:t xml:space="preserve">mluvní pokutu uvedenou </w:t>
      </w:r>
      <w:r w:rsidR="00AD08DD">
        <w:rPr>
          <w:rFonts w:ascii="Arial" w:hAnsi="Arial" w:cs="Arial"/>
        </w:rPr>
        <w:t>v čl. X</w:t>
      </w:r>
      <w:r w:rsidR="00257C4C">
        <w:rPr>
          <w:rFonts w:ascii="Arial" w:hAnsi="Arial" w:cs="Arial"/>
        </w:rPr>
        <w:t>I</w:t>
      </w:r>
      <w:r w:rsidR="00864619" w:rsidRPr="00846D35">
        <w:rPr>
          <w:rFonts w:ascii="Arial" w:hAnsi="Arial" w:cs="Arial"/>
        </w:rPr>
        <w:t xml:space="preserve"> odst. 2).</w:t>
      </w:r>
    </w:p>
    <w:p w14:paraId="4710CF40" w14:textId="77777777" w:rsidR="00846D35" w:rsidRDefault="00846D35" w:rsidP="00846D35">
      <w:pPr>
        <w:spacing w:after="0" w:line="312" w:lineRule="auto"/>
        <w:jc w:val="both"/>
        <w:rPr>
          <w:rFonts w:ascii="Arial" w:hAnsi="Arial" w:cs="Arial"/>
        </w:rPr>
      </w:pPr>
    </w:p>
    <w:p w14:paraId="7791F749" w14:textId="77777777" w:rsidR="007F7596" w:rsidRPr="00846D35" w:rsidRDefault="007F7596" w:rsidP="00942ACB">
      <w:pPr>
        <w:spacing w:after="0" w:line="312" w:lineRule="auto"/>
        <w:jc w:val="both"/>
        <w:rPr>
          <w:rFonts w:ascii="Arial" w:hAnsi="Arial" w:cs="Arial"/>
        </w:rPr>
      </w:pPr>
    </w:p>
    <w:p w14:paraId="233907A1" w14:textId="58FF3855" w:rsidR="0069579F" w:rsidRPr="00EF277F" w:rsidRDefault="0069579F" w:rsidP="00257C4C">
      <w:pPr>
        <w:pStyle w:val="Odstavecseseznamem"/>
        <w:numPr>
          <w:ilvl w:val="0"/>
          <w:numId w:val="17"/>
        </w:numPr>
        <w:spacing w:after="0" w:line="312" w:lineRule="auto"/>
        <w:jc w:val="both"/>
        <w:rPr>
          <w:rFonts w:ascii="Arial" w:hAnsi="Arial" w:cs="Arial"/>
          <w:b/>
          <w:szCs w:val="30"/>
        </w:rPr>
      </w:pPr>
      <w:r w:rsidRPr="00EF277F">
        <w:rPr>
          <w:rFonts w:ascii="Arial" w:hAnsi="Arial" w:cs="Arial"/>
          <w:b/>
          <w:szCs w:val="30"/>
        </w:rPr>
        <w:t>Odpovědnost za škodu</w:t>
      </w:r>
    </w:p>
    <w:p w14:paraId="35C8B623" w14:textId="77777777" w:rsidR="007F7596" w:rsidRPr="0069579F" w:rsidRDefault="007F7596" w:rsidP="0069579F">
      <w:pPr>
        <w:spacing w:after="0" w:line="312" w:lineRule="auto"/>
        <w:jc w:val="center"/>
        <w:rPr>
          <w:rFonts w:ascii="Arial" w:hAnsi="Arial" w:cs="Arial"/>
          <w:b/>
          <w:szCs w:val="30"/>
        </w:rPr>
      </w:pPr>
    </w:p>
    <w:p w14:paraId="7E435813" w14:textId="5220F204" w:rsidR="0069579F" w:rsidRDefault="0069579F" w:rsidP="000B3D3E">
      <w:pPr>
        <w:pStyle w:val="Odstavecseseznamem"/>
        <w:numPr>
          <w:ilvl w:val="0"/>
          <w:numId w:val="13"/>
        </w:numPr>
        <w:spacing w:after="0" w:line="312" w:lineRule="auto"/>
        <w:ind w:left="284"/>
        <w:jc w:val="both"/>
        <w:rPr>
          <w:rFonts w:ascii="Arial" w:hAnsi="Arial" w:cs="Arial"/>
          <w:szCs w:val="30"/>
        </w:rPr>
      </w:pPr>
      <w:r>
        <w:rPr>
          <w:rFonts w:ascii="Arial" w:hAnsi="Arial" w:cs="Arial"/>
          <w:szCs w:val="30"/>
        </w:rPr>
        <w:t>Kupující a prodávající odpovíd</w:t>
      </w:r>
      <w:r w:rsidR="00446DFE">
        <w:rPr>
          <w:rFonts w:ascii="Arial" w:hAnsi="Arial" w:cs="Arial"/>
          <w:szCs w:val="30"/>
        </w:rPr>
        <w:t>ají</w:t>
      </w:r>
      <w:r>
        <w:rPr>
          <w:rFonts w:ascii="Arial" w:hAnsi="Arial" w:cs="Arial"/>
          <w:szCs w:val="30"/>
        </w:rPr>
        <w:t xml:space="preserve"> za každé zaviněné porušení smluvní povinnosti.</w:t>
      </w:r>
    </w:p>
    <w:p w14:paraId="48BB7BEF" w14:textId="7D238C7A" w:rsidR="0069579F" w:rsidRPr="0069579F" w:rsidRDefault="0069579F" w:rsidP="000B3D3E">
      <w:pPr>
        <w:pStyle w:val="Odstavecseseznamem"/>
        <w:numPr>
          <w:ilvl w:val="0"/>
          <w:numId w:val="13"/>
        </w:numPr>
        <w:spacing w:after="0" w:line="312" w:lineRule="auto"/>
        <w:ind w:left="284"/>
        <w:jc w:val="both"/>
        <w:rPr>
          <w:rFonts w:ascii="Arial" w:hAnsi="Arial" w:cs="Arial"/>
          <w:szCs w:val="30"/>
        </w:rPr>
      </w:pPr>
      <w:r>
        <w:rPr>
          <w:rFonts w:ascii="Arial" w:hAnsi="Arial" w:cs="Arial"/>
          <w:szCs w:val="30"/>
        </w:rPr>
        <w:t>Škodu hradí škůdce v penězích, nežádá-li poškozený uvedení do předešlého stavu.</w:t>
      </w:r>
    </w:p>
    <w:p w14:paraId="7000380D" w14:textId="77777777" w:rsidR="007F7596" w:rsidRDefault="007F7596" w:rsidP="0069579F">
      <w:pPr>
        <w:spacing w:after="0" w:line="312" w:lineRule="auto"/>
        <w:jc w:val="center"/>
        <w:rPr>
          <w:rFonts w:ascii="Arial" w:hAnsi="Arial" w:cs="Arial"/>
          <w:b/>
          <w:szCs w:val="30"/>
        </w:rPr>
      </w:pPr>
    </w:p>
    <w:p w14:paraId="537334AC" w14:textId="77777777" w:rsidR="007F7596" w:rsidRDefault="007F7596" w:rsidP="0069579F">
      <w:pPr>
        <w:spacing w:after="0" w:line="312" w:lineRule="auto"/>
        <w:jc w:val="center"/>
        <w:rPr>
          <w:rFonts w:ascii="Arial" w:hAnsi="Arial" w:cs="Arial"/>
          <w:b/>
          <w:szCs w:val="30"/>
        </w:rPr>
      </w:pPr>
    </w:p>
    <w:p w14:paraId="0C59C136" w14:textId="1E176E1E" w:rsidR="0069579F" w:rsidRPr="00EF277F" w:rsidRDefault="0069579F" w:rsidP="00257C4C">
      <w:pPr>
        <w:pStyle w:val="Odstavecseseznamem"/>
        <w:numPr>
          <w:ilvl w:val="0"/>
          <w:numId w:val="17"/>
        </w:numPr>
        <w:spacing w:after="0" w:line="312" w:lineRule="auto"/>
        <w:jc w:val="both"/>
        <w:rPr>
          <w:rFonts w:ascii="Arial" w:hAnsi="Arial" w:cs="Arial"/>
          <w:b/>
          <w:szCs w:val="30"/>
        </w:rPr>
      </w:pPr>
      <w:r w:rsidRPr="00EF277F">
        <w:rPr>
          <w:rFonts w:ascii="Arial" w:hAnsi="Arial" w:cs="Arial"/>
          <w:b/>
          <w:szCs w:val="30"/>
        </w:rPr>
        <w:t xml:space="preserve">Sankce </w:t>
      </w:r>
    </w:p>
    <w:p w14:paraId="05B87E55" w14:textId="77777777" w:rsidR="007F7596" w:rsidRDefault="007F7596" w:rsidP="0069579F">
      <w:pPr>
        <w:spacing w:after="0" w:line="312" w:lineRule="auto"/>
        <w:jc w:val="center"/>
        <w:rPr>
          <w:rFonts w:ascii="Arial" w:hAnsi="Arial" w:cs="Arial"/>
          <w:b/>
          <w:szCs w:val="30"/>
        </w:rPr>
      </w:pPr>
    </w:p>
    <w:p w14:paraId="7E004384" w14:textId="0ADD08D9" w:rsidR="0069579F" w:rsidRPr="00120EDD" w:rsidRDefault="00120EDD" w:rsidP="00F950C3">
      <w:pPr>
        <w:pStyle w:val="Odstavecseseznamem"/>
        <w:numPr>
          <w:ilvl w:val="0"/>
          <w:numId w:val="12"/>
        </w:numPr>
        <w:spacing w:after="0" w:line="312" w:lineRule="auto"/>
        <w:ind w:left="284"/>
        <w:jc w:val="both"/>
        <w:rPr>
          <w:rFonts w:ascii="Arial" w:hAnsi="Arial" w:cs="Arial"/>
          <w:b/>
          <w:szCs w:val="30"/>
        </w:rPr>
      </w:pPr>
      <w:r>
        <w:rPr>
          <w:rFonts w:ascii="Arial" w:hAnsi="Arial" w:cs="Arial"/>
          <w:szCs w:val="30"/>
        </w:rPr>
        <w:t xml:space="preserve">V případě porušení smluvních povinností prodávajícího má kupující právo uplatnit vůči prodávajícímu smluvní pokutu ve výši 500,- Kč za každé jednotlivé porušení. </w:t>
      </w:r>
    </w:p>
    <w:p w14:paraId="1DABAB2E" w14:textId="122ECA24" w:rsidR="00120EDD" w:rsidRPr="0069579F" w:rsidRDefault="00120EDD" w:rsidP="000B3D3E">
      <w:pPr>
        <w:pStyle w:val="Odstavecseseznamem"/>
        <w:numPr>
          <w:ilvl w:val="0"/>
          <w:numId w:val="12"/>
        </w:numPr>
        <w:spacing w:after="0" w:line="312" w:lineRule="auto"/>
        <w:ind w:left="284"/>
        <w:jc w:val="both"/>
        <w:rPr>
          <w:rFonts w:ascii="Arial" w:hAnsi="Arial" w:cs="Arial"/>
          <w:b/>
          <w:szCs w:val="30"/>
        </w:rPr>
      </w:pPr>
      <w:r>
        <w:rPr>
          <w:rFonts w:ascii="Arial" w:hAnsi="Arial" w:cs="Arial"/>
          <w:szCs w:val="30"/>
        </w:rPr>
        <w:t>V případě porušení povinnosti dané prodávajícímu v čl. VI</w:t>
      </w:r>
      <w:r w:rsidR="00364484">
        <w:rPr>
          <w:rFonts w:ascii="Arial" w:hAnsi="Arial" w:cs="Arial"/>
          <w:szCs w:val="30"/>
        </w:rPr>
        <w:t>I</w:t>
      </w:r>
      <w:r>
        <w:rPr>
          <w:rFonts w:ascii="Arial" w:hAnsi="Arial" w:cs="Arial"/>
          <w:szCs w:val="30"/>
        </w:rPr>
        <w:t xml:space="preserve">. odst. 2 písm. d. této smlouvy má kupující právo uplatnit vůči prodávajícímu smluvní pokutu ve výši 5.000,- Kč. </w:t>
      </w:r>
    </w:p>
    <w:p w14:paraId="2A2DC554" w14:textId="55F92D73" w:rsidR="00120EDD" w:rsidRPr="00120EDD" w:rsidRDefault="00120EDD" w:rsidP="000B3D3E">
      <w:pPr>
        <w:pStyle w:val="Odstavecseseznamem"/>
        <w:numPr>
          <w:ilvl w:val="0"/>
          <w:numId w:val="12"/>
        </w:numPr>
        <w:spacing w:after="0" w:line="312" w:lineRule="auto"/>
        <w:ind w:left="284"/>
        <w:jc w:val="both"/>
        <w:rPr>
          <w:rFonts w:ascii="Arial" w:hAnsi="Arial" w:cs="Arial"/>
          <w:b/>
          <w:szCs w:val="30"/>
        </w:rPr>
      </w:pPr>
      <w:r>
        <w:rPr>
          <w:rFonts w:ascii="Arial" w:hAnsi="Arial" w:cs="Arial"/>
          <w:szCs w:val="30"/>
        </w:rPr>
        <w:t xml:space="preserve">V případě prodlení kupujícího s úhradou řádně vystavené faktury za dílčí plnění ve lhůtě splatnosti bez zavinění prodávajícího je prodávající oprávněn požadovat zaplacení úroku z prodlení v zákonem stanovené výši. </w:t>
      </w:r>
    </w:p>
    <w:p w14:paraId="6E3D8B62" w14:textId="434B2084" w:rsidR="0069579F" w:rsidRPr="00F950C3" w:rsidRDefault="0069579F" w:rsidP="000B3D3E">
      <w:pPr>
        <w:pStyle w:val="Odstavecseseznamem"/>
        <w:numPr>
          <w:ilvl w:val="0"/>
          <w:numId w:val="12"/>
        </w:numPr>
        <w:spacing w:after="0" w:line="312" w:lineRule="auto"/>
        <w:ind w:left="284"/>
        <w:jc w:val="both"/>
        <w:rPr>
          <w:rFonts w:ascii="Arial" w:hAnsi="Arial" w:cs="Arial"/>
          <w:b/>
          <w:szCs w:val="30"/>
        </w:rPr>
      </w:pPr>
      <w:r>
        <w:rPr>
          <w:rFonts w:ascii="Arial" w:hAnsi="Arial" w:cs="Arial"/>
          <w:szCs w:val="30"/>
        </w:rPr>
        <w:t>Smluvní pokuta</w:t>
      </w:r>
      <w:r w:rsidR="00120EDD">
        <w:rPr>
          <w:rFonts w:ascii="Arial" w:hAnsi="Arial" w:cs="Arial"/>
          <w:szCs w:val="30"/>
        </w:rPr>
        <w:t xml:space="preserve"> a úrok z prodlení jsou splatné ve lhůtě 15 dnů </w:t>
      </w:r>
      <w:r>
        <w:rPr>
          <w:rFonts w:ascii="Arial" w:hAnsi="Arial" w:cs="Arial"/>
          <w:szCs w:val="30"/>
        </w:rPr>
        <w:t>od</w:t>
      </w:r>
      <w:r w:rsidR="00EF277F">
        <w:rPr>
          <w:rFonts w:ascii="Arial" w:hAnsi="Arial" w:cs="Arial"/>
          <w:szCs w:val="30"/>
        </w:rPr>
        <w:t xml:space="preserve"> vyhotovení vyúčtování</w:t>
      </w:r>
      <w:r w:rsidR="00120EDD">
        <w:rPr>
          <w:rFonts w:ascii="Arial" w:hAnsi="Arial" w:cs="Arial"/>
          <w:szCs w:val="30"/>
        </w:rPr>
        <w:t>.</w:t>
      </w:r>
    </w:p>
    <w:p w14:paraId="5CA92C4B" w14:textId="104E133D" w:rsidR="00F950C3" w:rsidRPr="0069579F" w:rsidRDefault="00F950C3" w:rsidP="000B3D3E">
      <w:pPr>
        <w:pStyle w:val="Odstavecseseznamem"/>
        <w:numPr>
          <w:ilvl w:val="0"/>
          <w:numId w:val="12"/>
        </w:numPr>
        <w:spacing w:after="0" w:line="312" w:lineRule="auto"/>
        <w:ind w:left="284"/>
        <w:jc w:val="both"/>
        <w:rPr>
          <w:rFonts w:ascii="Arial" w:hAnsi="Arial" w:cs="Arial"/>
          <w:b/>
          <w:szCs w:val="30"/>
        </w:rPr>
      </w:pPr>
      <w:r>
        <w:rPr>
          <w:rFonts w:ascii="Arial" w:hAnsi="Arial" w:cs="Arial"/>
          <w:szCs w:val="30"/>
        </w:rPr>
        <w:t xml:space="preserve">Smluvní strany si ujednaly, že částka nákladů spojených s vymáháním každé splatné pohledávky je dohodnuta ve výši 1.500,- Kč. </w:t>
      </w:r>
    </w:p>
    <w:p w14:paraId="4A1931CD" w14:textId="77777777" w:rsidR="0069579F" w:rsidRPr="000B3D3E" w:rsidRDefault="0069579F" w:rsidP="000B3D3E">
      <w:pPr>
        <w:pStyle w:val="Odstavecseseznamem"/>
        <w:numPr>
          <w:ilvl w:val="0"/>
          <w:numId w:val="12"/>
        </w:numPr>
        <w:spacing w:after="0" w:line="312" w:lineRule="auto"/>
        <w:ind w:left="284"/>
        <w:jc w:val="both"/>
        <w:rPr>
          <w:rFonts w:ascii="Arial" w:hAnsi="Arial" w:cs="Arial"/>
          <w:b/>
          <w:szCs w:val="30"/>
        </w:rPr>
      </w:pPr>
      <w:r>
        <w:rPr>
          <w:rFonts w:ascii="Arial" w:hAnsi="Arial" w:cs="Arial"/>
          <w:szCs w:val="30"/>
        </w:rPr>
        <w:t xml:space="preserve">Ujednáním o smluvní pokutě není dotčeno právo poškozené smluvní strany domáhat se náhrady škody v plné výši. </w:t>
      </w:r>
    </w:p>
    <w:p w14:paraId="5CCA837A" w14:textId="77777777" w:rsidR="000B3D3E" w:rsidRDefault="000B3D3E" w:rsidP="000B3D3E">
      <w:pPr>
        <w:spacing w:after="0" w:line="312" w:lineRule="auto"/>
        <w:jc w:val="both"/>
        <w:rPr>
          <w:rFonts w:ascii="Arial" w:hAnsi="Arial" w:cs="Arial"/>
          <w:b/>
          <w:szCs w:val="30"/>
        </w:rPr>
      </w:pPr>
    </w:p>
    <w:p w14:paraId="669BBC2A" w14:textId="77777777" w:rsidR="000B3D3E" w:rsidRPr="000B3D3E" w:rsidRDefault="000B3D3E" w:rsidP="000B3D3E">
      <w:pPr>
        <w:spacing w:after="0" w:line="312" w:lineRule="auto"/>
        <w:jc w:val="both"/>
        <w:rPr>
          <w:rFonts w:ascii="Arial" w:hAnsi="Arial" w:cs="Arial"/>
          <w:b/>
          <w:szCs w:val="30"/>
        </w:rPr>
      </w:pPr>
    </w:p>
    <w:p w14:paraId="6B64A88D" w14:textId="7291B5AE" w:rsidR="008C1F3B" w:rsidRPr="00EF277F" w:rsidRDefault="008C1F3B" w:rsidP="00257C4C">
      <w:pPr>
        <w:pStyle w:val="Odstavecseseznamem"/>
        <w:numPr>
          <w:ilvl w:val="0"/>
          <w:numId w:val="17"/>
        </w:numPr>
        <w:spacing w:after="0" w:line="312" w:lineRule="auto"/>
        <w:jc w:val="both"/>
        <w:rPr>
          <w:rFonts w:ascii="Arial" w:hAnsi="Arial" w:cs="Arial"/>
          <w:b/>
          <w:szCs w:val="30"/>
        </w:rPr>
      </w:pPr>
      <w:r w:rsidRPr="00EF277F">
        <w:rPr>
          <w:rFonts w:ascii="Arial" w:hAnsi="Arial" w:cs="Arial"/>
          <w:b/>
          <w:szCs w:val="30"/>
        </w:rPr>
        <w:t>Ukončení smlouvy</w:t>
      </w:r>
    </w:p>
    <w:p w14:paraId="11D3402C" w14:textId="77777777" w:rsidR="007F7596" w:rsidRPr="008C1F3B" w:rsidRDefault="007F7596" w:rsidP="008C1F3B">
      <w:pPr>
        <w:spacing w:after="0" w:line="312" w:lineRule="auto"/>
        <w:jc w:val="center"/>
        <w:rPr>
          <w:rFonts w:ascii="Arial" w:hAnsi="Arial" w:cs="Arial"/>
          <w:b/>
          <w:szCs w:val="30"/>
        </w:rPr>
      </w:pPr>
    </w:p>
    <w:p w14:paraId="3BBD1A6D" w14:textId="1BD7E4F6" w:rsidR="00274E24" w:rsidRDefault="00274E24" w:rsidP="000B3D3E">
      <w:pPr>
        <w:pStyle w:val="Odstavecseseznamem"/>
        <w:numPr>
          <w:ilvl w:val="0"/>
          <w:numId w:val="9"/>
        </w:numPr>
        <w:spacing w:after="0" w:line="312" w:lineRule="auto"/>
        <w:ind w:left="284"/>
        <w:jc w:val="both"/>
        <w:rPr>
          <w:rFonts w:ascii="Arial" w:hAnsi="Arial" w:cs="Arial"/>
          <w:szCs w:val="30"/>
        </w:rPr>
      </w:pPr>
      <w:r>
        <w:rPr>
          <w:rFonts w:ascii="Arial" w:hAnsi="Arial" w:cs="Arial"/>
          <w:szCs w:val="30"/>
        </w:rPr>
        <w:t>Smlouva může být ukončena</w:t>
      </w:r>
      <w:r w:rsidR="0016037E">
        <w:rPr>
          <w:rFonts w:ascii="Arial" w:hAnsi="Arial" w:cs="Arial"/>
          <w:szCs w:val="30"/>
        </w:rPr>
        <w:t xml:space="preserve"> dohodou smluvních stran,</w:t>
      </w:r>
      <w:r w:rsidR="00366F51">
        <w:rPr>
          <w:rFonts w:ascii="Arial" w:hAnsi="Arial" w:cs="Arial"/>
          <w:szCs w:val="30"/>
        </w:rPr>
        <w:t xml:space="preserve"> pokud se smluvní strany shodnou na všech podmínkách ukončení smluvního vztahu. Dohoda o ukončení smluvního vztahu musí být vyhotovena v písemné formě a musí obsahovat způsob vypořádání dosud nevypořádaných závazků smluvních stran. </w:t>
      </w:r>
    </w:p>
    <w:p w14:paraId="37685A70" w14:textId="69D54F84" w:rsidR="00274E24" w:rsidRDefault="00274E24" w:rsidP="000B3D3E">
      <w:pPr>
        <w:pStyle w:val="Odstavecseseznamem"/>
        <w:numPr>
          <w:ilvl w:val="0"/>
          <w:numId w:val="9"/>
        </w:numPr>
        <w:spacing w:after="0" w:line="312" w:lineRule="auto"/>
        <w:ind w:left="284"/>
        <w:jc w:val="both"/>
        <w:rPr>
          <w:rFonts w:ascii="Arial" w:hAnsi="Arial" w:cs="Arial"/>
          <w:szCs w:val="30"/>
        </w:rPr>
      </w:pPr>
      <w:r>
        <w:rPr>
          <w:rFonts w:ascii="Arial" w:hAnsi="Arial" w:cs="Arial"/>
          <w:szCs w:val="30"/>
        </w:rPr>
        <w:lastRenderedPageBreak/>
        <w:t>Kupující je oprávněn vypovědět smlouvu bez výpovědní doby v následujících případech:</w:t>
      </w:r>
    </w:p>
    <w:p w14:paraId="5F58B99B" w14:textId="0ADF1A28" w:rsidR="00274E24" w:rsidRDefault="00274E24" w:rsidP="000B3D3E">
      <w:pPr>
        <w:pStyle w:val="Odstavecseseznamem"/>
        <w:numPr>
          <w:ilvl w:val="1"/>
          <w:numId w:val="9"/>
        </w:numPr>
        <w:spacing w:after="0" w:line="312" w:lineRule="auto"/>
        <w:ind w:left="993"/>
        <w:jc w:val="both"/>
        <w:rPr>
          <w:rFonts w:ascii="Arial" w:hAnsi="Arial" w:cs="Arial"/>
          <w:szCs w:val="30"/>
        </w:rPr>
      </w:pPr>
      <w:r>
        <w:rPr>
          <w:rFonts w:ascii="Arial" w:hAnsi="Arial" w:cs="Arial"/>
          <w:szCs w:val="30"/>
        </w:rPr>
        <w:t>bude rozhodnuto o likvidaci prodávajícího;</w:t>
      </w:r>
    </w:p>
    <w:p w14:paraId="549490B8" w14:textId="041BF0E2" w:rsidR="00274E24" w:rsidRDefault="00274E24" w:rsidP="000B3D3E">
      <w:pPr>
        <w:pStyle w:val="Odstavecseseznamem"/>
        <w:numPr>
          <w:ilvl w:val="1"/>
          <w:numId w:val="9"/>
        </w:numPr>
        <w:spacing w:after="0" w:line="312" w:lineRule="auto"/>
        <w:ind w:left="993"/>
        <w:jc w:val="both"/>
        <w:rPr>
          <w:rFonts w:ascii="Arial" w:hAnsi="Arial" w:cs="Arial"/>
          <w:szCs w:val="30"/>
        </w:rPr>
      </w:pPr>
      <w:r>
        <w:rPr>
          <w:rFonts w:ascii="Arial" w:hAnsi="Arial" w:cs="Arial"/>
          <w:szCs w:val="30"/>
        </w:rPr>
        <w:t>prodávající podá insolvenční návrh ohledně své osoby, bude rozhodnuto o úpadku prodávajícího nebo bude ve vztahu k prodávajícímu vydáno jiné rozhodnutí s obdobnými účinky;</w:t>
      </w:r>
    </w:p>
    <w:p w14:paraId="44477337" w14:textId="7EBE0D19" w:rsidR="00274E24" w:rsidRDefault="00274E24" w:rsidP="000B3D3E">
      <w:pPr>
        <w:pStyle w:val="Odstavecseseznamem"/>
        <w:numPr>
          <w:ilvl w:val="1"/>
          <w:numId w:val="9"/>
        </w:numPr>
        <w:spacing w:after="0" w:line="312" w:lineRule="auto"/>
        <w:ind w:left="993"/>
        <w:jc w:val="both"/>
        <w:rPr>
          <w:rFonts w:ascii="Arial" w:hAnsi="Arial" w:cs="Arial"/>
          <w:szCs w:val="30"/>
        </w:rPr>
      </w:pPr>
      <w:r>
        <w:rPr>
          <w:rFonts w:ascii="Arial" w:hAnsi="Arial" w:cs="Arial"/>
          <w:szCs w:val="30"/>
        </w:rPr>
        <w:t>prodávající bude pravomocně odsouzen za úmyslný majetkový nebo hospodářský trestný čin</w:t>
      </w:r>
      <w:r w:rsidR="00CC3138">
        <w:rPr>
          <w:rFonts w:ascii="Arial" w:hAnsi="Arial" w:cs="Arial"/>
          <w:szCs w:val="30"/>
        </w:rPr>
        <w:t>.</w:t>
      </w:r>
    </w:p>
    <w:p w14:paraId="2B30CD0D" w14:textId="08D1900E" w:rsidR="00CC3138" w:rsidRDefault="00CC3138" w:rsidP="000B3D3E">
      <w:pPr>
        <w:pStyle w:val="Odstavecseseznamem"/>
        <w:numPr>
          <w:ilvl w:val="0"/>
          <w:numId w:val="9"/>
        </w:numPr>
        <w:spacing w:after="0" w:line="312" w:lineRule="auto"/>
        <w:ind w:left="284"/>
        <w:jc w:val="both"/>
        <w:rPr>
          <w:rFonts w:ascii="Arial" w:hAnsi="Arial" w:cs="Arial"/>
          <w:szCs w:val="30"/>
        </w:rPr>
      </w:pPr>
      <w:r>
        <w:rPr>
          <w:rFonts w:ascii="Arial" w:hAnsi="Arial" w:cs="Arial"/>
          <w:szCs w:val="30"/>
        </w:rPr>
        <w:t>Kupující je oprávněn od této smlouvy odstoupit v případech:</w:t>
      </w:r>
    </w:p>
    <w:p w14:paraId="0B87D573" w14:textId="77777777" w:rsidR="00CC3138" w:rsidRDefault="00CC3138" w:rsidP="000B3D3E">
      <w:pPr>
        <w:pStyle w:val="Odstavecseseznamem"/>
        <w:numPr>
          <w:ilvl w:val="1"/>
          <w:numId w:val="9"/>
        </w:numPr>
        <w:spacing w:after="0" w:line="312" w:lineRule="auto"/>
        <w:ind w:left="993"/>
        <w:jc w:val="both"/>
        <w:rPr>
          <w:rFonts w:ascii="Arial" w:hAnsi="Arial" w:cs="Arial"/>
          <w:szCs w:val="30"/>
        </w:rPr>
      </w:pPr>
      <w:r>
        <w:rPr>
          <w:rFonts w:ascii="Arial" w:hAnsi="Arial" w:cs="Arial"/>
          <w:szCs w:val="30"/>
        </w:rPr>
        <w:t xml:space="preserve">prodávající opakovaně porušuje podmínky plnění veřejné zakázky; </w:t>
      </w:r>
    </w:p>
    <w:p w14:paraId="6A902B78" w14:textId="0AF0EABC" w:rsidR="00CC3138" w:rsidRDefault="00CC3138" w:rsidP="000B3D3E">
      <w:pPr>
        <w:pStyle w:val="Odstavecseseznamem"/>
        <w:numPr>
          <w:ilvl w:val="1"/>
          <w:numId w:val="9"/>
        </w:numPr>
        <w:spacing w:after="0" w:line="312" w:lineRule="auto"/>
        <w:ind w:left="993"/>
        <w:jc w:val="both"/>
        <w:rPr>
          <w:rFonts w:ascii="Arial" w:hAnsi="Arial" w:cs="Arial"/>
          <w:szCs w:val="30"/>
        </w:rPr>
      </w:pPr>
      <w:r>
        <w:rPr>
          <w:rFonts w:ascii="Arial" w:hAnsi="Arial" w:cs="Arial"/>
          <w:szCs w:val="30"/>
        </w:rPr>
        <w:t xml:space="preserve">prodávající uvedl v nabídce informace nebo doklady, které neodpovídají skutečnosti. </w:t>
      </w:r>
    </w:p>
    <w:p w14:paraId="5C096BC5" w14:textId="6F9D5E6A" w:rsidR="00CC3138" w:rsidRDefault="00CC3138" w:rsidP="000B3D3E">
      <w:pPr>
        <w:pStyle w:val="Odstavecseseznamem"/>
        <w:numPr>
          <w:ilvl w:val="0"/>
          <w:numId w:val="9"/>
        </w:numPr>
        <w:spacing w:after="0" w:line="312" w:lineRule="auto"/>
        <w:ind w:left="284"/>
        <w:jc w:val="both"/>
        <w:rPr>
          <w:rFonts w:ascii="Arial" w:hAnsi="Arial" w:cs="Arial"/>
          <w:szCs w:val="30"/>
        </w:rPr>
      </w:pPr>
      <w:r>
        <w:rPr>
          <w:rFonts w:ascii="Arial" w:hAnsi="Arial" w:cs="Arial"/>
          <w:szCs w:val="30"/>
        </w:rPr>
        <w:t xml:space="preserve">Prodávající je oprávněn od této smlouvy odstoupit v případě, že kupující neuhradí kupní cenu ani v dodatečně poskytnuté přiměřené lhůtě. </w:t>
      </w:r>
    </w:p>
    <w:p w14:paraId="70D87994" w14:textId="35A10389" w:rsidR="00274E24" w:rsidRDefault="00F80BD2" w:rsidP="000B3D3E">
      <w:pPr>
        <w:pStyle w:val="Odstavecseseznamem"/>
        <w:numPr>
          <w:ilvl w:val="0"/>
          <w:numId w:val="9"/>
        </w:numPr>
        <w:spacing w:after="0" w:line="312" w:lineRule="auto"/>
        <w:ind w:left="284"/>
        <w:jc w:val="both"/>
        <w:rPr>
          <w:rFonts w:ascii="Arial" w:hAnsi="Arial" w:cs="Arial"/>
          <w:szCs w:val="30"/>
        </w:rPr>
      </w:pPr>
      <w:r>
        <w:rPr>
          <w:rFonts w:ascii="Arial" w:hAnsi="Arial" w:cs="Arial"/>
          <w:szCs w:val="30"/>
        </w:rPr>
        <w:t xml:space="preserve">Smluvní strany jsou vždy oprávněny od této smlouvy odstoupit, nastanou-li okolnosti předvídané ustanovením § 2002 občanského zákoníku. </w:t>
      </w:r>
    </w:p>
    <w:p w14:paraId="12B3EA4B" w14:textId="1A00CF10" w:rsidR="00F80BD2" w:rsidRDefault="00F80BD2" w:rsidP="000B3D3E">
      <w:pPr>
        <w:pStyle w:val="Odstavecseseznamem"/>
        <w:numPr>
          <w:ilvl w:val="0"/>
          <w:numId w:val="9"/>
        </w:numPr>
        <w:spacing w:after="0" w:line="312" w:lineRule="auto"/>
        <w:ind w:left="284"/>
        <w:jc w:val="both"/>
        <w:rPr>
          <w:rFonts w:ascii="Arial" w:hAnsi="Arial" w:cs="Arial"/>
          <w:szCs w:val="30"/>
        </w:rPr>
      </w:pPr>
      <w:r>
        <w:rPr>
          <w:rFonts w:ascii="Arial" w:hAnsi="Arial" w:cs="Arial"/>
          <w:szCs w:val="30"/>
        </w:rPr>
        <w:t xml:space="preserve">Za podstatné porušení smlouvy prodávajícím ve smyslu § 2002 občanského zákoníku se považuje zejména: </w:t>
      </w:r>
    </w:p>
    <w:p w14:paraId="1B2FF619" w14:textId="483034DC" w:rsidR="00F80BD2" w:rsidRDefault="00F80BD2" w:rsidP="000B3D3E">
      <w:pPr>
        <w:pStyle w:val="Odstavecseseznamem"/>
        <w:numPr>
          <w:ilvl w:val="1"/>
          <w:numId w:val="9"/>
        </w:numPr>
        <w:spacing w:after="0" w:line="312" w:lineRule="auto"/>
        <w:ind w:left="993"/>
        <w:jc w:val="both"/>
        <w:rPr>
          <w:rFonts w:ascii="Arial" w:hAnsi="Arial" w:cs="Arial"/>
          <w:szCs w:val="30"/>
        </w:rPr>
      </w:pPr>
      <w:r>
        <w:rPr>
          <w:rFonts w:ascii="Arial" w:hAnsi="Arial" w:cs="Arial"/>
          <w:szCs w:val="30"/>
        </w:rPr>
        <w:t>prodlení prodávajícího s dodáním zboží o více než 30 kalendářních dní po termínu dodání;</w:t>
      </w:r>
    </w:p>
    <w:p w14:paraId="7CAE5CEF" w14:textId="3A10F45B" w:rsidR="00F80BD2" w:rsidRDefault="00F80BD2" w:rsidP="000B3D3E">
      <w:pPr>
        <w:pStyle w:val="Odstavecseseznamem"/>
        <w:numPr>
          <w:ilvl w:val="1"/>
          <w:numId w:val="9"/>
        </w:numPr>
        <w:spacing w:after="0" w:line="312" w:lineRule="auto"/>
        <w:ind w:left="993"/>
        <w:jc w:val="both"/>
        <w:rPr>
          <w:rFonts w:ascii="Arial" w:hAnsi="Arial" w:cs="Arial"/>
          <w:szCs w:val="30"/>
        </w:rPr>
      </w:pPr>
      <w:r>
        <w:rPr>
          <w:rFonts w:ascii="Arial" w:hAnsi="Arial" w:cs="Arial"/>
          <w:szCs w:val="30"/>
        </w:rPr>
        <w:t>porušení povinnosti prodávajícího odstranit vady zbo</w:t>
      </w:r>
      <w:r w:rsidR="00446DFE">
        <w:rPr>
          <w:rFonts w:ascii="Arial" w:hAnsi="Arial" w:cs="Arial"/>
          <w:szCs w:val="30"/>
        </w:rPr>
        <w:t>ž</w:t>
      </w:r>
      <w:r>
        <w:rPr>
          <w:rFonts w:ascii="Arial" w:hAnsi="Arial" w:cs="Arial"/>
          <w:szCs w:val="30"/>
        </w:rPr>
        <w:t>í ve lhůtě 30 kalendářních dní od jejich oznámení kupujícím;</w:t>
      </w:r>
    </w:p>
    <w:p w14:paraId="7C68B575" w14:textId="12E19CDE" w:rsidR="00F80BD2" w:rsidRDefault="00F80BD2" w:rsidP="000B3D3E">
      <w:pPr>
        <w:pStyle w:val="Odstavecseseznamem"/>
        <w:numPr>
          <w:ilvl w:val="1"/>
          <w:numId w:val="9"/>
        </w:numPr>
        <w:spacing w:after="0" w:line="312" w:lineRule="auto"/>
        <w:ind w:left="993"/>
        <w:jc w:val="both"/>
        <w:rPr>
          <w:rFonts w:ascii="Arial" w:hAnsi="Arial" w:cs="Arial"/>
          <w:szCs w:val="30"/>
        </w:rPr>
      </w:pPr>
      <w:r>
        <w:rPr>
          <w:rFonts w:ascii="Arial" w:hAnsi="Arial" w:cs="Arial"/>
          <w:szCs w:val="30"/>
        </w:rPr>
        <w:t>vícečetné porušování smluvních či jiných právních povinnost</w:t>
      </w:r>
      <w:r w:rsidR="00446DFE">
        <w:rPr>
          <w:rFonts w:ascii="Arial" w:hAnsi="Arial" w:cs="Arial"/>
          <w:szCs w:val="30"/>
        </w:rPr>
        <w:t>í</w:t>
      </w:r>
      <w:r>
        <w:rPr>
          <w:rFonts w:ascii="Arial" w:hAnsi="Arial" w:cs="Arial"/>
          <w:szCs w:val="30"/>
        </w:rPr>
        <w:t xml:space="preserve"> v souvislosti s plněním smlouvy;</w:t>
      </w:r>
    </w:p>
    <w:p w14:paraId="59553F45" w14:textId="6010B846" w:rsidR="00F80BD2" w:rsidRDefault="00F80BD2" w:rsidP="000B3D3E">
      <w:pPr>
        <w:pStyle w:val="Odstavecseseznamem"/>
        <w:numPr>
          <w:ilvl w:val="1"/>
          <w:numId w:val="9"/>
        </w:numPr>
        <w:spacing w:after="0" w:line="312" w:lineRule="auto"/>
        <w:ind w:left="993"/>
        <w:jc w:val="both"/>
        <w:rPr>
          <w:rFonts w:ascii="Arial" w:hAnsi="Arial" w:cs="Arial"/>
          <w:szCs w:val="30"/>
        </w:rPr>
      </w:pPr>
      <w:r>
        <w:rPr>
          <w:rFonts w:ascii="Arial" w:hAnsi="Arial" w:cs="Arial"/>
          <w:szCs w:val="30"/>
        </w:rPr>
        <w:t>jakékoli porušení povinností prodávajícího, které nebude odstraněno či napraveno ani do 30 kalendářních dní od porušení povinnosti, je-li náprava možná.</w:t>
      </w:r>
    </w:p>
    <w:p w14:paraId="7BD972A9" w14:textId="1748FCF2" w:rsidR="00F80BD2" w:rsidRDefault="00F80BD2" w:rsidP="000B3D3E">
      <w:pPr>
        <w:pStyle w:val="Odstavecseseznamem"/>
        <w:numPr>
          <w:ilvl w:val="0"/>
          <w:numId w:val="9"/>
        </w:numPr>
        <w:spacing w:after="0" w:line="312" w:lineRule="auto"/>
        <w:ind w:left="284"/>
        <w:jc w:val="both"/>
        <w:rPr>
          <w:rFonts w:ascii="Arial" w:hAnsi="Arial" w:cs="Arial"/>
          <w:szCs w:val="30"/>
        </w:rPr>
      </w:pPr>
      <w:r>
        <w:rPr>
          <w:rFonts w:ascii="Arial" w:hAnsi="Arial" w:cs="Arial"/>
          <w:szCs w:val="30"/>
        </w:rPr>
        <w:t>Za podstatné porušení smlouvy kupujícím ve smyslu § 2002 občanského zákoníku se považuje zejména prodlení kupujícího s úhradou faktury o více než 60 kalendářních dní.</w:t>
      </w:r>
    </w:p>
    <w:p w14:paraId="236CF306" w14:textId="78FF89EA" w:rsidR="008E19A6" w:rsidRDefault="00112147" w:rsidP="000B3D3E">
      <w:pPr>
        <w:pStyle w:val="Odstavecseseznamem"/>
        <w:numPr>
          <w:ilvl w:val="0"/>
          <w:numId w:val="9"/>
        </w:numPr>
        <w:spacing w:after="0" w:line="312" w:lineRule="auto"/>
        <w:ind w:left="284"/>
        <w:jc w:val="both"/>
        <w:rPr>
          <w:rFonts w:ascii="Arial" w:hAnsi="Arial" w:cs="Arial"/>
          <w:szCs w:val="30"/>
        </w:rPr>
      </w:pPr>
      <w:r>
        <w:rPr>
          <w:rFonts w:ascii="Arial" w:hAnsi="Arial" w:cs="Arial"/>
          <w:szCs w:val="30"/>
        </w:rPr>
        <w:t>Kupující</w:t>
      </w:r>
      <w:r w:rsidR="008E19A6">
        <w:rPr>
          <w:rFonts w:ascii="Arial" w:hAnsi="Arial" w:cs="Arial"/>
          <w:szCs w:val="30"/>
        </w:rPr>
        <w:t xml:space="preserve"> může od smlouvy odstoupit jen ohledně nesplněného zbytku plnění a jen s účinky do budoucna. </w:t>
      </w:r>
      <w:r>
        <w:rPr>
          <w:rFonts w:ascii="Arial" w:hAnsi="Arial" w:cs="Arial"/>
          <w:szCs w:val="30"/>
        </w:rPr>
        <w:t xml:space="preserve">Nemá-li však částečné plnění pro kupujícího význam, může prodávající od smlouvy odstoupit ohledně celého plnění. </w:t>
      </w:r>
    </w:p>
    <w:p w14:paraId="3EABD710" w14:textId="736EBA5D" w:rsidR="00136604" w:rsidRDefault="00136604" w:rsidP="000B3D3E">
      <w:pPr>
        <w:pStyle w:val="Odstavecseseznamem"/>
        <w:numPr>
          <w:ilvl w:val="0"/>
          <w:numId w:val="9"/>
        </w:numPr>
        <w:spacing w:after="0" w:line="312" w:lineRule="auto"/>
        <w:ind w:left="284"/>
        <w:jc w:val="both"/>
        <w:rPr>
          <w:rFonts w:ascii="Arial" w:hAnsi="Arial" w:cs="Arial"/>
          <w:szCs w:val="30"/>
        </w:rPr>
      </w:pPr>
      <w:r>
        <w:rPr>
          <w:rFonts w:ascii="Arial" w:hAnsi="Arial" w:cs="Arial"/>
          <w:szCs w:val="30"/>
        </w:rPr>
        <w:t>Odstoupení od smlouvy se nedotýká práva na zaplacení smluvní pokuty nebo úroku z prodlení,</w:t>
      </w:r>
      <w:r w:rsidR="00D75764">
        <w:rPr>
          <w:rFonts w:ascii="Arial" w:hAnsi="Arial" w:cs="Arial"/>
          <w:szCs w:val="30"/>
        </w:rPr>
        <w:t xml:space="preserve"> pokud už dospěl a </w:t>
      </w:r>
      <w:r>
        <w:rPr>
          <w:rFonts w:ascii="Arial" w:hAnsi="Arial" w:cs="Arial"/>
          <w:szCs w:val="30"/>
        </w:rPr>
        <w:t xml:space="preserve">práva na náhradu škody vzniklé z porušení </w:t>
      </w:r>
      <w:r w:rsidR="00D75764">
        <w:rPr>
          <w:rFonts w:ascii="Arial" w:hAnsi="Arial" w:cs="Arial"/>
          <w:szCs w:val="30"/>
        </w:rPr>
        <w:t>smluvní povinnosti.</w:t>
      </w:r>
    </w:p>
    <w:p w14:paraId="7051A1C9" w14:textId="77777777" w:rsidR="007F7596" w:rsidRPr="007F7596" w:rsidRDefault="007F7596" w:rsidP="007F7596">
      <w:pPr>
        <w:spacing w:after="0" w:line="312" w:lineRule="auto"/>
        <w:rPr>
          <w:rFonts w:ascii="Arial" w:hAnsi="Arial" w:cs="Arial"/>
          <w:szCs w:val="30"/>
        </w:rPr>
      </w:pPr>
    </w:p>
    <w:p w14:paraId="1A53415D" w14:textId="77777777" w:rsidR="008C1F3B" w:rsidRPr="008C1F3B" w:rsidRDefault="008C1F3B" w:rsidP="008C1F3B">
      <w:pPr>
        <w:spacing w:after="0" w:line="312" w:lineRule="auto"/>
        <w:jc w:val="both"/>
        <w:rPr>
          <w:rFonts w:ascii="Arial" w:hAnsi="Arial" w:cs="Arial"/>
          <w:szCs w:val="30"/>
        </w:rPr>
      </w:pPr>
    </w:p>
    <w:p w14:paraId="26F00CE1" w14:textId="5078C979" w:rsidR="00454AE7" w:rsidRPr="00EF277F" w:rsidRDefault="00454AE7" w:rsidP="00257C4C">
      <w:pPr>
        <w:pStyle w:val="Odstavecseseznamem"/>
        <w:numPr>
          <w:ilvl w:val="0"/>
          <w:numId w:val="17"/>
        </w:numPr>
        <w:spacing w:after="0" w:line="312" w:lineRule="auto"/>
        <w:jc w:val="both"/>
        <w:rPr>
          <w:rFonts w:ascii="Arial" w:hAnsi="Arial" w:cs="Arial"/>
          <w:b/>
          <w:szCs w:val="30"/>
        </w:rPr>
      </w:pPr>
      <w:r w:rsidRPr="00EF277F">
        <w:rPr>
          <w:rFonts w:ascii="Arial" w:hAnsi="Arial" w:cs="Arial"/>
          <w:b/>
          <w:szCs w:val="30"/>
        </w:rPr>
        <w:t xml:space="preserve"> Ostatní podmínky</w:t>
      </w:r>
    </w:p>
    <w:p w14:paraId="041C0895" w14:textId="77777777" w:rsidR="007F7596" w:rsidRPr="00454AE7" w:rsidRDefault="007F7596" w:rsidP="00454AE7">
      <w:pPr>
        <w:spacing w:after="0" w:line="312" w:lineRule="auto"/>
        <w:jc w:val="center"/>
        <w:rPr>
          <w:rFonts w:ascii="Arial" w:hAnsi="Arial" w:cs="Arial"/>
          <w:b/>
          <w:szCs w:val="30"/>
        </w:rPr>
      </w:pPr>
    </w:p>
    <w:p w14:paraId="622AE303" w14:textId="77777777" w:rsidR="008C4BFE" w:rsidRDefault="008C4BFE" w:rsidP="000B3D3E">
      <w:pPr>
        <w:pStyle w:val="Odstavecseseznamem"/>
        <w:numPr>
          <w:ilvl w:val="0"/>
          <w:numId w:val="11"/>
        </w:numPr>
        <w:spacing w:after="0" w:line="312" w:lineRule="auto"/>
        <w:ind w:left="284"/>
        <w:jc w:val="both"/>
        <w:rPr>
          <w:rFonts w:ascii="Arial" w:hAnsi="Arial" w:cs="Arial"/>
          <w:szCs w:val="30"/>
        </w:rPr>
      </w:pPr>
      <w:r w:rsidRPr="00F93DD9">
        <w:rPr>
          <w:rFonts w:ascii="Arial" w:hAnsi="Arial" w:cs="Arial"/>
          <w:szCs w:val="30"/>
        </w:rPr>
        <w:t>Obě smluvní strany berou na vědomí a souhlasí s tím, že kupující uveřejní metadata k této smlouvě a textový obsah smlouvy v informačním systému registru smluv zřízeném podle zákona č. 340/2015 Sb. ve znění pozdějších předpisů bez zbytečného odkladu po podpisu smlouvy. O zveřejnění bude prodávající vyrozuměn.</w:t>
      </w:r>
    </w:p>
    <w:p w14:paraId="5C15C81D" w14:textId="77777777" w:rsidR="00F93DD9" w:rsidRPr="007F7596" w:rsidRDefault="00F93DD9" w:rsidP="007F7596">
      <w:pPr>
        <w:spacing w:after="0" w:line="312" w:lineRule="auto"/>
        <w:jc w:val="both"/>
        <w:rPr>
          <w:rFonts w:ascii="Arial" w:hAnsi="Arial" w:cs="Arial"/>
          <w:szCs w:val="30"/>
        </w:rPr>
      </w:pPr>
    </w:p>
    <w:p w14:paraId="2253CAAD" w14:textId="77777777" w:rsidR="008C4BFE" w:rsidRPr="008C4BFE" w:rsidRDefault="008C4BFE" w:rsidP="00B27356">
      <w:pPr>
        <w:spacing w:after="0" w:line="312" w:lineRule="auto"/>
        <w:rPr>
          <w:rFonts w:ascii="Arial" w:hAnsi="Arial" w:cs="Arial"/>
          <w:szCs w:val="30"/>
        </w:rPr>
      </w:pPr>
    </w:p>
    <w:p w14:paraId="0393077F" w14:textId="3791D408" w:rsidR="00454AE7" w:rsidRPr="00EF277F" w:rsidRDefault="00454AE7" w:rsidP="00257C4C">
      <w:pPr>
        <w:pStyle w:val="Odstavecseseznamem"/>
        <w:numPr>
          <w:ilvl w:val="0"/>
          <w:numId w:val="17"/>
        </w:numPr>
        <w:spacing w:after="0" w:line="312" w:lineRule="auto"/>
        <w:jc w:val="both"/>
        <w:rPr>
          <w:rFonts w:ascii="Arial" w:hAnsi="Arial" w:cs="Arial"/>
          <w:b/>
          <w:szCs w:val="30"/>
        </w:rPr>
      </w:pPr>
      <w:r w:rsidRPr="00EF277F">
        <w:rPr>
          <w:rFonts w:ascii="Arial" w:hAnsi="Arial" w:cs="Arial"/>
          <w:b/>
          <w:szCs w:val="30"/>
        </w:rPr>
        <w:t>Závěrečná ujednání</w:t>
      </w:r>
    </w:p>
    <w:p w14:paraId="3A9352E7" w14:textId="77777777" w:rsidR="00454AE7" w:rsidRPr="00454AE7" w:rsidRDefault="00454AE7" w:rsidP="00454AE7">
      <w:pPr>
        <w:spacing w:after="0" w:line="312" w:lineRule="auto"/>
        <w:jc w:val="center"/>
        <w:rPr>
          <w:rFonts w:ascii="Arial" w:hAnsi="Arial" w:cs="Arial"/>
          <w:b/>
          <w:szCs w:val="30"/>
        </w:rPr>
      </w:pPr>
    </w:p>
    <w:p w14:paraId="5C04E43A" w14:textId="00619B96" w:rsidR="00257C4C" w:rsidRPr="00257C4C" w:rsidRDefault="00594CFD" w:rsidP="000B3D3E">
      <w:pPr>
        <w:pStyle w:val="Odstavecseseznamem"/>
        <w:numPr>
          <w:ilvl w:val="0"/>
          <w:numId w:val="3"/>
        </w:numPr>
        <w:spacing w:after="0" w:line="312" w:lineRule="auto"/>
        <w:ind w:left="284"/>
        <w:jc w:val="both"/>
        <w:rPr>
          <w:rFonts w:ascii="Arial" w:hAnsi="Arial" w:cs="Arial"/>
          <w:b/>
          <w:szCs w:val="30"/>
        </w:rPr>
      </w:pPr>
      <w:r w:rsidRPr="00594CFD">
        <w:rPr>
          <w:rFonts w:ascii="Arial" w:hAnsi="Arial" w:cs="Arial"/>
          <w:szCs w:val="30"/>
        </w:rPr>
        <w:t xml:space="preserve">Tato smlouva </w:t>
      </w:r>
      <w:r>
        <w:rPr>
          <w:rFonts w:ascii="Arial" w:hAnsi="Arial" w:cs="Arial"/>
          <w:szCs w:val="30"/>
        </w:rPr>
        <w:t xml:space="preserve">může být doplňována nebo pozměňována pouze číslovanými písemnými dodatky, podepsanými oprávněnými zástupci obou smluvních stran. </w:t>
      </w:r>
      <w:r w:rsidR="00257C4C">
        <w:rPr>
          <w:rFonts w:ascii="Arial" w:hAnsi="Arial" w:cs="Arial"/>
          <w:szCs w:val="30"/>
        </w:rPr>
        <w:t>Dodatky vstupují v platnost a účinnost okamžikem podpisu druhou smluvní stranou, ledaže zákon pro jejich platnost a účinnost požaduje, aby byly zveřejněny v registru smluv</w:t>
      </w:r>
      <w:r w:rsidR="00E8217A">
        <w:rPr>
          <w:rFonts w:ascii="Arial" w:hAnsi="Arial" w:cs="Arial"/>
          <w:szCs w:val="30"/>
        </w:rPr>
        <w:t xml:space="preserve"> dle zákona č. 340/2015 Sb., o zvláštních podmínkách některých smluv,</w:t>
      </w:r>
      <w:r w:rsidR="00E8217A" w:rsidRPr="00E8217A">
        <w:rPr>
          <w:rFonts w:ascii="Arial" w:hAnsi="Arial" w:cs="Arial"/>
          <w:szCs w:val="30"/>
        </w:rPr>
        <w:t xml:space="preserve"> </w:t>
      </w:r>
      <w:r w:rsidR="00E8217A" w:rsidRPr="006A556D">
        <w:rPr>
          <w:rFonts w:ascii="Arial" w:hAnsi="Arial" w:cs="Arial"/>
          <w:szCs w:val="30"/>
        </w:rPr>
        <w:t>uveřejňování těchto smluv a o registru smluv</w:t>
      </w:r>
      <w:r w:rsidR="00E8217A">
        <w:rPr>
          <w:rFonts w:ascii="Arial" w:hAnsi="Arial" w:cs="Arial"/>
          <w:szCs w:val="30"/>
        </w:rPr>
        <w:t xml:space="preserve"> (dále jen „zákon o registru smluv“)</w:t>
      </w:r>
      <w:r w:rsidR="00257C4C">
        <w:rPr>
          <w:rFonts w:ascii="Arial" w:hAnsi="Arial" w:cs="Arial"/>
          <w:szCs w:val="30"/>
        </w:rPr>
        <w:t>. V takovém případě vstupují v platnost a nabývají účinnosti po případném zveřejnění v registru smluv ve lhůtách dle zákona o registru smluv.</w:t>
      </w:r>
    </w:p>
    <w:p w14:paraId="40E0317F" w14:textId="42B466DA" w:rsidR="00594CFD" w:rsidRPr="00594CFD" w:rsidRDefault="00594CFD" w:rsidP="000B3D3E">
      <w:pPr>
        <w:pStyle w:val="Odstavecseseznamem"/>
        <w:numPr>
          <w:ilvl w:val="0"/>
          <w:numId w:val="3"/>
        </w:numPr>
        <w:spacing w:after="0" w:line="312" w:lineRule="auto"/>
        <w:ind w:left="284"/>
        <w:jc w:val="both"/>
        <w:rPr>
          <w:rFonts w:ascii="Arial" w:hAnsi="Arial" w:cs="Arial"/>
          <w:b/>
          <w:szCs w:val="30"/>
        </w:rPr>
      </w:pPr>
      <w:r>
        <w:rPr>
          <w:rFonts w:ascii="Arial" w:hAnsi="Arial" w:cs="Arial"/>
          <w:szCs w:val="30"/>
        </w:rPr>
        <w:t xml:space="preserve">Smluvní strany se zavazují vyrozumět bez zbytečného odkladu druhou </w:t>
      </w:r>
      <w:r w:rsidR="00257C4C">
        <w:rPr>
          <w:rFonts w:ascii="Arial" w:hAnsi="Arial" w:cs="Arial"/>
          <w:szCs w:val="30"/>
        </w:rPr>
        <w:t xml:space="preserve">smluvní </w:t>
      </w:r>
      <w:r>
        <w:rPr>
          <w:rFonts w:ascii="Arial" w:hAnsi="Arial" w:cs="Arial"/>
          <w:szCs w:val="30"/>
        </w:rPr>
        <w:t>stranu o případných změnách skutečností v této smlouvě uvedených.</w:t>
      </w:r>
    </w:p>
    <w:p w14:paraId="73D7BD36" w14:textId="1E9690C6" w:rsidR="00594CFD" w:rsidRPr="00594CFD" w:rsidRDefault="00594CFD" w:rsidP="000B3D3E">
      <w:pPr>
        <w:pStyle w:val="Odstavecseseznamem"/>
        <w:numPr>
          <w:ilvl w:val="0"/>
          <w:numId w:val="3"/>
        </w:numPr>
        <w:spacing w:after="0" w:line="312" w:lineRule="auto"/>
        <w:ind w:left="284"/>
        <w:jc w:val="both"/>
        <w:rPr>
          <w:rFonts w:ascii="Arial" w:hAnsi="Arial" w:cs="Arial"/>
          <w:b/>
          <w:szCs w:val="30"/>
        </w:rPr>
      </w:pPr>
      <w:r>
        <w:rPr>
          <w:rFonts w:ascii="Arial" w:hAnsi="Arial" w:cs="Arial"/>
          <w:szCs w:val="30"/>
        </w:rPr>
        <w:t>Tato smlouva, jakož i práva a povinnosti vzniklé na základě této smlouvy nebo v souvislosti s ní a práva a povinnosti touto smlouvou neupravené se řídí práv</w:t>
      </w:r>
      <w:r w:rsidR="00643B67">
        <w:rPr>
          <w:rFonts w:ascii="Arial" w:hAnsi="Arial" w:cs="Arial"/>
          <w:szCs w:val="30"/>
        </w:rPr>
        <w:t>ním řádem</w:t>
      </w:r>
      <w:r>
        <w:rPr>
          <w:rFonts w:ascii="Arial" w:hAnsi="Arial" w:cs="Arial"/>
          <w:szCs w:val="30"/>
        </w:rPr>
        <w:t xml:space="preserve"> České republiky, zejména příslušnými ustanoveními </w:t>
      </w:r>
      <w:r w:rsidR="00257C4C">
        <w:rPr>
          <w:rFonts w:ascii="Arial" w:hAnsi="Arial" w:cs="Arial"/>
          <w:szCs w:val="30"/>
        </w:rPr>
        <w:t>zákona č. 89/2012 Sb., občanský zákoník v platném znění a zákonem č. 134/2016 Sb., o veřejných zakázkách v platném znění</w:t>
      </w:r>
      <w:r>
        <w:rPr>
          <w:rFonts w:ascii="Arial" w:hAnsi="Arial" w:cs="Arial"/>
          <w:szCs w:val="30"/>
        </w:rPr>
        <w:t xml:space="preserve">. </w:t>
      </w:r>
    </w:p>
    <w:p w14:paraId="3682A5EC" w14:textId="60B885FA" w:rsidR="00594CFD" w:rsidRPr="00594CFD" w:rsidRDefault="00594CFD" w:rsidP="000B3D3E">
      <w:pPr>
        <w:pStyle w:val="Odstavecseseznamem"/>
        <w:numPr>
          <w:ilvl w:val="0"/>
          <w:numId w:val="3"/>
        </w:numPr>
        <w:spacing w:after="0" w:line="312" w:lineRule="auto"/>
        <w:ind w:left="284"/>
        <w:jc w:val="both"/>
        <w:rPr>
          <w:rFonts w:ascii="Arial" w:hAnsi="Arial" w:cs="Arial"/>
          <w:b/>
          <w:szCs w:val="30"/>
        </w:rPr>
      </w:pPr>
      <w:r>
        <w:rPr>
          <w:rFonts w:ascii="Arial" w:hAnsi="Arial" w:cs="Arial"/>
          <w:szCs w:val="30"/>
        </w:rPr>
        <w:t>Veškeré spory vzniknuvší z této smlouvy se smluvní strany zavazují přednostně řešit vzájemnou dohodou. Nepodaří-li se odstranit smírnou cestou spor týkající se vztahů z této smlouvy, budou všechny spory vznikající z této smlouvy a v souvislosti s ní rozhodovány v </w:t>
      </w:r>
      <w:r w:rsidR="003C6FD4">
        <w:rPr>
          <w:rFonts w:ascii="Arial" w:hAnsi="Arial" w:cs="Arial"/>
          <w:szCs w:val="30"/>
        </w:rPr>
        <w:t>místně a věcně příslušným soudem dle sídla zadavatele</w:t>
      </w:r>
      <w:r>
        <w:rPr>
          <w:rFonts w:ascii="Arial" w:hAnsi="Arial" w:cs="Arial"/>
          <w:szCs w:val="30"/>
        </w:rPr>
        <w:t xml:space="preserve">. </w:t>
      </w:r>
    </w:p>
    <w:p w14:paraId="4D241863" w14:textId="77777777" w:rsidR="00594CFD" w:rsidRPr="00594CFD" w:rsidRDefault="00594CFD" w:rsidP="000B3D3E">
      <w:pPr>
        <w:pStyle w:val="Odstavecseseznamem"/>
        <w:numPr>
          <w:ilvl w:val="0"/>
          <w:numId w:val="3"/>
        </w:numPr>
        <w:spacing w:after="0" w:line="312" w:lineRule="auto"/>
        <w:ind w:left="284"/>
        <w:jc w:val="both"/>
        <w:rPr>
          <w:rFonts w:ascii="Arial" w:hAnsi="Arial" w:cs="Arial"/>
          <w:b/>
          <w:szCs w:val="30"/>
        </w:rPr>
      </w:pPr>
      <w:r>
        <w:rPr>
          <w:rFonts w:ascii="Arial" w:hAnsi="Arial" w:cs="Arial"/>
          <w:szCs w:val="30"/>
        </w:rPr>
        <w:t>V případě, že se některé ustanovení této smlouvy ukáže jako neplatné, neúčinné či nevymahatelné, nemá to za následek neplatnost, nevymahatelnosti či neúčinnost smlouvy jako celku. V takovém případě se smluvní strany zavazují neprodleně takové ustanovení nahradit ustanovením platným, účinným a vymahatelným, které bude mít tentýž účel jako ustanovení původní.</w:t>
      </w:r>
    </w:p>
    <w:p w14:paraId="29906503" w14:textId="77777777" w:rsidR="0063684D" w:rsidRPr="00FC75D3" w:rsidRDefault="0063684D" w:rsidP="0063684D">
      <w:pPr>
        <w:pStyle w:val="Odstavecseseznamem"/>
        <w:numPr>
          <w:ilvl w:val="0"/>
          <w:numId w:val="3"/>
        </w:numPr>
        <w:spacing w:after="0" w:line="312" w:lineRule="auto"/>
        <w:ind w:left="284"/>
        <w:jc w:val="both"/>
        <w:rPr>
          <w:rFonts w:ascii="Arial" w:hAnsi="Arial" w:cs="Arial"/>
          <w:b/>
          <w:szCs w:val="30"/>
        </w:rPr>
      </w:pPr>
      <w:r w:rsidRPr="00FC75D3">
        <w:rPr>
          <w:rFonts w:ascii="Arial" w:hAnsi="Arial" w:cs="Arial"/>
          <w:szCs w:val="30"/>
        </w:rPr>
        <w:t xml:space="preserve">Součástí této smlouvy jsou její přílohy: </w:t>
      </w:r>
    </w:p>
    <w:p w14:paraId="4326CB2B" w14:textId="77777777" w:rsidR="00FC75D3" w:rsidRPr="00FC75D3" w:rsidRDefault="00FC75D3" w:rsidP="00FC75D3">
      <w:pPr>
        <w:pStyle w:val="Odstavecseseznamem"/>
        <w:numPr>
          <w:ilvl w:val="1"/>
          <w:numId w:val="3"/>
        </w:numPr>
        <w:spacing w:after="0" w:line="312" w:lineRule="auto"/>
        <w:ind w:left="993"/>
        <w:jc w:val="both"/>
        <w:rPr>
          <w:rFonts w:ascii="Arial" w:hAnsi="Arial" w:cs="Arial"/>
          <w:szCs w:val="30"/>
        </w:rPr>
      </w:pPr>
      <w:r w:rsidRPr="00FC75D3">
        <w:rPr>
          <w:rFonts w:ascii="Arial" w:hAnsi="Arial" w:cs="Arial"/>
          <w:szCs w:val="30"/>
        </w:rPr>
        <w:t>příloha A: technický rozsah poskytovaných dodávek v rozsahu nabídky splňující minimálně požadavky ze ZD (specifikace příloha 5.xx ZD);</w:t>
      </w:r>
    </w:p>
    <w:p w14:paraId="0885E893" w14:textId="22F88CFB" w:rsidR="00FC75D3" w:rsidRPr="00FC75D3" w:rsidRDefault="00FC75D3" w:rsidP="00FC75D3">
      <w:pPr>
        <w:pStyle w:val="Odstavecseseznamem"/>
        <w:numPr>
          <w:ilvl w:val="1"/>
          <w:numId w:val="3"/>
        </w:numPr>
        <w:spacing w:after="0" w:line="312" w:lineRule="auto"/>
        <w:ind w:left="993"/>
        <w:jc w:val="both"/>
        <w:rPr>
          <w:rFonts w:ascii="Arial" w:hAnsi="Arial" w:cs="Arial"/>
          <w:szCs w:val="30"/>
        </w:rPr>
      </w:pPr>
      <w:r w:rsidRPr="00FC75D3">
        <w:rPr>
          <w:rFonts w:ascii="Arial" w:hAnsi="Arial" w:cs="Arial"/>
          <w:szCs w:val="30"/>
        </w:rPr>
        <w:t>příloha B: lokality, kde bude plněno (příloha 6 ZD);</w:t>
      </w:r>
    </w:p>
    <w:p w14:paraId="7F155273" w14:textId="07869C6A" w:rsidR="0063684D" w:rsidRPr="00FC75D3" w:rsidRDefault="0063684D" w:rsidP="0063684D">
      <w:pPr>
        <w:pStyle w:val="Odstavecseseznamem"/>
        <w:numPr>
          <w:ilvl w:val="1"/>
          <w:numId w:val="3"/>
        </w:numPr>
        <w:spacing w:after="0" w:line="312" w:lineRule="auto"/>
        <w:ind w:left="993"/>
        <w:jc w:val="both"/>
        <w:rPr>
          <w:rFonts w:ascii="Arial" w:hAnsi="Arial" w:cs="Arial"/>
          <w:b/>
          <w:szCs w:val="30"/>
        </w:rPr>
      </w:pPr>
      <w:r w:rsidRPr="00FC75D3">
        <w:rPr>
          <w:rFonts w:ascii="Arial" w:hAnsi="Arial" w:cs="Arial"/>
          <w:szCs w:val="30"/>
        </w:rPr>
        <w:t xml:space="preserve">příloha </w:t>
      </w:r>
      <w:r w:rsidR="003650CF" w:rsidRPr="00FC75D3">
        <w:rPr>
          <w:rFonts w:ascii="Arial" w:hAnsi="Arial" w:cs="Arial"/>
          <w:szCs w:val="30"/>
        </w:rPr>
        <w:t>C</w:t>
      </w:r>
      <w:r w:rsidRPr="00FC75D3">
        <w:rPr>
          <w:rFonts w:ascii="Arial" w:hAnsi="Arial" w:cs="Arial"/>
          <w:szCs w:val="30"/>
        </w:rPr>
        <w:t xml:space="preserve">: jednotková a celková cena jednotlivých položek zboží (z nabídky účastníka), které jsou podkladem pro fakturaci opakovaných plnění (přílohy ZD 5.xx); </w:t>
      </w:r>
    </w:p>
    <w:p w14:paraId="70090800" w14:textId="4B100D8A" w:rsidR="0063684D" w:rsidRPr="00FC75D3" w:rsidRDefault="0063684D" w:rsidP="0063684D">
      <w:pPr>
        <w:pStyle w:val="Odstavecseseznamem"/>
        <w:numPr>
          <w:ilvl w:val="1"/>
          <w:numId w:val="3"/>
        </w:numPr>
        <w:spacing w:after="0" w:line="312" w:lineRule="auto"/>
        <w:ind w:left="993"/>
        <w:jc w:val="both"/>
        <w:rPr>
          <w:rFonts w:ascii="Arial" w:hAnsi="Arial" w:cs="Arial"/>
          <w:b/>
          <w:szCs w:val="30"/>
        </w:rPr>
      </w:pPr>
      <w:r w:rsidRPr="00FC75D3">
        <w:rPr>
          <w:rFonts w:ascii="Arial" w:hAnsi="Arial" w:cs="Arial"/>
          <w:szCs w:val="30"/>
        </w:rPr>
        <w:t xml:space="preserve">příloha </w:t>
      </w:r>
      <w:r w:rsidR="002262F1" w:rsidRPr="00FC75D3">
        <w:rPr>
          <w:rFonts w:ascii="Arial" w:hAnsi="Arial" w:cs="Arial"/>
          <w:szCs w:val="30"/>
        </w:rPr>
        <w:t>D</w:t>
      </w:r>
      <w:r w:rsidRPr="00FC75D3">
        <w:rPr>
          <w:rFonts w:ascii="Arial" w:hAnsi="Arial" w:cs="Arial"/>
          <w:szCs w:val="30"/>
        </w:rPr>
        <w:t>: Všeobecné obchodní podmínky prodávajícího;</w:t>
      </w:r>
    </w:p>
    <w:p w14:paraId="2584DC5E" w14:textId="6B55BF42" w:rsidR="0063684D" w:rsidRPr="00FC75D3" w:rsidRDefault="0063684D" w:rsidP="0063684D">
      <w:pPr>
        <w:pStyle w:val="Odstavecseseznamem"/>
        <w:numPr>
          <w:ilvl w:val="1"/>
          <w:numId w:val="3"/>
        </w:numPr>
        <w:spacing w:after="0" w:line="312" w:lineRule="auto"/>
        <w:ind w:left="993"/>
        <w:jc w:val="both"/>
        <w:rPr>
          <w:rFonts w:ascii="Arial" w:hAnsi="Arial" w:cs="Arial"/>
          <w:szCs w:val="30"/>
        </w:rPr>
      </w:pPr>
      <w:r w:rsidRPr="00FC75D3">
        <w:rPr>
          <w:rFonts w:ascii="Arial" w:hAnsi="Arial" w:cs="Arial"/>
          <w:szCs w:val="30"/>
        </w:rPr>
        <w:t xml:space="preserve">příloha </w:t>
      </w:r>
      <w:r w:rsidR="002262F1" w:rsidRPr="00FC75D3">
        <w:rPr>
          <w:rFonts w:ascii="Arial" w:hAnsi="Arial" w:cs="Arial"/>
          <w:szCs w:val="30"/>
        </w:rPr>
        <w:t>E</w:t>
      </w:r>
      <w:r w:rsidRPr="00FC75D3">
        <w:rPr>
          <w:rFonts w:ascii="Arial" w:hAnsi="Arial" w:cs="Arial"/>
          <w:szCs w:val="30"/>
        </w:rPr>
        <w:t>: seznam osob, které jsou za kupujícího oprávněny převzít zboží a dohodnout s prodávajícím termín předání zboží;</w:t>
      </w:r>
    </w:p>
    <w:p w14:paraId="0CA8EB01" w14:textId="0DB9D04E" w:rsidR="0063684D" w:rsidRPr="001306E7" w:rsidRDefault="001306E7" w:rsidP="00081148">
      <w:pPr>
        <w:pStyle w:val="Odstavecseseznamem"/>
        <w:numPr>
          <w:ilvl w:val="0"/>
          <w:numId w:val="3"/>
        </w:numPr>
        <w:spacing w:after="0" w:line="312" w:lineRule="auto"/>
        <w:ind w:left="284"/>
        <w:jc w:val="both"/>
        <w:rPr>
          <w:rFonts w:ascii="Arial" w:hAnsi="Arial" w:cs="Arial"/>
          <w:b/>
          <w:szCs w:val="30"/>
        </w:rPr>
      </w:pPr>
      <w:r>
        <w:rPr>
          <w:rFonts w:ascii="Arial" w:hAnsi="Arial" w:cs="Arial"/>
          <w:szCs w:val="30"/>
        </w:rPr>
        <w:t>Smluvní strany prohlašují, že tato smlouva byla sjednána svobodně, vážně, srozumitelně, nikoli v tísni ani za jinak nevýhodných podmínek.</w:t>
      </w:r>
    </w:p>
    <w:p w14:paraId="245A32C0" w14:textId="19B8E07E" w:rsidR="00594CFD" w:rsidRPr="00AD08DD" w:rsidRDefault="00594CFD" w:rsidP="000B3D3E">
      <w:pPr>
        <w:pStyle w:val="Odstavecseseznamem"/>
        <w:numPr>
          <w:ilvl w:val="0"/>
          <w:numId w:val="3"/>
        </w:numPr>
        <w:spacing w:after="0" w:line="312" w:lineRule="auto"/>
        <w:ind w:left="284"/>
        <w:jc w:val="both"/>
        <w:rPr>
          <w:rFonts w:ascii="Arial" w:hAnsi="Arial" w:cs="Arial"/>
          <w:b/>
          <w:szCs w:val="30"/>
        </w:rPr>
      </w:pPr>
      <w:r w:rsidRPr="006A556D">
        <w:rPr>
          <w:rFonts w:ascii="Arial" w:hAnsi="Arial" w:cs="Arial"/>
          <w:szCs w:val="30"/>
        </w:rPr>
        <w:t xml:space="preserve">Tato smlouva </w:t>
      </w:r>
      <w:r w:rsidR="009C7ABE">
        <w:rPr>
          <w:rFonts w:ascii="Arial" w:hAnsi="Arial" w:cs="Arial"/>
          <w:szCs w:val="30"/>
        </w:rPr>
        <w:t>vstupuje v</w:t>
      </w:r>
      <w:r w:rsidR="009C7ABE" w:rsidRPr="006A556D">
        <w:rPr>
          <w:rFonts w:ascii="Arial" w:hAnsi="Arial" w:cs="Arial"/>
          <w:szCs w:val="30"/>
        </w:rPr>
        <w:t xml:space="preserve"> </w:t>
      </w:r>
      <w:r w:rsidRPr="006A556D">
        <w:rPr>
          <w:rFonts w:ascii="Arial" w:hAnsi="Arial" w:cs="Arial"/>
          <w:szCs w:val="30"/>
        </w:rPr>
        <w:t xml:space="preserve">platnost dnem </w:t>
      </w:r>
      <w:r w:rsidR="00ED09D8" w:rsidRPr="006A556D">
        <w:rPr>
          <w:rFonts w:ascii="Arial" w:hAnsi="Arial" w:cs="Arial"/>
          <w:szCs w:val="30"/>
        </w:rPr>
        <w:t xml:space="preserve">jejího </w:t>
      </w:r>
      <w:r w:rsidRPr="006A556D">
        <w:rPr>
          <w:rFonts w:ascii="Arial" w:hAnsi="Arial" w:cs="Arial"/>
          <w:szCs w:val="30"/>
        </w:rPr>
        <w:t>uveřejnění v informačním systému registru smluv zřízeného podle zákona o registru smluv</w:t>
      </w:r>
      <w:r w:rsidR="006A556D" w:rsidRPr="006A556D">
        <w:rPr>
          <w:rFonts w:ascii="Arial" w:hAnsi="Arial" w:cs="Arial"/>
          <w:szCs w:val="30"/>
        </w:rPr>
        <w:t xml:space="preserve">. </w:t>
      </w:r>
      <w:r w:rsidR="009C7ABE">
        <w:rPr>
          <w:rFonts w:ascii="Arial" w:hAnsi="Arial" w:cs="Arial"/>
          <w:szCs w:val="30"/>
        </w:rPr>
        <w:t xml:space="preserve">Tato smlouva nabývá účinnosti prvním dnem měsíce bezprostředně následujícím po uveřejnění smlouvy v informačním systému </w:t>
      </w:r>
      <w:r w:rsidR="009C7ABE">
        <w:rPr>
          <w:rFonts w:ascii="Arial" w:hAnsi="Arial" w:cs="Arial"/>
          <w:szCs w:val="30"/>
        </w:rPr>
        <w:lastRenderedPageBreak/>
        <w:t xml:space="preserve">registru smluv dle zákona o registru smluv. </w:t>
      </w:r>
      <w:r w:rsidR="006A556D">
        <w:rPr>
          <w:rFonts w:ascii="Arial" w:hAnsi="Arial" w:cs="Arial"/>
          <w:szCs w:val="30"/>
        </w:rPr>
        <w:t xml:space="preserve">Tato smlouva pozbývá účinnosti nejdříve uplynutím doby pro </w:t>
      </w:r>
      <w:r w:rsidR="006A556D" w:rsidRPr="006A556D">
        <w:rPr>
          <w:rFonts w:ascii="Arial" w:hAnsi="Arial" w:cs="Arial"/>
          <w:szCs w:val="30"/>
        </w:rPr>
        <w:t>splnění veškerých povinností smluvních stran z této smlouvy.</w:t>
      </w:r>
    </w:p>
    <w:p w14:paraId="53516806" w14:textId="17C7C6EE" w:rsidR="00AD08DD" w:rsidRPr="006A556D" w:rsidRDefault="00AD08DD" w:rsidP="000B3D3E">
      <w:pPr>
        <w:pStyle w:val="Odstavecseseznamem"/>
        <w:numPr>
          <w:ilvl w:val="0"/>
          <w:numId w:val="3"/>
        </w:numPr>
        <w:spacing w:after="0" w:line="312" w:lineRule="auto"/>
        <w:ind w:left="284"/>
        <w:jc w:val="both"/>
        <w:rPr>
          <w:rFonts w:ascii="Arial" w:hAnsi="Arial" w:cs="Arial"/>
          <w:b/>
          <w:szCs w:val="30"/>
        </w:rPr>
      </w:pPr>
      <w:r>
        <w:rPr>
          <w:rFonts w:ascii="Arial" w:hAnsi="Arial" w:cs="Arial"/>
          <w:szCs w:val="30"/>
        </w:rPr>
        <w:t xml:space="preserve">Smluvní strany se zavazují v rámci uzavřeného smluvního vztahu dodržovat Nařízení Evropského parlamentu a Rady (EU) 2016/679 ze dne 27. 4. 2016 o ochraně fyzických osob v souvislosti se zpracováním osobních údajů a o volném pohybu těchto údajů a o zrušení směrnice 95/46/ES (obecné nařízení o ochraně osobních údajů), (dále jen „GDPR“). V případě porušení povinností vyplývajících z GDPR odpovídá za tato porušení ta ze smluvních stran, jejímž jednáním či opomenutím k porušení GDPR došlo. Smluvní strany souhlasí s uvedením osobních údajů ve smlouvě tak, jak jsou tyto ve smlouvě uvedeny a prohlašují, že nakládání se smlouvou obsahující osobní údaje bude odpovídat povinnostem vyplývajícím z GDPR. </w:t>
      </w:r>
      <w:r w:rsidR="0034445F">
        <w:rPr>
          <w:rFonts w:ascii="Arial" w:hAnsi="Arial" w:cs="Arial"/>
          <w:szCs w:val="30"/>
        </w:rPr>
        <w:t>Osobní údaje obsažené v této smlouvě, jejich předávání, zpracování a nakládání s nimi v souvislosti s touto smlouvou bude prováděno v souladu s GDPR a bude odpovídat zákonným důvodům</w:t>
      </w:r>
    </w:p>
    <w:p w14:paraId="3359BBE1" w14:textId="12FA198B" w:rsidR="00594CFD" w:rsidRPr="006B7757" w:rsidRDefault="00594CFD" w:rsidP="000B3D3E">
      <w:pPr>
        <w:pStyle w:val="Odstavecseseznamem"/>
        <w:numPr>
          <w:ilvl w:val="0"/>
          <w:numId w:val="3"/>
        </w:numPr>
        <w:spacing w:after="0" w:line="312" w:lineRule="auto"/>
        <w:ind w:left="284"/>
        <w:jc w:val="both"/>
        <w:rPr>
          <w:rFonts w:ascii="Arial" w:hAnsi="Arial" w:cs="Arial"/>
          <w:b/>
          <w:szCs w:val="30"/>
        </w:rPr>
      </w:pPr>
      <w:r>
        <w:rPr>
          <w:rFonts w:ascii="Arial" w:hAnsi="Arial" w:cs="Arial"/>
          <w:szCs w:val="30"/>
        </w:rPr>
        <w:t xml:space="preserve">Tato smlouva je sepsána ve </w:t>
      </w:r>
      <w:r w:rsidR="00643B67">
        <w:rPr>
          <w:rFonts w:ascii="Arial" w:hAnsi="Arial" w:cs="Arial"/>
          <w:szCs w:val="30"/>
        </w:rPr>
        <w:t xml:space="preserve">třech </w:t>
      </w:r>
      <w:r>
        <w:rPr>
          <w:rFonts w:ascii="Arial" w:hAnsi="Arial" w:cs="Arial"/>
          <w:szCs w:val="30"/>
        </w:rPr>
        <w:t>stejnopisech, každá ze smluvních stran obdrží po jednom vyhotovení</w:t>
      </w:r>
      <w:r w:rsidR="00643B67">
        <w:rPr>
          <w:rFonts w:ascii="Arial" w:hAnsi="Arial" w:cs="Arial"/>
          <w:szCs w:val="30"/>
        </w:rPr>
        <w:t xml:space="preserve"> a jedno vyhotovení je určeno pro potřeby registru smluv dle zákona o registru smluv</w:t>
      </w:r>
      <w:r>
        <w:rPr>
          <w:rFonts w:ascii="Arial" w:hAnsi="Arial" w:cs="Arial"/>
          <w:szCs w:val="30"/>
        </w:rPr>
        <w:t>.</w:t>
      </w:r>
    </w:p>
    <w:p w14:paraId="14896F32" w14:textId="77777777" w:rsidR="00594CFD" w:rsidRPr="00594CFD" w:rsidRDefault="00594CFD" w:rsidP="00594CFD">
      <w:pPr>
        <w:pStyle w:val="Odstavecseseznamem"/>
        <w:spacing w:after="0" w:line="312" w:lineRule="auto"/>
        <w:ind w:left="284"/>
        <w:rPr>
          <w:rFonts w:ascii="Arial" w:hAnsi="Arial" w:cs="Arial"/>
          <w:b/>
          <w:szCs w:val="30"/>
          <w:highlight w:val="magenta"/>
        </w:rPr>
      </w:pPr>
    </w:p>
    <w:p w14:paraId="777B9D70" w14:textId="77777777" w:rsidR="00594CFD" w:rsidRPr="001C78DB" w:rsidRDefault="00594CFD" w:rsidP="00594CFD">
      <w:pPr>
        <w:pStyle w:val="Odstavecseseznamem"/>
        <w:spacing w:after="0" w:line="312" w:lineRule="auto"/>
        <w:ind w:left="284"/>
        <w:rPr>
          <w:rFonts w:ascii="Arial" w:hAnsi="Arial" w:cs="Arial"/>
          <w:b/>
          <w:szCs w:val="30"/>
        </w:rPr>
      </w:pPr>
    </w:p>
    <w:p w14:paraId="5C53CE71" w14:textId="77777777" w:rsidR="001C78DB" w:rsidRDefault="001C78DB" w:rsidP="001C78DB">
      <w:pPr>
        <w:spacing w:after="0" w:line="312" w:lineRule="auto"/>
        <w:rPr>
          <w:rFonts w:ascii="Arial" w:hAnsi="Arial" w:cs="Arial"/>
          <w:b/>
          <w:szCs w:val="30"/>
        </w:rPr>
      </w:pPr>
    </w:p>
    <w:p w14:paraId="1623AF87" w14:textId="77777777" w:rsidR="001C78DB" w:rsidRDefault="001C78DB" w:rsidP="001C78DB">
      <w:pPr>
        <w:spacing w:after="0" w:line="312" w:lineRule="auto"/>
        <w:rPr>
          <w:rFonts w:ascii="Arial" w:hAnsi="Arial" w:cs="Arial"/>
          <w:b/>
          <w:szCs w:val="30"/>
        </w:rPr>
      </w:pPr>
    </w:p>
    <w:p w14:paraId="721185C9" w14:textId="13E5FB0E" w:rsidR="001C78DB" w:rsidRDefault="001C78DB" w:rsidP="000B3D3E">
      <w:pPr>
        <w:spacing w:after="0" w:line="312" w:lineRule="auto"/>
        <w:jc w:val="both"/>
        <w:rPr>
          <w:rFonts w:ascii="Arial" w:hAnsi="Arial" w:cs="Arial"/>
          <w:szCs w:val="30"/>
        </w:rPr>
      </w:pPr>
      <w:r>
        <w:rPr>
          <w:rFonts w:ascii="Arial" w:hAnsi="Arial" w:cs="Arial"/>
          <w:szCs w:val="30"/>
        </w:rPr>
        <w:t xml:space="preserve">V </w:t>
      </w:r>
      <w:r w:rsidR="00501F7C">
        <w:rPr>
          <w:rFonts w:ascii="Arial" w:hAnsi="Arial" w:cs="Arial"/>
          <w:szCs w:val="30"/>
        </w:rPr>
        <w:t>Praze</w:t>
      </w:r>
      <w:r>
        <w:rPr>
          <w:rFonts w:ascii="Arial" w:hAnsi="Arial" w:cs="Arial"/>
          <w:szCs w:val="30"/>
        </w:rPr>
        <w:t xml:space="preserve"> dne </w:t>
      </w:r>
      <w:r w:rsidR="005E6507">
        <w:rPr>
          <w:rFonts w:ascii="Arial" w:hAnsi="Arial" w:cs="Arial"/>
          <w:szCs w:val="30"/>
        </w:rPr>
        <w:t>6</w:t>
      </w:r>
      <w:r w:rsidR="00DA0382">
        <w:rPr>
          <w:rFonts w:ascii="Arial" w:hAnsi="Arial" w:cs="Arial"/>
          <w:szCs w:val="30"/>
        </w:rPr>
        <w:t xml:space="preserve">. </w:t>
      </w:r>
      <w:r w:rsidR="005E6507">
        <w:rPr>
          <w:rFonts w:ascii="Arial" w:hAnsi="Arial" w:cs="Arial"/>
          <w:szCs w:val="30"/>
        </w:rPr>
        <w:t>září</w:t>
      </w:r>
      <w:r w:rsidR="00DA0382">
        <w:rPr>
          <w:rFonts w:ascii="Arial" w:hAnsi="Arial" w:cs="Arial"/>
          <w:szCs w:val="30"/>
        </w:rPr>
        <w:t xml:space="preserve"> 2019</w:t>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t>V __________ dne __________</w:t>
      </w:r>
    </w:p>
    <w:p w14:paraId="2546759E" w14:textId="77777777" w:rsidR="001C78DB" w:rsidRDefault="001C78DB" w:rsidP="000B3D3E">
      <w:pPr>
        <w:spacing w:after="0" w:line="312" w:lineRule="auto"/>
        <w:jc w:val="both"/>
        <w:rPr>
          <w:rFonts w:ascii="Arial" w:hAnsi="Arial" w:cs="Arial"/>
          <w:szCs w:val="30"/>
        </w:rPr>
      </w:pPr>
    </w:p>
    <w:p w14:paraId="1B1B0325" w14:textId="77777777" w:rsidR="001C78DB" w:rsidRDefault="001C78DB" w:rsidP="000B3D3E">
      <w:pPr>
        <w:spacing w:after="0" w:line="312" w:lineRule="auto"/>
        <w:jc w:val="both"/>
        <w:rPr>
          <w:rFonts w:ascii="Arial" w:hAnsi="Arial" w:cs="Arial"/>
          <w:szCs w:val="30"/>
        </w:rPr>
      </w:pPr>
    </w:p>
    <w:p w14:paraId="765466A0" w14:textId="77777777" w:rsidR="001C78DB" w:rsidRDefault="001C78DB" w:rsidP="000B3D3E">
      <w:pPr>
        <w:spacing w:after="0" w:line="312" w:lineRule="auto"/>
        <w:jc w:val="both"/>
        <w:rPr>
          <w:rFonts w:ascii="Arial" w:hAnsi="Arial" w:cs="Arial"/>
          <w:szCs w:val="30"/>
        </w:rPr>
      </w:pPr>
    </w:p>
    <w:p w14:paraId="1EF1ED35" w14:textId="77777777" w:rsidR="001C78DB" w:rsidRDefault="001C78DB" w:rsidP="000B3D3E">
      <w:pPr>
        <w:spacing w:after="0" w:line="312" w:lineRule="auto"/>
        <w:jc w:val="both"/>
        <w:rPr>
          <w:rFonts w:ascii="Arial" w:hAnsi="Arial" w:cs="Arial"/>
          <w:szCs w:val="30"/>
        </w:rPr>
      </w:pPr>
    </w:p>
    <w:p w14:paraId="4225BF14" w14:textId="77777777" w:rsidR="001C78DB" w:rsidRDefault="001C78DB" w:rsidP="000B3D3E">
      <w:pPr>
        <w:spacing w:after="0" w:line="312" w:lineRule="auto"/>
        <w:jc w:val="both"/>
        <w:rPr>
          <w:rFonts w:ascii="Arial" w:hAnsi="Arial" w:cs="Arial"/>
          <w:szCs w:val="30"/>
        </w:rPr>
      </w:pPr>
    </w:p>
    <w:p w14:paraId="3D203E47" w14:textId="77777777" w:rsidR="001C78DB" w:rsidRDefault="001C78DB" w:rsidP="000B3D3E">
      <w:pPr>
        <w:spacing w:after="0" w:line="312" w:lineRule="auto"/>
        <w:jc w:val="both"/>
        <w:rPr>
          <w:rFonts w:ascii="Arial" w:hAnsi="Arial" w:cs="Arial"/>
          <w:szCs w:val="30"/>
        </w:rPr>
      </w:pPr>
      <w:r>
        <w:rPr>
          <w:rFonts w:ascii="Arial" w:hAnsi="Arial" w:cs="Arial"/>
          <w:szCs w:val="30"/>
        </w:rPr>
        <w:t>__________________________</w:t>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t>__________________________</w:t>
      </w:r>
    </w:p>
    <w:p w14:paraId="190205BC" w14:textId="77777777" w:rsidR="001C78DB" w:rsidRDefault="001C78DB" w:rsidP="000B3D3E">
      <w:pPr>
        <w:spacing w:after="0" w:line="312" w:lineRule="auto"/>
        <w:jc w:val="both"/>
        <w:rPr>
          <w:rFonts w:ascii="Arial" w:hAnsi="Arial" w:cs="Arial"/>
          <w:szCs w:val="30"/>
        </w:rPr>
      </w:pPr>
      <w:r>
        <w:rPr>
          <w:rFonts w:ascii="Arial" w:hAnsi="Arial" w:cs="Arial"/>
          <w:szCs w:val="30"/>
        </w:rPr>
        <w:t>za Werfen Czech s.r.o.</w:t>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t>za Zdravotní ústav se sídlem v</w:t>
      </w:r>
    </w:p>
    <w:p w14:paraId="7DA2ABE6" w14:textId="77777777" w:rsidR="001C78DB" w:rsidRDefault="001C78DB" w:rsidP="000B3D3E">
      <w:pPr>
        <w:spacing w:after="0" w:line="312" w:lineRule="auto"/>
        <w:jc w:val="both"/>
        <w:rPr>
          <w:rFonts w:ascii="Arial" w:hAnsi="Arial" w:cs="Arial"/>
          <w:szCs w:val="30"/>
        </w:rPr>
      </w:pPr>
      <w:r>
        <w:rPr>
          <w:rFonts w:ascii="Arial" w:hAnsi="Arial" w:cs="Arial"/>
          <w:szCs w:val="30"/>
        </w:rPr>
        <w:t>Ing. Marek Černý</w:t>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t>Ústí nad Labem</w:t>
      </w:r>
    </w:p>
    <w:p w14:paraId="64A99601" w14:textId="77777777" w:rsidR="001C78DB" w:rsidRDefault="001C78DB" w:rsidP="000B3D3E">
      <w:pPr>
        <w:spacing w:after="0" w:line="312" w:lineRule="auto"/>
        <w:jc w:val="both"/>
        <w:rPr>
          <w:rFonts w:ascii="Arial" w:hAnsi="Arial" w:cs="Arial"/>
          <w:szCs w:val="30"/>
        </w:rPr>
      </w:pPr>
      <w:r>
        <w:rPr>
          <w:rFonts w:ascii="Arial" w:hAnsi="Arial" w:cs="Arial"/>
          <w:szCs w:val="30"/>
        </w:rPr>
        <w:t xml:space="preserve">prokurista </w:t>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t>Ing. Pavel Bernáth</w:t>
      </w:r>
    </w:p>
    <w:p w14:paraId="480114E0" w14:textId="77777777" w:rsidR="00D40C4C" w:rsidRDefault="001C78DB" w:rsidP="000B3D3E">
      <w:pPr>
        <w:spacing w:after="0" w:line="312" w:lineRule="auto"/>
        <w:jc w:val="both"/>
        <w:rPr>
          <w:rFonts w:ascii="Arial" w:hAnsi="Arial" w:cs="Arial"/>
          <w:szCs w:val="30"/>
        </w:rPr>
        <w:sectPr w:rsidR="00D40C4C">
          <w:pgSz w:w="11906" w:h="16838"/>
          <w:pgMar w:top="1417" w:right="1417" w:bottom="1417" w:left="1417" w:header="708" w:footer="708" w:gutter="0"/>
          <w:cols w:space="708"/>
          <w:docGrid w:linePitch="360"/>
        </w:sectPr>
      </w:pP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r>
      <w:r>
        <w:rPr>
          <w:rFonts w:ascii="Arial" w:hAnsi="Arial" w:cs="Arial"/>
          <w:szCs w:val="30"/>
        </w:rPr>
        <w:tab/>
        <w:t>ředitel</w:t>
      </w:r>
    </w:p>
    <w:p w14:paraId="2C42FA33" w14:textId="2C1212C2" w:rsidR="00D40C4C" w:rsidRDefault="00351F88" w:rsidP="00522380">
      <w:pPr>
        <w:spacing w:after="0" w:line="312" w:lineRule="auto"/>
        <w:rPr>
          <w:rFonts w:ascii="Arial" w:hAnsi="Arial" w:cs="Arial"/>
          <w:szCs w:val="30"/>
        </w:rPr>
      </w:pPr>
      <w:r>
        <w:rPr>
          <w:rFonts w:ascii="Arial" w:hAnsi="Arial" w:cs="Arial"/>
          <w:szCs w:val="30"/>
        </w:rPr>
        <w:lastRenderedPageBreak/>
        <w:t xml:space="preserve">Příloha A: </w:t>
      </w:r>
      <w:r w:rsidR="00522380" w:rsidRPr="00FC75D3">
        <w:rPr>
          <w:rFonts w:ascii="Arial" w:hAnsi="Arial" w:cs="Arial"/>
          <w:szCs w:val="30"/>
        </w:rPr>
        <w:t>technický rozsah poskytovaných dodávek v rozsahu nabídky splňující minimálně požadavky ze ZD</w:t>
      </w:r>
    </w:p>
    <w:p w14:paraId="4C665951" w14:textId="77777777" w:rsidR="00522380" w:rsidRDefault="00522380" w:rsidP="00522380">
      <w:pPr>
        <w:spacing w:after="0" w:line="312" w:lineRule="auto"/>
        <w:rPr>
          <w:rFonts w:ascii="Arial" w:hAnsi="Arial" w:cs="Arial"/>
          <w:szCs w:val="30"/>
        </w:rPr>
      </w:pPr>
    </w:p>
    <w:p w14:paraId="0D7D6526" w14:textId="77777777" w:rsidR="00522380" w:rsidRDefault="00522380" w:rsidP="00522380">
      <w:pPr>
        <w:spacing w:after="0" w:line="312" w:lineRule="auto"/>
        <w:rPr>
          <w:rFonts w:ascii="Arial" w:hAnsi="Arial" w:cs="Arial"/>
          <w:szCs w:val="30"/>
        </w:rPr>
      </w:pPr>
    </w:p>
    <w:p w14:paraId="1E9E2BCA" w14:textId="61F32D16" w:rsidR="00522380" w:rsidRDefault="00351D87" w:rsidP="00522380">
      <w:pPr>
        <w:spacing w:after="0" w:line="312" w:lineRule="auto"/>
        <w:rPr>
          <w:rFonts w:ascii="Arial" w:hAnsi="Arial" w:cs="Arial"/>
          <w:szCs w:val="30"/>
        </w:rPr>
      </w:pPr>
      <w:r>
        <w:rPr>
          <w:noProof/>
          <w:lang w:eastAsia="cs-CZ"/>
        </w:rPr>
        <w:drawing>
          <wp:inline distT="0" distB="0" distL="0" distR="0" wp14:anchorId="49158859" wp14:editId="3F20F8FC">
            <wp:extent cx="8892000" cy="3717132"/>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892000" cy="3717132"/>
                    </a:xfrm>
                    <a:prstGeom prst="rect">
                      <a:avLst/>
                    </a:prstGeom>
                  </pic:spPr>
                </pic:pic>
              </a:graphicData>
            </a:graphic>
          </wp:inline>
        </w:drawing>
      </w:r>
    </w:p>
    <w:p w14:paraId="577A9EF4" w14:textId="77777777" w:rsidR="00241472" w:rsidRDefault="00241472" w:rsidP="00522380">
      <w:pPr>
        <w:spacing w:after="0" w:line="312" w:lineRule="auto"/>
        <w:rPr>
          <w:rFonts w:ascii="Arial" w:hAnsi="Arial" w:cs="Arial"/>
          <w:szCs w:val="30"/>
        </w:rPr>
      </w:pPr>
    </w:p>
    <w:p w14:paraId="1630E77C" w14:textId="77777777" w:rsidR="00241472" w:rsidRDefault="00241472" w:rsidP="00522380">
      <w:pPr>
        <w:spacing w:after="0" w:line="312" w:lineRule="auto"/>
        <w:rPr>
          <w:rFonts w:ascii="Arial" w:hAnsi="Arial" w:cs="Arial"/>
          <w:szCs w:val="30"/>
        </w:rPr>
      </w:pPr>
    </w:p>
    <w:p w14:paraId="6D2D48A6" w14:textId="0ABDE005" w:rsidR="00241472" w:rsidRDefault="00351D87" w:rsidP="00522380">
      <w:pPr>
        <w:spacing w:after="0" w:line="312" w:lineRule="auto"/>
        <w:rPr>
          <w:rFonts w:ascii="Arial" w:hAnsi="Arial" w:cs="Arial"/>
          <w:szCs w:val="30"/>
        </w:rPr>
        <w:sectPr w:rsidR="00241472" w:rsidSect="00241472">
          <w:headerReference w:type="default" r:id="rId9"/>
          <w:footerReference w:type="default" r:id="rId10"/>
          <w:pgSz w:w="16838" w:h="11906" w:orient="landscape"/>
          <w:pgMar w:top="1417" w:right="1417" w:bottom="1417" w:left="1417" w:header="708" w:footer="708" w:gutter="0"/>
          <w:cols w:space="708"/>
          <w:docGrid w:linePitch="360"/>
        </w:sectPr>
      </w:pPr>
      <w:r>
        <w:rPr>
          <w:noProof/>
          <w:lang w:eastAsia="cs-CZ"/>
        </w:rPr>
        <w:lastRenderedPageBreak/>
        <w:drawing>
          <wp:inline distT="0" distB="0" distL="0" distR="0" wp14:anchorId="3147C38F" wp14:editId="62E379B1">
            <wp:extent cx="8892000" cy="3405164"/>
            <wp:effectExtent l="0" t="0" r="4445"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892000" cy="3405164"/>
                    </a:xfrm>
                    <a:prstGeom prst="rect">
                      <a:avLst/>
                    </a:prstGeom>
                  </pic:spPr>
                </pic:pic>
              </a:graphicData>
            </a:graphic>
          </wp:inline>
        </w:drawing>
      </w:r>
    </w:p>
    <w:p w14:paraId="422BA8B1" w14:textId="21A2EF7E" w:rsidR="00351D87" w:rsidRPr="00351D87" w:rsidRDefault="00501F7C" w:rsidP="00351D87">
      <w:pPr>
        <w:spacing w:after="0" w:line="312" w:lineRule="auto"/>
        <w:rPr>
          <w:rFonts w:ascii="Arial" w:hAnsi="Arial" w:cs="Arial"/>
          <w:szCs w:val="30"/>
        </w:rPr>
      </w:pPr>
      <w:r>
        <w:rPr>
          <w:rFonts w:ascii="Arial" w:hAnsi="Arial" w:cs="Arial"/>
          <w:szCs w:val="30"/>
        </w:rPr>
        <w:lastRenderedPageBreak/>
        <w:t xml:space="preserve">Příloha B: </w:t>
      </w:r>
      <w:r w:rsidR="00351D87" w:rsidRPr="002E4EAB">
        <w:rPr>
          <w:rFonts w:ascii="Arial" w:hAnsi="Arial" w:cs="Arial"/>
          <w:b/>
          <w:bCs/>
        </w:rPr>
        <w:t>Seznam pracovišť zadavatele, pro která přichází v úvahu plnění z veřejné zakázky</w:t>
      </w:r>
      <w:r w:rsidR="00351D87">
        <w:rPr>
          <w:rFonts w:ascii="Arial" w:hAnsi="Arial" w:cs="Arial"/>
          <w:b/>
          <w:bCs/>
        </w:rPr>
        <w:t xml:space="preserve"> - </w:t>
      </w:r>
      <w:r w:rsidR="00351D87" w:rsidRPr="002E4EAB">
        <w:rPr>
          <w:rFonts w:ascii="Arial" w:hAnsi="Arial" w:cs="Arial"/>
          <w:b/>
          <w:i/>
        </w:rPr>
        <w:t>„ZUUL - dodávka látek pro diagnostické metody 2019“</w:t>
      </w:r>
    </w:p>
    <w:p w14:paraId="1FF35F4D" w14:textId="77777777" w:rsidR="00351D87" w:rsidRDefault="00351D87" w:rsidP="00351D87">
      <w:pPr>
        <w:spacing w:after="0"/>
        <w:ind w:left="284"/>
        <w:jc w:val="center"/>
        <w:rPr>
          <w:color w:val="FF0000"/>
        </w:rPr>
      </w:pPr>
    </w:p>
    <w:p w14:paraId="569BCE02" w14:textId="77777777" w:rsidR="00351D87" w:rsidRPr="004826E8" w:rsidRDefault="00351D87" w:rsidP="00351D87">
      <w:pPr>
        <w:spacing w:after="0"/>
        <w:ind w:left="284"/>
        <w:jc w:val="right"/>
        <w:rPr>
          <w:rFonts w:ascii="Arial" w:hAnsi="Arial" w:cs="Arial"/>
          <w:i/>
          <w:sz w:val="20"/>
          <w:szCs w:val="20"/>
        </w:rPr>
      </w:pPr>
      <w:r w:rsidRPr="004826E8">
        <w:rPr>
          <w:rFonts w:ascii="Arial" w:hAnsi="Arial" w:cs="Arial"/>
          <w:i/>
          <w:sz w:val="20"/>
          <w:szCs w:val="20"/>
        </w:rPr>
        <w:t xml:space="preserve">Tabulka 1 </w:t>
      </w:r>
    </w:p>
    <w:p w14:paraId="323B160B" w14:textId="77777777" w:rsidR="00351D87" w:rsidRPr="00A473F9" w:rsidRDefault="00351D87" w:rsidP="00351D87">
      <w:pPr>
        <w:spacing w:after="0" w:line="270" w:lineRule="exact"/>
        <w:jc w:val="center"/>
      </w:pPr>
    </w:p>
    <w:tbl>
      <w:tblPr>
        <w:tblpPr w:leftFromText="141" w:rightFromText="141" w:vertAnchor="text" w:horzAnchor="margin" w:tblpXSpec="center" w:tblpY="-45"/>
        <w:tblW w:w="14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952"/>
        <w:gridCol w:w="2871"/>
        <w:gridCol w:w="2409"/>
        <w:gridCol w:w="3340"/>
        <w:gridCol w:w="2347"/>
        <w:gridCol w:w="2818"/>
      </w:tblGrid>
      <w:tr w:rsidR="00351D87" w:rsidRPr="004D76AF" w14:paraId="5F094E27" w14:textId="77777777" w:rsidTr="003D61E8">
        <w:trPr>
          <w:trHeight w:val="270"/>
        </w:trPr>
        <w:tc>
          <w:tcPr>
            <w:tcW w:w="952" w:type="dxa"/>
            <w:tcBorders>
              <w:top w:val="single" w:sz="4" w:space="0" w:color="auto"/>
            </w:tcBorders>
            <w:shd w:val="clear" w:color="auto" w:fill="DDD9C3"/>
            <w:noWrap/>
            <w:vAlign w:val="center"/>
          </w:tcPr>
          <w:p w14:paraId="1FC96C61" w14:textId="77777777" w:rsidR="00351D87" w:rsidRPr="004826E8" w:rsidRDefault="00351D87" w:rsidP="003D61E8">
            <w:pPr>
              <w:spacing w:after="0" w:line="240" w:lineRule="auto"/>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lokalita</w:t>
            </w:r>
          </w:p>
        </w:tc>
        <w:tc>
          <w:tcPr>
            <w:tcW w:w="2871" w:type="dxa"/>
            <w:tcBorders>
              <w:top w:val="single" w:sz="4" w:space="0" w:color="auto"/>
            </w:tcBorders>
            <w:shd w:val="clear" w:color="auto" w:fill="DDD9C3"/>
            <w:vAlign w:val="center"/>
          </w:tcPr>
          <w:p w14:paraId="0D4F8A8D" w14:textId="77777777" w:rsidR="00351D87" w:rsidRPr="004826E8" w:rsidRDefault="00351D87" w:rsidP="003D61E8">
            <w:pPr>
              <w:spacing w:after="0" w:line="240" w:lineRule="auto"/>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pracoviště</w:t>
            </w:r>
          </w:p>
        </w:tc>
        <w:tc>
          <w:tcPr>
            <w:tcW w:w="2409" w:type="dxa"/>
            <w:tcBorders>
              <w:top w:val="single" w:sz="4" w:space="0" w:color="auto"/>
              <w:bottom w:val="single" w:sz="6" w:space="0" w:color="auto"/>
            </w:tcBorders>
            <w:shd w:val="clear" w:color="auto" w:fill="DDD9C3"/>
            <w:noWrap/>
            <w:vAlign w:val="center"/>
          </w:tcPr>
          <w:p w14:paraId="3F82F760" w14:textId="77777777" w:rsidR="00351D87" w:rsidRPr="004826E8" w:rsidRDefault="00351D87" w:rsidP="003D61E8">
            <w:pPr>
              <w:spacing w:after="0" w:line="240" w:lineRule="auto"/>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ulice, číslo</w:t>
            </w:r>
          </w:p>
        </w:tc>
        <w:tc>
          <w:tcPr>
            <w:tcW w:w="3340" w:type="dxa"/>
            <w:tcBorders>
              <w:top w:val="single" w:sz="4" w:space="0" w:color="auto"/>
              <w:bottom w:val="single" w:sz="6" w:space="0" w:color="auto"/>
            </w:tcBorders>
            <w:shd w:val="clear" w:color="auto" w:fill="DDD9C3"/>
            <w:noWrap/>
            <w:vAlign w:val="center"/>
          </w:tcPr>
          <w:p w14:paraId="1E58E18A" w14:textId="77777777" w:rsidR="00351D87" w:rsidRPr="004826E8" w:rsidRDefault="00351D87" w:rsidP="003D61E8">
            <w:pPr>
              <w:spacing w:after="0" w:line="240" w:lineRule="auto"/>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město</w:t>
            </w:r>
          </w:p>
        </w:tc>
        <w:tc>
          <w:tcPr>
            <w:tcW w:w="2347" w:type="dxa"/>
            <w:tcBorders>
              <w:top w:val="single" w:sz="4" w:space="0" w:color="auto"/>
            </w:tcBorders>
            <w:shd w:val="clear" w:color="auto" w:fill="DDD9C3"/>
            <w:vAlign w:val="center"/>
          </w:tcPr>
          <w:p w14:paraId="52D11F6F" w14:textId="77777777" w:rsidR="00351D87" w:rsidRPr="004826E8" w:rsidRDefault="00351D87" w:rsidP="003D61E8">
            <w:pPr>
              <w:spacing w:after="0" w:line="240" w:lineRule="auto"/>
              <w:jc w:val="center"/>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kontaktní osoba</w:t>
            </w:r>
          </w:p>
        </w:tc>
        <w:tc>
          <w:tcPr>
            <w:tcW w:w="2818" w:type="dxa"/>
            <w:tcBorders>
              <w:top w:val="single" w:sz="4" w:space="0" w:color="auto"/>
            </w:tcBorders>
            <w:shd w:val="clear" w:color="auto" w:fill="DDD9C3"/>
            <w:vAlign w:val="center"/>
          </w:tcPr>
          <w:p w14:paraId="3BAFB6EC" w14:textId="77777777" w:rsidR="00351D87" w:rsidRPr="004826E8" w:rsidRDefault="00351D87" w:rsidP="003D61E8">
            <w:pPr>
              <w:spacing w:after="0" w:line="240" w:lineRule="auto"/>
              <w:jc w:val="center"/>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elektronická adresa</w:t>
            </w:r>
          </w:p>
        </w:tc>
      </w:tr>
      <w:tr w:rsidR="00351D87" w:rsidRPr="004D76AF" w14:paraId="4910DE54" w14:textId="77777777" w:rsidTr="003D61E8">
        <w:trPr>
          <w:trHeight w:val="454"/>
        </w:trPr>
        <w:tc>
          <w:tcPr>
            <w:tcW w:w="952" w:type="dxa"/>
            <w:shd w:val="clear" w:color="000000" w:fill="FFFFFF"/>
            <w:noWrap/>
            <w:vAlign w:val="center"/>
          </w:tcPr>
          <w:p w14:paraId="030826E2" w14:textId="77777777" w:rsidR="00351D87" w:rsidRPr="007F22ED" w:rsidRDefault="00351D87" w:rsidP="003D61E8">
            <w:pPr>
              <w:spacing w:after="0" w:line="240" w:lineRule="auto"/>
              <w:jc w:val="center"/>
              <w:rPr>
                <w:rFonts w:ascii="Arial" w:hAnsi="Arial" w:cs="Arial"/>
                <w:color w:val="000000"/>
                <w:sz w:val="20"/>
                <w:szCs w:val="20"/>
                <w:lang w:eastAsia="cs-CZ"/>
              </w:rPr>
            </w:pPr>
            <w:r w:rsidRPr="007F22ED">
              <w:rPr>
                <w:rFonts w:ascii="Arial" w:hAnsi="Arial" w:cs="Arial"/>
                <w:color w:val="000000"/>
                <w:sz w:val="20"/>
                <w:szCs w:val="20"/>
                <w:lang w:eastAsia="cs-CZ"/>
              </w:rPr>
              <w:t>74</w:t>
            </w:r>
          </w:p>
        </w:tc>
        <w:tc>
          <w:tcPr>
            <w:tcW w:w="2871" w:type="dxa"/>
            <w:vMerge w:val="restart"/>
            <w:shd w:val="clear" w:color="000000" w:fill="FFFFFF"/>
            <w:vAlign w:val="center"/>
          </w:tcPr>
          <w:p w14:paraId="6AC8511D" w14:textId="77777777" w:rsidR="00351D87" w:rsidRPr="00437FC0" w:rsidRDefault="00351D87" w:rsidP="003D61E8">
            <w:pPr>
              <w:spacing w:after="0" w:line="240" w:lineRule="auto"/>
              <w:rPr>
                <w:rFonts w:ascii="Arial" w:hAnsi="Arial" w:cs="Arial"/>
                <w:color w:val="000000"/>
                <w:sz w:val="20"/>
                <w:szCs w:val="20"/>
                <w:lang w:eastAsia="cs-CZ"/>
              </w:rPr>
            </w:pPr>
            <w:r w:rsidRPr="00437FC0">
              <w:rPr>
                <w:rFonts w:ascii="Arial" w:hAnsi="Arial" w:cs="Arial"/>
                <w:color w:val="000000"/>
                <w:sz w:val="20"/>
                <w:szCs w:val="20"/>
                <w:lang w:eastAsia="cs-CZ"/>
              </w:rPr>
              <w:t>Klinické laboratoře Centra imunologie a mikrobiologie</w:t>
            </w:r>
          </w:p>
        </w:tc>
        <w:tc>
          <w:tcPr>
            <w:tcW w:w="2409" w:type="dxa"/>
            <w:tcBorders>
              <w:top w:val="single" w:sz="6" w:space="0" w:color="auto"/>
              <w:bottom w:val="single" w:sz="6" w:space="0" w:color="auto"/>
            </w:tcBorders>
            <w:shd w:val="clear" w:color="000000" w:fill="FFFFFF"/>
            <w:noWrap/>
            <w:vAlign w:val="center"/>
          </w:tcPr>
          <w:p w14:paraId="21DCBB67" w14:textId="77777777" w:rsidR="00351D87" w:rsidRPr="007F22ED" w:rsidRDefault="00351D87" w:rsidP="003D61E8">
            <w:pPr>
              <w:spacing w:after="0" w:line="240" w:lineRule="auto"/>
              <w:rPr>
                <w:rFonts w:ascii="Arial" w:hAnsi="Arial" w:cs="Arial"/>
                <w:color w:val="000000"/>
                <w:sz w:val="20"/>
                <w:szCs w:val="20"/>
                <w:lang w:eastAsia="cs-CZ"/>
              </w:rPr>
            </w:pPr>
            <w:proofErr w:type="gramStart"/>
            <w:r w:rsidRPr="007F22ED">
              <w:rPr>
                <w:rFonts w:ascii="Arial" w:hAnsi="Arial" w:cs="Arial"/>
                <w:color w:val="000000"/>
                <w:sz w:val="20"/>
                <w:szCs w:val="20"/>
                <w:lang w:eastAsia="cs-CZ"/>
              </w:rPr>
              <w:t>Dittrichova  17</w:t>
            </w:r>
            <w:proofErr w:type="gramEnd"/>
          </w:p>
        </w:tc>
        <w:tc>
          <w:tcPr>
            <w:tcW w:w="3340" w:type="dxa"/>
            <w:tcBorders>
              <w:top w:val="single" w:sz="6" w:space="0" w:color="auto"/>
              <w:bottom w:val="single" w:sz="6" w:space="0" w:color="auto"/>
            </w:tcBorders>
            <w:shd w:val="clear" w:color="000000" w:fill="FFFFFF"/>
            <w:noWrap/>
            <w:vAlign w:val="center"/>
          </w:tcPr>
          <w:p w14:paraId="2C0E1E2F" w14:textId="77777777" w:rsidR="00351D87" w:rsidRPr="007F22ED" w:rsidRDefault="00351D87" w:rsidP="003D61E8">
            <w:pPr>
              <w:spacing w:after="0" w:line="240" w:lineRule="auto"/>
              <w:rPr>
                <w:rFonts w:ascii="Arial" w:hAnsi="Arial" w:cs="Arial"/>
                <w:color w:val="000000"/>
                <w:sz w:val="20"/>
                <w:szCs w:val="20"/>
                <w:lang w:eastAsia="cs-CZ"/>
              </w:rPr>
            </w:pPr>
            <w:r w:rsidRPr="007F22ED">
              <w:rPr>
                <w:rFonts w:ascii="Arial" w:hAnsi="Arial" w:cs="Arial"/>
                <w:color w:val="000000"/>
                <w:sz w:val="20"/>
                <w:szCs w:val="20"/>
                <w:lang w:eastAsia="cs-CZ"/>
              </w:rPr>
              <w:t>128 01 Praha 2</w:t>
            </w:r>
          </w:p>
        </w:tc>
        <w:tc>
          <w:tcPr>
            <w:tcW w:w="2347" w:type="dxa"/>
            <w:shd w:val="clear" w:color="000000" w:fill="FFFFFF"/>
            <w:vAlign w:val="center"/>
          </w:tcPr>
          <w:p w14:paraId="34A8BAA8" w14:textId="77777777" w:rsidR="00351D87" w:rsidRPr="007F22ED" w:rsidRDefault="00351D87" w:rsidP="003D61E8">
            <w:pPr>
              <w:snapToGrid w:val="0"/>
              <w:spacing w:after="0" w:line="100" w:lineRule="atLeast"/>
              <w:rPr>
                <w:rFonts w:ascii="Arial" w:hAnsi="Arial" w:cs="Arial"/>
                <w:color w:val="000000"/>
                <w:sz w:val="20"/>
                <w:szCs w:val="20"/>
                <w:highlight w:val="cyan"/>
              </w:rPr>
            </w:pPr>
            <w:r w:rsidRPr="003448D9">
              <w:rPr>
                <w:rFonts w:ascii="Arial" w:hAnsi="Arial" w:cs="Arial"/>
                <w:color w:val="000000"/>
                <w:sz w:val="20"/>
                <w:szCs w:val="20"/>
              </w:rPr>
              <w:t>Mgr.</w:t>
            </w:r>
            <w:r>
              <w:rPr>
                <w:rFonts w:ascii="Arial" w:hAnsi="Arial" w:cs="Arial"/>
                <w:color w:val="000000"/>
                <w:sz w:val="20"/>
                <w:szCs w:val="20"/>
              </w:rPr>
              <w:t xml:space="preserve"> Jana</w:t>
            </w:r>
            <w:r w:rsidRPr="003448D9">
              <w:rPr>
                <w:rFonts w:ascii="Arial" w:hAnsi="Arial" w:cs="Arial"/>
                <w:color w:val="000000"/>
                <w:sz w:val="20"/>
                <w:szCs w:val="20"/>
              </w:rPr>
              <w:t xml:space="preserve"> Ledvinková</w:t>
            </w:r>
          </w:p>
        </w:tc>
        <w:tc>
          <w:tcPr>
            <w:tcW w:w="2818" w:type="dxa"/>
            <w:shd w:val="clear" w:color="000000" w:fill="FFFFFF"/>
            <w:vAlign w:val="center"/>
          </w:tcPr>
          <w:p w14:paraId="480D80BE" w14:textId="77777777" w:rsidR="00351D87" w:rsidRPr="003448D9" w:rsidRDefault="00351D87" w:rsidP="003D61E8">
            <w:pPr>
              <w:spacing w:after="0" w:line="240" w:lineRule="auto"/>
              <w:rPr>
                <w:rStyle w:val="Hypertextovodkaz"/>
                <w:rFonts w:cs="Arial"/>
              </w:rPr>
            </w:pPr>
            <w:r w:rsidRPr="003448D9">
              <w:rPr>
                <w:rStyle w:val="Hypertextovodkaz"/>
                <w:rFonts w:cs="Arial"/>
                <w:lang w:eastAsia="cs-CZ"/>
              </w:rPr>
              <w:t>jana.ledvinkova@zuusti.cz</w:t>
            </w:r>
          </w:p>
        </w:tc>
      </w:tr>
      <w:tr w:rsidR="00351D87" w:rsidRPr="004D76AF" w14:paraId="3124B753" w14:textId="77777777" w:rsidTr="003D61E8">
        <w:trPr>
          <w:trHeight w:val="454"/>
        </w:trPr>
        <w:tc>
          <w:tcPr>
            <w:tcW w:w="952" w:type="dxa"/>
            <w:shd w:val="clear" w:color="000000" w:fill="FFFFFF"/>
            <w:noWrap/>
            <w:vAlign w:val="center"/>
          </w:tcPr>
          <w:p w14:paraId="272E062C" w14:textId="77777777" w:rsidR="00351D87" w:rsidRPr="007F22ED" w:rsidRDefault="00351D87" w:rsidP="003D61E8">
            <w:pPr>
              <w:spacing w:after="0" w:line="240" w:lineRule="auto"/>
              <w:jc w:val="center"/>
              <w:rPr>
                <w:rFonts w:ascii="Arial" w:hAnsi="Arial" w:cs="Arial"/>
                <w:color w:val="000000"/>
                <w:sz w:val="20"/>
                <w:szCs w:val="20"/>
                <w:lang w:eastAsia="cs-CZ"/>
              </w:rPr>
            </w:pPr>
            <w:r w:rsidRPr="007F22ED">
              <w:rPr>
                <w:rFonts w:ascii="Arial" w:hAnsi="Arial" w:cs="Arial"/>
                <w:color w:val="000000"/>
                <w:sz w:val="20"/>
                <w:szCs w:val="20"/>
                <w:lang w:eastAsia="cs-CZ"/>
              </w:rPr>
              <w:t>85</w:t>
            </w:r>
          </w:p>
        </w:tc>
        <w:tc>
          <w:tcPr>
            <w:tcW w:w="2871" w:type="dxa"/>
            <w:vMerge/>
            <w:shd w:val="clear" w:color="000000" w:fill="FFFFFF"/>
          </w:tcPr>
          <w:p w14:paraId="2BAF8EAB" w14:textId="77777777" w:rsidR="00351D87" w:rsidRPr="007F22ED" w:rsidRDefault="00351D87" w:rsidP="003D61E8">
            <w:pPr>
              <w:spacing w:after="0" w:line="240" w:lineRule="auto"/>
              <w:rPr>
                <w:rFonts w:ascii="Arial" w:hAnsi="Arial" w:cs="Arial"/>
                <w:color w:val="000000"/>
                <w:sz w:val="20"/>
                <w:szCs w:val="20"/>
                <w:lang w:eastAsia="cs-CZ"/>
              </w:rPr>
            </w:pPr>
          </w:p>
        </w:tc>
        <w:tc>
          <w:tcPr>
            <w:tcW w:w="2409" w:type="dxa"/>
            <w:tcBorders>
              <w:top w:val="single" w:sz="6" w:space="0" w:color="auto"/>
              <w:bottom w:val="single" w:sz="6" w:space="0" w:color="auto"/>
            </w:tcBorders>
            <w:shd w:val="clear" w:color="000000" w:fill="FFFFFF"/>
            <w:noWrap/>
            <w:vAlign w:val="center"/>
          </w:tcPr>
          <w:p w14:paraId="0900F0F2" w14:textId="77777777" w:rsidR="00351D87" w:rsidRPr="007F22ED" w:rsidRDefault="00351D87" w:rsidP="003D61E8">
            <w:pPr>
              <w:spacing w:after="0" w:line="240" w:lineRule="auto"/>
              <w:rPr>
                <w:rFonts w:ascii="Arial" w:hAnsi="Arial" w:cs="Arial"/>
                <w:color w:val="000000"/>
                <w:sz w:val="20"/>
                <w:szCs w:val="20"/>
                <w:lang w:eastAsia="cs-CZ"/>
              </w:rPr>
            </w:pPr>
            <w:r w:rsidRPr="007F22ED">
              <w:rPr>
                <w:rFonts w:ascii="Arial" w:hAnsi="Arial" w:cs="Arial"/>
                <w:color w:val="000000"/>
                <w:sz w:val="20"/>
                <w:szCs w:val="20"/>
                <w:lang w:eastAsia="cs-CZ"/>
              </w:rPr>
              <w:t xml:space="preserve">Na </w:t>
            </w:r>
            <w:proofErr w:type="gramStart"/>
            <w:r w:rsidRPr="007F22ED">
              <w:rPr>
                <w:rFonts w:ascii="Arial" w:hAnsi="Arial" w:cs="Arial"/>
                <w:color w:val="000000"/>
                <w:sz w:val="20"/>
                <w:szCs w:val="20"/>
                <w:lang w:eastAsia="cs-CZ"/>
              </w:rPr>
              <w:t>Kabátě  229</w:t>
            </w:r>
            <w:proofErr w:type="gramEnd"/>
          </w:p>
        </w:tc>
        <w:tc>
          <w:tcPr>
            <w:tcW w:w="3340" w:type="dxa"/>
            <w:tcBorders>
              <w:top w:val="single" w:sz="6" w:space="0" w:color="auto"/>
              <w:bottom w:val="single" w:sz="6" w:space="0" w:color="auto"/>
            </w:tcBorders>
            <w:shd w:val="clear" w:color="000000" w:fill="FFFFFF"/>
            <w:noWrap/>
            <w:vAlign w:val="center"/>
          </w:tcPr>
          <w:p w14:paraId="04281795" w14:textId="77777777" w:rsidR="00351D87" w:rsidRPr="007F22ED" w:rsidRDefault="00351D87" w:rsidP="003D61E8">
            <w:pPr>
              <w:spacing w:after="0" w:line="240" w:lineRule="auto"/>
              <w:rPr>
                <w:rFonts w:ascii="Arial" w:hAnsi="Arial" w:cs="Arial"/>
                <w:color w:val="000000"/>
                <w:sz w:val="20"/>
                <w:szCs w:val="20"/>
                <w:lang w:eastAsia="cs-CZ"/>
              </w:rPr>
            </w:pPr>
            <w:r w:rsidRPr="007F22ED">
              <w:rPr>
                <w:rFonts w:ascii="Arial" w:hAnsi="Arial" w:cs="Arial"/>
                <w:color w:val="000000"/>
                <w:sz w:val="20"/>
                <w:szCs w:val="20"/>
                <w:lang w:eastAsia="cs-CZ"/>
              </w:rPr>
              <w:t>400 11 Ústí nad Labem - Bukov</w:t>
            </w:r>
          </w:p>
        </w:tc>
        <w:tc>
          <w:tcPr>
            <w:tcW w:w="2347" w:type="dxa"/>
            <w:shd w:val="clear" w:color="000000" w:fill="FFFFFF"/>
            <w:vAlign w:val="center"/>
          </w:tcPr>
          <w:p w14:paraId="111D744A" w14:textId="77777777" w:rsidR="00351D87" w:rsidRPr="003448D9" w:rsidRDefault="00351D87" w:rsidP="003D61E8">
            <w:pPr>
              <w:snapToGrid w:val="0"/>
              <w:spacing w:after="0" w:line="100" w:lineRule="atLeast"/>
              <w:rPr>
                <w:rFonts w:ascii="Arial" w:hAnsi="Arial" w:cs="Arial"/>
                <w:color w:val="000000"/>
                <w:sz w:val="20"/>
                <w:szCs w:val="20"/>
              </w:rPr>
            </w:pPr>
            <w:r w:rsidRPr="003448D9">
              <w:rPr>
                <w:rFonts w:ascii="Arial" w:hAnsi="Arial" w:cs="Arial"/>
                <w:color w:val="000000"/>
                <w:sz w:val="20"/>
                <w:szCs w:val="20"/>
              </w:rPr>
              <w:t>Ing. Ivana Stiborová, PhD,</w:t>
            </w:r>
          </w:p>
          <w:p w14:paraId="32030776" w14:textId="77777777" w:rsidR="00351D87" w:rsidRPr="003448D9" w:rsidRDefault="00351D87" w:rsidP="003D61E8">
            <w:pPr>
              <w:snapToGrid w:val="0"/>
              <w:spacing w:after="0" w:line="100" w:lineRule="atLeast"/>
              <w:rPr>
                <w:rFonts w:ascii="Arial" w:hAnsi="Arial" w:cs="Arial"/>
                <w:color w:val="000000"/>
                <w:sz w:val="20"/>
                <w:szCs w:val="20"/>
              </w:rPr>
            </w:pPr>
            <w:r w:rsidRPr="003448D9">
              <w:rPr>
                <w:rFonts w:ascii="Arial" w:hAnsi="Arial" w:cs="Arial"/>
                <w:color w:val="000000"/>
                <w:sz w:val="20"/>
                <w:szCs w:val="20"/>
              </w:rPr>
              <w:t>RNDr. Jitka Pohořská</w:t>
            </w:r>
          </w:p>
        </w:tc>
        <w:tc>
          <w:tcPr>
            <w:tcW w:w="2818" w:type="dxa"/>
            <w:shd w:val="clear" w:color="000000" w:fill="FFFFFF"/>
            <w:vAlign w:val="center"/>
          </w:tcPr>
          <w:p w14:paraId="394205C5" w14:textId="77777777" w:rsidR="00351D87" w:rsidRDefault="004F3173" w:rsidP="003D61E8">
            <w:pPr>
              <w:spacing w:after="0" w:line="240" w:lineRule="auto"/>
              <w:rPr>
                <w:rStyle w:val="Hypertextovodkaz"/>
                <w:rFonts w:ascii="Arial" w:hAnsi="Arial" w:cs="Arial"/>
                <w:sz w:val="20"/>
                <w:szCs w:val="20"/>
              </w:rPr>
            </w:pPr>
            <w:hyperlink r:id="rId12" w:history="1">
              <w:r w:rsidR="00351D87" w:rsidRPr="0010618C">
                <w:rPr>
                  <w:rStyle w:val="Hypertextovodkaz"/>
                  <w:rFonts w:ascii="Arial" w:hAnsi="Arial" w:cs="Arial"/>
                  <w:sz w:val="20"/>
                  <w:szCs w:val="20"/>
                </w:rPr>
                <w:t>ivana.stiborova@zuusti.cz</w:t>
              </w:r>
            </w:hyperlink>
            <w:r w:rsidR="00351D87">
              <w:rPr>
                <w:rStyle w:val="Hypertextovodkaz"/>
                <w:rFonts w:ascii="Arial" w:hAnsi="Arial" w:cs="Arial"/>
                <w:sz w:val="20"/>
                <w:szCs w:val="20"/>
              </w:rPr>
              <w:t>,</w:t>
            </w:r>
          </w:p>
          <w:p w14:paraId="34E4307B" w14:textId="77777777" w:rsidR="00351D87" w:rsidRPr="007F22ED" w:rsidRDefault="00351D87" w:rsidP="003D61E8">
            <w:pPr>
              <w:spacing w:after="0" w:line="240" w:lineRule="auto"/>
              <w:rPr>
                <w:rStyle w:val="Hypertextovodkaz"/>
                <w:rFonts w:ascii="Arial" w:hAnsi="Arial" w:cs="Arial"/>
                <w:sz w:val="20"/>
                <w:szCs w:val="20"/>
                <w:highlight w:val="cyan"/>
              </w:rPr>
            </w:pPr>
            <w:r w:rsidRPr="003448D9">
              <w:rPr>
                <w:rStyle w:val="Hypertextovodkaz"/>
                <w:rFonts w:ascii="Arial" w:hAnsi="Arial" w:cs="Arial"/>
                <w:sz w:val="20"/>
                <w:szCs w:val="20"/>
              </w:rPr>
              <w:t>jitka.pohorska@zuusti.cz</w:t>
            </w:r>
          </w:p>
        </w:tc>
      </w:tr>
      <w:tr w:rsidR="00351D87" w:rsidRPr="004D76AF" w14:paraId="3EEF9B5F" w14:textId="77777777" w:rsidTr="003D61E8">
        <w:trPr>
          <w:trHeight w:val="454"/>
        </w:trPr>
        <w:tc>
          <w:tcPr>
            <w:tcW w:w="952" w:type="dxa"/>
            <w:tcBorders>
              <w:bottom w:val="single" w:sz="4" w:space="0" w:color="auto"/>
            </w:tcBorders>
            <w:shd w:val="clear" w:color="000000" w:fill="FFFFFF"/>
            <w:noWrap/>
            <w:vAlign w:val="center"/>
          </w:tcPr>
          <w:p w14:paraId="6899C06B" w14:textId="77777777" w:rsidR="00351D87" w:rsidRPr="007F22ED" w:rsidRDefault="00351D87" w:rsidP="003D61E8">
            <w:pPr>
              <w:spacing w:after="0" w:line="240" w:lineRule="auto"/>
              <w:jc w:val="center"/>
              <w:rPr>
                <w:rFonts w:ascii="Arial" w:hAnsi="Arial" w:cs="Arial"/>
                <w:color w:val="000000"/>
                <w:sz w:val="20"/>
                <w:szCs w:val="20"/>
                <w:lang w:eastAsia="cs-CZ"/>
              </w:rPr>
            </w:pPr>
            <w:r w:rsidRPr="007F22ED">
              <w:rPr>
                <w:rFonts w:ascii="Arial" w:hAnsi="Arial" w:cs="Arial"/>
                <w:color w:val="000000"/>
                <w:sz w:val="20"/>
                <w:szCs w:val="20"/>
                <w:lang w:eastAsia="cs-CZ"/>
              </w:rPr>
              <w:t>84</w:t>
            </w:r>
          </w:p>
        </w:tc>
        <w:tc>
          <w:tcPr>
            <w:tcW w:w="2871" w:type="dxa"/>
            <w:tcBorders>
              <w:bottom w:val="single" w:sz="4" w:space="0" w:color="auto"/>
            </w:tcBorders>
            <w:shd w:val="clear" w:color="000000" w:fill="FFFFFF"/>
            <w:vAlign w:val="center"/>
          </w:tcPr>
          <w:p w14:paraId="6D77BDD5" w14:textId="77777777" w:rsidR="00351D87" w:rsidRPr="007F22ED" w:rsidRDefault="00351D87" w:rsidP="003D61E8">
            <w:pPr>
              <w:spacing w:after="0" w:line="240" w:lineRule="auto"/>
              <w:jc w:val="center"/>
              <w:rPr>
                <w:rFonts w:ascii="Arial" w:hAnsi="Arial" w:cs="Arial"/>
                <w:b/>
                <w:i/>
                <w:color w:val="0000FF"/>
                <w:sz w:val="20"/>
                <w:szCs w:val="20"/>
                <w:lang w:eastAsia="cs-CZ"/>
              </w:rPr>
            </w:pPr>
            <w:r w:rsidRPr="007F22ED">
              <w:rPr>
                <w:rFonts w:ascii="Arial" w:hAnsi="Arial" w:cs="Arial"/>
                <w:b/>
                <w:i/>
                <w:color w:val="0000FF"/>
                <w:sz w:val="20"/>
                <w:szCs w:val="20"/>
                <w:lang w:eastAsia="cs-CZ"/>
              </w:rPr>
              <w:t>Oddělení MTZ</w:t>
            </w:r>
          </w:p>
        </w:tc>
        <w:tc>
          <w:tcPr>
            <w:tcW w:w="2409" w:type="dxa"/>
            <w:tcBorders>
              <w:bottom w:val="single" w:sz="4" w:space="0" w:color="auto"/>
            </w:tcBorders>
            <w:shd w:val="clear" w:color="000000" w:fill="FFFFFF"/>
            <w:noWrap/>
            <w:vAlign w:val="center"/>
          </w:tcPr>
          <w:p w14:paraId="25BA82FA" w14:textId="77777777" w:rsidR="00351D87" w:rsidRPr="007F22ED" w:rsidRDefault="00351D87" w:rsidP="003D61E8">
            <w:pPr>
              <w:spacing w:after="0" w:line="240" w:lineRule="auto"/>
              <w:rPr>
                <w:rFonts w:ascii="Arial" w:hAnsi="Arial" w:cs="Arial"/>
                <w:b/>
                <w:i/>
                <w:color w:val="0000FF"/>
                <w:sz w:val="20"/>
                <w:szCs w:val="20"/>
                <w:lang w:eastAsia="cs-CZ"/>
              </w:rPr>
            </w:pPr>
            <w:r w:rsidRPr="007F22ED">
              <w:rPr>
                <w:rFonts w:ascii="Arial" w:hAnsi="Arial" w:cs="Arial"/>
                <w:b/>
                <w:i/>
                <w:color w:val="0000FF"/>
                <w:sz w:val="20"/>
                <w:szCs w:val="20"/>
                <w:lang w:eastAsia="cs-CZ"/>
              </w:rPr>
              <w:t>pro obchodní jednání</w:t>
            </w:r>
          </w:p>
        </w:tc>
        <w:tc>
          <w:tcPr>
            <w:tcW w:w="3340" w:type="dxa"/>
            <w:tcBorders>
              <w:bottom w:val="single" w:sz="4" w:space="0" w:color="auto"/>
            </w:tcBorders>
            <w:shd w:val="clear" w:color="000000" w:fill="FFFFFF"/>
            <w:noWrap/>
            <w:vAlign w:val="bottom"/>
          </w:tcPr>
          <w:p w14:paraId="7F3F6830" w14:textId="77777777" w:rsidR="00351D87" w:rsidRPr="007F22ED" w:rsidRDefault="00351D87" w:rsidP="003D61E8">
            <w:pPr>
              <w:spacing w:after="0" w:line="240" w:lineRule="auto"/>
              <w:rPr>
                <w:rFonts w:ascii="Arial" w:hAnsi="Arial" w:cs="Arial"/>
                <w:color w:val="000000"/>
                <w:sz w:val="20"/>
                <w:szCs w:val="20"/>
                <w:lang w:eastAsia="cs-CZ"/>
              </w:rPr>
            </w:pPr>
            <w:r w:rsidRPr="007F22ED">
              <w:rPr>
                <w:rFonts w:ascii="Arial" w:hAnsi="Arial" w:cs="Arial"/>
                <w:color w:val="000000"/>
                <w:sz w:val="20"/>
                <w:szCs w:val="20"/>
                <w:lang w:eastAsia="cs-CZ"/>
              </w:rPr>
              <w:t>400 01 Ústí nad Labem, Moskevská 1531/15</w:t>
            </w:r>
          </w:p>
        </w:tc>
        <w:tc>
          <w:tcPr>
            <w:tcW w:w="2347" w:type="dxa"/>
            <w:tcBorders>
              <w:bottom w:val="single" w:sz="4" w:space="0" w:color="auto"/>
            </w:tcBorders>
            <w:shd w:val="clear" w:color="000000" w:fill="FFFFFF"/>
            <w:vAlign w:val="center"/>
          </w:tcPr>
          <w:p w14:paraId="3E8D028F" w14:textId="77777777" w:rsidR="00351D87" w:rsidRPr="007F22ED" w:rsidRDefault="00351D87" w:rsidP="003D61E8">
            <w:pPr>
              <w:spacing w:after="0" w:line="240" w:lineRule="auto"/>
              <w:rPr>
                <w:rFonts w:ascii="Arial" w:hAnsi="Arial" w:cs="Arial"/>
                <w:color w:val="000000"/>
                <w:sz w:val="20"/>
                <w:szCs w:val="20"/>
                <w:lang w:eastAsia="cs-CZ"/>
              </w:rPr>
            </w:pPr>
            <w:r w:rsidRPr="007F22ED">
              <w:rPr>
                <w:rFonts w:ascii="Arial" w:hAnsi="Arial" w:cs="Arial"/>
                <w:color w:val="000000"/>
                <w:sz w:val="20"/>
                <w:szCs w:val="20"/>
                <w:lang w:eastAsia="cs-CZ"/>
              </w:rPr>
              <w:t>Jana Michalová</w:t>
            </w:r>
          </w:p>
        </w:tc>
        <w:tc>
          <w:tcPr>
            <w:tcW w:w="2818" w:type="dxa"/>
            <w:tcBorders>
              <w:bottom w:val="single" w:sz="4" w:space="0" w:color="auto"/>
            </w:tcBorders>
            <w:shd w:val="clear" w:color="000000" w:fill="FFFFFF"/>
            <w:vAlign w:val="center"/>
          </w:tcPr>
          <w:p w14:paraId="42A7EB03" w14:textId="77777777" w:rsidR="00351D87" w:rsidRPr="007F22ED" w:rsidRDefault="004F3173" w:rsidP="003D61E8">
            <w:pPr>
              <w:spacing w:after="0" w:line="240" w:lineRule="auto"/>
              <w:rPr>
                <w:rFonts w:ascii="Arial" w:hAnsi="Arial" w:cs="Arial"/>
                <w:color w:val="548DD4"/>
                <w:sz w:val="20"/>
                <w:szCs w:val="20"/>
                <w:lang w:eastAsia="cs-CZ"/>
              </w:rPr>
            </w:pPr>
            <w:hyperlink r:id="rId13" w:history="1">
              <w:r w:rsidR="00351D87" w:rsidRPr="007F22ED">
                <w:rPr>
                  <w:rStyle w:val="Hypertextovodkaz"/>
                  <w:rFonts w:ascii="Arial" w:hAnsi="Arial" w:cs="Arial"/>
                  <w:sz w:val="20"/>
                  <w:szCs w:val="20"/>
                  <w:lang w:eastAsia="cs-CZ"/>
                </w:rPr>
                <w:t>nakup@zuusti.cz</w:t>
              </w:r>
            </w:hyperlink>
          </w:p>
        </w:tc>
      </w:tr>
    </w:tbl>
    <w:p w14:paraId="092857B8" w14:textId="77777777" w:rsidR="00351D87" w:rsidRDefault="00351D87" w:rsidP="00351D87">
      <w:pPr>
        <w:tabs>
          <w:tab w:val="left" w:pos="5130"/>
        </w:tabs>
        <w:spacing w:after="0"/>
        <w:rPr>
          <w:i/>
          <w:color w:val="8496B0" w:themeColor="text2" w:themeTint="99"/>
          <w:sz w:val="18"/>
          <w:szCs w:val="18"/>
        </w:rPr>
      </w:pPr>
    </w:p>
    <w:p w14:paraId="6BB9D6E7" w14:textId="77777777" w:rsidR="00351D87" w:rsidRDefault="00351D87" w:rsidP="00351D87">
      <w:pPr>
        <w:tabs>
          <w:tab w:val="left" w:pos="5130"/>
        </w:tabs>
        <w:spacing w:after="0"/>
        <w:rPr>
          <w:i/>
          <w:color w:val="8496B0" w:themeColor="text2" w:themeTint="99"/>
          <w:sz w:val="18"/>
          <w:szCs w:val="18"/>
        </w:rPr>
      </w:pPr>
    </w:p>
    <w:p w14:paraId="53764A70" w14:textId="77777777" w:rsidR="00351D87" w:rsidRDefault="00351D87" w:rsidP="00351D87">
      <w:pPr>
        <w:spacing w:after="0"/>
        <w:rPr>
          <w:rFonts w:ascii="Arial" w:hAnsi="Arial" w:cs="Arial"/>
          <w:b/>
          <w:bCs/>
        </w:rPr>
      </w:pPr>
      <w:r w:rsidRPr="007F22ED">
        <w:rPr>
          <w:rFonts w:ascii="Arial" w:hAnsi="Arial" w:cs="Arial"/>
          <w:b/>
          <w:bCs/>
        </w:rPr>
        <w:t>Provozní doba</w:t>
      </w:r>
    </w:p>
    <w:p w14:paraId="7C128187" w14:textId="77777777" w:rsidR="00351D87" w:rsidRPr="004826E8" w:rsidRDefault="00351D87" w:rsidP="00351D87">
      <w:pPr>
        <w:spacing w:after="0"/>
        <w:ind w:left="284"/>
        <w:jc w:val="right"/>
        <w:rPr>
          <w:rFonts w:ascii="Arial" w:hAnsi="Arial" w:cs="Arial"/>
          <w:i/>
          <w:sz w:val="20"/>
          <w:szCs w:val="20"/>
        </w:rPr>
      </w:pPr>
      <w:r w:rsidRPr="004826E8">
        <w:rPr>
          <w:rFonts w:ascii="Arial" w:hAnsi="Arial" w:cs="Arial"/>
          <w:i/>
          <w:sz w:val="20"/>
          <w:szCs w:val="20"/>
        </w:rPr>
        <w:t xml:space="preserve">Tabulka </w:t>
      </w:r>
      <w:r>
        <w:rPr>
          <w:rFonts w:ascii="Arial" w:hAnsi="Arial" w:cs="Arial"/>
          <w:i/>
          <w:sz w:val="20"/>
          <w:szCs w:val="20"/>
        </w:rPr>
        <w:t>2</w:t>
      </w:r>
      <w:r w:rsidRPr="004826E8">
        <w:rPr>
          <w:rFonts w:ascii="Arial" w:hAnsi="Arial" w:cs="Arial"/>
          <w:i/>
          <w:sz w:val="20"/>
          <w:szCs w:val="20"/>
        </w:rPr>
        <w:t xml:space="preserve"> </w:t>
      </w:r>
    </w:p>
    <w:p w14:paraId="6D0005E3" w14:textId="77777777" w:rsidR="00351D87" w:rsidRDefault="00351D87" w:rsidP="00351D87">
      <w:pPr>
        <w:tabs>
          <w:tab w:val="left" w:pos="5130"/>
        </w:tabs>
        <w:spacing w:after="0"/>
        <w:rPr>
          <w:i/>
          <w:color w:val="8496B0" w:themeColor="text2" w:themeTint="99"/>
          <w:sz w:val="18"/>
          <w:szCs w:val="18"/>
        </w:rPr>
      </w:pPr>
    </w:p>
    <w:tbl>
      <w:tblPr>
        <w:tblpPr w:leftFromText="141" w:rightFromText="141" w:vertAnchor="text" w:horzAnchor="margin" w:tblpXSpec="center" w:tblpY="-60"/>
        <w:tblW w:w="147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851"/>
        <w:gridCol w:w="3119"/>
        <w:gridCol w:w="1700"/>
        <w:gridCol w:w="1848"/>
        <w:gridCol w:w="1842"/>
        <w:gridCol w:w="1843"/>
        <w:gridCol w:w="1843"/>
        <w:gridCol w:w="1696"/>
      </w:tblGrid>
      <w:tr w:rsidR="00351D87" w:rsidRPr="004D76AF" w14:paraId="60F91B4C" w14:textId="77777777" w:rsidTr="003D61E8">
        <w:trPr>
          <w:trHeight w:val="270"/>
        </w:trPr>
        <w:tc>
          <w:tcPr>
            <w:tcW w:w="851" w:type="dxa"/>
            <w:tcBorders>
              <w:top w:val="single" w:sz="4" w:space="0" w:color="auto"/>
              <w:bottom w:val="single" w:sz="6" w:space="0" w:color="auto"/>
            </w:tcBorders>
            <w:shd w:val="solid" w:color="D0CECE" w:themeColor="background2" w:themeShade="E6" w:fill="auto"/>
            <w:noWrap/>
            <w:vAlign w:val="center"/>
          </w:tcPr>
          <w:p w14:paraId="34EEBA65" w14:textId="77777777" w:rsidR="00351D87" w:rsidRPr="004826E8" w:rsidRDefault="00351D87" w:rsidP="003D61E8">
            <w:pPr>
              <w:spacing w:after="0" w:line="240" w:lineRule="auto"/>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lokalita</w:t>
            </w:r>
          </w:p>
        </w:tc>
        <w:tc>
          <w:tcPr>
            <w:tcW w:w="3119" w:type="dxa"/>
            <w:tcBorders>
              <w:top w:val="single" w:sz="4" w:space="0" w:color="auto"/>
              <w:bottom w:val="single" w:sz="6" w:space="0" w:color="auto"/>
            </w:tcBorders>
            <w:shd w:val="solid" w:color="D0CECE" w:themeColor="background2" w:themeShade="E6" w:fill="auto"/>
            <w:noWrap/>
            <w:vAlign w:val="center"/>
          </w:tcPr>
          <w:p w14:paraId="457181F1" w14:textId="77777777" w:rsidR="00351D87" w:rsidRPr="004826E8" w:rsidRDefault="00351D87" w:rsidP="003D61E8">
            <w:pPr>
              <w:spacing w:after="0" w:line="240" w:lineRule="auto"/>
              <w:ind w:firstLine="170"/>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místo plnění</w:t>
            </w:r>
          </w:p>
        </w:tc>
        <w:tc>
          <w:tcPr>
            <w:tcW w:w="1700" w:type="dxa"/>
            <w:tcBorders>
              <w:top w:val="single" w:sz="4" w:space="0" w:color="auto"/>
              <w:bottom w:val="single" w:sz="6" w:space="0" w:color="auto"/>
            </w:tcBorders>
            <w:shd w:val="solid" w:color="D0CECE" w:themeColor="background2" w:themeShade="E6" w:fill="auto"/>
            <w:vAlign w:val="center"/>
          </w:tcPr>
          <w:p w14:paraId="2E92DECE" w14:textId="77777777" w:rsidR="00351D87" w:rsidRPr="004826E8" w:rsidRDefault="00351D87" w:rsidP="003D61E8">
            <w:pPr>
              <w:spacing w:after="0" w:line="240" w:lineRule="auto"/>
              <w:ind w:left="62"/>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telefonní spojení</w:t>
            </w:r>
            <w:r>
              <w:rPr>
                <w:rFonts w:ascii="Arial" w:hAnsi="Arial" w:cs="Arial"/>
                <w:i/>
                <w:color w:val="8496B0" w:themeColor="text2" w:themeTint="99"/>
                <w:sz w:val="20"/>
                <w:szCs w:val="20"/>
                <w:lang w:eastAsia="cs-CZ"/>
              </w:rPr>
              <w:t xml:space="preserve"> pro příjem dodávek</w:t>
            </w:r>
          </w:p>
        </w:tc>
        <w:tc>
          <w:tcPr>
            <w:tcW w:w="1848" w:type="dxa"/>
            <w:tcBorders>
              <w:top w:val="single" w:sz="4" w:space="0" w:color="auto"/>
              <w:bottom w:val="single" w:sz="6" w:space="0" w:color="auto"/>
            </w:tcBorders>
            <w:shd w:val="solid" w:color="D0CECE" w:themeColor="background2" w:themeShade="E6" w:fill="auto"/>
            <w:vAlign w:val="center"/>
          </w:tcPr>
          <w:p w14:paraId="537A6006" w14:textId="77777777" w:rsidR="00351D87" w:rsidRPr="004826E8" w:rsidRDefault="00351D87" w:rsidP="003D61E8">
            <w:pPr>
              <w:spacing w:after="0" w:line="240" w:lineRule="auto"/>
              <w:ind w:firstLine="170"/>
              <w:jc w:val="center"/>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pondělí</w:t>
            </w:r>
          </w:p>
        </w:tc>
        <w:tc>
          <w:tcPr>
            <w:tcW w:w="1842" w:type="dxa"/>
            <w:tcBorders>
              <w:top w:val="single" w:sz="4" w:space="0" w:color="auto"/>
              <w:bottom w:val="single" w:sz="6" w:space="0" w:color="auto"/>
            </w:tcBorders>
            <w:shd w:val="solid" w:color="D0CECE" w:themeColor="background2" w:themeShade="E6" w:fill="auto"/>
            <w:vAlign w:val="center"/>
          </w:tcPr>
          <w:p w14:paraId="18C2A232" w14:textId="77777777" w:rsidR="00351D87" w:rsidRPr="004826E8" w:rsidRDefault="00351D87" w:rsidP="003D61E8">
            <w:pPr>
              <w:spacing w:after="0" w:line="240" w:lineRule="auto"/>
              <w:ind w:firstLine="170"/>
              <w:jc w:val="center"/>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úterý</w:t>
            </w:r>
          </w:p>
        </w:tc>
        <w:tc>
          <w:tcPr>
            <w:tcW w:w="1843" w:type="dxa"/>
            <w:tcBorders>
              <w:top w:val="single" w:sz="4" w:space="0" w:color="auto"/>
              <w:bottom w:val="single" w:sz="6" w:space="0" w:color="auto"/>
            </w:tcBorders>
            <w:shd w:val="solid" w:color="D0CECE" w:themeColor="background2" w:themeShade="E6" w:fill="auto"/>
            <w:vAlign w:val="center"/>
          </w:tcPr>
          <w:p w14:paraId="7DD50DBC" w14:textId="77777777" w:rsidR="00351D87" w:rsidRPr="004826E8" w:rsidRDefault="00351D87" w:rsidP="003D61E8">
            <w:pPr>
              <w:spacing w:after="0" w:line="240" w:lineRule="auto"/>
              <w:ind w:firstLine="170"/>
              <w:jc w:val="center"/>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středa</w:t>
            </w:r>
          </w:p>
        </w:tc>
        <w:tc>
          <w:tcPr>
            <w:tcW w:w="1843" w:type="dxa"/>
            <w:tcBorders>
              <w:top w:val="single" w:sz="4" w:space="0" w:color="auto"/>
              <w:bottom w:val="single" w:sz="6" w:space="0" w:color="auto"/>
            </w:tcBorders>
            <w:shd w:val="solid" w:color="D0CECE" w:themeColor="background2" w:themeShade="E6" w:fill="auto"/>
            <w:vAlign w:val="center"/>
          </w:tcPr>
          <w:p w14:paraId="717CE0A0" w14:textId="77777777" w:rsidR="00351D87" w:rsidRPr="004826E8" w:rsidRDefault="00351D87" w:rsidP="003D61E8">
            <w:pPr>
              <w:spacing w:after="0" w:line="240" w:lineRule="auto"/>
              <w:ind w:firstLine="170"/>
              <w:jc w:val="center"/>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čtvrtek</w:t>
            </w:r>
          </w:p>
        </w:tc>
        <w:tc>
          <w:tcPr>
            <w:tcW w:w="1696" w:type="dxa"/>
            <w:tcBorders>
              <w:top w:val="single" w:sz="4" w:space="0" w:color="auto"/>
              <w:bottom w:val="single" w:sz="6" w:space="0" w:color="auto"/>
            </w:tcBorders>
            <w:shd w:val="solid" w:color="D0CECE" w:themeColor="background2" w:themeShade="E6" w:fill="auto"/>
            <w:vAlign w:val="center"/>
          </w:tcPr>
          <w:p w14:paraId="5EC259BA" w14:textId="77777777" w:rsidR="00351D87" w:rsidRPr="004826E8" w:rsidRDefault="00351D87" w:rsidP="003D61E8">
            <w:pPr>
              <w:spacing w:after="0" w:line="240" w:lineRule="auto"/>
              <w:ind w:firstLine="170"/>
              <w:jc w:val="center"/>
              <w:rPr>
                <w:rFonts w:ascii="Arial" w:hAnsi="Arial" w:cs="Arial"/>
                <w:i/>
                <w:color w:val="8496B0" w:themeColor="text2" w:themeTint="99"/>
                <w:sz w:val="20"/>
                <w:szCs w:val="20"/>
                <w:lang w:eastAsia="cs-CZ"/>
              </w:rPr>
            </w:pPr>
            <w:r w:rsidRPr="004826E8">
              <w:rPr>
                <w:rFonts w:ascii="Arial" w:hAnsi="Arial" w:cs="Arial"/>
                <w:i/>
                <w:color w:val="8496B0" w:themeColor="text2" w:themeTint="99"/>
                <w:sz w:val="20"/>
                <w:szCs w:val="20"/>
                <w:lang w:eastAsia="cs-CZ"/>
              </w:rPr>
              <w:t>pátek</w:t>
            </w:r>
          </w:p>
        </w:tc>
      </w:tr>
      <w:tr w:rsidR="00351D87" w:rsidRPr="004D76AF" w14:paraId="4E3917B7" w14:textId="77777777" w:rsidTr="003D61E8">
        <w:trPr>
          <w:cantSplit/>
          <w:trHeight w:hRule="exact" w:val="715"/>
        </w:trPr>
        <w:tc>
          <w:tcPr>
            <w:tcW w:w="851" w:type="dxa"/>
            <w:tcBorders>
              <w:top w:val="single" w:sz="6" w:space="0" w:color="auto"/>
            </w:tcBorders>
            <w:noWrap/>
            <w:vAlign w:val="center"/>
          </w:tcPr>
          <w:p w14:paraId="4F990D92" w14:textId="77777777" w:rsidR="00351D87" w:rsidRPr="007F22ED" w:rsidRDefault="00351D87" w:rsidP="003D61E8">
            <w:pPr>
              <w:spacing w:after="0" w:line="240" w:lineRule="auto"/>
              <w:jc w:val="center"/>
              <w:rPr>
                <w:rFonts w:ascii="Arial" w:hAnsi="Arial" w:cs="Arial"/>
                <w:color w:val="000000"/>
                <w:sz w:val="20"/>
                <w:szCs w:val="20"/>
                <w:lang w:eastAsia="cs-CZ"/>
              </w:rPr>
            </w:pPr>
            <w:r w:rsidRPr="007F22ED">
              <w:rPr>
                <w:rFonts w:ascii="Arial" w:hAnsi="Arial" w:cs="Arial"/>
                <w:color w:val="000000"/>
                <w:sz w:val="20"/>
                <w:szCs w:val="20"/>
                <w:lang w:eastAsia="cs-CZ"/>
              </w:rPr>
              <w:t>74</w:t>
            </w:r>
          </w:p>
        </w:tc>
        <w:tc>
          <w:tcPr>
            <w:tcW w:w="3119" w:type="dxa"/>
            <w:tcBorders>
              <w:top w:val="single" w:sz="6" w:space="0" w:color="auto"/>
            </w:tcBorders>
            <w:noWrap/>
            <w:vAlign w:val="center"/>
          </w:tcPr>
          <w:p w14:paraId="3DAA8782" w14:textId="77777777" w:rsidR="00351D87" w:rsidRPr="007F22ED" w:rsidRDefault="00351D87" w:rsidP="003D61E8">
            <w:pPr>
              <w:spacing w:after="0" w:line="240" w:lineRule="auto"/>
              <w:ind w:left="79"/>
              <w:rPr>
                <w:rFonts w:ascii="Arial" w:hAnsi="Arial" w:cs="Arial"/>
                <w:color w:val="000000"/>
                <w:sz w:val="20"/>
                <w:szCs w:val="20"/>
                <w:lang w:eastAsia="cs-CZ"/>
              </w:rPr>
            </w:pPr>
            <w:r w:rsidRPr="007F22ED">
              <w:rPr>
                <w:rFonts w:ascii="Arial" w:hAnsi="Arial" w:cs="Arial"/>
                <w:color w:val="000000"/>
                <w:sz w:val="20"/>
                <w:szCs w:val="20"/>
                <w:lang w:eastAsia="cs-CZ"/>
              </w:rPr>
              <w:t>128 01 Praha 2, Dittrichova 17</w:t>
            </w:r>
          </w:p>
        </w:tc>
        <w:tc>
          <w:tcPr>
            <w:tcW w:w="1700" w:type="dxa"/>
            <w:tcBorders>
              <w:top w:val="single" w:sz="6" w:space="0" w:color="auto"/>
            </w:tcBorders>
            <w:vAlign w:val="center"/>
          </w:tcPr>
          <w:p w14:paraId="521D6E87" w14:textId="77777777" w:rsidR="00351D87" w:rsidRPr="00EC79FD" w:rsidRDefault="00351D87" w:rsidP="003D61E8">
            <w:pPr>
              <w:spacing w:after="0" w:line="240" w:lineRule="auto"/>
              <w:ind w:firstLine="170"/>
              <w:rPr>
                <w:rFonts w:ascii="Arial" w:hAnsi="Arial" w:cs="Arial"/>
                <w:color w:val="000000"/>
                <w:sz w:val="20"/>
                <w:szCs w:val="20"/>
                <w:lang w:eastAsia="cs-CZ"/>
              </w:rPr>
            </w:pPr>
            <w:r w:rsidRPr="00EC79FD">
              <w:rPr>
                <w:rFonts w:ascii="Arial" w:hAnsi="Arial" w:cs="Arial"/>
                <w:color w:val="000000"/>
                <w:sz w:val="20"/>
                <w:szCs w:val="20"/>
                <w:lang w:eastAsia="cs-CZ"/>
              </w:rPr>
              <w:t>234118593</w:t>
            </w:r>
          </w:p>
        </w:tc>
        <w:tc>
          <w:tcPr>
            <w:tcW w:w="1848" w:type="dxa"/>
            <w:tcBorders>
              <w:top w:val="single" w:sz="6" w:space="0" w:color="auto"/>
            </w:tcBorders>
            <w:vAlign w:val="center"/>
          </w:tcPr>
          <w:p w14:paraId="4E2604E3" w14:textId="77777777" w:rsidR="00351D87" w:rsidRPr="00EC79FD" w:rsidRDefault="00351D87" w:rsidP="003D61E8">
            <w:pPr>
              <w:snapToGrid w:val="0"/>
              <w:spacing w:after="0" w:line="100" w:lineRule="atLeast"/>
              <w:ind w:firstLine="170"/>
              <w:rPr>
                <w:rFonts w:ascii="Arial" w:hAnsi="Arial" w:cs="Arial"/>
                <w:color w:val="0000FF"/>
                <w:sz w:val="20"/>
                <w:szCs w:val="20"/>
              </w:rPr>
            </w:pPr>
            <w:r>
              <w:rPr>
                <w:rFonts w:ascii="Arial" w:hAnsi="Arial" w:cs="Arial"/>
                <w:color w:val="0000FF"/>
                <w:sz w:val="20"/>
                <w:szCs w:val="20"/>
              </w:rPr>
              <w:t>7:00 až 15:00</w:t>
            </w:r>
          </w:p>
        </w:tc>
        <w:tc>
          <w:tcPr>
            <w:tcW w:w="1842" w:type="dxa"/>
            <w:tcBorders>
              <w:top w:val="single" w:sz="6" w:space="0" w:color="auto"/>
            </w:tcBorders>
            <w:vAlign w:val="center"/>
          </w:tcPr>
          <w:p w14:paraId="23965C1F" w14:textId="77777777" w:rsidR="00351D87" w:rsidRPr="00EC79FD" w:rsidRDefault="00351D87" w:rsidP="003D61E8">
            <w:pPr>
              <w:snapToGrid w:val="0"/>
              <w:spacing w:after="0" w:line="100" w:lineRule="atLeast"/>
              <w:ind w:firstLine="170"/>
              <w:rPr>
                <w:rFonts w:ascii="Arial" w:hAnsi="Arial" w:cs="Arial"/>
                <w:color w:val="0000FF"/>
                <w:sz w:val="20"/>
                <w:szCs w:val="20"/>
              </w:rPr>
            </w:pPr>
            <w:r>
              <w:rPr>
                <w:rFonts w:ascii="Arial" w:hAnsi="Arial" w:cs="Arial"/>
                <w:color w:val="0000FF"/>
                <w:sz w:val="20"/>
                <w:szCs w:val="20"/>
              </w:rPr>
              <w:t>7:00 až 15:00</w:t>
            </w:r>
          </w:p>
        </w:tc>
        <w:tc>
          <w:tcPr>
            <w:tcW w:w="1843" w:type="dxa"/>
            <w:tcBorders>
              <w:top w:val="single" w:sz="6" w:space="0" w:color="auto"/>
            </w:tcBorders>
            <w:vAlign w:val="center"/>
          </w:tcPr>
          <w:p w14:paraId="5A58DB11" w14:textId="77777777" w:rsidR="00351D87" w:rsidRPr="00EC79FD" w:rsidRDefault="00351D87" w:rsidP="003D61E8">
            <w:pPr>
              <w:snapToGrid w:val="0"/>
              <w:spacing w:after="0" w:line="100" w:lineRule="atLeast"/>
              <w:ind w:firstLine="170"/>
              <w:rPr>
                <w:rFonts w:ascii="Arial" w:hAnsi="Arial" w:cs="Arial"/>
                <w:color w:val="0000FF"/>
                <w:sz w:val="20"/>
                <w:szCs w:val="20"/>
              </w:rPr>
            </w:pPr>
            <w:r>
              <w:rPr>
                <w:rFonts w:ascii="Arial" w:hAnsi="Arial" w:cs="Arial"/>
                <w:color w:val="0000FF"/>
                <w:sz w:val="20"/>
                <w:szCs w:val="20"/>
              </w:rPr>
              <w:t>7:00 až 15:00</w:t>
            </w:r>
          </w:p>
        </w:tc>
        <w:tc>
          <w:tcPr>
            <w:tcW w:w="1843" w:type="dxa"/>
            <w:tcBorders>
              <w:top w:val="single" w:sz="6" w:space="0" w:color="auto"/>
            </w:tcBorders>
            <w:vAlign w:val="center"/>
          </w:tcPr>
          <w:p w14:paraId="1DD8F1CC" w14:textId="77777777" w:rsidR="00351D87" w:rsidRPr="00EC79FD" w:rsidRDefault="00351D87" w:rsidP="003D61E8">
            <w:pPr>
              <w:snapToGrid w:val="0"/>
              <w:spacing w:after="0" w:line="100" w:lineRule="atLeast"/>
              <w:ind w:firstLine="170"/>
              <w:rPr>
                <w:rFonts w:ascii="Arial" w:hAnsi="Arial" w:cs="Arial"/>
                <w:color w:val="0000FF"/>
                <w:sz w:val="20"/>
                <w:szCs w:val="20"/>
              </w:rPr>
            </w:pPr>
            <w:r>
              <w:rPr>
                <w:rFonts w:ascii="Arial" w:hAnsi="Arial" w:cs="Arial"/>
                <w:color w:val="0000FF"/>
                <w:sz w:val="20"/>
                <w:szCs w:val="20"/>
              </w:rPr>
              <w:t>7:00 až 15:00</w:t>
            </w:r>
          </w:p>
        </w:tc>
        <w:tc>
          <w:tcPr>
            <w:tcW w:w="1696" w:type="dxa"/>
            <w:tcBorders>
              <w:top w:val="single" w:sz="6" w:space="0" w:color="auto"/>
            </w:tcBorders>
            <w:vAlign w:val="center"/>
          </w:tcPr>
          <w:p w14:paraId="26C0D1B0" w14:textId="77777777" w:rsidR="00351D87" w:rsidRPr="00EC79FD" w:rsidRDefault="00351D87" w:rsidP="003D61E8">
            <w:pPr>
              <w:snapToGrid w:val="0"/>
              <w:spacing w:after="0" w:line="100" w:lineRule="atLeast"/>
              <w:ind w:firstLine="170"/>
              <w:rPr>
                <w:rFonts w:ascii="Arial" w:hAnsi="Arial" w:cs="Arial"/>
                <w:color w:val="0000FF"/>
                <w:sz w:val="20"/>
                <w:szCs w:val="20"/>
              </w:rPr>
            </w:pPr>
            <w:r>
              <w:rPr>
                <w:rFonts w:ascii="Arial" w:hAnsi="Arial" w:cs="Arial"/>
                <w:color w:val="0000FF"/>
                <w:sz w:val="20"/>
                <w:szCs w:val="20"/>
              </w:rPr>
              <w:t>7:00 až 15:00</w:t>
            </w:r>
          </w:p>
        </w:tc>
      </w:tr>
      <w:tr w:rsidR="00351D87" w:rsidRPr="004D76AF" w14:paraId="3645E04A" w14:textId="77777777" w:rsidTr="003D61E8">
        <w:trPr>
          <w:cantSplit/>
          <w:trHeight w:hRule="exact" w:val="725"/>
        </w:trPr>
        <w:tc>
          <w:tcPr>
            <w:tcW w:w="851" w:type="dxa"/>
            <w:noWrap/>
            <w:vAlign w:val="center"/>
          </w:tcPr>
          <w:p w14:paraId="7F4FABF5" w14:textId="77777777" w:rsidR="00351D87" w:rsidRPr="007F22ED" w:rsidRDefault="00351D87" w:rsidP="003D61E8">
            <w:pPr>
              <w:spacing w:after="0" w:line="240" w:lineRule="auto"/>
              <w:jc w:val="center"/>
              <w:rPr>
                <w:rFonts w:ascii="Arial" w:hAnsi="Arial" w:cs="Arial"/>
                <w:color w:val="000000"/>
                <w:sz w:val="20"/>
                <w:szCs w:val="20"/>
                <w:lang w:eastAsia="cs-CZ"/>
              </w:rPr>
            </w:pPr>
            <w:r w:rsidRPr="007F22ED">
              <w:rPr>
                <w:rFonts w:ascii="Arial" w:hAnsi="Arial" w:cs="Arial"/>
                <w:color w:val="000000"/>
                <w:sz w:val="20"/>
                <w:szCs w:val="20"/>
                <w:lang w:eastAsia="cs-CZ"/>
              </w:rPr>
              <w:t>85</w:t>
            </w:r>
          </w:p>
        </w:tc>
        <w:tc>
          <w:tcPr>
            <w:tcW w:w="3119" w:type="dxa"/>
            <w:noWrap/>
            <w:vAlign w:val="center"/>
          </w:tcPr>
          <w:p w14:paraId="2E84C619" w14:textId="77777777" w:rsidR="00351D87" w:rsidRPr="007F22ED" w:rsidRDefault="00351D87" w:rsidP="003D61E8">
            <w:pPr>
              <w:spacing w:after="0" w:line="240" w:lineRule="auto"/>
              <w:ind w:left="79"/>
              <w:rPr>
                <w:rFonts w:ascii="Arial" w:hAnsi="Arial" w:cs="Arial"/>
                <w:color w:val="000000"/>
                <w:sz w:val="20"/>
                <w:szCs w:val="20"/>
                <w:lang w:eastAsia="cs-CZ"/>
              </w:rPr>
            </w:pPr>
            <w:r w:rsidRPr="007F22ED">
              <w:rPr>
                <w:rFonts w:ascii="Arial" w:hAnsi="Arial" w:cs="Arial"/>
                <w:color w:val="000000"/>
                <w:sz w:val="20"/>
                <w:szCs w:val="20"/>
                <w:lang w:eastAsia="cs-CZ"/>
              </w:rPr>
              <w:t>400 11 Ústí nad Labem – Bukov, Na Kabátě 229</w:t>
            </w:r>
          </w:p>
        </w:tc>
        <w:tc>
          <w:tcPr>
            <w:tcW w:w="1700" w:type="dxa"/>
            <w:vAlign w:val="center"/>
          </w:tcPr>
          <w:p w14:paraId="36B07CBB" w14:textId="77777777" w:rsidR="00351D87" w:rsidRPr="00EC79FD" w:rsidRDefault="00351D87" w:rsidP="003D61E8">
            <w:pPr>
              <w:spacing w:after="0" w:line="240" w:lineRule="auto"/>
              <w:ind w:firstLine="170"/>
              <w:rPr>
                <w:rFonts w:ascii="Arial" w:hAnsi="Arial" w:cs="Arial"/>
                <w:color w:val="000000"/>
                <w:sz w:val="20"/>
                <w:szCs w:val="20"/>
                <w:lang w:eastAsia="cs-CZ"/>
              </w:rPr>
            </w:pPr>
            <w:r>
              <w:rPr>
                <w:rFonts w:ascii="Arial" w:hAnsi="Arial" w:cs="Arial"/>
                <w:color w:val="000000"/>
                <w:sz w:val="20"/>
                <w:szCs w:val="20"/>
                <w:lang w:eastAsia="cs-CZ"/>
              </w:rPr>
              <w:t>477751823</w:t>
            </w:r>
          </w:p>
        </w:tc>
        <w:tc>
          <w:tcPr>
            <w:tcW w:w="1848" w:type="dxa"/>
            <w:vAlign w:val="center"/>
          </w:tcPr>
          <w:p w14:paraId="2BADEEFF" w14:textId="77777777" w:rsidR="00351D87" w:rsidRPr="00EC79FD" w:rsidRDefault="00351D87" w:rsidP="003D61E8">
            <w:pPr>
              <w:snapToGrid w:val="0"/>
              <w:spacing w:after="0" w:line="100" w:lineRule="atLeast"/>
              <w:ind w:firstLine="170"/>
              <w:rPr>
                <w:rFonts w:ascii="Arial" w:hAnsi="Arial" w:cs="Arial"/>
                <w:color w:val="0000FF"/>
                <w:sz w:val="20"/>
                <w:szCs w:val="20"/>
              </w:rPr>
            </w:pPr>
            <w:r>
              <w:rPr>
                <w:rFonts w:ascii="Arial" w:hAnsi="Arial" w:cs="Arial"/>
                <w:color w:val="0000FF"/>
                <w:sz w:val="20"/>
                <w:szCs w:val="20"/>
              </w:rPr>
              <w:t>7:00 až 16:00</w:t>
            </w:r>
          </w:p>
        </w:tc>
        <w:tc>
          <w:tcPr>
            <w:tcW w:w="1842" w:type="dxa"/>
            <w:vAlign w:val="center"/>
          </w:tcPr>
          <w:p w14:paraId="4AB6770A" w14:textId="77777777" w:rsidR="00351D87" w:rsidRPr="00EC79FD" w:rsidRDefault="00351D87" w:rsidP="003D61E8">
            <w:pPr>
              <w:snapToGrid w:val="0"/>
              <w:spacing w:after="0" w:line="100" w:lineRule="atLeast"/>
              <w:ind w:firstLine="170"/>
              <w:rPr>
                <w:rFonts w:ascii="Arial" w:hAnsi="Arial" w:cs="Arial"/>
                <w:color w:val="0000FF"/>
                <w:sz w:val="20"/>
                <w:szCs w:val="20"/>
              </w:rPr>
            </w:pPr>
            <w:r>
              <w:rPr>
                <w:rFonts w:ascii="Arial" w:hAnsi="Arial" w:cs="Arial"/>
                <w:color w:val="0000FF"/>
                <w:sz w:val="20"/>
                <w:szCs w:val="20"/>
              </w:rPr>
              <w:t>7:00 až 16:00</w:t>
            </w:r>
          </w:p>
        </w:tc>
        <w:tc>
          <w:tcPr>
            <w:tcW w:w="1843" w:type="dxa"/>
            <w:vAlign w:val="center"/>
          </w:tcPr>
          <w:p w14:paraId="5501A2A2" w14:textId="77777777" w:rsidR="00351D87" w:rsidRPr="00EC79FD" w:rsidRDefault="00351D87" w:rsidP="003D61E8">
            <w:pPr>
              <w:snapToGrid w:val="0"/>
              <w:spacing w:after="0" w:line="100" w:lineRule="atLeast"/>
              <w:ind w:firstLine="170"/>
              <w:rPr>
                <w:rFonts w:ascii="Arial" w:hAnsi="Arial" w:cs="Arial"/>
                <w:color w:val="0000FF"/>
                <w:sz w:val="20"/>
                <w:szCs w:val="20"/>
              </w:rPr>
            </w:pPr>
            <w:r>
              <w:rPr>
                <w:rFonts w:ascii="Arial" w:hAnsi="Arial" w:cs="Arial"/>
                <w:color w:val="0000FF"/>
                <w:sz w:val="20"/>
                <w:szCs w:val="20"/>
              </w:rPr>
              <w:t>7:00 až 16:00</w:t>
            </w:r>
          </w:p>
        </w:tc>
        <w:tc>
          <w:tcPr>
            <w:tcW w:w="1843" w:type="dxa"/>
            <w:vAlign w:val="center"/>
          </w:tcPr>
          <w:p w14:paraId="3AC8FF30" w14:textId="77777777" w:rsidR="00351D87" w:rsidRPr="00EC79FD" w:rsidRDefault="00351D87" w:rsidP="003D61E8">
            <w:pPr>
              <w:snapToGrid w:val="0"/>
              <w:spacing w:after="0" w:line="100" w:lineRule="atLeast"/>
              <w:ind w:firstLine="170"/>
              <w:rPr>
                <w:rFonts w:ascii="Arial" w:hAnsi="Arial" w:cs="Arial"/>
                <w:color w:val="0000FF"/>
                <w:sz w:val="20"/>
                <w:szCs w:val="20"/>
              </w:rPr>
            </w:pPr>
            <w:r>
              <w:rPr>
                <w:rFonts w:ascii="Arial" w:hAnsi="Arial" w:cs="Arial"/>
                <w:color w:val="0000FF"/>
                <w:sz w:val="20"/>
                <w:szCs w:val="20"/>
              </w:rPr>
              <w:t>7:00 až 16:00</w:t>
            </w:r>
          </w:p>
        </w:tc>
        <w:tc>
          <w:tcPr>
            <w:tcW w:w="1696" w:type="dxa"/>
            <w:vAlign w:val="center"/>
          </w:tcPr>
          <w:p w14:paraId="4BF2A236" w14:textId="77777777" w:rsidR="00351D87" w:rsidRPr="00EC79FD" w:rsidRDefault="00351D87" w:rsidP="003D61E8">
            <w:pPr>
              <w:snapToGrid w:val="0"/>
              <w:spacing w:after="0" w:line="100" w:lineRule="atLeast"/>
              <w:ind w:firstLine="170"/>
              <w:rPr>
                <w:rFonts w:ascii="Arial" w:hAnsi="Arial" w:cs="Arial"/>
                <w:color w:val="0000FF"/>
                <w:sz w:val="20"/>
                <w:szCs w:val="20"/>
              </w:rPr>
            </w:pPr>
            <w:r>
              <w:rPr>
                <w:rFonts w:ascii="Arial" w:hAnsi="Arial" w:cs="Arial"/>
                <w:color w:val="0000FF"/>
                <w:sz w:val="20"/>
                <w:szCs w:val="20"/>
              </w:rPr>
              <w:t>7:00 až 16:00</w:t>
            </w:r>
          </w:p>
        </w:tc>
      </w:tr>
    </w:tbl>
    <w:p w14:paraId="31BA3539" w14:textId="77777777" w:rsidR="00351D87" w:rsidRDefault="00351D87" w:rsidP="00351D87">
      <w:pPr>
        <w:tabs>
          <w:tab w:val="left" w:pos="5130"/>
        </w:tabs>
        <w:spacing w:after="0"/>
        <w:rPr>
          <w:rFonts w:ascii="Castellar" w:hAnsi="Castellar"/>
          <w:b/>
          <w:sz w:val="28"/>
          <w:szCs w:val="28"/>
          <w:u w:val="double" w:color="FF0000"/>
        </w:rPr>
      </w:pPr>
    </w:p>
    <w:p w14:paraId="0442DEBD" w14:textId="77777777" w:rsidR="00D40C4C" w:rsidRDefault="00D40C4C" w:rsidP="00A87A77">
      <w:pPr>
        <w:spacing w:after="0" w:line="312" w:lineRule="auto"/>
        <w:rPr>
          <w:rFonts w:ascii="Arial" w:hAnsi="Arial" w:cs="Arial"/>
          <w:szCs w:val="30"/>
        </w:rPr>
        <w:sectPr w:rsidR="00D40C4C" w:rsidSect="00522380">
          <w:headerReference w:type="default" r:id="rId14"/>
          <w:footerReference w:type="default" r:id="rId15"/>
          <w:pgSz w:w="16838" w:h="11906" w:orient="landscape"/>
          <w:pgMar w:top="1417" w:right="1417" w:bottom="1417" w:left="1417" w:header="708" w:footer="708" w:gutter="0"/>
          <w:cols w:space="708"/>
          <w:docGrid w:linePitch="360"/>
        </w:sectPr>
      </w:pPr>
    </w:p>
    <w:p w14:paraId="66A06420" w14:textId="689E273C" w:rsidR="00351F88" w:rsidRDefault="00501F7C" w:rsidP="00A87A77">
      <w:pPr>
        <w:spacing w:after="0" w:line="312" w:lineRule="auto"/>
        <w:rPr>
          <w:rFonts w:ascii="Arial" w:hAnsi="Arial" w:cs="Arial"/>
          <w:szCs w:val="30"/>
        </w:rPr>
      </w:pPr>
      <w:r>
        <w:rPr>
          <w:rFonts w:ascii="Arial" w:hAnsi="Arial" w:cs="Arial"/>
          <w:szCs w:val="30"/>
        </w:rPr>
        <w:lastRenderedPageBreak/>
        <w:t xml:space="preserve">Příloha C: </w:t>
      </w:r>
      <w:r w:rsidR="00522380" w:rsidRPr="00FC75D3">
        <w:rPr>
          <w:rFonts w:ascii="Arial" w:hAnsi="Arial" w:cs="Arial"/>
          <w:szCs w:val="30"/>
        </w:rPr>
        <w:t>jednotková a celková cena jednotlivých položek zboží (z nabídky účastníka), které jsou podkladem pro fakturaci opakovaných plnění</w:t>
      </w:r>
    </w:p>
    <w:p w14:paraId="1C9DD873" w14:textId="77777777" w:rsidR="00351F88" w:rsidRDefault="00351F88" w:rsidP="00A87A77">
      <w:pPr>
        <w:spacing w:after="0" w:line="312" w:lineRule="auto"/>
        <w:rPr>
          <w:rFonts w:ascii="Arial" w:hAnsi="Arial" w:cs="Arial"/>
          <w:szCs w:val="30"/>
        </w:rPr>
      </w:pPr>
    </w:p>
    <w:p w14:paraId="4D3ABEFC" w14:textId="77777777" w:rsidR="00D40C4C" w:rsidRDefault="00D40C4C" w:rsidP="00A87A77">
      <w:pPr>
        <w:spacing w:after="0" w:line="312" w:lineRule="auto"/>
        <w:rPr>
          <w:rFonts w:ascii="Arial" w:hAnsi="Arial" w:cs="Arial"/>
          <w:szCs w:val="30"/>
        </w:rPr>
      </w:pPr>
    </w:p>
    <w:p w14:paraId="580A479C" w14:textId="58D6CC9A" w:rsidR="00D40C4C" w:rsidRDefault="00D04FD8" w:rsidP="00A87A77">
      <w:pPr>
        <w:spacing w:after="0" w:line="312" w:lineRule="auto"/>
        <w:rPr>
          <w:rFonts w:ascii="Arial" w:hAnsi="Arial" w:cs="Arial"/>
          <w:szCs w:val="30"/>
        </w:rPr>
        <w:sectPr w:rsidR="00D40C4C">
          <w:headerReference w:type="default" r:id="rId16"/>
          <w:footerReference w:type="default" r:id="rId17"/>
          <w:pgSz w:w="11906" w:h="16838"/>
          <w:pgMar w:top="1417" w:right="1417" w:bottom="1417" w:left="1417" w:header="708" w:footer="708" w:gutter="0"/>
          <w:cols w:space="708"/>
          <w:docGrid w:linePitch="360"/>
        </w:sectPr>
      </w:pPr>
      <w:r>
        <w:rPr>
          <w:noProof/>
          <w:lang w:eastAsia="cs-CZ"/>
        </w:rPr>
        <w:drawing>
          <wp:inline distT="0" distB="0" distL="0" distR="0" wp14:anchorId="43741267" wp14:editId="3C86AE54">
            <wp:extent cx="5760720" cy="543857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5438570"/>
                    </a:xfrm>
                    <a:prstGeom prst="rect">
                      <a:avLst/>
                    </a:prstGeom>
                  </pic:spPr>
                </pic:pic>
              </a:graphicData>
            </a:graphic>
          </wp:inline>
        </w:drawing>
      </w:r>
    </w:p>
    <w:p w14:paraId="264FCFD2" w14:textId="47A710BB" w:rsidR="00D40C4C" w:rsidRDefault="00DC6EB6" w:rsidP="00454AE7">
      <w:pPr>
        <w:spacing w:after="0" w:line="312" w:lineRule="auto"/>
        <w:rPr>
          <w:rFonts w:ascii="Arial" w:hAnsi="Arial" w:cs="Arial"/>
          <w:szCs w:val="30"/>
        </w:rPr>
      </w:pPr>
      <w:r w:rsidRPr="00853C31">
        <w:rPr>
          <w:rFonts w:ascii="Arial" w:hAnsi="Arial" w:cs="Arial"/>
          <w:szCs w:val="30"/>
        </w:rPr>
        <w:lastRenderedPageBreak/>
        <w:t>Příloha D:</w:t>
      </w:r>
      <w:r w:rsidR="00A87A77" w:rsidRPr="00853C31">
        <w:rPr>
          <w:rFonts w:ascii="Arial" w:hAnsi="Arial" w:cs="Arial"/>
          <w:szCs w:val="30"/>
        </w:rPr>
        <w:t xml:space="preserve"> </w:t>
      </w:r>
      <w:r w:rsidR="00D40C4C" w:rsidRPr="00853C31">
        <w:rPr>
          <w:rFonts w:ascii="Arial" w:hAnsi="Arial" w:cs="Arial"/>
          <w:szCs w:val="30"/>
        </w:rPr>
        <w:t>Všeobecné obchodní podmínky prodávajícího</w:t>
      </w:r>
    </w:p>
    <w:p w14:paraId="6F39B7A3" w14:textId="77777777" w:rsidR="00D40C4C" w:rsidRDefault="00D40C4C" w:rsidP="00454AE7">
      <w:pPr>
        <w:spacing w:after="0" w:line="312" w:lineRule="auto"/>
        <w:rPr>
          <w:rFonts w:ascii="Arial" w:hAnsi="Arial" w:cs="Arial"/>
          <w:szCs w:val="30"/>
        </w:rPr>
      </w:pPr>
    </w:p>
    <w:p w14:paraId="26624370" w14:textId="5C6AB738" w:rsidR="00D40C4C" w:rsidRDefault="00D40C4C" w:rsidP="00454AE7">
      <w:pPr>
        <w:spacing w:after="0" w:line="312" w:lineRule="auto"/>
        <w:rPr>
          <w:rFonts w:ascii="Arial" w:hAnsi="Arial" w:cs="Arial"/>
          <w:szCs w:val="30"/>
        </w:rPr>
      </w:pPr>
    </w:p>
    <w:p w14:paraId="0503B909" w14:textId="2710F130" w:rsidR="00853C31" w:rsidRDefault="00853C31" w:rsidP="00454AE7">
      <w:pPr>
        <w:spacing w:after="0" w:line="312" w:lineRule="auto"/>
        <w:rPr>
          <w:rFonts w:ascii="Arial" w:hAnsi="Arial" w:cs="Arial"/>
          <w:szCs w:val="30"/>
        </w:rPr>
        <w:sectPr w:rsidR="00853C31">
          <w:headerReference w:type="default" r:id="rId19"/>
          <w:footerReference w:type="default" r:id="rId20"/>
          <w:pgSz w:w="11906" w:h="16838"/>
          <w:pgMar w:top="1417" w:right="1417" w:bottom="1417" w:left="1417" w:header="708" w:footer="708" w:gutter="0"/>
          <w:cols w:space="708"/>
          <w:docGrid w:linePitch="360"/>
        </w:sectPr>
      </w:pPr>
      <w:r>
        <w:rPr>
          <w:rFonts w:ascii="Arial" w:hAnsi="Arial" w:cs="Arial"/>
          <w:szCs w:val="30"/>
        </w:rPr>
        <w:t>Prodávající neuvádí.</w:t>
      </w:r>
    </w:p>
    <w:p w14:paraId="7D9ACBEA" w14:textId="12D3BC0B" w:rsidR="00A87A77" w:rsidRDefault="00A87A77" w:rsidP="00454AE7">
      <w:pPr>
        <w:spacing w:after="0" w:line="312" w:lineRule="auto"/>
        <w:rPr>
          <w:rFonts w:ascii="Arial" w:hAnsi="Arial" w:cs="Arial"/>
          <w:szCs w:val="30"/>
        </w:rPr>
      </w:pPr>
      <w:r w:rsidRPr="00D04FD8">
        <w:rPr>
          <w:rFonts w:ascii="Arial" w:hAnsi="Arial" w:cs="Arial"/>
          <w:szCs w:val="30"/>
          <w:highlight w:val="yellow"/>
        </w:rPr>
        <w:lastRenderedPageBreak/>
        <w:t xml:space="preserve">Příloha E: </w:t>
      </w:r>
      <w:r w:rsidR="00D40C4C" w:rsidRPr="00D04FD8">
        <w:rPr>
          <w:rFonts w:ascii="Arial" w:hAnsi="Arial" w:cs="Arial"/>
          <w:szCs w:val="30"/>
          <w:highlight w:val="yellow"/>
        </w:rPr>
        <w:t>: seznam osob, které jsou za kupujícího oprávněny převzít zboží a dohodnout s prodávajícím termín předání zboží</w:t>
      </w:r>
    </w:p>
    <w:p w14:paraId="422A53EF" w14:textId="77777777" w:rsidR="00DC6EB6" w:rsidRDefault="00DC6EB6" w:rsidP="00454AE7">
      <w:pPr>
        <w:spacing w:after="0" w:line="312" w:lineRule="auto"/>
        <w:rPr>
          <w:rFonts w:ascii="Arial" w:hAnsi="Arial" w:cs="Arial"/>
          <w:szCs w:val="30"/>
        </w:rPr>
      </w:pPr>
    </w:p>
    <w:p w14:paraId="40A9928C" w14:textId="77777777" w:rsidR="00D40C4C" w:rsidRDefault="00D40C4C" w:rsidP="00454AE7">
      <w:pPr>
        <w:spacing w:after="0" w:line="312" w:lineRule="auto"/>
        <w:rPr>
          <w:rFonts w:ascii="Arial" w:hAnsi="Arial" w:cs="Arial"/>
          <w:szCs w:val="30"/>
        </w:rPr>
      </w:pPr>
    </w:p>
    <w:sectPr w:rsidR="00D40C4C">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978A" w14:textId="77777777" w:rsidR="00444D2A" w:rsidRDefault="00444D2A" w:rsidP="004B263B">
      <w:pPr>
        <w:spacing w:after="0" w:line="240" w:lineRule="auto"/>
      </w:pPr>
      <w:r>
        <w:separator/>
      </w:r>
    </w:p>
  </w:endnote>
  <w:endnote w:type="continuationSeparator" w:id="0">
    <w:p w14:paraId="0CC3BF2E" w14:textId="77777777" w:rsidR="00444D2A" w:rsidRDefault="00444D2A" w:rsidP="004B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5E2DC" w14:textId="77777777" w:rsidR="00D40C4C" w:rsidRDefault="00D40C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BBB19" w14:textId="77777777" w:rsidR="00D40C4C" w:rsidRDefault="00D40C4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5422" w14:textId="77777777" w:rsidR="00D40C4C" w:rsidRDefault="00D40C4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F6384" w14:textId="77777777" w:rsidR="00D40C4C" w:rsidRDefault="00D40C4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3D4E" w14:textId="77777777" w:rsidR="00D40C4C" w:rsidRDefault="00D40C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A6983" w14:textId="77777777" w:rsidR="00444D2A" w:rsidRDefault="00444D2A" w:rsidP="004B263B">
      <w:pPr>
        <w:spacing w:after="0" w:line="240" w:lineRule="auto"/>
      </w:pPr>
      <w:r>
        <w:separator/>
      </w:r>
    </w:p>
  </w:footnote>
  <w:footnote w:type="continuationSeparator" w:id="0">
    <w:p w14:paraId="55D0A8C6" w14:textId="77777777" w:rsidR="00444D2A" w:rsidRDefault="00444D2A" w:rsidP="004B2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89D7" w14:textId="77777777" w:rsidR="00D40C4C" w:rsidRDefault="00D40C4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E048" w14:textId="77777777" w:rsidR="00D40C4C" w:rsidRDefault="00D40C4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1207" w14:textId="77777777" w:rsidR="00D40C4C" w:rsidRDefault="00D40C4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CBFB" w14:textId="77777777" w:rsidR="00D40C4C" w:rsidRDefault="00D40C4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8AC62" w14:textId="77777777" w:rsidR="00D40C4C" w:rsidRDefault="00D40C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E49"/>
    <w:multiLevelType w:val="hybridMultilevel"/>
    <w:tmpl w:val="C4BE5E7E"/>
    <w:lvl w:ilvl="0" w:tplc="AFB06EC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0F5A60"/>
    <w:multiLevelType w:val="hybridMultilevel"/>
    <w:tmpl w:val="2B166644"/>
    <w:lvl w:ilvl="0" w:tplc="E98C1C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0A0023"/>
    <w:multiLevelType w:val="hybridMultilevel"/>
    <w:tmpl w:val="F6F4A728"/>
    <w:lvl w:ilvl="0" w:tplc="7EEE192E">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4E22A7"/>
    <w:multiLevelType w:val="hybridMultilevel"/>
    <w:tmpl w:val="4CC6C9C0"/>
    <w:lvl w:ilvl="0" w:tplc="7EEE192E">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870317"/>
    <w:multiLevelType w:val="hybridMultilevel"/>
    <w:tmpl w:val="7BE6C278"/>
    <w:lvl w:ilvl="0" w:tplc="7EEE192E">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813239"/>
    <w:multiLevelType w:val="hybridMultilevel"/>
    <w:tmpl w:val="80A83F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AC20C2"/>
    <w:multiLevelType w:val="hybridMultilevel"/>
    <w:tmpl w:val="D568B4BC"/>
    <w:lvl w:ilvl="0" w:tplc="2DAEC55C">
      <w:start w:val="1"/>
      <w:numFmt w:val="decimal"/>
      <w:lvlText w:val="%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9F174C"/>
    <w:multiLevelType w:val="hybridMultilevel"/>
    <w:tmpl w:val="E20EDE62"/>
    <w:lvl w:ilvl="0" w:tplc="F4B8D49C">
      <w:start w:val="1"/>
      <w:numFmt w:val="upperRoman"/>
      <w:lvlText w:val="%1."/>
      <w:lvlJc w:val="left"/>
      <w:pPr>
        <w:ind w:left="4265" w:hanging="720"/>
      </w:pPr>
      <w:rPr>
        <w:rFonts w:hint="default"/>
        <w:b/>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8" w15:restartNumberingAfterBreak="0">
    <w:nsid w:val="2FF6377D"/>
    <w:multiLevelType w:val="hybridMultilevel"/>
    <w:tmpl w:val="F968CFEC"/>
    <w:lvl w:ilvl="0" w:tplc="F656E44C">
      <w:numFmt w:val="bullet"/>
      <w:lvlText w:val="-"/>
      <w:lvlJc w:val="left"/>
      <w:pPr>
        <w:ind w:left="644"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2B694F"/>
    <w:multiLevelType w:val="hybridMultilevel"/>
    <w:tmpl w:val="82009954"/>
    <w:lvl w:ilvl="0" w:tplc="E7F897E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01004B"/>
    <w:multiLevelType w:val="hybridMultilevel"/>
    <w:tmpl w:val="DA349052"/>
    <w:lvl w:ilvl="0" w:tplc="AFB06EC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9F03A7"/>
    <w:multiLevelType w:val="hybridMultilevel"/>
    <w:tmpl w:val="C4BE5E7E"/>
    <w:lvl w:ilvl="0" w:tplc="AFB06EC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9747DD"/>
    <w:multiLevelType w:val="hybridMultilevel"/>
    <w:tmpl w:val="4B2EA058"/>
    <w:lvl w:ilvl="0" w:tplc="E7F897E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3A04D8"/>
    <w:multiLevelType w:val="hybridMultilevel"/>
    <w:tmpl w:val="102E089C"/>
    <w:lvl w:ilvl="0" w:tplc="AFB06EC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B85B7F"/>
    <w:multiLevelType w:val="hybridMultilevel"/>
    <w:tmpl w:val="BF105192"/>
    <w:lvl w:ilvl="0" w:tplc="E7F897E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6678A7"/>
    <w:multiLevelType w:val="hybridMultilevel"/>
    <w:tmpl w:val="E752B0D6"/>
    <w:lvl w:ilvl="0" w:tplc="AFB06EC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4E2911"/>
    <w:multiLevelType w:val="hybridMultilevel"/>
    <w:tmpl w:val="398C3384"/>
    <w:lvl w:ilvl="0" w:tplc="AFB06EC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5B5624"/>
    <w:multiLevelType w:val="hybridMultilevel"/>
    <w:tmpl w:val="065068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851694"/>
    <w:multiLevelType w:val="hybridMultilevel"/>
    <w:tmpl w:val="AB9630F6"/>
    <w:lvl w:ilvl="0" w:tplc="7EEE192E">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656EFC"/>
    <w:multiLevelType w:val="hybridMultilevel"/>
    <w:tmpl w:val="33EAF2A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565247"/>
    <w:multiLevelType w:val="hybridMultilevel"/>
    <w:tmpl w:val="4B2EA058"/>
    <w:lvl w:ilvl="0" w:tplc="E7F897E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26537A"/>
    <w:multiLevelType w:val="hybridMultilevel"/>
    <w:tmpl w:val="80A83F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855895"/>
    <w:multiLevelType w:val="hybridMultilevel"/>
    <w:tmpl w:val="3F7618CA"/>
    <w:lvl w:ilvl="0" w:tplc="AFB06ECA">
      <w:start w:val="1"/>
      <w:numFmt w:val="decimal"/>
      <w:lvlText w:val="%1)"/>
      <w:lvlJc w:val="left"/>
      <w:pPr>
        <w:ind w:left="720" w:hanging="360"/>
      </w:pPr>
      <w:rPr>
        <w:b w:val="0"/>
      </w:rPr>
    </w:lvl>
    <w:lvl w:ilvl="1" w:tplc="7EEE192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22"/>
  </w:num>
  <w:num w:numId="4">
    <w:abstractNumId w:val="0"/>
  </w:num>
  <w:num w:numId="5">
    <w:abstractNumId w:val="11"/>
  </w:num>
  <w:num w:numId="6">
    <w:abstractNumId w:val="16"/>
  </w:num>
  <w:num w:numId="7">
    <w:abstractNumId w:val="6"/>
  </w:num>
  <w:num w:numId="8">
    <w:abstractNumId w:val="13"/>
  </w:num>
  <w:num w:numId="9">
    <w:abstractNumId w:val="19"/>
  </w:num>
  <w:num w:numId="10">
    <w:abstractNumId w:val="20"/>
  </w:num>
  <w:num w:numId="11">
    <w:abstractNumId w:val="9"/>
  </w:num>
  <w:num w:numId="12">
    <w:abstractNumId w:val="12"/>
  </w:num>
  <w:num w:numId="13">
    <w:abstractNumId w:val="14"/>
  </w:num>
  <w:num w:numId="14">
    <w:abstractNumId w:val="15"/>
  </w:num>
  <w:num w:numId="15">
    <w:abstractNumId w:val="10"/>
  </w:num>
  <w:num w:numId="16">
    <w:abstractNumId w:val="21"/>
  </w:num>
  <w:num w:numId="17">
    <w:abstractNumId w:val="7"/>
  </w:num>
  <w:num w:numId="18">
    <w:abstractNumId w:val="17"/>
  </w:num>
  <w:num w:numId="19">
    <w:abstractNumId w:val="8"/>
  </w:num>
  <w:num w:numId="20">
    <w:abstractNumId w:val="18"/>
  </w:num>
  <w:num w:numId="21">
    <w:abstractNumId w:val="3"/>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94C"/>
    <w:rsid w:val="0001081C"/>
    <w:rsid w:val="00026F03"/>
    <w:rsid w:val="00055249"/>
    <w:rsid w:val="00070A37"/>
    <w:rsid w:val="00081148"/>
    <w:rsid w:val="000B1246"/>
    <w:rsid w:val="000B3D3E"/>
    <w:rsid w:val="000D4C9C"/>
    <w:rsid w:val="000D5336"/>
    <w:rsid w:val="001008FF"/>
    <w:rsid w:val="00103784"/>
    <w:rsid w:val="00112147"/>
    <w:rsid w:val="00112ABA"/>
    <w:rsid w:val="00120EDD"/>
    <w:rsid w:val="001306E7"/>
    <w:rsid w:val="00133047"/>
    <w:rsid w:val="00136604"/>
    <w:rsid w:val="0015162F"/>
    <w:rsid w:val="0016037E"/>
    <w:rsid w:val="00171580"/>
    <w:rsid w:val="001C78DB"/>
    <w:rsid w:val="001D0681"/>
    <w:rsid w:val="00206968"/>
    <w:rsid w:val="002262F1"/>
    <w:rsid w:val="002315B3"/>
    <w:rsid w:val="00235AEB"/>
    <w:rsid w:val="00241472"/>
    <w:rsid w:val="00245F21"/>
    <w:rsid w:val="00257C4C"/>
    <w:rsid w:val="00274E24"/>
    <w:rsid w:val="003076E5"/>
    <w:rsid w:val="00335D9A"/>
    <w:rsid w:val="0034445F"/>
    <w:rsid w:val="00351D87"/>
    <w:rsid w:val="00351F88"/>
    <w:rsid w:val="00364484"/>
    <w:rsid w:val="003650CF"/>
    <w:rsid w:val="00366F51"/>
    <w:rsid w:val="003C6FD4"/>
    <w:rsid w:val="003D3BFA"/>
    <w:rsid w:val="003F08A8"/>
    <w:rsid w:val="003F30A9"/>
    <w:rsid w:val="00402CF5"/>
    <w:rsid w:val="00444D2A"/>
    <w:rsid w:val="00446DFE"/>
    <w:rsid w:val="00454AE7"/>
    <w:rsid w:val="00466A61"/>
    <w:rsid w:val="0049071D"/>
    <w:rsid w:val="00496E76"/>
    <w:rsid w:val="004A2156"/>
    <w:rsid w:val="004B263B"/>
    <w:rsid w:val="004C6AAB"/>
    <w:rsid w:val="004F3173"/>
    <w:rsid w:val="00501F7C"/>
    <w:rsid w:val="00522380"/>
    <w:rsid w:val="00522C30"/>
    <w:rsid w:val="00594CFD"/>
    <w:rsid w:val="005E17A8"/>
    <w:rsid w:val="005E6507"/>
    <w:rsid w:val="006043FC"/>
    <w:rsid w:val="0063684D"/>
    <w:rsid w:val="00643B67"/>
    <w:rsid w:val="0069579F"/>
    <w:rsid w:val="006A556D"/>
    <w:rsid w:val="006B7757"/>
    <w:rsid w:val="006C1094"/>
    <w:rsid w:val="006C4D05"/>
    <w:rsid w:val="006C4EAB"/>
    <w:rsid w:val="006E0665"/>
    <w:rsid w:val="007333C0"/>
    <w:rsid w:val="007375D2"/>
    <w:rsid w:val="007379AE"/>
    <w:rsid w:val="00782F50"/>
    <w:rsid w:val="007857CB"/>
    <w:rsid w:val="0079303F"/>
    <w:rsid w:val="007F7596"/>
    <w:rsid w:val="00816A41"/>
    <w:rsid w:val="00825FB1"/>
    <w:rsid w:val="00843CCE"/>
    <w:rsid w:val="00846D35"/>
    <w:rsid w:val="00853C31"/>
    <w:rsid w:val="00864619"/>
    <w:rsid w:val="00872261"/>
    <w:rsid w:val="00891338"/>
    <w:rsid w:val="008A1E08"/>
    <w:rsid w:val="008C1F3B"/>
    <w:rsid w:val="008C4BFE"/>
    <w:rsid w:val="008E19A6"/>
    <w:rsid w:val="008F2476"/>
    <w:rsid w:val="00904A57"/>
    <w:rsid w:val="0093434B"/>
    <w:rsid w:val="00940E96"/>
    <w:rsid w:val="00942ACB"/>
    <w:rsid w:val="009549D5"/>
    <w:rsid w:val="009C7ABE"/>
    <w:rsid w:val="009C7FEC"/>
    <w:rsid w:val="00A270B1"/>
    <w:rsid w:val="00A45985"/>
    <w:rsid w:val="00A472E2"/>
    <w:rsid w:val="00A4751D"/>
    <w:rsid w:val="00A60A12"/>
    <w:rsid w:val="00A61E2A"/>
    <w:rsid w:val="00A87A77"/>
    <w:rsid w:val="00A87D7E"/>
    <w:rsid w:val="00A94E04"/>
    <w:rsid w:val="00AC5ABB"/>
    <w:rsid w:val="00AD08DD"/>
    <w:rsid w:val="00AD0F11"/>
    <w:rsid w:val="00B122E3"/>
    <w:rsid w:val="00B27356"/>
    <w:rsid w:val="00B30F1F"/>
    <w:rsid w:val="00B446CD"/>
    <w:rsid w:val="00B630A6"/>
    <w:rsid w:val="00B70580"/>
    <w:rsid w:val="00B90B65"/>
    <w:rsid w:val="00B93C53"/>
    <w:rsid w:val="00B95E1D"/>
    <w:rsid w:val="00BD2B0C"/>
    <w:rsid w:val="00BD44D8"/>
    <w:rsid w:val="00BD794C"/>
    <w:rsid w:val="00BE0BF9"/>
    <w:rsid w:val="00BE3537"/>
    <w:rsid w:val="00BF3DE6"/>
    <w:rsid w:val="00C70279"/>
    <w:rsid w:val="00C7283C"/>
    <w:rsid w:val="00CA757A"/>
    <w:rsid w:val="00CC3138"/>
    <w:rsid w:val="00CD77BF"/>
    <w:rsid w:val="00CE1CC2"/>
    <w:rsid w:val="00CF5060"/>
    <w:rsid w:val="00D04FD8"/>
    <w:rsid w:val="00D07C05"/>
    <w:rsid w:val="00D20323"/>
    <w:rsid w:val="00D246FD"/>
    <w:rsid w:val="00D40C4C"/>
    <w:rsid w:val="00D44A6B"/>
    <w:rsid w:val="00D7397F"/>
    <w:rsid w:val="00D75764"/>
    <w:rsid w:val="00DA0382"/>
    <w:rsid w:val="00DC6EB6"/>
    <w:rsid w:val="00DD0096"/>
    <w:rsid w:val="00DD41C0"/>
    <w:rsid w:val="00E04CD3"/>
    <w:rsid w:val="00E303CC"/>
    <w:rsid w:val="00E45560"/>
    <w:rsid w:val="00E5163A"/>
    <w:rsid w:val="00E8217A"/>
    <w:rsid w:val="00E93C13"/>
    <w:rsid w:val="00EC45BB"/>
    <w:rsid w:val="00ED09D8"/>
    <w:rsid w:val="00EF1C23"/>
    <w:rsid w:val="00EF277F"/>
    <w:rsid w:val="00F0641F"/>
    <w:rsid w:val="00F30232"/>
    <w:rsid w:val="00F31337"/>
    <w:rsid w:val="00F445A2"/>
    <w:rsid w:val="00F80BD2"/>
    <w:rsid w:val="00F93DD9"/>
    <w:rsid w:val="00F950C3"/>
    <w:rsid w:val="00FA7C48"/>
    <w:rsid w:val="00FC2E90"/>
    <w:rsid w:val="00FC75D3"/>
    <w:rsid w:val="00FE39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83BE"/>
  <w15:docId w15:val="{42545FED-EE23-428E-8066-72C8C488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757A"/>
    <w:pPr>
      <w:ind w:left="720"/>
      <w:contextualSpacing/>
    </w:pPr>
  </w:style>
  <w:style w:type="character" w:styleId="Odkaznakoment">
    <w:name w:val="annotation reference"/>
    <w:basedOn w:val="Standardnpsmoodstavce"/>
    <w:uiPriority w:val="99"/>
    <w:semiHidden/>
    <w:unhideWhenUsed/>
    <w:rsid w:val="007379AE"/>
    <w:rPr>
      <w:sz w:val="16"/>
      <w:szCs w:val="16"/>
    </w:rPr>
  </w:style>
  <w:style w:type="paragraph" w:styleId="Textkomente">
    <w:name w:val="annotation text"/>
    <w:basedOn w:val="Normln"/>
    <w:link w:val="TextkomenteChar"/>
    <w:uiPriority w:val="99"/>
    <w:semiHidden/>
    <w:unhideWhenUsed/>
    <w:rsid w:val="007379AE"/>
    <w:pPr>
      <w:spacing w:line="240" w:lineRule="auto"/>
    </w:pPr>
    <w:rPr>
      <w:sz w:val="20"/>
      <w:szCs w:val="20"/>
    </w:rPr>
  </w:style>
  <w:style w:type="character" w:customStyle="1" w:styleId="TextkomenteChar">
    <w:name w:val="Text komentáře Char"/>
    <w:basedOn w:val="Standardnpsmoodstavce"/>
    <w:link w:val="Textkomente"/>
    <w:uiPriority w:val="99"/>
    <w:semiHidden/>
    <w:rsid w:val="007379AE"/>
    <w:rPr>
      <w:sz w:val="20"/>
      <w:szCs w:val="20"/>
    </w:rPr>
  </w:style>
  <w:style w:type="paragraph" w:styleId="Pedmtkomente">
    <w:name w:val="annotation subject"/>
    <w:basedOn w:val="Textkomente"/>
    <w:next w:val="Textkomente"/>
    <w:link w:val="PedmtkomenteChar"/>
    <w:uiPriority w:val="99"/>
    <w:semiHidden/>
    <w:unhideWhenUsed/>
    <w:rsid w:val="007379AE"/>
    <w:rPr>
      <w:b/>
      <w:bCs/>
    </w:rPr>
  </w:style>
  <w:style w:type="character" w:customStyle="1" w:styleId="PedmtkomenteChar">
    <w:name w:val="Předmět komentáře Char"/>
    <w:basedOn w:val="TextkomenteChar"/>
    <w:link w:val="Pedmtkomente"/>
    <w:uiPriority w:val="99"/>
    <w:semiHidden/>
    <w:rsid w:val="007379AE"/>
    <w:rPr>
      <w:b/>
      <w:bCs/>
      <w:sz w:val="20"/>
      <w:szCs w:val="20"/>
    </w:rPr>
  </w:style>
  <w:style w:type="paragraph" w:styleId="Textbubliny">
    <w:name w:val="Balloon Text"/>
    <w:basedOn w:val="Normln"/>
    <w:link w:val="TextbublinyChar"/>
    <w:uiPriority w:val="99"/>
    <w:semiHidden/>
    <w:unhideWhenUsed/>
    <w:rsid w:val="007379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79AE"/>
    <w:rPr>
      <w:rFonts w:ascii="Segoe UI" w:hAnsi="Segoe UI" w:cs="Segoe UI"/>
      <w:sz w:val="18"/>
      <w:szCs w:val="18"/>
    </w:rPr>
  </w:style>
  <w:style w:type="paragraph" w:customStyle="1" w:styleId="Default">
    <w:name w:val="Default"/>
    <w:rsid w:val="0086461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F445A2"/>
    <w:rPr>
      <w:color w:val="0000FF"/>
      <w:u w:val="single"/>
    </w:rPr>
  </w:style>
  <w:style w:type="paragraph" w:styleId="Zhlav">
    <w:name w:val="header"/>
    <w:basedOn w:val="Normln"/>
    <w:link w:val="ZhlavChar"/>
    <w:uiPriority w:val="99"/>
    <w:unhideWhenUsed/>
    <w:rsid w:val="004B26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263B"/>
  </w:style>
  <w:style w:type="paragraph" w:styleId="Zpat">
    <w:name w:val="footer"/>
    <w:basedOn w:val="Normln"/>
    <w:link w:val="ZpatChar"/>
    <w:uiPriority w:val="99"/>
    <w:unhideWhenUsed/>
    <w:rsid w:val="004B263B"/>
    <w:pPr>
      <w:tabs>
        <w:tab w:val="center" w:pos="4536"/>
        <w:tab w:val="right" w:pos="9072"/>
      </w:tabs>
      <w:spacing w:after="0" w:line="240" w:lineRule="auto"/>
    </w:pPr>
  </w:style>
  <w:style w:type="character" w:customStyle="1" w:styleId="ZpatChar">
    <w:name w:val="Zápatí Char"/>
    <w:basedOn w:val="Standardnpsmoodstavce"/>
    <w:link w:val="Zpat"/>
    <w:uiPriority w:val="99"/>
    <w:rsid w:val="004B263B"/>
  </w:style>
  <w:style w:type="paragraph" w:styleId="Revize">
    <w:name w:val="Revision"/>
    <w:hidden/>
    <w:uiPriority w:val="99"/>
    <w:semiHidden/>
    <w:rsid w:val="00942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kup@zuusti.cz"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ivana.stiborova@zuusti.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0A50-C5DC-4F35-BE22-8FCA58A1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3031</Words>
  <Characters>17883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Petr</dc:creator>
  <cp:lastModifiedBy>Kurzweilová Dana</cp:lastModifiedBy>
  <cp:revision>4</cp:revision>
  <cp:lastPrinted>2019-09-09T11:30:00Z</cp:lastPrinted>
  <dcterms:created xsi:type="dcterms:W3CDTF">2019-09-09T11:31:00Z</dcterms:created>
  <dcterms:modified xsi:type="dcterms:W3CDTF">2019-09-24T05:22:00Z</dcterms:modified>
</cp:coreProperties>
</file>