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DE4E5" w14:textId="0E898FCD" w:rsidR="0043498A" w:rsidRDefault="0043498A" w:rsidP="0081177F">
      <w:pPr>
        <w:widowControl w:val="0"/>
        <w:autoSpaceDE w:val="0"/>
        <w:autoSpaceDN w:val="0"/>
        <w:adjustRightInd w:val="0"/>
        <w:spacing w:before="5" w:line="120" w:lineRule="exact"/>
        <w:rPr>
          <w:sz w:val="12"/>
          <w:szCs w:val="12"/>
        </w:rPr>
      </w:pPr>
    </w:p>
    <w:p w14:paraId="4E5E75A7" w14:textId="77777777" w:rsidR="00062FF9" w:rsidRDefault="00062FF9" w:rsidP="0081177F">
      <w:pPr>
        <w:widowControl w:val="0"/>
        <w:autoSpaceDE w:val="0"/>
        <w:autoSpaceDN w:val="0"/>
        <w:adjustRightInd w:val="0"/>
        <w:spacing w:before="5" w:line="120" w:lineRule="exact"/>
        <w:rPr>
          <w:sz w:val="12"/>
          <w:szCs w:val="12"/>
        </w:rPr>
      </w:pPr>
    </w:p>
    <w:p w14:paraId="29930B05" w14:textId="77777777" w:rsidR="0043498A" w:rsidRDefault="0043498A" w:rsidP="00C945DD">
      <w:pPr>
        <w:widowControl w:val="0"/>
        <w:autoSpaceDE w:val="0"/>
        <w:autoSpaceDN w:val="0"/>
        <w:adjustRightInd w:val="0"/>
        <w:spacing w:before="18"/>
        <w:ind w:right="33"/>
        <w:jc w:val="center"/>
        <w:rPr>
          <w:b/>
          <w:sz w:val="28"/>
          <w:szCs w:val="28"/>
        </w:rPr>
      </w:pPr>
      <w:r>
        <w:rPr>
          <w:b/>
          <w:sz w:val="28"/>
          <w:szCs w:val="28"/>
        </w:rPr>
        <w:t>Dodatek č. 1</w:t>
      </w:r>
    </w:p>
    <w:p w14:paraId="091A92E4" w14:textId="77777777" w:rsidR="00C945DD" w:rsidRDefault="0043498A" w:rsidP="00C945DD">
      <w:pPr>
        <w:widowControl w:val="0"/>
        <w:autoSpaceDE w:val="0"/>
        <w:autoSpaceDN w:val="0"/>
        <w:adjustRightInd w:val="0"/>
        <w:spacing w:before="18"/>
        <w:ind w:right="33"/>
        <w:jc w:val="center"/>
        <w:rPr>
          <w:b/>
          <w:w w:val="107"/>
          <w:sz w:val="28"/>
          <w:szCs w:val="28"/>
        </w:rPr>
      </w:pPr>
      <w:r>
        <w:rPr>
          <w:b/>
          <w:sz w:val="28"/>
          <w:szCs w:val="28"/>
        </w:rPr>
        <w:t xml:space="preserve">KE </w:t>
      </w:r>
      <w:r w:rsidR="006764AB" w:rsidRPr="00F071E3">
        <w:rPr>
          <w:b/>
          <w:sz w:val="28"/>
          <w:szCs w:val="28"/>
        </w:rPr>
        <w:t>SMLOUV</w:t>
      </w:r>
      <w:r>
        <w:rPr>
          <w:b/>
          <w:sz w:val="28"/>
          <w:szCs w:val="28"/>
        </w:rPr>
        <w:t>Ě</w:t>
      </w:r>
      <w:r w:rsidR="006764AB" w:rsidRPr="00F071E3">
        <w:rPr>
          <w:b/>
          <w:spacing w:val="39"/>
          <w:sz w:val="28"/>
          <w:szCs w:val="28"/>
        </w:rPr>
        <w:t xml:space="preserve"> </w:t>
      </w:r>
      <w:r w:rsidR="006764AB" w:rsidRPr="00F071E3">
        <w:rPr>
          <w:b/>
          <w:sz w:val="28"/>
          <w:szCs w:val="28"/>
        </w:rPr>
        <w:t>O</w:t>
      </w:r>
      <w:r w:rsidR="006764AB" w:rsidRPr="00F071E3">
        <w:rPr>
          <w:b/>
          <w:spacing w:val="27"/>
          <w:sz w:val="28"/>
          <w:szCs w:val="28"/>
        </w:rPr>
        <w:t xml:space="preserve"> </w:t>
      </w:r>
      <w:r w:rsidR="006764AB" w:rsidRPr="00F071E3">
        <w:rPr>
          <w:b/>
          <w:sz w:val="28"/>
          <w:szCs w:val="28"/>
        </w:rPr>
        <w:t>POSKYTO</w:t>
      </w:r>
      <w:r w:rsidR="006764AB" w:rsidRPr="00F071E3">
        <w:rPr>
          <w:b/>
          <w:spacing w:val="-7"/>
          <w:sz w:val="28"/>
          <w:szCs w:val="28"/>
        </w:rPr>
        <w:t>V</w:t>
      </w:r>
      <w:r w:rsidR="006764AB" w:rsidRPr="00F071E3">
        <w:rPr>
          <w:b/>
          <w:sz w:val="28"/>
          <w:szCs w:val="28"/>
        </w:rPr>
        <w:t>ÁNÍ</w:t>
      </w:r>
      <w:r w:rsidR="006764AB" w:rsidRPr="00F071E3">
        <w:rPr>
          <w:b/>
          <w:spacing w:val="74"/>
          <w:sz w:val="28"/>
          <w:szCs w:val="28"/>
        </w:rPr>
        <w:t xml:space="preserve"> </w:t>
      </w:r>
      <w:r w:rsidR="006764AB" w:rsidRPr="00F071E3">
        <w:rPr>
          <w:b/>
          <w:w w:val="107"/>
          <w:sz w:val="28"/>
          <w:szCs w:val="28"/>
        </w:rPr>
        <w:t>SLUŽEB</w:t>
      </w:r>
    </w:p>
    <w:p w14:paraId="5B81E0A9" w14:textId="045C84EC" w:rsidR="00CF5001" w:rsidRPr="0043498A" w:rsidRDefault="00BA0785" w:rsidP="00E5445D">
      <w:pPr>
        <w:widowControl w:val="0"/>
        <w:autoSpaceDE w:val="0"/>
        <w:autoSpaceDN w:val="0"/>
        <w:adjustRightInd w:val="0"/>
        <w:spacing w:before="18"/>
        <w:ind w:right="33"/>
        <w:jc w:val="center"/>
        <w:rPr>
          <w:sz w:val="28"/>
          <w:szCs w:val="28"/>
        </w:rPr>
      </w:pPr>
      <w:r w:rsidRPr="00F071E3">
        <w:rPr>
          <w:b/>
          <w:sz w:val="28"/>
          <w:szCs w:val="28"/>
        </w:rPr>
        <w:t>Úklidové služby pro NZM,  pobočka Praha</w:t>
      </w:r>
      <w:r w:rsidRPr="00F071E3">
        <w:rPr>
          <w:b/>
          <w:sz w:val="28"/>
          <w:szCs w:val="28"/>
        </w:rPr>
        <w:br/>
      </w:r>
      <w:r w:rsidR="009F4D3B" w:rsidRPr="0043498A">
        <w:rPr>
          <w:sz w:val="28"/>
          <w:szCs w:val="28"/>
        </w:rPr>
        <w:t xml:space="preserve">č. SML </w:t>
      </w:r>
      <w:r w:rsidR="000254CA">
        <w:rPr>
          <w:sz w:val="28"/>
          <w:szCs w:val="28"/>
        </w:rPr>
        <w:t>180/006/2019</w:t>
      </w:r>
    </w:p>
    <w:p w14:paraId="7F795744" w14:textId="70152540" w:rsidR="00CF5001" w:rsidRPr="00F071E3" w:rsidRDefault="00CF5001" w:rsidP="0081177F">
      <w:pPr>
        <w:widowControl w:val="0"/>
        <w:autoSpaceDE w:val="0"/>
        <w:autoSpaceDN w:val="0"/>
        <w:adjustRightInd w:val="0"/>
        <w:spacing w:line="200" w:lineRule="exact"/>
        <w:rPr>
          <w:sz w:val="20"/>
          <w:szCs w:val="20"/>
        </w:rPr>
      </w:pPr>
    </w:p>
    <w:p w14:paraId="4B72C8CF" w14:textId="77777777" w:rsidR="00E7115A" w:rsidRDefault="00E7115A" w:rsidP="00D61A08">
      <w:pPr>
        <w:autoSpaceDE w:val="0"/>
        <w:autoSpaceDN w:val="0"/>
        <w:adjustRightInd w:val="0"/>
        <w:jc w:val="both"/>
      </w:pPr>
    </w:p>
    <w:p w14:paraId="6D15C070" w14:textId="502F8E4C" w:rsidR="0036158F" w:rsidRPr="0043498A" w:rsidRDefault="0036158F" w:rsidP="00D61A08">
      <w:pPr>
        <w:autoSpaceDE w:val="0"/>
        <w:autoSpaceDN w:val="0"/>
        <w:adjustRightInd w:val="0"/>
        <w:jc w:val="both"/>
        <w:rPr>
          <w:b/>
        </w:rPr>
      </w:pPr>
      <w:r w:rsidRPr="0043498A">
        <w:t>Objednatel:</w:t>
      </w:r>
      <w:r w:rsidRPr="0043498A">
        <w:rPr>
          <w:b/>
        </w:rPr>
        <w:tab/>
      </w:r>
      <w:r w:rsidRPr="0043498A">
        <w:rPr>
          <w:b/>
        </w:rPr>
        <w:tab/>
        <w:t>Národní zemědělské muzeum, s. p. o.</w:t>
      </w:r>
      <w:r w:rsidR="000B5B05" w:rsidRPr="0043498A">
        <w:rPr>
          <w:b/>
        </w:rPr>
        <w:t xml:space="preserve"> (zkr. NZM)</w:t>
      </w:r>
    </w:p>
    <w:p w14:paraId="768488E3" w14:textId="77777777" w:rsidR="0036158F" w:rsidRPr="0043498A" w:rsidRDefault="0036158F" w:rsidP="00D61A08">
      <w:pPr>
        <w:autoSpaceDE w:val="0"/>
        <w:autoSpaceDN w:val="0"/>
        <w:adjustRightInd w:val="0"/>
        <w:jc w:val="both"/>
      </w:pPr>
      <w:r w:rsidRPr="0043498A">
        <w:rPr>
          <w:b/>
        </w:rPr>
        <w:tab/>
      </w:r>
      <w:r w:rsidRPr="0043498A">
        <w:rPr>
          <w:b/>
        </w:rPr>
        <w:tab/>
      </w:r>
      <w:r w:rsidRPr="0043498A">
        <w:rPr>
          <w:b/>
        </w:rPr>
        <w:tab/>
      </w:r>
      <w:r w:rsidRPr="0043498A">
        <w:t>státní příspěvková organizace</w:t>
      </w:r>
    </w:p>
    <w:p w14:paraId="55846493" w14:textId="77777777" w:rsidR="0036158F" w:rsidRPr="0043498A" w:rsidRDefault="0036158F" w:rsidP="00D61A08">
      <w:pPr>
        <w:autoSpaceDE w:val="0"/>
        <w:autoSpaceDN w:val="0"/>
        <w:adjustRightInd w:val="0"/>
        <w:jc w:val="both"/>
      </w:pPr>
      <w:r w:rsidRPr="0043498A">
        <w:t>Se sídlem:</w:t>
      </w:r>
      <w:r w:rsidRPr="0043498A">
        <w:tab/>
      </w:r>
      <w:r w:rsidRPr="0043498A">
        <w:tab/>
        <w:t>Kostelní 1300/44, 170 00 Praha 7</w:t>
      </w:r>
    </w:p>
    <w:p w14:paraId="53133BD6" w14:textId="77777777" w:rsidR="0036158F" w:rsidRPr="0043498A" w:rsidRDefault="0036158F" w:rsidP="00D61A08">
      <w:pPr>
        <w:autoSpaceDE w:val="0"/>
        <w:autoSpaceDN w:val="0"/>
        <w:adjustRightInd w:val="0"/>
        <w:jc w:val="both"/>
      </w:pPr>
      <w:r w:rsidRPr="0043498A">
        <w:t xml:space="preserve">IČO: </w:t>
      </w:r>
      <w:r w:rsidRPr="0043498A">
        <w:tab/>
      </w:r>
      <w:r w:rsidRPr="0043498A">
        <w:tab/>
      </w:r>
      <w:r w:rsidRPr="0043498A">
        <w:tab/>
        <w:t>75075741</w:t>
      </w:r>
    </w:p>
    <w:p w14:paraId="23EB51D1" w14:textId="77777777" w:rsidR="0036158F" w:rsidRPr="0043498A" w:rsidRDefault="0036158F" w:rsidP="00D61A08">
      <w:pPr>
        <w:autoSpaceDE w:val="0"/>
        <w:autoSpaceDN w:val="0"/>
        <w:adjustRightInd w:val="0"/>
        <w:jc w:val="both"/>
      </w:pPr>
      <w:r w:rsidRPr="0043498A">
        <w:t xml:space="preserve">DIČ: </w:t>
      </w:r>
      <w:r w:rsidRPr="0043498A">
        <w:tab/>
      </w:r>
      <w:r w:rsidRPr="0043498A">
        <w:tab/>
      </w:r>
      <w:r w:rsidRPr="0043498A">
        <w:tab/>
        <w:t>CZ75075741</w:t>
      </w:r>
    </w:p>
    <w:p w14:paraId="15AE86EF" w14:textId="77777777" w:rsidR="0036158F" w:rsidRPr="0043498A" w:rsidRDefault="0036158F" w:rsidP="00D61A08">
      <w:pPr>
        <w:autoSpaceDE w:val="0"/>
        <w:autoSpaceDN w:val="0"/>
        <w:adjustRightInd w:val="0"/>
        <w:jc w:val="both"/>
      </w:pPr>
      <w:r w:rsidRPr="0043498A">
        <w:t xml:space="preserve">Bankovní spojení: </w:t>
      </w:r>
      <w:r w:rsidRPr="0043498A">
        <w:tab/>
      </w:r>
      <w:r w:rsidR="00630097" w:rsidRPr="0043498A">
        <w:t>Česká národní banka</w:t>
      </w:r>
    </w:p>
    <w:p w14:paraId="637B47A7" w14:textId="77777777" w:rsidR="0036158F" w:rsidRPr="0043498A" w:rsidRDefault="0036158F" w:rsidP="00D61A08">
      <w:pPr>
        <w:autoSpaceDE w:val="0"/>
        <w:autoSpaceDN w:val="0"/>
        <w:adjustRightInd w:val="0"/>
        <w:jc w:val="both"/>
      </w:pPr>
      <w:r w:rsidRPr="0043498A">
        <w:t xml:space="preserve">Číslo účtu: </w:t>
      </w:r>
      <w:r w:rsidRPr="0043498A">
        <w:tab/>
      </w:r>
      <w:r w:rsidRPr="0043498A">
        <w:tab/>
      </w:r>
      <w:r w:rsidR="00630097" w:rsidRPr="0043498A">
        <w:t>2837111/0710</w:t>
      </w:r>
    </w:p>
    <w:p w14:paraId="0B78C0CA" w14:textId="64117629" w:rsidR="0036158F" w:rsidRPr="0043498A" w:rsidRDefault="0036158F" w:rsidP="00D61A08">
      <w:pPr>
        <w:autoSpaceDE w:val="0"/>
        <w:autoSpaceDN w:val="0"/>
        <w:adjustRightInd w:val="0"/>
        <w:jc w:val="both"/>
      </w:pPr>
      <w:r w:rsidRPr="0043498A">
        <w:t>Zastoupený:</w:t>
      </w:r>
      <w:r w:rsidRPr="0043498A">
        <w:tab/>
      </w:r>
      <w:r w:rsidRPr="0043498A">
        <w:tab/>
      </w:r>
      <w:proofErr w:type="spellStart"/>
      <w:r w:rsidR="00262987">
        <w:t>xxx</w:t>
      </w:r>
      <w:proofErr w:type="spellEnd"/>
    </w:p>
    <w:p w14:paraId="14149254" w14:textId="77777777" w:rsidR="00E7115A" w:rsidRDefault="00E7115A" w:rsidP="00D61A08">
      <w:pPr>
        <w:autoSpaceDE w:val="0"/>
        <w:autoSpaceDN w:val="0"/>
        <w:adjustRightInd w:val="0"/>
        <w:jc w:val="both"/>
      </w:pPr>
    </w:p>
    <w:p w14:paraId="72551EB9" w14:textId="02EE8943" w:rsidR="0036158F" w:rsidRPr="0043498A" w:rsidRDefault="00E7115A" w:rsidP="00D61A08">
      <w:pPr>
        <w:autoSpaceDE w:val="0"/>
        <w:autoSpaceDN w:val="0"/>
        <w:adjustRightInd w:val="0"/>
        <w:jc w:val="both"/>
      </w:pPr>
      <w:r w:rsidRPr="0043498A">
        <w:t xml:space="preserve"> </w:t>
      </w:r>
      <w:r w:rsidR="0036158F" w:rsidRPr="0043498A">
        <w:t>(dále jen "</w:t>
      </w:r>
      <w:r w:rsidR="0036158F" w:rsidRPr="0043498A">
        <w:rPr>
          <w:b/>
        </w:rPr>
        <w:t>objednatel</w:t>
      </w:r>
      <w:r w:rsidR="0036158F" w:rsidRPr="0043498A">
        <w:t>")</w:t>
      </w:r>
    </w:p>
    <w:p w14:paraId="46888EA0" w14:textId="77777777" w:rsidR="0036158F" w:rsidRPr="0043498A" w:rsidRDefault="0036158F" w:rsidP="00D61A08">
      <w:pPr>
        <w:autoSpaceDE w:val="0"/>
        <w:autoSpaceDN w:val="0"/>
        <w:adjustRightInd w:val="0"/>
        <w:jc w:val="both"/>
      </w:pPr>
    </w:p>
    <w:p w14:paraId="7FD46DDB" w14:textId="77777777" w:rsidR="0036158F" w:rsidRPr="0043498A" w:rsidRDefault="0036158F" w:rsidP="00D61A08">
      <w:pPr>
        <w:autoSpaceDE w:val="0"/>
        <w:autoSpaceDN w:val="0"/>
        <w:adjustRightInd w:val="0"/>
        <w:jc w:val="both"/>
      </w:pPr>
      <w:r w:rsidRPr="0043498A">
        <w:t>a</w:t>
      </w:r>
    </w:p>
    <w:p w14:paraId="138773AE" w14:textId="77777777" w:rsidR="0036158F" w:rsidRPr="0043498A" w:rsidRDefault="0036158F" w:rsidP="00D61A08">
      <w:pPr>
        <w:autoSpaceDE w:val="0"/>
        <w:autoSpaceDN w:val="0"/>
        <w:adjustRightInd w:val="0"/>
        <w:jc w:val="both"/>
      </w:pPr>
    </w:p>
    <w:p w14:paraId="4E6D9D45" w14:textId="77777777" w:rsidR="00570A30" w:rsidRPr="0043498A" w:rsidRDefault="0036158F" w:rsidP="00570A30">
      <w:pPr>
        <w:autoSpaceDE w:val="0"/>
        <w:autoSpaceDN w:val="0"/>
        <w:adjustRightInd w:val="0"/>
        <w:jc w:val="both"/>
      </w:pPr>
      <w:r w:rsidRPr="0043498A">
        <w:t>Poskytovatel:</w:t>
      </w:r>
      <w:r w:rsidRPr="0043498A">
        <w:tab/>
        <w:t xml:space="preserve"> </w:t>
      </w:r>
      <w:r w:rsidRPr="0043498A">
        <w:tab/>
      </w:r>
      <w:r w:rsidR="00570A30" w:rsidRPr="0043498A">
        <w:rPr>
          <w:b/>
        </w:rPr>
        <w:t>Miloslav Mleziva – úklidové a malířské práce</w:t>
      </w:r>
      <w:r w:rsidR="00570A30" w:rsidRPr="0043498A">
        <w:t xml:space="preserve"> </w:t>
      </w:r>
    </w:p>
    <w:p w14:paraId="5E374FB5" w14:textId="6FB6622B" w:rsidR="00570A30" w:rsidRPr="002C20EB" w:rsidRDefault="00570A30" w:rsidP="00570A30">
      <w:pPr>
        <w:autoSpaceDE w:val="0"/>
        <w:autoSpaceDN w:val="0"/>
        <w:adjustRightInd w:val="0"/>
        <w:jc w:val="both"/>
      </w:pPr>
      <w:r w:rsidRPr="0043498A">
        <w:t xml:space="preserve">Se sídlem: </w:t>
      </w:r>
      <w:r w:rsidRPr="0043498A">
        <w:tab/>
      </w:r>
      <w:r w:rsidRPr="0043498A">
        <w:tab/>
      </w:r>
      <w:proofErr w:type="spellStart"/>
      <w:r w:rsidR="00262987">
        <w:t>xxx</w:t>
      </w:r>
      <w:proofErr w:type="spellEnd"/>
    </w:p>
    <w:p w14:paraId="0AF9C553" w14:textId="77777777" w:rsidR="00570A30" w:rsidRPr="002C20EB" w:rsidRDefault="00570A30" w:rsidP="00570A30">
      <w:pPr>
        <w:autoSpaceDE w:val="0"/>
        <w:autoSpaceDN w:val="0"/>
        <w:adjustRightInd w:val="0"/>
        <w:jc w:val="both"/>
      </w:pPr>
      <w:r w:rsidRPr="002C20EB">
        <w:t xml:space="preserve">IČO: </w:t>
      </w:r>
      <w:r w:rsidRPr="002C20EB">
        <w:tab/>
      </w:r>
      <w:r w:rsidRPr="002C20EB">
        <w:tab/>
      </w:r>
      <w:r w:rsidRPr="002C20EB">
        <w:tab/>
        <w:t>464 27 821</w:t>
      </w:r>
    </w:p>
    <w:p w14:paraId="2B13AA37" w14:textId="3B28F2A7" w:rsidR="00570A30" w:rsidRPr="002C20EB" w:rsidRDefault="00570A30" w:rsidP="00570A30">
      <w:pPr>
        <w:autoSpaceDE w:val="0"/>
        <w:autoSpaceDN w:val="0"/>
        <w:adjustRightInd w:val="0"/>
        <w:jc w:val="both"/>
      </w:pPr>
      <w:r w:rsidRPr="002C20EB">
        <w:t xml:space="preserve">DIČ: </w:t>
      </w:r>
      <w:r w:rsidRPr="002C20EB">
        <w:tab/>
      </w:r>
      <w:r w:rsidRPr="002C20EB">
        <w:tab/>
      </w:r>
      <w:r w:rsidRPr="002C20EB">
        <w:tab/>
      </w:r>
      <w:proofErr w:type="spellStart"/>
      <w:r w:rsidR="00262987">
        <w:t>xxx</w:t>
      </w:r>
      <w:proofErr w:type="spellEnd"/>
    </w:p>
    <w:p w14:paraId="2C75C823" w14:textId="697C324E" w:rsidR="00570A30" w:rsidRPr="002C20EB" w:rsidRDefault="00570A30" w:rsidP="00570A30">
      <w:pPr>
        <w:autoSpaceDE w:val="0"/>
        <w:autoSpaceDN w:val="0"/>
        <w:adjustRightInd w:val="0"/>
        <w:jc w:val="both"/>
      </w:pPr>
      <w:r w:rsidRPr="002C20EB">
        <w:t xml:space="preserve">Zastoupený: </w:t>
      </w:r>
      <w:r w:rsidRPr="002C20EB">
        <w:tab/>
      </w:r>
      <w:r w:rsidRPr="002C20EB">
        <w:tab/>
      </w:r>
      <w:proofErr w:type="spellStart"/>
      <w:r w:rsidR="00262987">
        <w:t>xxx</w:t>
      </w:r>
      <w:proofErr w:type="spellEnd"/>
    </w:p>
    <w:p w14:paraId="3D8BBD7B" w14:textId="7FD0C39C" w:rsidR="00570A30" w:rsidRPr="002C20EB" w:rsidRDefault="00570A30" w:rsidP="00570A30">
      <w:pPr>
        <w:autoSpaceDE w:val="0"/>
        <w:autoSpaceDN w:val="0"/>
        <w:adjustRightInd w:val="0"/>
        <w:jc w:val="both"/>
      </w:pPr>
      <w:r w:rsidRPr="002C20EB">
        <w:t xml:space="preserve">Bankovní spojení: </w:t>
      </w:r>
      <w:r w:rsidRPr="002C20EB">
        <w:tab/>
      </w:r>
      <w:proofErr w:type="spellStart"/>
      <w:r w:rsidR="00262987">
        <w:t>xxx</w:t>
      </w:r>
      <w:proofErr w:type="spellEnd"/>
    </w:p>
    <w:p w14:paraId="34F0FE90" w14:textId="1B2EAF9C" w:rsidR="00570A30" w:rsidRPr="002C20EB" w:rsidRDefault="00570A30" w:rsidP="00570A30">
      <w:pPr>
        <w:autoSpaceDE w:val="0"/>
        <w:autoSpaceDN w:val="0"/>
        <w:adjustRightInd w:val="0"/>
        <w:jc w:val="both"/>
      </w:pPr>
      <w:r w:rsidRPr="002C20EB">
        <w:t xml:space="preserve">Číslo účtu: </w:t>
      </w:r>
      <w:r w:rsidRPr="002C20EB">
        <w:tab/>
      </w:r>
      <w:r w:rsidRPr="002C20EB">
        <w:tab/>
      </w:r>
      <w:proofErr w:type="spellStart"/>
      <w:r w:rsidR="00262987">
        <w:t>xxx</w:t>
      </w:r>
      <w:proofErr w:type="spellEnd"/>
    </w:p>
    <w:p w14:paraId="1C629CDA" w14:textId="77777777" w:rsidR="00570A30" w:rsidRPr="0043498A" w:rsidRDefault="00570A30" w:rsidP="00D61A08">
      <w:pPr>
        <w:autoSpaceDE w:val="0"/>
        <w:autoSpaceDN w:val="0"/>
        <w:adjustRightInd w:val="0"/>
        <w:jc w:val="both"/>
      </w:pPr>
    </w:p>
    <w:p w14:paraId="0E281610" w14:textId="77777777" w:rsidR="0036158F" w:rsidRPr="0043498A" w:rsidRDefault="00570A30" w:rsidP="00D61A08">
      <w:pPr>
        <w:autoSpaceDE w:val="0"/>
        <w:autoSpaceDN w:val="0"/>
        <w:adjustRightInd w:val="0"/>
        <w:jc w:val="both"/>
      </w:pPr>
      <w:r w:rsidRPr="0043498A">
        <w:t>(d</w:t>
      </w:r>
      <w:r w:rsidR="0036158F" w:rsidRPr="0043498A">
        <w:t xml:space="preserve">ále jen </w:t>
      </w:r>
      <w:r w:rsidR="0036158F" w:rsidRPr="0043498A">
        <w:rPr>
          <w:b/>
        </w:rPr>
        <w:t>"</w:t>
      </w:r>
      <w:r w:rsidR="00630097" w:rsidRPr="0043498A">
        <w:rPr>
          <w:b/>
        </w:rPr>
        <w:t>poskytovatel</w:t>
      </w:r>
      <w:r w:rsidR="0036158F" w:rsidRPr="0043498A">
        <w:t>")</w:t>
      </w:r>
    </w:p>
    <w:p w14:paraId="32E32680" w14:textId="77777777" w:rsidR="00630097" w:rsidRPr="0043498A" w:rsidRDefault="00630097" w:rsidP="00D61A08">
      <w:pPr>
        <w:autoSpaceDE w:val="0"/>
        <w:autoSpaceDN w:val="0"/>
        <w:adjustRightInd w:val="0"/>
        <w:jc w:val="both"/>
      </w:pPr>
    </w:p>
    <w:p w14:paraId="4F48C94D" w14:textId="77777777" w:rsidR="0036158F" w:rsidRDefault="0036158F" w:rsidP="00D61A08">
      <w:pPr>
        <w:autoSpaceDE w:val="0"/>
        <w:autoSpaceDN w:val="0"/>
        <w:adjustRightInd w:val="0"/>
        <w:jc w:val="both"/>
      </w:pPr>
      <w:r w:rsidRPr="0043498A">
        <w:t xml:space="preserve">(objednatel a </w:t>
      </w:r>
      <w:r w:rsidR="00630097" w:rsidRPr="0043498A">
        <w:t xml:space="preserve">poskytovatel </w:t>
      </w:r>
      <w:r w:rsidRPr="0043498A">
        <w:t>dále jen jako „</w:t>
      </w:r>
      <w:r w:rsidRPr="0043498A">
        <w:rPr>
          <w:b/>
        </w:rPr>
        <w:t>smluvní strany</w:t>
      </w:r>
      <w:r w:rsidRPr="0043498A">
        <w:t>“)</w:t>
      </w:r>
    </w:p>
    <w:p w14:paraId="2E6C465F" w14:textId="2AB78D31" w:rsidR="003C27B1" w:rsidRDefault="003C27B1" w:rsidP="00D61A08">
      <w:pPr>
        <w:widowControl w:val="0"/>
        <w:autoSpaceDE w:val="0"/>
        <w:autoSpaceDN w:val="0"/>
        <w:adjustRightInd w:val="0"/>
        <w:spacing w:line="200" w:lineRule="exact"/>
        <w:jc w:val="both"/>
      </w:pPr>
    </w:p>
    <w:p w14:paraId="06501936" w14:textId="267F1CBD" w:rsidR="002C20EB" w:rsidRDefault="002C20EB" w:rsidP="0043498A">
      <w:pPr>
        <w:widowControl w:val="0"/>
        <w:autoSpaceDE w:val="0"/>
        <w:autoSpaceDN w:val="0"/>
        <w:adjustRightInd w:val="0"/>
        <w:spacing w:line="200" w:lineRule="exact"/>
        <w:jc w:val="center"/>
        <w:rPr>
          <w:b/>
        </w:rPr>
      </w:pPr>
    </w:p>
    <w:p w14:paraId="49E3E005" w14:textId="77777777" w:rsidR="003F0004" w:rsidRDefault="0043498A" w:rsidP="003C27B1">
      <w:pPr>
        <w:widowControl w:val="0"/>
        <w:autoSpaceDE w:val="0"/>
        <w:autoSpaceDN w:val="0"/>
        <w:adjustRightInd w:val="0"/>
        <w:jc w:val="center"/>
        <w:rPr>
          <w:b/>
        </w:rPr>
      </w:pPr>
      <w:r w:rsidRPr="002C20EB">
        <w:rPr>
          <w:b/>
        </w:rPr>
        <w:t>I.</w:t>
      </w:r>
    </w:p>
    <w:p w14:paraId="4615EA85" w14:textId="77777777" w:rsidR="0077748F" w:rsidRPr="002C20EB" w:rsidRDefault="0077748F" w:rsidP="003C27B1">
      <w:pPr>
        <w:widowControl w:val="0"/>
        <w:autoSpaceDE w:val="0"/>
        <w:autoSpaceDN w:val="0"/>
        <w:adjustRightInd w:val="0"/>
        <w:spacing w:after="240"/>
        <w:jc w:val="center"/>
        <w:rPr>
          <w:b/>
        </w:rPr>
      </w:pPr>
      <w:r>
        <w:rPr>
          <w:b/>
        </w:rPr>
        <w:t>Úvodní ustanovení</w:t>
      </w:r>
    </w:p>
    <w:p w14:paraId="51D2CDD3" w14:textId="31D21D11" w:rsidR="00C002FA" w:rsidRPr="00824BB7" w:rsidRDefault="0077748F" w:rsidP="003C27B1">
      <w:pPr>
        <w:widowControl w:val="0"/>
        <w:autoSpaceDE w:val="0"/>
        <w:autoSpaceDN w:val="0"/>
        <w:adjustRightInd w:val="0"/>
        <w:jc w:val="both"/>
      </w:pPr>
      <w:r w:rsidRPr="00824BB7">
        <w:t>Objednatel a poskytovatel souhlasně potvrzují, že d</w:t>
      </w:r>
      <w:r w:rsidR="0043498A" w:rsidRPr="00824BB7">
        <w:t>ne 2</w:t>
      </w:r>
      <w:r w:rsidR="000254CA">
        <w:t>8</w:t>
      </w:r>
      <w:r w:rsidR="0043498A" w:rsidRPr="00824BB7">
        <w:t xml:space="preserve">. </w:t>
      </w:r>
      <w:r w:rsidR="000254CA">
        <w:t>6</w:t>
      </w:r>
      <w:r w:rsidR="0043498A" w:rsidRPr="00824BB7">
        <w:t>. 201</w:t>
      </w:r>
      <w:r w:rsidR="000254CA">
        <w:t>9</w:t>
      </w:r>
      <w:r w:rsidR="0043498A" w:rsidRPr="00824BB7">
        <w:t xml:space="preserve"> </w:t>
      </w:r>
      <w:r w:rsidRPr="00824BB7">
        <w:t>uzavřeli</w:t>
      </w:r>
      <w:r w:rsidR="0043498A" w:rsidRPr="00824BB7">
        <w:t xml:space="preserve"> </w:t>
      </w:r>
      <w:r w:rsidR="00286D2E" w:rsidRPr="00824BB7">
        <w:t>v</w:t>
      </w:r>
      <w:r w:rsidR="00286D2E" w:rsidRPr="00824BB7">
        <w:rPr>
          <w:spacing w:val="3"/>
        </w:rPr>
        <w:t xml:space="preserve"> </w:t>
      </w:r>
      <w:r w:rsidR="00286D2E" w:rsidRPr="00824BB7">
        <w:t>souladu</w:t>
      </w:r>
      <w:r w:rsidR="00286D2E" w:rsidRPr="00824BB7">
        <w:rPr>
          <w:spacing w:val="33"/>
        </w:rPr>
        <w:t xml:space="preserve"> </w:t>
      </w:r>
      <w:r w:rsidR="00286D2E" w:rsidRPr="00824BB7">
        <w:t>s</w:t>
      </w:r>
      <w:r w:rsidR="00286D2E" w:rsidRPr="00824BB7">
        <w:rPr>
          <w:spacing w:val="13"/>
        </w:rPr>
        <w:t> </w:t>
      </w:r>
      <w:r w:rsidR="00286D2E" w:rsidRPr="00824BB7">
        <w:rPr>
          <w:w w:val="108"/>
        </w:rPr>
        <w:t>ustanovením §1746 odst. 2 zákona č. 89/2012 Sb., občanského zákoníku</w:t>
      </w:r>
      <w:r w:rsidR="00286D2E" w:rsidRPr="00824BB7">
        <w:t>,</w:t>
      </w:r>
      <w:r w:rsidR="00286D2E" w:rsidRPr="00824BB7">
        <w:rPr>
          <w:spacing w:val="20"/>
        </w:rPr>
        <w:t xml:space="preserve"> </w:t>
      </w:r>
      <w:r w:rsidR="00286D2E" w:rsidRPr="00824BB7">
        <w:t>ve</w:t>
      </w:r>
      <w:r w:rsidR="00286D2E" w:rsidRPr="00824BB7">
        <w:rPr>
          <w:spacing w:val="11"/>
        </w:rPr>
        <w:t xml:space="preserve"> </w:t>
      </w:r>
      <w:r w:rsidR="00286D2E" w:rsidRPr="00824BB7">
        <w:t>znění</w:t>
      </w:r>
      <w:r w:rsidR="00286D2E" w:rsidRPr="00824BB7">
        <w:rPr>
          <w:spacing w:val="24"/>
        </w:rPr>
        <w:t xml:space="preserve"> </w:t>
      </w:r>
      <w:r w:rsidR="00286D2E" w:rsidRPr="00824BB7">
        <w:t>pozdějších</w:t>
      </w:r>
      <w:r w:rsidR="00286D2E" w:rsidRPr="00824BB7">
        <w:rPr>
          <w:spacing w:val="39"/>
        </w:rPr>
        <w:t xml:space="preserve"> </w:t>
      </w:r>
      <w:r w:rsidR="00286D2E" w:rsidRPr="00824BB7">
        <w:rPr>
          <w:w w:val="104"/>
        </w:rPr>
        <w:t xml:space="preserve">předpisů </w:t>
      </w:r>
      <w:r w:rsidR="00286D2E" w:rsidRPr="00824BB7">
        <w:t>(dále jen „občanský zákoník“)</w:t>
      </w:r>
      <w:r w:rsidR="00286D2E" w:rsidRPr="00824BB7">
        <w:rPr>
          <w:w w:val="104"/>
        </w:rPr>
        <w:t xml:space="preserve"> </w:t>
      </w:r>
      <w:r w:rsidR="00286D2E" w:rsidRPr="00824BB7">
        <w:t>s</w:t>
      </w:r>
      <w:r w:rsidR="00C002FA" w:rsidRPr="00824BB7">
        <w:t xml:space="preserve">mlouvu o poskytování služeb „Úklidové služby pro NZM,  pobočka Praha“ </w:t>
      </w:r>
      <w:r w:rsidR="0043498A" w:rsidRPr="00824BB7">
        <w:t xml:space="preserve">č. SML </w:t>
      </w:r>
      <w:r w:rsidR="00C002FA" w:rsidRPr="00824BB7">
        <w:t>1</w:t>
      </w:r>
      <w:r w:rsidR="000254CA">
        <w:t>80</w:t>
      </w:r>
      <w:r w:rsidR="0043498A" w:rsidRPr="00824BB7">
        <w:t>/00</w:t>
      </w:r>
      <w:r w:rsidR="000254CA">
        <w:t>6</w:t>
      </w:r>
      <w:r w:rsidR="00C002FA" w:rsidRPr="00824BB7">
        <w:t>/201</w:t>
      </w:r>
      <w:r w:rsidR="000254CA">
        <w:t>9</w:t>
      </w:r>
      <w:r w:rsidR="00C002FA" w:rsidRPr="00824BB7">
        <w:t xml:space="preserve"> (dále jen „</w:t>
      </w:r>
      <w:r w:rsidR="00722119" w:rsidRPr="00824BB7">
        <w:t>S</w:t>
      </w:r>
      <w:r w:rsidRPr="00824BB7">
        <w:t>mlouva“)</w:t>
      </w:r>
      <w:r w:rsidR="00C002FA" w:rsidRPr="00824BB7">
        <w:t xml:space="preserve">.  </w:t>
      </w:r>
    </w:p>
    <w:p w14:paraId="1F2F0BDE" w14:textId="5CF0EF91" w:rsidR="00E5445D" w:rsidRDefault="00E5445D" w:rsidP="00B6674E">
      <w:pPr>
        <w:widowControl w:val="0"/>
        <w:autoSpaceDE w:val="0"/>
        <w:autoSpaceDN w:val="0"/>
        <w:adjustRightInd w:val="0"/>
        <w:spacing w:before="19" w:line="260" w:lineRule="exact"/>
        <w:ind w:right="-20"/>
        <w:rPr>
          <w:b/>
          <w:sz w:val="22"/>
          <w:szCs w:val="22"/>
        </w:rPr>
      </w:pPr>
    </w:p>
    <w:p w14:paraId="6AE712EC" w14:textId="2C7AF39C" w:rsidR="00C002FA" w:rsidRDefault="00722119" w:rsidP="003C27B1">
      <w:pPr>
        <w:widowControl w:val="0"/>
        <w:autoSpaceDE w:val="0"/>
        <w:autoSpaceDN w:val="0"/>
        <w:adjustRightInd w:val="0"/>
        <w:spacing w:line="260" w:lineRule="exact"/>
        <w:jc w:val="center"/>
        <w:rPr>
          <w:b/>
          <w:sz w:val="22"/>
          <w:szCs w:val="22"/>
        </w:rPr>
      </w:pPr>
      <w:r w:rsidRPr="00722119">
        <w:rPr>
          <w:b/>
          <w:sz w:val="22"/>
          <w:szCs w:val="22"/>
        </w:rPr>
        <w:t>II.</w:t>
      </w:r>
    </w:p>
    <w:p w14:paraId="3DCDC851" w14:textId="77777777" w:rsidR="0077748F" w:rsidRDefault="0077748F" w:rsidP="003C27B1">
      <w:pPr>
        <w:widowControl w:val="0"/>
        <w:autoSpaceDE w:val="0"/>
        <w:autoSpaceDN w:val="0"/>
        <w:adjustRightInd w:val="0"/>
        <w:spacing w:after="240" w:line="260" w:lineRule="exact"/>
        <w:jc w:val="center"/>
        <w:rPr>
          <w:b/>
          <w:sz w:val="22"/>
          <w:szCs w:val="22"/>
        </w:rPr>
      </w:pPr>
      <w:r>
        <w:rPr>
          <w:b/>
          <w:sz w:val="22"/>
          <w:szCs w:val="22"/>
        </w:rPr>
        <w:t xml:space="preserve">Doplňující a změnová ustanovení ke Smlouvě </w:t>
      </w:r>
    </w:p>
    <w:p w14:paraId="1A8AAA83" w14:textId="31C6DAEA" w:rsidR="0077748F" w:rsidRDefault="0077748F" w:rsidP="00824BB7">
      <w:pPr>
        <w:widowControl w:val="0"/>
        <w:autoSpaceDE w:val="0"/>
        <w:autoSpaceDN w:val="0"/>
        <w:adjustRightInd w:val="0"/>
        <w:spacing w:before="120" w:after="240"/>
        <w:jc w:val="both"/>
      </w:pPr>
      <w:r>
        <w:t xml:space="preserve">V souladu s ustanovením </w:t>
      </w:r>
      <w:r w:rsidR="000254CA">
        <w:t xml:space="preserve">čl. </w:t>
      </w:r>
      <w:r w:rsidR="00B6674E">
        <w:t>XV.</w:t>
      </w:r>
      <w:r w:rsidR="000254CA">
        <w:t>, odst.</w:t>
      </w:r>
      <w:r w:rsidR="00D1748D">
        <w:t xml:space="preserve"> </w:t>
      </w:r>
      <w:r w:rsidR="000254CA">
        <w:t>1</w:t>
      </w:r>
      <w:r w:rsidR="00B6674E">
        <w:t xml:space="preserve">. </w:t>
      </w:r>
      <w:r w:rsidR="00D1748D">
        <w:t xml:space="preserve"> </w:t>
      </w:r>
      <w:r w:rsidR="00B6674E">
        <w:t xml:space="preserve">Smlouvy se smluvní strany na základě skutečností, které </w:t>
      </w:r>
      <w:proofErr w:type="gramStart"/>
      <w:r w:rsidR="00B6674E">
        <w:t>byly</w:t>
      </w:r>
      <w:proofErr w:type="gramEnd"/>
      <w:r w:rsidR="00B6674E">
        <w:t xml:space="preserve"> zjištěny v průběhu realizace předmětu smlouvy </w:t>
      </w:r>
      <w:proofErr w:type="gramStart"/>
      <w:r w:rsidR="00B6674E">
        <w:t>dohodly</w:t>
      </w:r>
      <w:proofErr w:type="gramEnd"/>
      <w:r w:rsidR="00B6674E">
        <w:t xml:space="preserve"> na těchto změnách Smlouvy: </w:t>
      </w:r>
    </w:p>
    <w:p w14:paraId="35A169A1" w14:textId="20D6A181" w:rsidR="00144357" w:rsidRPr="00062FF9" w:rsidRDefault="00144357" w:rsidP="00144357">
      <w:pPr>
        <w:widowControl w:val="0"/>
        <w:autoSpaceDE w:val="0"/>
        <w:autoSpaceDN w:val="0"/>
        <w:adjustRightInd w:val="0"/>
        <w:spacing w:after="120"/>
        <w:ind w:left="709" w:hanging="567"/>
        <w:jc w:val="both"/>
      </w:pPr>
      <w:r>
        <w:t xml:space="preserve">    A. </w:t>
      </w:r>
      <w:r w:rsidR="002271A6">
        <w:t>Příloha</w:t>
      </w:r>
      <w:r w:rsidR="00BF582D">
        <w:t xml:space="preserve"> č. 1 Smlouvy „Podrobný seznam požadovaných úklidových prací a činností“ se v rámci </w:t>
      </w:r>
      <w:r w:rsidR="00BF582D">
        <w:lastRenderedPageBreak/>
        <w:t>mimořádného úklidu vybraných prostor budovy NZM</w:t>
      </w:r>
      <w:r w:rsidR="00262935">
        <w:t xml:space="preserve"> mění</w:t>
      </w:r>
      <w:r w:rsidR="00AF7927">
        <w:t xml:space="preserve">. </w:t>
      </w:r>
      <w:r w:rsidR="00BF582D">
        <w:t xml:space="preserve">Aktualizovaná příloha č. 1 Smlouvy je přílohou tohoto dodatku. </w:t>
      </w:r>
      <w:r w:rsidRPr="00062FF9">
        <w:t xml:space="preserve">Maximální možná odměna za poskytování služeb, tj. úklidové práce a dodávky hygienického materiálu </w:t>
      </w:r>
      <w:r w:rsidR="00062FF9" w:rsidRPr="00062FF9">
        <w:t xml:space="preserve">se </w:t>
      </w:r>
      <w:r w:rsidRPr="00062FF9">
        <w:t>za dobu trvání Smlouvy nemění, odpovídá ceně vysoutěžené v rámci veřejné zakázky a činí celkem:</w:t>
      </w:r>
    </w:p>
    <w:p w14:paraId="0C5E166A" w14:textId="20831CC1" w:rsidR="00144357" w:rsidRPr="00062FF9" w:rsidRDefault="00062FF9" w:rsidP="00144357">
      <w:pPr>
        <w:widowControl w:val="0"/>
        <w:autoSpaceDE w:val="0"/>
        <w:autoSpaceDN w:val="0"/>
        <w:adjustRightInd w:val="0"/>
        <w:ind w:left="709"/>
        <w:jc w:val="both"/>
      </w:pPr>
      <w:r>
        <w:t xml:space="preserve">Cena bez DPH:  </w:t>
      </w:r>
      <w:r>
        <w:tab/>
      </w:r>
      <w:r>
        <w:tab/>
      </w:r>
      <w:r>
        <w:tab/>
      </w:r>
      <w:r>
        <w:tab/>
      </w:r>
      <w:r>
        <w:tab/>
        <w:t>2 075 102,1</w:t>
      </w:r>
      <w:r w:rsidR="00741785">
        <w:t>3</w:t>
      </w:r>
      <w:r w:rsidR="00144357" w:rsidRPr="00062FF9">
        <w:t xml:space="preserve"> Kč </w:t>
      </w:r>
    </w:p>
    <w:p w14:paraId="108E9A95" w14:textId="77777777" w:rsidR="00144357" w:rsidRPr="00062FF9" w:rsidRDefault="00144357" w:rsidP="00144357">
      <w:pPr>
        <w:widowControl w:val="0"/>
        <w:autoSpaceDE w:val="0"/>
        <w:autoSpaceDN w:val="0"/>
        <w:adjustRightInd w:val="0"/>
        <w:ind w:left="879" w:hanging="170"/>
        <w:jc w:val="both"/>
      </w:pPr>
      <w:r w:rsidRPr="00062FF9">
        <w:t>DPH ve výši 21 %:</w:t>
      </w:r>
      <w:r w:rsidRPr="00062FF9">
        <w:tab/>
      </w:r>
      <w:r w:rsidRPr="00062FF9">
        <w:tab/>
      </w:r>
      <w:r w:rsidRPr="00062FF9">
        <w:tab/>
      </w:r>
      <w:r w:rsidRPr="00062FF9">
        <w:tab/>
      </w:r>
      <w:r w:rsidRPr="00062FF9">
        <w:tab/>
        <w:t xml:space="preserve">   435 771,45 Kč</w:t>
      </w:r>
    </w:p>
    <w:p w14:paraId="49CCF0D6" w14:textId="03EECE59" w:rsidR="00144357" w:rsidRPr="00062FF9" w:rsidRDefault="00144357" w:rsidP="00144357">
      <w:pPr>
        <w:widowControl w:val="0"/>
        <w:autoSpaceDE w:val="0"/>
        <w:autoSpaceDN w:val="0"/>
        <w:adjustRightInd w:val="0"/>
        <w:spacing w:after="240"/>
        <w:jc w:val="both"/>
        <w:rPr>
          <w:bCs/>
        </w:rPr>
      </w:pPr>
      <w:r w:rsidRPr="00062FF9">
        <w:rPr>
          <w:bCs/>
        </w:rPr>
        <w:t xml:space="preserve">            Cena včetně DPH: </w:t>
      </w:r>
      <w:r w:rsidRPr="00062FF9">
        <w:rPr>
          <w:bCs/>
        </w:rPr>
        <w:tab/>
      </w:r>
      <w:r w:rsidR="00062FF9">
        <w:rPr>
          <w:bCs/>
        </w:rPr>
        <w:tab/>
      </w:r>
      <w:r w:rsidR="00062FF9">
        <w:rPr>
          <w:bCs/>
        </w:rPr>
        <w:tab/>
      </w:r>
      <w:r w:rsidR="00062FF9">
        <w:rPr>
          <w:bCs/>
        </w:rPr>
        <w:tab/>
      </w:r>
      <w:r w:rsidR="00062FF9">
        <w:rPr>
          <w:bCs/>
        </w:rPr>
        <w:tab/>
        <w:t>2 510 873,5</w:t>
      </w:r>
      <w:r w:rsidR="00741785">
        <w:rPr>
          <w:bCs/>
        </w:rPr>
        <w:t>8</w:t>
      </w:r>
      <w:r w:rsidRPr="00062FF9">
        <w:rPr>
          <w:bCs/>
        </w:rPr>
        <w:t xml:space="preserve"> Kč</w:t>
      </w:r>
    </w:p>
    <w:p w14:paraId="1C3D5192" w14:textId="652821B0" w:rsidR="00144357" w:rsidRPr="00062FF9" w:rsidRDefault="00144357" w:rsidP="00144357">
      <w:pPr>
        <w:widowControl w:val="0"/>
        <w:autoSpaceDE w:val="0"/>
        <w:autoSpaceDN w:val="0"/>
        <w:adjustRightInd w:val="0"/>
        <w:spacing w:before="120" w:after="120"/>
        <w:ind w:left="454" w:hanging="454"/>
        <w:jc w:val="both"/>
      </w:pPr>
      <w:r w:rsidRPr="00062FF9">
        <w:rPr>
          <w:bCs/>
        </w:rPr>
        <w:t xml:space="preserve">     B.  </w:t>
      </w:r>
      <w:r w:rsidRPr="00062FF9">
        <w:t>Čl. VIII. (Platno</w:t>
      </w:r>
      <w:r w:rsidR="00440E5C" w:rsidRPr="00062FF9">
        <w:t>s</w:t>
      </w:r>
      <w:r w:rsidRPr="00062FF9">
        <w:t>t a účinnost smlouvy, odstoupení, výpověď), odst. 1. se mění a doplňuje takto:</w:t>
      </w:r>
    </w:p>
    <w:p w14:paraId="0CB0B60D" w14:textId="1E7ED587" w:rsidR="00144357" w:rsidRDefault="00062FF9" w:rsidP="00440E5C">
      <w:pPr>
        <w:widowControl w:val="0"/>
        <w:autoSpaceDE w:val="0"/>
        <w:autoSpaceDN w:val="0"/>
        <w:adjustRightInd w:val="0"/>
        <w:spacing w:before="120" w:after="120"/>
        <w:ind w:left="709"/>
        <w:jc w:val="both"/>
        <w:rPr>
          <w:sz w:val="22"/>
          <w:szCs w:val="22"/>
        </w:rPr>
      </w:pPr>
      <w:r w:rsidRPr="00062FF9">
        <w:t>„</w:t>
      </w:r>
      <w:r w:rsidR="00144357" w:rsidRPr="00062FF9">
        <w:t>Tato</w:t>
      </w:r>
      <w:r w:rsidR="00144357" w:rsidRPr="00062FF9">
        <w:rPr>
          <w:spacing w:val="22"/>
        </w:rPr>
        <w:t xml:space="preserve"> </w:t>
      </w:r>
      <w:r w:rsidR="00144357" w:rsidRPr="00062FF9">
        <w:t>smlouva</w:t>
      </w:r>
      <w:r w:rsidR="00144357" w:rsidRPr="00062FF9">
        <w:rPr>
          <w:spacing w:val="44"/>
        </w:rPr>
        <w:t xml:space="preserve"> </w:t>
      </w:r>
      <w:r w:rsidR="00144357" w:rsidRPr="00062FF9">
        <w:t>se</w:t>
      </w:r>
      <w:r w:rsidR="00144357" w:rsidRPr="00062FF9">
        <w:rPr>
          <w:spacing w:val="11"/>
        </w:rPr>
        <w:t xml:space="preserve"> </w:t>
      </w:r>
      <w:r w:rsidR="00144357" w:rsidRPr="00062FF9">
        <w:t>uzavírá</w:t>
      </w:r>
      <w:r w:rsidR="00144357" w:rsidRPr="00062FF9">
        <w:rPr>
          <w:spacing w:val="34"/>
        </w:rPr>
        <w:t xml:space="preserve"> </w:t>
      </w:r>
      <w:r w:rsidR="00144357" w:rsidRPr="00062FF9">
        <w:t xml:space="preserve">na dobu určitou, a to na 2 roky od nabytí účinnosti této smlouvy nebo do vyčerpání vysoutěžené částky uvedené </w:t>
      </w:r>
      <w:r w:rsidR="00440E5C" w:rsidRPr="00062FF9">
        <w:t>v předchozím odstavci tohoto dodatku</w:t>
      </w:r>
      <w:r w:rsidR="00440E5C" w:rsidRPr="00062FF9">
        <w:rPr>
          <w:sz w:val="22"/>
          <w:szCs w:val="22"/>
        </w:rPr>
        <w:t>.</w:t>
      </w:r>
      <w:r>
        <w:rPr>
          <w:sz w:val="22"/>
          <w:szCs w:val="22"/>
        </w:rPr>
        <w:t>“</w:t>
      </w:r>
    </w:p>
    <w:p w14:paraId="6C9BE193" w14:textId="77777777" w:rsidR="00321A4F" w:rsidRDefault="00321A4F" w:rsidP="00321A4F">
      <w:pPr>
        <w:widowControl w:val="0"/>
        <w:autoSpaceDE w:val="0"/>
        <w:autoSpaceDN w:val="0"/>
        <w:adjustRightInd w:val="0"/>
        <w:jc w:val="center"/>
        <w:rPr>
          <w:b/>
          <w:sz w:val="22"/>
          <w:szCs w:val="22"/>
        </w:rPr>
      </w:pPr>
    </w:p>
    <w:p w14:paraId="78053A3D" w14:textId="24159FB0" w:rsidR="0088000C" w:rsidRDefault="0088000C" w:rsidP="00321A4F">
      <w:pPr>
        <w:widowControl w:val="0"/>
        <w:autoSpaceDE w:val="0"/>
        <w:autoSpaceDN w:val="0"/>
        <w:adjustRightInd w:val="0"/>
        <w:jc w:val="center"/>
        <w:rPr>
          <w:b/>
          <w:sz w:val="22"/>
          <w:szCs w:val="22"/>
        </w:rPr>
      </w:pPr>
      <w:r w:rsidRPr="0088000C">
        <w:rPr>
          <w:b/>
          <w:sz w:val="22"/>
          <w:szCs w:val="22"/>
        </w:rPr>
        <w:t>III.</w:t>
      </w:r>
    </w:p>
    <w:p w14:paraId="7B982786" w14:textId="77777777" w:rsidR="0077748F" w:rsidRPr="0088000C" w:rsidRDefault="0077748F" w:rsidP="003C27B1">
      <w:pPr>
        <w:widowControl w:val="0"/>
        <w:autoSpaceDE w:val="0"/>
        <w:autoSpaceDN w:val="0"/>
        <w:adjustRightInd w:val="0"/>
        <w:spacing w:after="240"/>
        <w:jc w:val="center"/>
        <w:rPr>
          <w:b/>
          <w:sz w:val="22"/>
          <w:szCs w:val="22"/>
        </w:rPr>
      </w:pPr>
      <w:r>
        <w:rPr>
          <w:b/>
          <w:sz w:val="22"/>
          <w:szCs w:val="22"/>
        </w:rPr>
        <w:t>Závěrečná ujednání</w:t>
      </w:r>
    </w:p>
    <w:p w14:paraId="17313924" w14:textId="77777777" w:rsidR="001C2A6A" w:rsidRDefault="001C2A6A" w:rsidP="00E7115A">
      <w:pPr>
        <w:pStyle w:val="Odstavecseseznamem"/>
        <w:numPr>
          <w:ilvl w:val="0"/>
          <w:numId w:val="36"/>
        </w:numPr>
        <w:spacing w:after="240"/>
        <w:ind w:left="340" w:hanging="340"/>
        <w:jc w:val="both"/>
      </w:pPr>
      <w:r w:rsidRPr="001C2A6A">
        <w:t xml:space="preserve">Ostatní ustanovení a ujednání </w:t>
      </w:r>
      <w:r w:rsidR="00A51183">
        <w:t>S</w:t>
      </w:r>
      <w:r w:rsidRPr="001C2A6A">
        <w:t>mlouvy zůstávají nedotčena a jsou nadále v platnosti v původním znění.</w:t>
      </w:r>
      <w:r w:rsidR="008149BC">
        <w:t xml:space="preserve"> V případě rozporu mají ustanovení tohoto dodatku předost před ustanoveními Smlouvy.</w:t>
      </w:r>
    </w:p>
    <w:p w14:paraId="5669DE7D" w14:textId="77777777" w:rsidR="008149BC" w:rsidRPr="001C2A6A" w:rsidRDefault="008149BC" w:rsidP="00E7115A">
      <w:pPr>
        <w:numPr>
          <w:ilvl w:val="0"/>
          <w:numId w:val="36"/>
        </w:numPr>
        <w:spacing w:after="240"/>
        <w:ind w:left="284" w:hanging="284"/>
        <w:jc w:val="both"/>
      </w:pPr>
      <w:r>
        <w:t xml:space="preserve">V případě neplatnosti některého z dílčích ujednání se tento dodatek, ani Smlouva nestávají ve svém celku neplatnými, pokud z jejich obsahu anebo z okolností, za nichž k neplatnosti došlo, nevyplývá, že příslušnou část tohoto dodatku či Smlouvy nelze oddělit od jejich ostatního obsahu. Pro případ takovéto neplatnosti dílčí části dodatku či Smlouvy se smluvní strany zavazují, že se dohodnou na novém znění příslušných ustanovení ve formě písemného dodatku. Pokud tak neučiní, budou se příslušné vztahy řídit ustanoveními </w:t>
      </w:r>
      <w:r w:rsidRPr="00254ACC">
        <w:t>zákon</w:t>
      </w:r>
      <w:r>
        <w:t>a</w:t>
      </w:r>
      <w:r w:rsidRPr="00254ACC">
        <w:t xml:space="preserve"> č. </w:t>
      </w:r>
      <w:r>
        <w:t>89/2012</w:t>
      </w:r>
      <w:r w:rsidRPr="00D55EA4">
        <w:t xml:space="preserve"> </w:t>
      </w:r>
      <w:r w:rsidRPr="00254ACC">
        <w:t>Sb., ob</w:t>
      </w:r>
      <w:r>
        <w:t>čanský</w:t>
      </w:r>
      <w:r w:rsidRPr="00254ACC">
        <w:t xml:space="preserve"> zákon</w:t>
      </w:r>
      <w:r>
        <w:t>ík, ve znění pozdějších předpisů, případně dalšími obecně závaznými předpisy platnými na území České republiky</w:t>
      </w:r>
      <w:r w:rsidRPr="00254ACC">
        <w:t>.</w:t>
      </w:r>
    </w:p>
    <w:p w14:paraId="36893508" w14:textId="77777777" w:rsidR="001C2A6A" w:rsidRPr="001C2A6A" w:rsidRDefault="001C2A6A" w:rsidP="00E7115A">
      <w:pPr>
        <w:pStyle w:val="Odstavecseseznamem"/>
        <w:numPr>
          <w:ilvl w:val="0"/>
          <w:numId w:val="36"/>
        </w:numPr>
        <w:spacing w:after="240"/>
        <w:ind w:left="340" w:hanging="340"/>
        <w:jc w:val="both"/>
      </w:pPr>
      <w:r w:rsidRPr="001C2A6A">
        <w:t xml:space="preserve">Dodatek č. 1 je vyhotoven ve čtyřech (4) stejnopisech, z nichž každá ze smluvních stran obdrží 2 stejnopisy. Každý stejnopis má právní sílu originálu. </w:t>
      </w:r>
    </w:p>
    <w:p w14:paraId="736B3CE0" w14:textId="77777777" w:rsidR="00440E5C" w:rsidRPr="00062FF9" w:rsidRDefault="001C2A6A" w:rsidP="00440E5C">
      <w:pPr>
        <w:pStyle w:val="Odstavecseseznamem"/>
        <w:numPr>
          <w:ilvl w:val="0"/>
          <w:numId w:val="36"/>
        </w:numPr>
        <w:spacing w:after="240"/>
        <w:ind w:left="340" w:hanging="340"/>
        <w:jc w:val="both"/>
      </w:pPr>
      <w:r w:rsidRPr="00062FF9">
        <w:t>Tento dodatek č. 1 nabývá platnosti dnem jeho podpisu oběma smluvními stranami a účinnosti dnem uveřejnění v registru smluv dle § 6 zákona č. 340/2015 Sb., o zvláštních podmínkách účinnosti některých smluv, uveřejňování těchto smluv a o registru smluv.</w:t>
      </w:r>
      <w:r w:rsidR="00440E5C" w:rsidRPr="00062FF9">
        <w:t xml:space="preserve">  Smluvní strany berou na vědomí a souhlasí s tím, že tento dodatek v registru smluv uveřejní objednatel.</w:t>
      </w:r>
    </w:p>
    <w:p w14:paraId="2C3DFD33" w14:textId="7AC42B2A" w:rsidR="001C2A6A" w:rsidRDefault="001C2A6A" w:rsidP="0063031B">
      <w:pPr>
        <w:pStyle w:val="Odstavecseseznamem"/>
        <w:numPr>
          <w:ilvl w:val="0"/>
          <w:numId w:val="36"/>
        </w:numPr>
        <w:spacing w:after="240"/>
        <w:ind w:left="340" w:hanging="340"/>
        <w:jc w:val="both"/>
      </w:pPr>
      <w:r w:rsidRPr="001C2A6A">
        <w:t>Obě smluvní strany potvrzují, že tento dodatek uzavřely svobodně a vážně, že jim nejsou známy jakékoli skutečnosti, které by uzavření dodatku vylučovaly, neuvedly se záměrně v omyl, berou na vědomí, že v plném rozsahu nesou veškeré právní důsledky plynoucí z vědomě jimi uvedených nepravdivých údajů a s jeho obsahem souhlasí, což potvrzují svými vlastnoručními podpisy.</w:t>
      </w:r>
    </w:p>
    <w:p w14:paraId="52B8F4F3" w14:textId="2BD75159" w:rsidR="0063031B" w:rsidRDefault="0063031B" w:rsidP="001C2A6A">
      <w:pPr>
        <w:pStyle w:val="Odstavecseseznamem"/>
        <w:numPr>
          <w:ilvl w:val="0"/>
          <w:numId w:val="36"/>
        </w:numPr>
        <w:ind w:left="340" w:hanging="340"/>
        <w:jc w:val="both"/>
      </w:pPr>
      <w:r>
        <w:t xml:space="preserve">Nedílnou </w:t>
      </w:r>
      <w:r w:rsidR="0081177F">
        <w:t xml:space="preserve">součástí </w:t>
      </w:r>
      <w:r>
        <w:t>tohoto dodatku je příloha</w:t>
      </w:r>
      <w:r w:rsidR="0081177F">
        <w:t>:</w:t>
      </w:r>
    </w:p>
    <w:p w14:paraId="7E58A077" w14:textId="0795AD02" w:rsidR="0081177F" w:rsidRDefault="0081177F" w:rsidP="00321A4F">
      <w:pPr>
        <w:pStyle w:val="Odstavecseseznamem"/>
        <w:numPr>
          <w:ilvl w:val="0"/>
          <w:numId w:val="43"/>
        </w:numPr>
        <w:spacing w:after="120"/>
        <w:ind w:left="697" w:hanging="357"/>
        <w:jc w:val="both"/>
      </w:pPr>
      <w:r>
        <w:t>Příloha č. 1 „Podrobný seznam požadovaných úklidových prací a činností“</w:t>
      </w:r>
    </w:p>
    <w:p w14:paraId="33FEE81C" w14:textId="77777777" w:rsidR="00321A4F" w:rsidRDefault="00321A4F" w:rsidP="0081177F">
      <w:pPr>
        <w:spacing w:before="120" w:after="60"/>
        <w:ind w:firstLine="425"/>
        <w:jc w:val="both"/>
      </w:pPr>
    </w:p>
    <w:p w14:paraId="5FE384AD" w14:textId="4A8D67CF" w:rsidR="00A51183" w:rsidRDefault="00786FAB" w:rsidP="0081177F">
      <w:pPr>
        <w:spacing w:before="120" w:after="60"/>
        <w:ind w:firstLine="425"/>
        <w:jc w:val="both"/>
      </w:pPr>
      <w:r w:rsidRPr="00A51183">
        <w:t>V Praze dne ……………………</w:t>
      </w:r>
      <w:r w:rsidRPr="00A51183">
        <w:tab/>
      </w:r>
      <w:r w:rsidRPr="00A51183">
        <w:tab/>
      </w:r>
      <w:r w:rsidRPr="00A51183">
        <w:tab/>
        <w:t>V </w:t>
      </w:r>
      <w:r w:rsidR="00BF27DE">
        <w:t>xxx</w:t>
      </w:r>
      <w:bookmarkStart w:id="0" w:name="_GoBack"/>
      <w:bookmarkEnd w:id="0"/>
      <w:r w:rsidR="00570A30" w:rsidRPr="00A51183">
        <w:t xml:space="preserve"> </w:t>
      </w:r>
      <w:r w:rsidRPr="00A51183">
        <w:rPr>
          <w:rFonts w:eastAsia="Luxi Sans"/>
          <w:lang w:eastAsia="zh-CN"/>
        </w:rPr>
        <w:t xml:space="preserve"> </w:t>
      </w:r>
      <w:r w:rsidRPr="00A51183">
        <w:t xml:space="preserve">dne </w:t>
      </w:r>
      <w:r w:rsidR="0081177F">
        <w:rPr>
          <w:rFonts w:eastAsia="Luxi Sans"/>
          <w:lang w:eastAsia="zh-CN"/>
        </w:rPr>
        <w:t>………………….</w:t>
      </w:r>
    </w:p>
    <w:p w14:paraId="6E050C62" w14:textId="77777777" w:rsidR="00E7115A" w:rsidRDefault="00E7115A" w:rsidP="00A51183">
      <w:pPr>
        <w:pStyle w:val="Text"/>
        <w:tabs>
          <w:tab w:val="clear" w:pos="227"/>
        </w:tabs>
        <w:spacing w:line="240" w:lineRule="auto"/>
        <w:ind w:right="15" w:firstLine="425"/>
        <w:rPr>
          <w:rFonts w:ascii="Times New Roman" w:hAnsi="Times New Roman"/>
          <w:color w:val="auto"/>
          <w:sz w:val="24"/>
          <w:szCs w:val="24"/>
          <w:lang w:val="cs-CZ"/>
        </w:rPr>
      </w:pPr>
    </w:p>
    <w:p w14:paraId="3665B90A" w14:textId="2245E23D" w:rsidR="00786FAB" w:rsidRDefault="00024690" w:rsidP="00A51183">
      <w:pPr>
        <w:pStyle w:val="Text"/>
        <w:tabs>
          <w:tab w:val="clear" w:pos="227"/>
        </w:tabs>
        <w:spacing w:line="240" w:lineRule="auto"/>
        <w:ind w:right="15" w:firstLine="425"/>
        <w:rPr>
          <w:rFonts w:ascii="Times New Roman" w:hAnsi="Times New Roman"/>
          <w:color w:val="auto"/>
          <w:sz w:val="24"/>
          <w:szCs w:val="24"/>
          <w:lang w:val="cs-CZ"/>
        </w:rPr>
      </w:pPr>
      <w:r>
        <w:rPr>
          <w:rFonts w:ascii="Times New Roman" w:hAnsi="Times New Roman"/>
          <w:color w:val="auto"/>
          <w:sz w:val="24"/>
          <w:szCs w:val="24"/>
          <w:lang w:val="cs-CZ"/>
        </w:rPr>
        <w:t>Za Objednatele:</w:t>
      </w:r>
      <w:r>
        <w:rPr>
          <w:rFonts w:ascii="Times New Roman" w:hAnsi="Times New Roman"/>
          <w:color w:val="auto"/>
          <w:sz w:val="24"/>
          <w:szCs w:val="24"/>
          <w:lang w:val="cs-CZ"/>
        </w:rPr>
        <w:tab/>
      </w:r>
      <w:r>
        <w:rPr>
          <w:rFonts w:ascii="Times New Roman" w:hAnsi="Times New Roman"/>
          <w:color w:val="auto"/>
          <w:sz w:val="24"/>
          <w:szCs w:val="24"/>
          <w:lang w:val="cs-CZ"/>
        </w:rPr>
        <w:tab/>
      </w:r>
      <w:r>
        <w:rPr>
          <w:rFonts w:ascii="Times New Roman" w:hAnsi="Times New Roman"/>
          <w:color w:val="auto"/>
          <w:sz w:val="24"/>
          <w:szCs w:val="24"/>
          <w:lang w:val="cs-CZ"/>
        </w:rPr>
        <w:tab/>
      </w:r>
      <w:r>
        <w:rPr>
          <w:rFonts w:ascii="Times New Roman" w:hAnsi="Times New Roman"/>
          <w:color w:val="auto"/>
          <w:sz w:val="24"/>
          <w:szCs w:val="24"/>
          <w:lang w:val="cs-CZ"/>
        </w:rPr>
        <w:tab/>
      </w:r>
      <w:r>
        <w:rPr>
          <w:rFonts w:ascii="Times New Roman" w:hAnsi="Times New Roman"/>
          <w:color w:val="auto"/>
          <w:sz w:val="24"/>
          <w:szCs w:val="24"/>
          <w:lang w:val="cs-CZ"/>
        </w:rPr>
        <w:tab/>
        <w:t>Za P</w:t>
      </w:r>
      <w:r w:rsidR="00A51183">
        <w:rPr>
          <w:rFonts w:ascii="Times New Roman" w:hAnsi="Times New Roman"/>
          <w:color w:val="auto"/>
          <w:sz w:val="24"/>
          <w:szCs w:val="24"/>
          <w:lang w:val="cs-CZ"/>
        </w:rPr>
        <w:t>oskytovatele:</w:t>
      </w:r>
    </w:p>
    <w:p w14:paraId="65CAF777" w14:textId="7A56E488" w:rsidR="00A51183" w:rsidRDefault="00A51183" w:rsidP="00786FAB">
      <w:pPr>
        <w:pStyle w:val="Text"/>
        <w:tabs>
          <w:tab w:val="clear" w:pos="227"/>
        </w:tabs>
        <w:spacing w:line="240" w:lineRule="auto"/>
        <w:ind w:right="15"/>
        <w:rPr>
          <w:rFonts w:ascii="Times New Roman" w:hAnsi="Times New Roman"/>
          <w:color w:val="auto"/>
          <w:sz w:val="24"/>
          <w:szCs w:val="24"/>
          <w:lang w:val="cs-CZ"/>
        </w:rPr>
      </w:pPr>
    </w:p>
    <w:p w14:paraId="36847CA7" w14:textId="77777777" w:rsidR="00786FAB" w:rsidRPr="00A51183" w:rsidRDefault="00786FAB" w:rsidP="00786FAB">
      <w:pPr>
        <w:pStyle w:val="Text"/>
        <w:tabs>
          <w:tab w:val="clear" w:pos="227"/>
        </w:tabs>
        <w:spacing w:line="240" w:lineRule="auto"/>
        <w:ind w:right="15"/>
        <w:rPr>
          <w:rFonts w:ascii="Times New Roman" w:hAnsi="Times New Roman"/>
          <w:color w:val="auto"/>
          <w:sz w:val="24"/>
          <w:szCs w:val="24"/>
          <w:lang w:val="cs-CZ"/>
        </w:rPr>
      </w:pPr>
      <w:r w:rsidRPr="00A51183">
        <w:rPr>
          <w:rFonts w:ascii="Times New Roman" w:hAnsi="Times New Roman"/>
          <w:color w:val="auto"/>
          <w:sz w:val="24"/>
          <w:szCs w:val="24"/>
          <w:lang w:val="cs-CZ"/>
        </w:rPr>
        <w:t xml:space="preserve">   …….…………………………………………            …………………………………..</w:t>
      </w:r>
    </w:p>
    <w:p w14:paraId="13AEE624" w14:textId="3492C0DC" w:rsidR="00786FAB" w:rsidRPr="00516BF0" w:rsidRDefault="00786FAB" w:rsidP="00786FAB">
      <w:pPr>
        <w:pStyle w:val="Text"/>
        <w:tabs>
          <w:tab w:val="clear" w:pos="227"/>
        </w:tabs>
        <w:spacing w:line="240" w:lineRule="auto"/>
        <w:ind w:right="15"/>
        <w:rPr>
          <w:rFonts w:ascii="Times New Roman" w:hAnsi="Times New Roman"/>
          <w:b/>
          <w:color w:val="auto"/>
          <w:sz w:val="24"/>
          <w:szCs w:val="24"/>
          <w:lang w:val="cs-CZ"/>
        </w:rPr>
      </w:pPr>
      <w:r w:rsidRPr="00A51183">
        <w:rPr>
          <w:rFonts w:ascii="Times New Roman" w:hAnsi="Times New Roman"/>
          <w:b/>
          <w:color w:val="auto"/>
          <w:sz w:val="24"/>
          <w:szCs w:val="24"/>
          <w:lang w:val="cs-CZ"/>
        </w:rPr>
        <w:t xml:space="preserve">   Národní zemědělské muzeum, </w:t>
      </w:r>
      <w:proofErr w:type="spellStart"/>
      <w:proofErr w:type="gramStart"/>
      <w:r w:rsidRPr="00A51183">
        <w:rPr>
          <w:rFonts w:ascii="Times New Roman" w:hAnsi="Times New Roman"/>
          <w:b/>
          <w:color w:val="auto"/>
          <w:sz w:val="24"/>
          <w:szCs w:val="24"/>
          <w:lang w:val="cs-CZ"/>
        </w:rPr>
        <w:t>s.p.</w:t>
      </w:r>
      <w:proofErr w:type="gramEnd"/>
      <w:r w:rsidRPr="00A51183">
        <w:rPr>
          <w:rFonts w:ascii="Times New Roman" w:hAnsi="Times New Roman"/>
          <w:b/>
          <w:color w:val="auto"/>
          <w:sz w:val="24"/>
          <w:szCs w:val="24"/>
          <w:lang w:val="cs-CZ"/>
        </w:rPr>
        <w:t>o</w:t>
      </w:r>
      <w:proofErr w:type="spellEnd"/>
      <w:r w:rsidRPr="00A51183">
        <w:rPr>
          <w:rFonts w:ascii="Times New Roman" w:hAnsi="Times New Roman"/>
          <w:b/>
          <w:color w:val="auto"/>
          <w:sz w:val="24"/>
          <w:szCs w:val="24"/>
          <w:lang w:val="cs-CZ"/>
        </w:rPr>
        <w:t>.</w:t>
      </w:r>
      <w:r w:rsidRPr="00A51183">
        <w:rPr>
          <w:rFonts w:ascii="Times New Roman" w:hAnsi="Times New Roman"/>
          <w:b/>
          <w:color w:val="auto"/>
          <w:sz w:val="24"/>
          <w:szCs w:val="24"/>
          <w:lang w:val="cs-CZ"/>
        </w:rPr>
        <w:tab/>
      </w:r>
      <w:r w:rsidR="00570A30" w:rsidRPr="00A51183">
        <w:rPr>
          <w:rFonts w:ascii="Times New Roman" w:hAnsi="Times New Roman"/>
          <w:b/>
          <w:color w:val="auto"/>
          <w:sz w:val="24"/>
          <w:szCs w:val="24"/>
          <w:lang w:val="cs-CZ"/>
        </w:rPr>
        <w:t xml:space="preserve">             </w:t>
      </w:r>
      <w:proofErr w:type="spellStart"/>
      <w:r w:rsidR="00262987">
        <w:rPr>
          <w:rFonts w:ascii="Times New Roman" w:hAnsi="Times New Roman"/>
          <w:b/>
          <w:color w:val="auto"/>
          <w:sz w:val="24"/>
          <w:szCs w:val="24"/>
          <w:lang w:val="cs-CZ"/>
        </w:rPr>
        <w:t>xxx</w:t>
      </w:r>
      <w:proofErr w:type="spellEnd"/>
    </w:p>
    <w:p w14:paraId="37BFB3E4" w14:textId="325D5B91" w:rsidR="00786FAB" w:rsidRPr="00A51183" w:rsidRDefault="00262987" w:rsidP="00262987">
      <w:pPr>
        <w:pStyle w:val="Text"/>
        <w:tabs>
          <w:tab w:val="clear" w:pos="227"/>
        </w:tabs>
        <w:spacing w:line="240" w:lineRule="auto"/>
        <w:ind w:left="720" w:right="15" w:firstLine="720"/>
        <w:rPr>
          <w:rFonts w:ascii="Times New Roman" w:hAnsi="Times New Roman"/>
          <w:color w:val="auto"/>
          <w:sz w:val="24"/>
          <w:szCs w:val="24"/>
          <w:lang w:val="cs-CZ"/>
        </w:rPr>
      </w:pPr>
      <w:proofErr w:type="spellStart"/>
      <w:r>
        <w:rPr>
          <w:rFonts w:ascii="Times New Roman" w:hAnsi="Times New Roman"/>
          <w:color w:val="auto"/>
          <w:sz w:val="24"/>
          <w:szCs w:val="24"/>
          <w:lang w:val="cs-CZ"/>
        </w:rPr>
        <w:t>xxx</w:t>
      </w:r>
      <w:proofErr w:type="spellEnd"/>
      <w:r>
        <w:rPr>
          <w:rFonts w:ascii="Times New Roman" w:hAnsi="Times New Roman"/>
          <w:color w:val="auto"/>
          <w:sz w:val="24"/>
          <w:szCs w:val="24"/>
          <w:lang w:val="cs-CZ"/>
        </w:rPr>
        <w:tab/>
      </w:r>
      <w:r>
        <w:rPr>
          <w:rFonts w:ascii="Times New Roman" w:hAnsi="Times New Roman"/>
          <w:color w:val="auto"/>
          <w:sz w:val="24"/>
          <w:szCs w:val="24"/>
          <w:lang w:val="cs-CZ"/>
        </w:rPr>
        <w:tab/>
      </w:r>
      <w:r>
        <w:rPr>
          <w:rFonts w:ascii="Times New Roman" w:hAnsi="Times New Roman"/>
          <w:color w:val="auto"/>
          <w:sz w:val="24"/>
          <w:szCs w:val="24"/>
          <w:lang w:val="cs-CZ"/>
        </w:rPr>
        <w:tab/>
      </w:r>
      <w:r>
        <w:rPr>
          <w:rFonts w:ascii="Times New Roman" w:hAnsi="Times New Roman"/>
          <w:color w:val="auto"/>
          <w:sz w:val="24"/>
          <w:szCs w:val="24"/>
          <w:lang w:val="cs-CZ"/>
        </w:rPr>
        <w:tab/>
      </w:r>
      <w:r>
        <w:rPr>
          <w:rFonts w:ascii="Times New Roman" w:hAnsi="Times New Roman"/>
          <w:color w:val="auto"/>
          <w:sz w:val="24"/>
          <w:szCs w:val="24"/>
          <w:lang w:val="cs-CZ"/>
        </w:rPr>
        <w:tab/>
      </w:r>
      <w:r w:rsidR="00570A30" w:rsidRPr="00A51183">
        <w:rPr>
          <w:rFonts w:ascii="Times New Roman" w:hAnsi="Times New Roman"/>
          <w:color w:val="auto"/>
          <w:sz w:val="24"/>
          <w:szCs w:val="24"/>
          <w:lang w:val="cs-CZ"/>
        </w:rPr>
        <w:tab/>
      </w:r>
      <w:r w:rsidR="00570A30" w:rsidRPr="00A51183">
        <w:rPr>
          <w:rFonts w:ascii="Times New Roman" w:hAnsi="Times New Roman"/>
          <w:color w:val="auto"/>
          <w:sz w:val="24"/>
          <w:szCs w:val="24"/>
          <w:lang w:val="cs-CZ"/>
        </w:rPr>
        <w:tab/>
        <w:t xml:space="preserve">       </w:t>
      </w:r>
      <w:r>
        <w:rPr>
          <w:rFonts w:ascii="Times New Roman" w:eastAsia="Luxi Sans" w:hAnsi="Times New Roman"/>
          <w:sz w:val="24"/>
          <w:szCs w:val="24"/>
          <w:lang w:eastAsia="zh-CN"/>
        </w:rPr>
        <w:t>xxx</w:t>
      </w:r>
    </w:p>
    <w:p w14:paraId="5065103D" w14:textId="77777777" w:rsidR="00EC689F" w:rsidRDefault="00786FAB" w:rsidP="00024690">
      <w:pPr>
        <w:pStyle w:val="Text"/>
        <w:tabs>
          <w:tab w:val="clear" w:pos="227"/>
        </w:tabs>
        <w:spacing w:line="240" w:lineRule="auto"/>
        <w:ind w:left="708" w:right="15"/>
        <w:rPr>
          <w:rFonts w:eastAsia="Luxi Sans"/>
          <w:sz w:val="22"/>
          <w:szCs w:val="22"/>
          <w:lang w:eastAsia="zh-CN"/>
        </w:rPr>
      </w:pPr>
      <w:r w:rsidRPr="00A51183">
        <w:rPr>
          <w:rFonts w:ascii="Times New Roman" w:hAnsi="Times New Roman"/>
          <w:color w:val="auto"/>
          <w:sz w:val="24"/>
          <w:szCs w:val="24"/>
          <w:lang w:val="cs-CZ"/>
        </w:rPr>
        <w:lastRenderedPageBreak/>
        <w:t xml:space="preserve">         </w:t>
      </w:r>
      <w:r w:rsidRPr="00A51183">
        <w:rPr>
          <w:rFonts w:ascii="Times New Roman" w:hAnsi="Times New Roman"/>
          <w:color w:val="auto"/>
          <w:sz w:val="24"/>
          <w:szCs w:val="24"/>
          <w:lang w:val="cs-CZ"/>
        </w:rPr>
        <w:tab/>
      </w:r>
      <w:r w:rsidRPr="00A51183">
        <w:rPr>
          <w:rFonts w:ascii="Times New Roman" w:hAnsi="Times New Roman"/>
          <w:color w:val="auto"/>
          <w:sz w:val="24"/>
          <w:szCs w:val="24"/>
          <w:lang w:val="cs-CZ"/>
        </w:rPr>
        <w:tab/>
      </w:r>
      <w:r w:rsidRPr="00A51183">
        <w:rPr>
          <w:rFonts w:ascii="Times New Roman" w:hAnsi="Times New Roman"/>
          <w:color w:val="auto"/>
          <w:sz w:val="24"/>
          <w:szCs w:val="24"/>
          <w:lang w:val="cs-CZ"/>
        </w:rPr>
        <w:tab/>
      </w:r>
      <w:r w:rsidRPr="00A51183">
        <w:rPr>
          <w:rFonts w:ascii="Times New Roman" w:hAnsi="Times New Roman"/>
          <w:color w:val="auto"/>
          <w:sz w:val="24"/>
          <w:szCs w:val="24"/>
          <w:lang w:val="cs-CZ"/>
        </w:rPr>
        <w:tab/>
      </w:r>
      <w:r w:rsidRPr="00A51183">
        <w:rPr>
          <w:rFonts w:ascii="Times New Roman" w:hAnsi="Times New Roman"/>
          <w:color w:val="auto"/>
          <w:sz w:val="24"/>
          <w:szCs w:val="24"/>
          <w:lang w:val="cs-CZ"/>
        </w:rPr>
        <w:tab/>
      </w:r>
    </w:p>
    <w:sectPr w:rsidR="00EC689F" w:rsidSect="00286D2E">
      <w:footerReference w:type="default" r:id="rId8"/>
      <w:headerReference w:type="first" r:id="rId9"/>
      <w:footerReference w:type="first" r:id="rId10"/>
      <w:type w:val="continuous"/>
      <w:pgSz w:w="11920" w:h="16860"/>
      <w:pgMar w:top="1580" w:right="1180" w:bottom="280" w:left="980" w:header="708" w:footer="708" w:gutter="0"/>
      <w:cols w:space="708" w:equalWidth="0">
        <w:col w:w="976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BC36F" w14:textId="77777777" w:rsidR="00F23D6B" w:rsidRDefault="00F23D6B">
      <w:r>
        <w:separator/>
      </w:r>
    </w:p>
  </w:endnote>
  <w:endnote w:type="continuationSeparator" w:id="0">
    <w:p w14:paraId="3162E399" w14:textId="77777777" w:rsidR="00F23D6B" w:rsidRDefault="00F2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xi Sans">
    <w:altName w:val="Times New Roman"/>
    <w:charset w:val="00"/>
    <w:family w:val="auto"/>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5B932" w14:textId="6653E54C" w:rsidR="00F536B8" w:rsidRDefault="00B04081" w:rsidP="00E35F15">
    <w:pPr>
      <w:pStyle w:val="Zpat"/>
      <w:jc w:val="right"/>
    </w:pPr>
    <w:r>
      <w:fldChar w:fldCharType="begin"/>
    </w:r>
    <w:r w:rsidR="00F536B8">
      <w:instrText>PAGE   \* MERGEFORMAT</w:instrText>
    </w:r>
    <w:r>
      <w:fldChar w:fldCharType="separate"/>
    </w:r>
    <w:r w:rsidR="00BF27DE">
      <w:rPr>
        <w:noProof/>
      </w:rPr>
      <w:t>3</w:t>
    </w:r>
    <w:r>
      <w:fldChar w:fldCharType="end"/>
    </w:r>
  </w:p>
  <w:p w14:paraId="322E8403" w14:textId="77777777" w:rsidR="002A35AA" w:rsidRDefault="002A35AA" w:rsidP="00EE0AEF">
    <w:pPr>
      <w:widowControl w:val="0"/>
      <w:autoSpaceDE w:val="0"/>
      <w:autoSpaceDN w:val="0"/>
      <w:adjustRightInd w:val="0"/>
      <w:spacing w:before="69"/>
      <w:ind w:right="-39"/>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02784"/>
      <w:docPartObj>
        <w:docPartGallery w:val="Page Numbers (Bottom of Page)"/>
        <w:docPartUnique/>
      </w:docPartObj>
    </w:sdtPr>
    <w:sdtEndPr/>
    <w:sdtContent>
      <w:p w14:paraId="704BDF3B" w14:textId="2E92184A" w:rsidR="00E35F15" w:rsidRDefault="00E35F15">
        <w:pPr>
          <w:pStyle w:val="Zpat"/>
          <w:jc w:val="right"/>
        </w:pPr>
        <w:r>
          <w:fldChar w:fldCharType="begin"/>
        </w:r>
        <w:r>
          <w:instrText>PAGE   \* MERGEFORMAT</w:instrText>
        </w:r>
        <w:r>
          <w:fldChar w:fldCharType="separate"/>
        </w:r>
        <w:r w:rsidR="00262987">
          <w:rPr>
            <w:noProof/>
          </w:rPr>
          <w:t>1</w:t>
        </w:r>
        <w:r>
          <w:fldChar w:fldCharType="end"/>
        </w:r>
      </w:p>
    </w:sdtContent>
  </w:sdt>
  <w:p w14:paraId="29BFDE29" w14:textId="77777777" w:rsidR="00E35F15" w:rsidRDefault="00E35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D2576" w14:textId="77777777" w:rsidR="00F23D6B" w:rsidRDefault="00F23D6B">
      <w:r>
        <w:separator/>
      </w:r>
    </w:p>
  </w:footnote>
  <w:footnote w:type="continuationSeparator" w:id="0">
    <w:p w14:paraId="409969A5" w14:textId="77777777" w:rsidR="00F23D6B" w:rsidRDefault="00F23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85CC8" w14:textId="77777777" w:rsidR="00286D2E" w:rsidRDefault="00286D2E">
    <w:pPr>
      <w:pStyle w:val="Zhlav"/>
    </w:pPr>
    <w:r>
      <w:rPr>
        <w:noProof/>
      </w:rPr>
      <w:drawing>
        <wp:inline distT="0" distB="0" distL="0" distR="0" wp14:anchorId="59A46618" wp14:editId="12ED8D86">
          <wp:extent cx="2266950" cy="981075"/>
          <wp:effectExtent l="0" t="0" r="0" b="9525"/>
          <wp:docPr id="2" name="Obrázek 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07D2"/>
    <w:multiLevelType w:val="hybridMultilevel"/>
    <w:tmpl w:val="AF8E677A"/>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7F0567"/>
    <w:multiLevelType w:val="hybridMultilevel"/>
    <w:tmpl w:val="E41E0DB4"/>
    <w:lvl w:ilvl="0" w:tplc="9BE4F144">
      <w:start w:val="1"/>
      <w:numFmt w:val="decimal"/>
      <w:lvlText w:val="%1."/>
      <w:lvlJc w:val="left"/>
      <w:pPr>
        <w:tabs>
          <w:tab w:val="num" w:pos="567"/>
        </w:tabs>
        <w:ind w:left="567" w:hanging="454"/>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119704D9"/>
    <w:multiLevelType w:val="hybridMultilevel"/>
    <w:tmpl w:val="36FE3620"/>
    <w:lvl w:ilvl="0" w:tplc="7604FAA8">
      <w:start w:val="1"/>
      <w:numFmt w:val="decimal"/>
      <w:lvlText w:val="%1."/>
      <w:lvlJc w:val="left"/>
      <w:pPr>
        <w:tabs>
          <w:tab w:val="num" w:pos="567"/>
        </w:tabs>
        <w:ind w:left="567" w:hanging="454"/>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8BE6D9D"/>
    <w:multiLevelType w:val="multilevel"/>
    <w:tmpl w:val="FED00F02"/>
    <w:lvl w:ilvl="0">
      <w:start w:val="1"/>
      <w:numFmt w:val="lowerLetter"/>
      <w:lvlText w:val="%1)"/>
      <w:lvlJc w:val="left"/>
      <w:pPr>
        <w:tabs>
          <w:tab w:val="num" w:pos="720"/>
        </w:tabs>
        <w:ind w:left="720" w:hanging="360"/>
      </w:pPr>
      <w:rPr>
        <w:rFonts w:ascii="Times New Roman" w:hAnsi="Times New Roman" w:hint="default"/>
        <w:sz w:val="22"/>
        <w:szCs w:val="22"/>
      </w:rPr>
    </w:lvl>
    <w:lvl w:ilvl="1">
      <w:start w:val="20"/>
      <w:numFmt w:val="lowerLetter"/>
      <w:lvlText w:val="%2)"/>
      <w:lvlJc w:val="left"/>
      <w:pPr>
        <w:tabs>
          <w:tab w:val="num" w:pos="1440"/>
        </w:tabs>
        <w:ind w:left="1440" w:hanging="360"/>
      </w:pPr>
      <w:rPr>
        <w:rFonts w:hint="default"/>
        <w:color w:val="414141"/>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1605AF"/>
    <w:multiLevelType w:val="hybridMultilevel"/>
    <w:tmpl w:val="9AFAFFFC"/>
    <w:lvl w:ilvl="0" w:tplc="5B2C21D2">
      <w:start w:val="1"/>
      <w:numFmt w:val="decimal"/>
      <w:lvlText w:val="%1."/>
      <w:lvlJc w:val="left"/>
      <w:pPr>
        <w:tabs>
          <w:tab w:val="num" w:pos="567"/>
        </w:tabs>
        <w:ind w:left="567" w:hanging="454"/>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E392318"/>
    <w:multiLevelType w:val="hybridMultilevel"/>
    <w:tmpl w:val="1E365106"/>
    <w:lvl w:ilvl="0" w:tplc="17E4FA20">
      <w:start w:val="1"/>
      <w:numFmt w:val="decimal"/>
      <w:lvlText w:val="%1."/>
      <w:lvlJc w:val="left"/>
      <w:pPr>
        <w:tabs>
          <w:tab w:val="num" w:pos="567"/>
        </w:tabs>
        <w:ind w:left="567" w:hanging="454"/>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21E121A"/>
    <w:multiLevelType w:val="hybridMultilevel"/>
    <w:tmpl w:val="FED00F02"/>
    <w:lvl w:ilvl="0" w:tplc="634A95CC">
      <w:start w:val="1"/>
      <w:numFmt w:val="lowerLetter"/>
      <w:lvlText w:val="%1)"/>
      <w:lvlJc w:val="left"/>
      <w:pPr>
        <w:tabs>
          <w:tab w:val="num" w:pos="720"/>
        </w:tabs>
        <w:ind w:left="720" w:hanging="360"/>
      </w:pPr>
      <w:rPr>
        <w:rFonts w:ascii="Times New Roman" w:hAnsi="Times New Roman" w:hint="default"/>
        <w:sz w:val="22"/>
        <w:szCs w:val="22"/>
      </w:rPr>
    </w:lvl>
    <w:lvl w:ilvl="1" w:tplc="CA582210">
      <w:start w:val="20"/>
      <w:numFmt w:val="lowerLetter"/>
      <w:lvlText w:val="%2)"/>
      <w:lvlJc w:val="left"/>
      <w:pPr>
        <w:tabs>
          <w:tab w:val="num" w:pos="1440"/>
        </w:tabs>
        <w:ind w:left="1440" w:hanging="360"/>
      </w:pPr>
      <w:rPr>
        <w:rFonts w:hint="default"/>
        <w:color w:val="414141"/>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3703AD6"/>
    <w:multiLevelType w:val="multilevel"/>
    <w:tmpl w:val="FED00F02"/>
    <w:lvl w:ilvl="0">
      <w:start w:val="1"/>
      <w:numFmt w:val="lowerLetter"/>
      <w:lvlText w:val="%1)"/>
      <w:lvlJc w:val="left"/>
      <w:pPr>
        <w:tabs>
          <w:tab w:val="num" w:pos="720"/>
        </w:tabs>
        <w:ind w:left="720" w:hanging="360"/>
      </w:pPr>
      <w:rPr>
        <w:rFonts w:ascii="Times New Roman" w:hAnsi="Times New Roman" w:hint="default"/>
        <w:sz w:val="22"/>
        <w:szCs w:val="22"/>
      </w:rPr>
    </w:lvl>
    <w:lvl w:ilvl="1">
      <w:start w:val="20"/>
      <w:numFmt w:val="lowerLetter"/>
      <w:lvlText w:val="%2)"/>
      <w:lvlJc w:val="left"/>
      <w:pPr>
        <w:tabs>
          <w:tab w:val="num" w:pos="1440"/>
        </w:tabs>
        <w:ind w:left="1440" w:hanging="360"/>
      </w:pPr>
      <w:rPr>
        <w:rFonts w:hint="default"/>
        <w:color w:val="414141"/>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38A10C9"/>
    <w:multiLevelType w:val="hybridMultilevel"/>
    <w:tmpl w:val="31DAD1EA"/>
    <w:lvl w:ilvl="0" w:tplc="0405000F">
      <w:start w:val="1"/>
      <w:numFmt w:val="decimal"/>
      <w:lvlText w:val="%1."/>
      <w:lvlJc w:val="left"/>
      <w:pPr>
        <w:tabs>
          <w:tab w:val="num" w:pos="567"/>
        </w:tabs>
        <w:ind w:left="567" w:hanging="454"/>
      </w:pPr>
      <w:rPr>
        <w:rFonts w:hint="default"/>
        <w:sz w:val="22"/>
        <w:szCs w:val="22"/>
      </w:rPr>
    </w:lvl>
    <w:lvl w:ilvl="1" w:tplc="B98E076C">
      <w:start w:val="1"/>
      <w:numFmt w:val="lowerLetter"/>
      <w:lvlText w:val="%2)"/>
      <w:lvlJc w:val="left"/>
      <w:pPr>
        <w:tabs>
          <w:tab w:val="num" w:pos="1455"/>
        </w:tabs>
        <w:ind w:left="1455" w:hanging="375"/>
      </w:pPr>
      <w:rPr>
        <w:rFonts w:hint="default"/>
        <w:color w:val="545454"/>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54D33C4"/>
    <w:multiLevelType w:val="hybridMultilevel"/>
    <w:tmpl w:val="87460820"/>
    <w:lvl w:ilvl="0" w:tplc="A39AD66C">
      <w:start w:val="4"/>
      <w:numFmt w:val="decimal"/>
      <w:lvlText w:val="%1."/>
      <w:lvlJc w:val="left"/>
      <w:pPr>
        <w:tabs>
          <w:tab w:val="num" w:pos="567"/>
        </w:tabs>
        <w:ind w:left="567" w:hanging="454"/>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AE41A4D"/>
    <w:multiLevelType w:val="hybridMultilevel"/>
    <w:tmpl w:val="29B8F74C"/>
    <w:lvl w:ilvl="0" w:tplc="3410C0BC">
      <w:start w:val="1"/>
      <w:numFmt w:val="decimal"/>
      <w:lvlText w:val="%1."/>
      <w:lvlJc w:val="left"/>
      <w:pPr>
        <w:tabs>
          <w:tab w:val="num" w:pos="567"/>
        </w:tabs>
        <w:ind w:left="567" w:hanging="454"/>
      </w:pPr>
      <w:rPr>
        <w:rFonts w:ascii="Times New Roman" w:hAnsi="Times New Roman" w:hint="default"/>
        <w:sz w:val="22"/>
        <w:szCs w:val="22"/>
      </w:rPr>
    </w:lvl>
    <w:lvl w:ilvl="1" w:tplc="177EA2D8">
      <w:start w:val="4"/>
      <w:numFmt w:val="bullet"/>
      <w:lvlText w:val=""/>
      <w:lvlJc w:val="left"/>
      <w:pPr>
        <w:tabs>
          <w:tab w:val="num" w:pos="1440"/>
        </w:tabs>
        <w:ind w:left="1440" w:hanging="360"/>
      </w:pPr>
      <w:rPr>
        <w:rFonts w:ascii="Symbol" w:eastAsia="Times New Roman" w:hAnsi="Symbol" w:hint="default"/>
        <w:color w:val="42424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7E25FF"/>
    <w:multiLevelType w:val="hybridMultilevel"/>
    <w:tmpl w:val="BFC216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1025956"/>
    <w:multiLevelType w:val="hybridMultilevel"/>
    <w:tmpl w:val="D5969C2C"/>
    <w:lvl w:ilvl="0" w:tplc="A2FE6FB8">
      <w:start w:val="1"/>
      <w:numFmt w:val="upperRoman"/>
      <w:lvlText w:val="%1."/>
      <w:lvlJc w:val="left"/>
      <w:pPr>
        <w:tabs>
          <w:tab w:val="num" w:pos="567"/>
        </w:tabs>
        <w:ind w:left="567" w:hanging="454"/>
      </w:pPr>
      <w:rPr>
        <w:rFonts w:ascii="Times New Roman" w:hAnsi="Times New Roman" w:hint="default"/>
        <w:sz w:val="22"/>
        <w:szCs w:val="22"/>
      </w:rPr>
    </w:lvl>
    <w:lvl w:ilvl="1" w:tplc="0405000F">
      <w:start w:val="1"/>
      <w:numFmt w:val="decimal"/>
      <w:lvlText w:val="%2."/>
      <w:lvlJc w:val="left"/>
      <w:pPr>
        <w:tabs>
          <w:tab w:val="num" w:pos="567"/>
        </w:tabs>
        <w:ind w:left="567" w:hanging="454"/>
      </w:pPr>
      <w:rPr>
        <w:rFonts w:hint="default"/>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335D28FB"/>
    <w:multiLevelType w:val="hybridMultilevel"/>
    <w:tmpl w:val="DB84D36E"/>
    <w:lvl w:ilvl="0" w:tplc="0405000F">
      <w:start w:val="1"/>
      <w:numFmt w:val="decimal"/>
      <w:lvlText w:val="%1."/>
      <w:lvlJc w:val="left"/>
      <w:pPr>
        <w:tabs>
          <w:tab w:val="num" w:pos="567"/>
        </w:tabs>
        <w:ind w:left="567" w:hanging="454"/>
      </w:pPr>
      <w:rPr>
        <w:rFonts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33853A1B"/>
    <w:multiLevelType w:val="hybridMultilevel"/>
    <w:tmpl w:val="E02CA786"/>
    <w:lvl w:ilvl="0" w:tplc="0405000F">
      <w:start w:val="1"/>
      <w:numFmt w:val="decimal"/>
      <w:lvlText w:val="%1."/>
      <w:lvlJc w:val="left"/>
      <w:pPr>
        <w:tabs>
          <w:tab w:val="num" w:pos="567"/>
        </w:tabs>
        <w:ind w:left="567" w:hanging="454"/>
      </w:pPr>
      <w:rPr>
        <w:rFonts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74165CE"/>
    <w:multiLevelType w:val="hybridMultilevel"/>
    <w:tmpl w:val="D75A4E58"/>
    <w:lvl w:ilvl="0" w:tplc="0405000F">
      <w:start w:val="1"/>
      <w:numFmt w:val="decimal"/>
      <w:lvlText w:val="%1."/>
      <w:lvlJc w:val="left"/>
      <w:pPr>
        <w:tabs>
          <w:tab w:val="num" w:pos="567"/>
        </w:tabs>
        <w:ind w:left="567" w:hanging="454"/>
      </w:pPr>
      <w:rPr>
        <w:rFonts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3A0B7CC0"/>
    <w:multiLevelType w:val="hybridMultilevel"/>
    <w:tmpl w:val="275429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A9D4EBA"/>
    <w:multiLevelType w:val="hybridMultilevel"/>
    <w:tmpl w:val="9EFA656E"/>
    <w:lvl w:ilvl="0" w:tplc="62409E96">
      <w:start w:val="1"/>
      <w:numFmt w:val="decimal"/>
      <w:lvlText w:val="%1."/>
      <w:lvlJc w:val="left"/>
      <w:pPr>
        <w:tabs>
          <w:tab w:val="num" w:pos="567"/>
        </w:tabs>
        <w:ind w:left="567" w:hanging="454"/>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408E3BAA"/>
    <w:multiLevelType w:val="hybridMultilevel"/>
    <w:tmpl w:val="17F43542"/>
    <w:lvl w:ilvl="0" w:tplc="812AA5DE">
      <w:start w:val="1"/>
      <w:numFmt w:val="decimal"/>
      <w:lvlText w:val="%1."/>
      <w:lvlJc w:val="left"/>
      <w:pPr>
        <w:tabs>
          <w:tab w:val="num" w:pos="567"/>
        </w:tabs>
        <w:ind w:left="567" w:hanging="454"/>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4B9319F"/>
    <w:multiLevelType w:val="hybridMultilevel"/>
    <w:tmpl w:val="BC0EFBC4"/>
    <w:lvl w:ilvl="0" w:tplc="5B58CB86">
      <w:start w:val="1"/>
      <w:numFmt w:val="lowerLetter"/>
      <w:lvlText w:val="%1)"/>
      <w:lvlJc w:val="left"/>
      <w:pPr>
        <w:tabs>
          <w:tab w:val="num" w:pos="720"/>
        </w:tabs>
        <w:ind w:left="720" w:hanging="360"/>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48B2164C"/>
    <w:multiLevelType w:val="hybridMultilevel"/>
    <w:tmpl w:val="D6169A0E"/>
    <w:lvl w:ilvl="0" w:tplc="0405000F">
      <w:start w:val="1"/>
      <w:numFmt w:val="decimal"/>
      <w:lvlText w:val="%1."/>
      <w:lvlJc w:val="left"/>
      <w:pPr>
        <w:ind w:left="833" w:hanging="360"/>
      </w:pPr>
    </w:lvl>
    <w:lvl w:ilvl="1" w:tplc="04050019" w:tentative="1">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23" w15:restartNumberingAfterBreak="0">
    <w:nsid w:val="49A74834"/>
    <w:multiLevelType w:val="hybridMultilevel"/>
    <w:tmpl w:val="8A8EE410"/>
    <w:lvl w:ilvl="0" w:tplc="0405000F">
      <w:start w:val="1"/>
      <w:numFmt w:val="decimal"/>
      <w:lvlText w:val="%1."/>
      <w:lvlJc w:val="left"/>
      <w:pPr>
        <w:tabs>
          <w:tab w:val="num" w:pos="567"/>
        </w:tabs>
        <w:ind w:left="567" w:hanging="454"/>
      </w:pPr>
      <w:rPr>
        <w:rFonts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4CBA34F7"/>
    <w:multiLevelType w:val="hybridMultilevel"/>
    <w:tmpl w:val="63A8875A"/>
    <w:lvl w:ilvl="0" w:tplc="0405000F">
      <w:start w:val="1"/>
      <w:numFmt w:val="decimal"/>
      <w:lvlText w:val="%1."/>
      <w:lvlJc w:val="left"/>
      <w:pPr>
        <w:tabs>
          <w:tab w:val="num" w:pos="567"/>
        </w:tabs>
        <w:ind w:left="567" w:hanging="454"/>
      </w:pPr>
      <w:rPr>
        <w:rFonts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4DDB205D"/>
    <w:multiLevelType w:val="hybridMultilevel"/>
    <w:tmpl w:val="FFE476FE"/>
    <w:lvl w:ilvl="0" w:tplc="794A9394">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26" w15:restartNumberingAfterBreak="0">
    <w:nsid w:val="4F09480A"/>
    <w:multiLevelType w:val="hybridMultilevel"/>
    <w:tmpl w:val="6464C6CE"/>
    <w:lvl w:ilvl="0" w:tplc="7E76F84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9A0032"/>
    <w:multiLevelType w:val="hybridMultilevel"/>
    <w:tmpl w:val="6596B8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7512F0"/>
    <w:multiLevelType w:val="hybridMultilevel"/>
    <w:tmpl w:val="DD86E5E8"/>
    <w:lvl w:ilvl="0" w:tplc="8550C1B0">
      <w:start w:val="1"/>
      <w:numFmt w:val="lowerLetter"/>
      <w:lvlText w:val="%1)"/>
      <w:lvlJc w:val="left"/>
      <w:pPr>
        <w:tabs>
          <w:tab w:val="num" w:pos="720"/>
        </w:tabs>
        <w:ind w:left="720" w:hanging="360"/>
      </w:pPr>
      <w:rPr>
        <w:rFonts w:ascii="Franklin Gothic Book" w:hAnsi="Franklin Gothic Book"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3941538"/>
    <w:multiLevelType w:val="multilevel"/>
    <w:tmpl w:val="16AE6442"/>
    <w:lvl w:ilvl="0">
      <w:start w:val="1"/>
      <w:numFmt w:val="decimal"/>
      <w:lvlText w:val="%1."/>
      <w:lvlJc w:val="left"/>
      <w:pPr>
        <w:ind w:left="720" w:hanging="360"/>
      </w:p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30" w15:restartNumberingAfterBreak="0">
    <w:nsid w:val="544650EA"/>
    <w:multiLevelType w:val="hybridMultilevel"/>
    <w:tmpl w:val="AAD8A800"/>
    <w:lvl w:ilvl="0" w:tplc="C8202474">
      <w:start w:val="1"/>
      <w:numFmt w:val="lowerLetter"/>
      <w:lvlText w:val="%1)"/>
      <w:lvlJc w:val="left"/>
      <w:pPr>
        <w:tabs>
          <w:tab w:val="num" w:pos="720"/>
        </w:tabs>
        <w:ind w:left="720" w:hanging="360"/>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54A92278"/>
    <w:multiLevelType w:val="hybridMultilevel"/>
    <w:tmpl w:val="92042EC4"/>
    <w:lvl w:ilvl="0" w:tplc="1420885A">
      <w:start w:val="1"/>
      <w:numFmt w:val="decimal"/>
      <w:lvlText w:val="%1."/>
      <w:lvlJc w:val="left"/>
      <w:pPr>
        <w:tabs>
          <w:tab w:val="num" w:pos="567"/>
        </w:tabs>
        <w:ind w:left="567" w:hanging="454"/>
      </w:pPr>
      <w:rPr>
        <w:rFonts w:ascii="Times New Roman" w:hAnsi="Times New Roman" w:hint="default"/>
        <w:sz w:val="22"/>
        <w:szCs w:val="22"/>
      </w:rPr>
    </w:lvl>
    <w:lvl w:ilvl="1" w:tplc="B98E076C">
      <w:start w:val="1"/>
      <w:numFmt w:val="lowerLetter"/>
      <w:lvlText w:val="%2)"/>
      <w:lvlJc w:val="left"/>
      <w:pPr>
        <w:tabs>
          <w:tab w:val="num" w:pos="1455"/>
        </w:tabs>
        <w:ind w:left="1455" w:hanging="375"/>
      </w:pPr>
      <w:rPr>
        <w:rFonts w:hint="default"/>
        <w:color w:val="545454"/>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54E80015"/>
    <w:multiLevelType w:val="hybridMultilevel"/>
    <w:tmpl w:val="280A7CA0"/>
    <w:lvl w:ilvl="0" w:tplc="BCFEDE78">
      <w:start w:val="1"/>
      <w:numFmt w:val="decimal"/>
      <w:lvlText w:val="%1."/>
      <w:lvlJc w:val="left"/>
      <w:pPr>
        <w:tabs>
          <w:tab w:val="num" w:pos="567"/>
        </w:tabs>
        <w:ind w:left="567" w:hanging="454"/>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5AA125A4"/>
    <w:multiLevelType w:val="hybridMultilevel"/>
    <w:tmpl w:val="F162D8C2"/>
    <w:lvl w:ilvl="0" w:tplc="DB66834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A07E8B"/>
    <w:multiLevelType w:val="hybridMultilevel"/>
    <w:tmpl w:val="0CC66702"/>
    <w:lvl w:ilvl="0" w:tplc="FBC66FA8">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ADD6222"/>
    <w:multiLevelType w:val="hybridMultilevel"/>
    <w:tmpl w:val="0B2260B0"/>
    <w:lvl w:ilvl="0" w:tplc="ED32359C">
      <w:start w:val="3"/>
      <w:numFmt w:val="decimal"/>
      <w:lvlText w:val="%1."/>
      <w:lvlJc w:val="left"/>
      <w:pPr>
        <w:tabs>
          <w:tab w:val="num" w:pos="595"/>
        </w:tabs>
        <w:ind w:left="595" w:hanging="454"/>
      </w:pPr>
      <w:rPr>
        <w:rFonts w:ascii="Times New Roman" w:hAnsi="Times New Roman" w:hint="default"/>
        <w:sz w:val="22"/>
        <w:szCs w:val="22"/>
      </w:rPr>
    </w:lvl>
    <w:lvl w:ilvl="1" w:tplc="04050019">
      <w:start w:val="1"/>
      <w:numFmt w:val="lowerLetter"/>
      <w:lvlText w:val="%2."/>
      <w:lvlJc w:val="left"/>
      <w:pPr>
        <w:tabs>
          <w:tab w:val="num" w:pos="1468"/>
        </w:tabs>
        <w:ind w:left="1468" w:hanging="360"/>
      </w:pPr>
    </w:lvl>
    <w:lvl w:ilvl="2" w:tplc="0405001B">
      <w:start w:val="1"/>
      <w:numFmt w:val="lowerRoman"/>
      <w:lvlText w:val="%3."/>
      <w:lvlJc w:val="right"/>
      <w:pPr>
        <w:tabs>
          <w:tab w:val="num" w:pos="2188"/>
        </w:tabs>
        <w:ind w:left="2188" w:hanging="180"/>
      </w:pPr>
    </w:lvl>
    <w:lvl w:ilvl="3" w:tplc="0405000F">
      <w:start w:val="1"/>
      <w:numFmt w:val="decimal"/>
      <w:lvlText w:val="%4."/>
      <w:lvlJc w:val="left"/>
      <w:pPr>
        <w:tabs>
          <w:tab w:val="num" w:pos="2908"/>
        </w:tabs>
        <w:ind w:left="2908" w:hanging="360"/>
      </w:pPr>
    </w:lvl>
    <w:lvl w:ilvl="4" w:tplc="04050019">
      <w:start w:val="1"/>
      <w:numFmt w:val="lowerLetter"/>
      <w:lvlText w:val="%5."/>
      <w:lvlJc w:val="left"/>
      <w:pPr>
        <w:tabs>
          <w:tab w:val="num" w:pos="3628"/>
        </w:tabs>
        <w:ind w:left="3628" w:hanging="360"/>
      </w:pPr>
    </w:lvl>
    <w:lvl w:ilvl="5" w:tplc="0405001B">
      <w:start w:val="1"/>
      <w:numFmt w:val="lowerRoman"/>
      <w:lvlText w:val="%6."/>
      <w:lvlJc w:val="right"/>
      <w:pPr>
        <w:tabs>
          <w:tab w:val="num" w:pos="4348"/>
        </w:tabs>
        <w:ind w:left="4348" w:hanging="180"/>
      </w:pPr>
    </w:lvl>
    <w:lvl w:ilvl="6" w:tplc="0405000F">
      <w:start w:val="1"/>
      <w:numFmt w:val="decimal"/>
      <w:lvlText w:val="%7."/>
      <w:lvlJc w:val="left"/>
      <w:pPr>
        <w:tabs>
          <w:tab w:val="num" w:pos="5068"/>
        </w:tabs>
        <w:ind w:left="5068" w:hanging="360"/>
      </w:pPr>
    </w:lvl>
    <w:lvl w:ilvl="7" w:tplc="04050019">
      <w:start w:val="1"/>
      <w:numFmt w:val="lowerLetter"/>
      <w:lvlText w:val="%8."/>
      <w:lvlJc w:val="left"/>
      <w:pPr>
        <w:tabs>
          <w:tab w:val="num" w:pos="5788"/>
        </w:tabs>
        <w:ind w:left="5788" w:hanging="360"/>
      </w:pPr>
    </w:lvl>
    <w:lvl w:ilvl="8" w:tplc="0405001B">
      <w:start w:val="1"/>
      <w:numFmt w:val="lowerRoman"/>
      <w:lvlText w:val="%9."/>
      <w:lvlJc w:val="right"/>
      <w:pPr>
        <w:tabs>
          <w:tab w:val="num" w:pos="6508"/>
        </w:tabs>
        <w:ind w:left="6508" w:hanging="180"/>
      </w:pPr>
    </w:lvl>
  </w:abstractNum>
  <w:abstractNum w:abstractNumId="36" w15:restartNumberingAfterBreak="0">
    <w:nsid w:val="6EA044A9"/>
    <w:multiLevelType w:val="hybridMultilevel"/>
    <w:tmpl w:val="41966BB2"/>
    <w:lvl w:ilvl="0" w:tplc="5C96651C">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FE0AF6"/>
    <w:multiLevelType w:val="hybridMultilevel"/>
    <w:tmpl w:val="6464C6CE"/>
    <w:lvl w:ilvl="0" w:tplc="7E76F84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A661DB"/>
    <w:multiLevelType w:val="hybridMultilevel"/>
    <w:tmpl w:val="9A8C699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9" w15:restartNumberingAfterBreak="0">
    <w:nsid w:val="7E08417B"/>
    <w:multiLevelType w:val="hybridMultilevel"/>
    <w:tmpl w:val="9C22483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6"/>
  </w:num>
  <w:num w:numId="2">
    <w:abstractNumId w:val="21"/>
  </w:num>
  <w:num w:numId="3">
    <w:abstractNumId w:val="18"/>
  </w:num>
  <w:num w:numId="4">
    <w:abstractNumId w:val="32"/>
  </w:num>
  <w:num w:numId="5">
    <w:abstractNumId w:val="31"/>
  </w:num>
  <w:num w:numId="6">
    <w:abstractNumId w:val="10"/>
  </w:num>
  <w:num w:numId="7">
    <w:abstractNumId w:val="30"/>
  </w:num>
  <w:num w:numId="8">
    <w:abstractNumId w:val="20"/>
  </w:num>
  <w:num w:numId="9">
    <w:abstractNumId w:val="1"/>
  </w:num>
  <w:num w:numId="10">
    <w:abstractNumId w:val="2"/>
  </w:num>
  <w:num w:numId="11">
    <w:abstractNumId w:val="4"/>
  </w:num>
  <w:num w:numId="12">
    <w:abstractNumId w:val="13"/>
  </w:num>
  <w:num w:numId="13">
    <w:abstractNumId w:val="5"/>
  </w:num>
  <w:num w:numId="14">
    <w:abstractNumId w:val="9"/>
  </w:num>
  <w:num w:numId="15">
    <w:abstractNumId w:val="35"/>
  </w:num>
  <w:num w:numId="16">
    <w:abstractNumId w:val="3"/>
  </w:num>
  <w:num w:numId="17">
    <w:abstractNumId w:val="7"/>
  </w:num>
  <w:num w:numId="18">
    <w:abstractNumId w:val="28"/>
  </w:num>
  <w:num w:numId="19">
    <w:abstractNumId w:val="12"/>
  </w:num>
  <w:num w:numId="20">
    <w:abstractNumId w:val="11"/>
  </w:num>
  <w:num w:numId="21">
    <w:abstractNumId w:val="29"/>
  </w:num>
  <w:num w:numId="22">
    <w:abstractNumId w:val="22"/>
  </w:num>
  <w:num w:numId="23">
    <w:abstractNumId w:val="15"/>
  </w:num>
  <w:num w:numId="24">
    <w:abstractNumId w:val="14"/>
  </w:num>
  <w:num w:numId="25">
    <w:abstractNumId w:val="39"/>
  </w:num>
  <w:num w:numId="26">
    <w:abstractNumId w:val="24"/>
  </w:num>
  <w:num w:numId="27">
    <w:abstractNumId w:val="16"/>
  </w:num>
  <w:num w:numId="28">
    <w:abstractNumId w:val="8"/>
  </w:num>
  <w:num w:numId="29">
    <w:abstractNumId w:val="23"/>
  </w:num>
  <w:num w:numId="30">
    <w:abstractNumId w:val="38"/>
  </w:num>
  <w:num w:numId="31">
    <w:abstractNumId w:val="19"/>
  </w:num>
  <w:num w:numId="32">
    <w:abstractNumId w:val="37"/>
  </w:num>
  <w:num w:numId="33">
    <w:abstractNumId w:val="26"/>
  </w:num>
  <w:num w:numId="34">
    <w:abstractNumId w:val="33"/>
  </w:num>
  <w:num w:numId="35">
    <w:abstractNumId w:val="34"/>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89F"/>
    <w:rsid w:val="000067F7"/>
    <w:rsid w:val="00015645"/>
    <w:rsid w:val="00024690"/>
    <w:rsid w:val="00025444"/>
    <w:rsid w:val="000254CA"/>
    <w:rsid w:val="00057B99"/>
    <w:rsid w:val="0006012C"/>
    <w:rsid w:val="00062FF9"/>
    <w:rsid w:val="00064A3A"/>
    <w:rsid w:val="00097B9C"/>
    <w:rsid w:val="000B288D"/>
    <w:rsid w:val="000B5B05"/>
    <w:rsid w:val="000C0692"/>
    <w:rsid w:val="000C4B44"/>
    <w:rsid w:val="001017AD"/>
    <w:rsid w:val="00123462"/>
    <w:rsid w:val="00144357"/>
    <w:rsid w:val="00157D49"/>
    <w:rsid w:val="00165BDA"/>
    <w:rsid w:val="001674D1"/>
    <w:rsid w:val="00197C1A"/>
    <w:rsid w:val="001A61BC"/>
    <w:rsid w:val="001A682E"/>
    <w:rsid w:val="001C2A6A"/>
    <w:rsid w:val="001D1E1F"/>
    <w:rsid w:val="001E6C1F"/>
    <w:rsid w:val="001F7790"/>
    <w:rsid w:val="00205F97"/>
    <w:rsid w:val="002271A6"/>
    <w:rsid w:val="00262935"/>
    <w:rsid w:val="00262987"/>
    <w:rsid w:val="00281DE5"/>
    <w:rsid w:val="00282397"/>
    <w:rsid w:val="00283509"/>
    <w:rsid w:val="00286D2E"/>
    <w:rsid w:val="00295AE4"/>
    <w:rsid w:val="002A35AA"/>
    <w:rsid w:val="002B7B91"/>
    <w:rsid w:val="002C20EB"/>
    <w:rsid w:val="002D74FB"/>
    <w:rsid w:val="002F7CD1"/>
    <w:rsid w:val="003019DB"/>
    <w:rsid w:val="00312A51"/>
    <w:rsid w:val="003163FE"/>
    <w:rsid w:val="00321A4F"/>
    <w:rsid w:val="0032287D"/>
    <w:rsid w:val="003519AB"/>
    <w:rsid w:val="00360C13"/>
    <w:rsid w:val="0036158F"/>
    <w:rsid w:val="003863E5"/>
    <w:rsid w:val="00386760"/>
    <w:rsid w:val="003973DA"/>
    <w:rsid w:val="003A0490"/>
    <w:rsid w:val="003B4054"/>
    <w:rsid w:val="003B4BD0"/>
    <w:rsid w:val="003C27B1"/>
    <w:rsid w:val="003D407C"/>
    <w:rsid w:val="003D588D"/>
    <w:rsid w:val="003F0004"/>
    <w:rsid w:val="00403DBD"/>
    <w:rsid w:val="00413DF0"/>
    <w:rsid w:val="00415A72"/>
    <w:rsid w:val="0042094E"/>
    <w:rsid w:val="00432FBA"/>
    <w:rsid w:val="0043498A"/>
    <w:rsid w:val="00440E5C"/>
    <w:rsid w:val="00444F78"/>
    <w:rsid w:val="00467279"/>
    <w:rsid w:val="00475A4A"/>
    <w:rsid w:val="004849D7"/>
    <w:rsid w:val="00485BB9"/>
    <w:rsid w:val="004A43EA"/>
    <w:rsid w:val="004A5A00"/>
    <w:rsid w:val="004A67E4"/>
    <w:rsid w:val="004B2B4B"/>
    <w:rsid w:val="004B2CEC"/>
    <w:rsid w:val="004F7EF7"/>
    <w:rsid w:val="00503F88"/>
    <w:rsid w:val="00505292"/>
    <w:rsid w:val="005063FC"/>
    <w:rsid w:val="00516BF0"/>
    <w:rsid w:val="00532876"/>
    <w:rsid w:val="005662A0"/>
    <w:rsid w:val="00570A30"/>
    <w:rsid w:val="005723F8"/>
    <w:rsid w:val="0059465F"/>
    <w:rsid w:val="005B432B"/>
    <w:rsid w:val="005C5496"/>
    <w:rsid w:val="005D3D74"/>
    <w:rsid w:val="005E2183"/>
    <w:rsid w:val="00614A74"/>
    <w:rsid w:val="006252D6"/>
    <w:rsid w:val="00630097"/>
    <w:rsid w:val="0063031B"/>
    <w:rsid w:val="006330DF"/>
    <w:rsid w:val="00635037"/>
    <w:rsid w:val="00640015"/>
    <w:rsid w:val="00655CEA"/>
    <w:rsid w:val="00662C30"/>
    <w:rsid w:val="00672DEA"/>
    <w:rsid w:val="0067629B"/>
    <w:rsid w:val="006764AB"/>
    <w:rsid w:val="006C570A"/>
    <w:rsid w:val="006D55BC"/>
    <w:rsid w:val="00722119"/>
    <w:rsid w:val="007328A0"/>
    <w:rsid w:val="00741785"/>
    <w:rsid w:val="00743216"/>
    <w:rsid w:val="00750286"/>
    <w:rsid w:val="00750FCA"/>
    <w:rsid w:val="00751AC4"/>
    <w:rsid w:val="00754829"/>
    <w:rsid w:val="00765DC6"/>
    <w:rsid w:val="0077189F"/>
    <w:rsid w:val="0077748F"/>
    <w:rsid w:val="00780EAF"/>
    <w:rsid w:val="00786FAB"/>
    <w:rsid w:val="007A3213"/>
    <w:rsid w:val="007B7968"/>
    <w:rsid w:val="007C523F"/>
    <w:rsid w:val="007E45E4"/>
    <w:rsid w:val="007F20C7"/>
    <w:rsid w:val="007F6108"/>
    <w:rsid w:val="007F75B6"/>
    <w:rsid w:val="0081177F"/>
    <w:rsid w:val="008149BC"/>
    <w:rsid w:val="00816CB3"/>
    <w:rsid w:val="00824BB7"/>
    <w:rsid w:val="00841DCF"/>
    <w:rsid w:val="00845722"/>
    <w:rsid w:val="008476D6"/>
    <w:rsid w:val="00855805"/>
    <w:rsid w:val="0088000C"/>
    <w:rsid w:val="00887CD7"/>
    <w:rsid w:val="00895F44"/>
    <w:rsid w:val="00897EE2"/>
    <w:rsid w:val="008A5DFD"/>
    <w:rsid w:val="008C3E02"/>
    <w:rsid w:val="008C4E82"/>
    <w:rsid w:val="008D70A5"/>
    <w:rsid w:val="008F050C"/>
    <w:rsid w:val="00913D11"/>
    <w:rsid w:val="00927849"/>
    <w:rsid w:val="00927A61"/>
    <w:rsid w:val="0093617A"/>
    <w:rsid w:val="00936EED"/>
    <w:rsid w:val="009444EC"/>
    <w:rsid w:val="00945D7A"/>
    <w:rsid w:val="009705CE"/>
    <w:rsid w:val="0097506C"/>
    <w:rsid w:val="009969FB"/>
    <w:rsid w:val="009B0664"/>
    <w:rsid w:val="009B3BCE"/>
    <w:rsid w:val="009E6C31"/>
    <w:rsid w:val="009F3EAE"/>
    <w:rsid w:val="009F4D3B"/>
    <w:rsid w:val="009F74DC"/>
    <w:rsid w:val="00A20CB7"/>
    <w:rsid w:val="00A34698"/>
    <w:rsid w:val="00A51183"/>
    <w:rsid w:val="00A53514"/>
    <w:rsid w:val="00A73EC7"/>
    <w:rsid w:val="00AA58B7"/>
    <w:rsid w:val="00AB3A7B"/>
    <w:rsid w:val="00AD02B5"/>
    <w:rsid w:val="00AD4F60"/>
    <w:rsid w:val="00AD7158"/>
    <w:rsid w:val="00AF7927"/>
    <w:rsid w:val="00B04081"/>
    <w:rsid w:val="00B30E3E"/>
    <w:rsid w:val="00B41DEB"/>
    <w:rsid w:val="00B6674E"/>
    <w:rsid w:val="00B77835"/>
    <w:rsid w:val="00B8590C"/>
    <w:rsid w:val="00B85D9C"/>
    <w:rsid w:val="00B862C8"/>
    <w:rsid w:val="00BA0785"/>
    <w:rsid w:val="00BA72F6"/>
    <w:rsid w:val="00BC141E"/>
    <w:rsid w:val="00BD36EE"/>
    <w:rsid w:val="00BF27DE"/>
    <w:rsid w:val="00BF582D"/>
    <w:rsid w:val="00C002FA"/>
    <w:rsid w:val="00C049E7"/>
    <w:rsid w:val="00C16B65"/>
    <w:rsid w:val="00C218D3"/>
    <w:rsid w:val="00C438A6"/>
    <w:rsid w:val="00C54693"/>
    <w:rsid w:val="00C5713E"/>
    <w:rsid w:val="00C6622F"/>
    <w:rsid w:val="00C7315E"/>
    <w:rsid w:val="00C82DD0"/>
    <w:rsid w:val="00C945DD"/>
    <w:rsid w:val="00CA4482"/>
    <w:rsid w:val="00CA5F63"/>
    <w:rsid w:val="00CB70D2"/>
    <w:rsid w:val="00CB7F4F"/>
    <w:rsid w:val="00CC3DA2"/>
    <w:rsid w:val="00CC64B8"/>
    <w:rsid w:val="00CD0ED6"/>
    <w:rsid w:val="00CF31C5"/>
    <w:rsid w:val="00CF5001"/>
    <w:rsid w:val="00D04D6F"/>
    <w:rsid w:val="00D1748D"/>
    <w:rsid w:val="00D37FD9"/>
    <w:rsid w:val="00D42E4E"/>
    <w:rsid w:val="00D545EC"/>
    <w:rsid w:val="00D61A08"/>
    <w:rsid w:val="00D82E19"/>
    <w:rsid w:val="00D94683"/>
    <w:rsid w:val="00DD41BA"/>
    <w:rsid w:val="00DD537F"/>
    <w:rsid w:val="00DF6554"/>
    <w:rsid w:val="00E05934"/>
    <w:rsid w:val="00E1137D"/>
    <w:rsid w:val="00E133C4"/>
    <w:rsid w:val="00E17C42"/>
    <w:rsid w:val="00E20EE9"/>
    <w:rsid w:val="00E35F15"/>
    <w:rsid w:val="00E41A98"/>
    <w:rsid w:val="00E45A69"/>
    <w:rsid w:val="00E5445D"/>
    <w:rsid w:val="00E55C17"/>
    <w:rsid w:val="00E7115A"/>
    <w:rsid w:val="00E91078"/>
    <w:rsid w:val="00EB4E80"/>
    <w:rsid w:val="00EC5A58"/>
    <w:rsid w:val="00EC689F"/>
    <w:rsid w:val="00EE0AEF"/>
    <w:rsid w:val="00F071E3"/>
    <w:rsid w:val="00F23D6B"/>
    <w:rsid w:val="00F45207"/>
    <w:rsid w:val="00F536B8"/>
    <w:rsid w:val="00F564C2"/>
    <w:rsid w:val="00F6496E"/>
    <w:rsid w:val="00F67246"/>
    <w:rsid w:val="00F76CDD"/>
    <w:rsid w:val="00F94174"/>
    <w:rsid w:val="00FF0B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E9F3C"/>
  <w15:docId w15:val="{51C527CF-E625-4F44-B1B1-CA7B5EF3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4081"/>
    <w:rPr>
      <w:sz w:val="24"/>
      <w:szCs w:val="24"/>
    </w:rPr>
  </w:style>
  <w:style w:type="paragraph" w:styleId="Nadpis5">
    <w:name w:val="heading 5"/>
    <w:basedOn w:val="Normln"/>
    <w:next w:val="Normln"/>
    <w:link w:val="Nadpis5Char"/>
    <w:uiPriority w:val="99"/>
    <w:semiHidden/>
    <w:unhideWhenUsed/>
    <w:qFormat/>
    <w:rsid w:val="0043498A"/>
    <w:pPr>
      <w:spacing w:before="240" w:after="60"/>
      <w:outlineLvl w:val="4"/>
    </w:pPr>
    <w:rPr>
      <w:rFonts w:eastAsia="MS Mincho"/>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CD0ED6"/>
    <w:rPr>
      <w:color w:val="0000FF"/>
      <w:u w:val="single"/>
    </w:rPr>
  </w:style>
  <w:style w:type="paragraph" w:styleId="Zhlav">
    <w:name w:val="header"/>
    <w:basedOn w:val="Normln"/>
    <w:rsid w:val="002A35AA"/>
    <w:pPr>
      <w:tabs>
        <w:tab w:val="center" w:pos="4536"/>
        <w:tab w:val="right" w:pos="9072"/>
      </w:tabs>
    </w:pPr>
  </w:style>
  <w:style w:type="paragraph" w:styleId="Zpat">
    <w:name w:val="footer"/>
    <w:basedOn w:val="Normln"/>
    <w:link w:val="ZpatChar"/>
    <w:uiPriority w:val="99"/>
    <w:rsid w:val="002A35AA"/>
    <w:pPr>
      <w:tabs>
        <w:tab w:val="center" w:pos="4536"/>
        <w:tab w:val="right" w:pos="9072"/>
      </w:tabs>
    </w:pPr>
  </w:style>
  <w:style w:type="character" w:styleId="slostrnky">
    <w:name w:val="page number"/>
    <w:basedOn w:val="Standardnpsmoodstavce"/>
    <w:rsid w:val="00EE0AEF"/>
  </w:style>
  <w:style w:type="paragraph" w:styleId="Odstavecseseznamem">
    <w:name w:val="List Paragraph"/>
    <w:basedOn w:val="Normln"/>
    <w:uiPriority w:val="34"/>
    <w:qFormat/>
    <w:rsid w:val="009F3EAE"/>
    <w:pPr>
      <w:ind w:left="708"/>
    </w:pPr>
  </w:style>
  <w:style w:type="character" w:customStyle="1" w:styleId="ZpatChar">
    <w:name w:val="Zápatí Char"/>
    <w:link w:val="Zpat"/>
    <w:uiPriority w:val="99"/>
    <w:rsid w:val="00897EE2"/>
    <w:rPr>
      <w:sz w:val="24"/>
      <w:szCs w:val="24"/>
    </w:rPr>
  </w:style>
  <w:style w:type="paragraph" w:customStyle="1" w:styleId="NormalJustified">
    <w:name w:val="Normal (Justified)"/>
    <w:basedOn w:val="Normln"/>
    <w:rsid w:val="00BA0785"/>
    <w:pPr>
      <w:widowControl w:val="0"/>
      <w:suppressAutoHyphens/>
      <w:jc w:val="both"/>
    </w:pPr>
    <w:rPr>
      <w:kern w:val="1"/>
      <w:szCs w:val="20"/>
      <w:lang w:eastAsia="ar-SA"/>
    </w:rPr>
  </w:style>
  <w:style w:type="character" w:styleId="Odkaznakoment">
    <w:name w:val="annotation reference"/>
    <w:uiPriority w:val="99"/>
    <w:semiHidden/>
    <w:unhideWhenUsed/>
    <w:rsid w:val="00F071E3"/>
    <w:rPr>
      <w:sz w:val="16"/>
      <w:szCs w:val="16"/>
    </w:rPr>
  </w:style>
  <w:style w:type="paragraph" w:styleId="Textkomente">
    <w:name w:val="annotation text"/>
    <w:basedOn w:val="Normln"/>
    <w:link w:val="TextkomenteChar"/>
    <w:uiPriority w:val="99"/>
    <w:semiHidden/>
    <w:unhideWhenUsed/>
    <w:rsid w:val="00F071E3"/>
    <w:rPr>
      <w:sz w:val="20"/>
      <w:szCs w:val="20"/>
    </w:rPr>
  </w:style>
  <w:style w:type="character" w:customStyle="1" w:styleId="TextkomenteChar">
    <w:name w:val="Text komentáře Char"/>
    <w:basedOn w:val="Standardnpsmoodstavce"/>
    <w:link w:val="Textkomente"/>
    <w:uiPriority w:val="99"/>
    <w:semiHidden/>
    <w:rsid w:val="00F071E3"/>
  </w:style>
  <w:style w:type="paragraph" w:styleId="Pedmtkomente">
    <w:name w:val="annotation subject"/>
    <w:basedOn w:val="Textkomente"/>
    <w:next w:val="Textkomente"/>
    <w:link w:val="PedmtkomenteChar"/>
    <w:uiPriority w:val="99"/>
    <w:semiHidden/>
    <w:unhideWhenUsed/>
    <w:rsid w:val="00F071E3"/>
    <w:rPr>
      <w:b/>
      <w:bCs/>
    </w:rPr>
  </w:style>
  <w:style w:type="character" w:customStyle="1" w:styleId="PedmtkomenteChar">
    <w:name w:val="Předmět komentáře Char"/>
    <w:link w:val="Pedmtkomente"/>
    <w:uiPriority w:val="99"/>
    <w:semiHidden/>
    <w:rsid w:val="00F071E3"/>
    <w:rPr>
      <w:b/>
      <w:bCs/>
    </w:rPr>
  </w:style>
  <w:style w:type="paragraph" w:styleId="Textbubliny">
    <w:name w:val="Balloon Text"/>
    <w:basedOn w:val="Normln"/>
    <w:link w:val="TextbublinyChar"/>
    <w:uiPriority w:val="99"/>
    <w:semiHidden/>
    <w:unhideWhenUsed/>
    <w:rsid w:val="00F071E3"/>
    <w:rPr>
      <w:rFonts w:ascii="Segoe UI" w:hAnsi="Segoe UI" w:cs="Segoe UI"/>
      <w:sz w:val="18"/>
      <w:szCs w:val="18"/>
    </w:rPr>
  </w:style>
  <w:style w:type="character" w:customStyle="1" w:styleId="TextbublinyChar">
    <w:name w:val="Text bubliny Char"/>
    <w:link w:val="Textbubliny"/>
    <w:uiPriority w:val="99"/>
    <w:semiHidden/>
    <w:rsid w:val="00F071E3"/>
    <w:rPr>
      <w:rFonts w:ascii="Segoe UI" w:hAnsi="Segoe UI" w:cs="Segoe UI"/>
      <w:sz w:val="18"/>
      <w:szCs w:val="18"/>
    </w:rPr>
  </w:style>
  <w:style w:type="paragraph" w:styleId="Zkladntext3">
    <w:name w:val="Body Text 3"/>
    <w:basedOn w:val="Normln"/>
    <w:link w:val="Zkladntext3Char"/>
    <w:uiPriority w:val="99"/>
    <w:rsid w:val="00413DF0"/>
    <w:pPr>
      <w:widowControl w:val="0"/>
      <w:autoSpaceDE w:val="0"/>
      <w:autoSpaceDN w:val="0"/>
      <w:adjustRightInd w:val="0"/>
      <w:spacing w:after="120"/>
    </w:pPr>
    <w:rPr>
      <w:rFonts w:eastAsia="Calibri"/>
      <w:sz w:val="16"/>
      <w:szCs w:val="16"/>
    </w:rPr>
  </w:style>
  <w:style w:type="character" w:customStyle="1" w:styleId="Zkladntext3Char">
    <w:name w:val="Základní text 3 Char"/>
    <w:link w:val="Zkladntext3"/>
    <w:uiPriority w:val="99"/>
    <w:rsid w:val="00413DF0"/>
    <w:rPr>
      <w:rFonts w:eastAsia="Calibri"/>
      <w:sz w:val="16"/>
      <w:szCs w:val="16"/>
    </w:rPr>
  </w:style>
  <w:style w:type="paragraph" w:styleId="Revize">
    <w:name w:val="Revision"/>
    <w:hidden/>
    <w:uiPriority w:val="99"/>
    <w:semiHidden/>
    <w:rsid w:val="00C945DD"/>
    <w:rPr>
      <w:sz w:val="24"/>
      <w:szCs w:val="24"/>
    </w:rPr>
  </w:style>
  <w:style w:type="paragraph" w:customStyle="1" w:styleId="Text">
    <w:name w:val="Text"/>
    <w:basedOn w:val="Normln"/>
    <w:rsid w:val="00786FAB"/>
    <w:pPr>
      <w:tabs>
        <w:tab w:val="left" w:pos="227"/>
      </w:tabs>
      <w:spacing w:line="220" w:lineRule="exact"/>
      <w:jc w:val="both"/>
    </w:pPr>
    <w:rPr>
      <w:rFonts w:ascii="Book Antiqua" w:eastAsia="SimSun" w:hAnsi="Book Antiqua"/>
      <w:color w:val="000000"/>
      <w:sz w:val="18"/>
      <w:szCs w:val="20"/>
      <w:lang w:val="en-US"/>
    </w:rPr>
  </w:style>
  <w:style w:type="character" w:customStyle="1" w:styleId="Nadpis5Char">
    <w:name w:val="Nadpis 5 Char"/>
    <w:basedOn w:val="Standardnpsmoodstavce"/>
    <w:link w:val="Nadpis5"/>
    <w:uiPriority w:val="99"/>
    <w:semiHidden/>
    <w:rsid w:val="0043498A"/>
    <w:rPr>
      <w:rFonts w:eastAsia="MS Mincho"/>
      <w:b/>
      <w:bCs/>
      <w:i/>
      <w:iCs/>
      <w:sz w:val="26"/>
      <w:szCs w:val="26"/>
    </w:rPr>
  </w:style>
  <w:style w:type="paragraph" w:customStyle="1" w:styleId="BodyText21">
    <w:name w:val="Body Text 21"/>
    <w:basedOn w:val="Normln"/>
    <w:uiPriority w:val="99"/>
    <w:rsid w:val="00C002FA"/>
    <w:pPr>
      <w:widowControl w:val="0"/>
      <w:jc w:val="both"/>
    </w:pPr>
    <w:rPr>
      <w:sz w:val="22"/>
      <w:szCs w:val="20"/>
    </w:rPr>
  </w:style>
  <w:style w:type="paragraph" w:styleId="Zkladntextodsazen">
    <w:name w:val="Body Text Indent"/>
    <w:basedOn w:val="Normln"/>
    <w:link w:val="ZkladntextodsazenChar"/>
    <w:uiPriority w:val="99"/>
    <w:semiHidden/>
    <w:unhideWhenUsed/>
    <w:rsid w:val="00312A51"/>
    <w:pPr>
      <w:spacing w:after="120"/>
      <w:ind w:left="283"/>
    </w:pPr>
  </w:style>
  <w:style w:type="character" w:customStyle="1" w:styleId="ZkladntextodsazenChar">
    <w:name w:val="Základní text odsazený Char"/>
    <w:basedOn w:val="Standardnpsmoodstavce"/>
    <w:link w:val="Zkladntextodsazen"/>
    <w:uiPriority w:val="99"/>
    <w:semiHidden/>
    <w:rsid w:val="00312A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5879">
      <w:bodyDiv w:val="1"/>
      <w:marLeft w:val="0"/>
      <w:marRight w:val="0"/>
      <w:marTop w:val="0"/>
      <w:marBottom w:val="0"/>
      <w:divBdr>
        <w:top w:val="none" w:sz="0" w:space="0" w:color="auto"/>
        <w:left w:val="none" w:sz="0" w:space="0" w:color="auto"/>
        <w:bottom w:val="none" w:sz="0" w:space="0" w:color="auto"/>
        <w:right w:val="none" w:sz="0" w:space="0" w:color="auto"/>
      </w:divBdr>
    </w:div>
    <w:div w:id="179007572">
      <w:bodyDiv w:val="1"/>
      <w:marLeft w:val="0"/>
      <w:marRight w:val="0"/>
      <w:marTop w:val="0"/>
      <w:marBottom w:val="0"/>
      <w:divBdr>
        <w:top w:val="none" w:sz="0" w:space="0" w:color="auto"/>
        <w:left w:val="none" w:sz="0" w:space="0" w:color="auto"/>
        <w:bottom w:val="none" w:sz="0" w:space="0" w:color="auto"/>
        <w:right w:val="none" w:sz="0" w:space="0" w:color="auto"/>
      </w:divBdr>
    </w:div>
    <w:div w:id="210700891">
      <w:bodyDiv w:val="1"/>
      <w:marLeft w:val="0"/>
      <w:marRight w:val="0"/>
      <w:marTop w:val="0"/>
      <w:marBottom w:val="0"/>
      <w:divBdr>
        <w:top w:val="none" w:sz="0" w:space="0" w:color="auto"/>
        <w:left w:val="none" w:sz="0" w:space="0" w:color="auto"/>
        <w:bottom w:val="none" w:sz="0" w:space="0" w:color="auto"/>
        <w:right w:val="none" w:sz="0" w:space="0" w:color="auto"/>
      </w:divBdr>
    </w:div>
    <w:div w:id="594635692">
      <w:bodyDiv w:val="1"/>
      <w:marLeft w:val="0"/>
      <w:marRight w:val="0"/>
      <w:marTop w:val="0"/>
      <w:marBottom w:val="0"/>
      <w:divBdr>
        <w:top w:val="none" w:sz="0" w:space="0" w:color="auto"/>
        <w:left w:val="none" w:sz="0" w:space="0" w:color="auto"/>
        <w:bottom w:val="none" w:sz="0" w:space="0" w:color="auto"/>
        <w:right w:val="none" w:sz="0" w:space="0" w:color="auto"/>
      </w:divBdr>
    </w:div>
    <w:div w:id="763303581">
      <w:bodyDiv w:val="1"/>
      <w:marLeft w:val="0"/>
      <w:marRight w:val="0"/>
      <w:marTop w:val="0"/>
      <w:marBottom w:val="0"/>
      <w:divBdr>
        <w:top w:val="none" w:sz="0" w:space="0" w:color="auto"/>
        <w:left w:val="none" w:sz="0" w:space="0" w:color="auto"/>
        <w:bottom w:val="none" w:sz="0" w:space="0" w:color="auto"/>
        <w:right w:val="none" w:sz="0" w:space="0" w:color="auto"/>
      </w:divBdr>
    </w:div>
    <w:div w:id="1264923076">
      <w:bodyDiv w:val="1"/>
      <w:marLeft w:val="0"/>
      <w:marRight w:val="0"/>
      <w:marTop w:val="0"/>
      <w:marBottom w:val="0"/>
      <w:divBdr>
        <w:top w:val="none" w:sz="0" w:space="0" w:color="auto"/>
        <w:left w:val="none" w:sz="0" w:space="0" w:color="auto"/>
        <w:bottom w:val="none" w:sz="0" w:space="0" w:color="auto"/>
        <w:right w:val="none" w:sz="0" w:space="0" w:color="auto"/>
      </w:divBdr>
    </w:div>
    <w:div w:id="1293438432">
      <w:bodyDiv w:val="1"/>
      <w:marLeft w:val="0"/>
      <w:marRight w:val="0"/>
      <w:marTop w:val="0"/>
      <w:marBottom w:val="0"/>
      <w:divBdr>
        <w:top w:val="none" w:sz="0" w:space="0" w:color="auto"/>
        <w:left w:val="none" w:sz="0" w:space="0" w:color="auto"/>
        <w:bottom w:val="none" w:sz="0" w:space="0" w:color="auto"/>
        <w:right w:val="none" w:sz="0" w:space="0" w:color="auto"/>
      </w:divBdr>
    </w:div>
    <w:div w:id="1411460281">
      <w:bodyDiv w:val="1"/>
      <w:marLeft w:val="0"/>
      <w:marRight w:val="0"/>
      <w:marTop w:val="0"/>
      <w:marBottom w:val="0"/>
      <w:divBdr>
        <w:top w:val="none" w:sz="0" w:space="0" w:color="auto"/>
        <w:left w:val="none" w:sz="0" w:space="0" w:color="auto"/>
        <w:bottom w:val="none" w:sz="0" w:space="0" w:color="auto"/>
        <w:right w:val="none" w:sz="0" w:space="0" w:color="auto"/>
      </w:divBdr>
    </w:div>
    <w:div w:id="1473447613">
      <w:bodyDiv w:val="1"/>
      <w:marLeft w:val="0"/>
      <w:marRight w:val="0"/>
      <w:marTop w:val="0"/>
      <w:marBottom w:val="0"/>
      <w:divBdr>
        <w:top w:val="none" w:sz="0" w:space="0" w:color="auto"/>
        <w:left w:val="none" w:sz="0" w:space="0" w:color="auto"/>
        <w:bottom w:val="none" w:sz="0" w:space="0" w:color="auto"/>
        <w:right w:val="none" w:sz="0" w:space="0" w:color="auto"/>
      </w:divBdr>
    </w:div>
    <w:div w:id="1731223366">
      <w:bodyDiv w:val="1"/>
      <w:marLeft w:val="0"/>
      <w:marRight w:val="0"/>
      <w:marTop w:val="0"/>
      <w:marBottom w:val="0"/>
      <w:divBdr>
        <w:top w:val="none" w:sz="0" w:space="0" w:color="auto"/>
        <w:left w:val="none" w:sz="0" w:space="0" w:color="auto"/>
        <w:bottom w:val="none" w:sz="0" w:space="0" w:color="auto"/>
        <w:right w:val="none" w:sz="0" w:space="0" w:color="auto"/>
      </w:divBdr>
    </w:div>
    <w:div w:id="1749382225">
      <w:bodyDiv w:val="1"/>
      <w:marLeft w:val="0"/>
      <w:marRight w:val="0"/>
      <w:marTop w:val="0"/>
      <w:marBottom w:val="0"/>
      <w:divBdr>
        <w:top w:val="none" w:sz="0" w:space="0" w:color="auto"/>
        <w:left w:val="none" w:sz="0" w:space="0" w:color="auto"/>
        <w:bottom w:val="none" w:sz="0" w:space="0" w:color="auto"/>
        <w:right w:val="none" w:sz="0" w:space="0" w:color="auto"/>
      </w:divBdr>
    </w:div>
    <w:div w:id="185861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46F96076-4B99-4D04-9DE6-A5F4800F3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603</Words>
  <Characters>3560</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SMLOUVA O POSKYTOVÁNÍ SLUŽEB</vt:lpstr>
    </vt:vector>
  </TitlesOfParts>
  <Company>NZM</Company>
  <LinksUpToDate>false</LinksUpToDate>
  <CharactersWithSpaces>4155</CharactersWithSpaces>
  <SharedDoc>false</SharedDoc>
  <HLinks>
    <vt:vector size="12" baseType="variant">
      <vt:variant>
        <vt:i4>1900649</vt:i4>
      </vt:variant>
      <vt:variant>
        <vt:i4>3</vt:i4>
      </vt:variant>
      <vt:variant>
        <vt:i4>0</vt:i4>
      </vt:variant>
      <vt:variant>
        <vt:i4>5</vt:i4>
      </vt:variant>
      <vt:variant>
        <vt:lpwstr>mailto:lukas.petran@nzm.cz</vt:lpwstr>
      </vt:variant>
      <vt:variant>
        <vt:lpwstr/>
      </vt:variant>
      <vt:variant>
        <vt:i4>5505062</vt:i4>
      </vt:variant>
      <vt:variant>
        <vt:i4>0</vt:i4>
      </vt:variant>
      <vt:variant>
        <vt:i4>0</vt:i4>
      </vt:variant>
      <vt:variant>
        <vt:i4>5</vt:i4>
      </vt:variant>
      <vt:variant>
        <vt:lpwstr>mailto:jiri.houdek@nzm.cz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dc:title>
  <dc:subject/>
  <dc:creator>Ladislav Petránek</dc:creator>
  <cp:keywords/>
  <dc:description/>
  <cp:lastModifiedBy>Anton Říha</cp:lastModifiedBy>
  <cp:revision>7</cp:revision>
  <cp:lastPrinted>2019-05-21T13:04:00Z</cp:lastPrinted>
  <dcterms:created xsi:type="dcterms:W3CDTF">2019-09-04T07:42:00Z</dcterms:created>
  <dcterms:modified xsi:type="dcterms:W3CDTF">2019-09-23T09:18:00Z</dcterms:modified>
</cp:coreProperties>
</file>