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CE" w:rsidRPr="00BA0CC9" w:rsidRDefault="00722FCE" w:rsidP="00722FCE">
      <w:pPr>
        <w:widowControl/>
        <w:rPr>
          <w:rFonts w:ascii="Arial" w:hAnsi="Arial" w:cs="Arial"/>
          <w:b/>
          <w:sz w:val="22"/>
          <w:szCs w:val="22"/>
        </w:rPr>
      </w:pPr>
      <w:bookmarkStart w:id="0" w:name="_GoBack"/>
      <w:bookmarkEnd w:id="0"/>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PhDr. Ing. Mgr. Oldřich </w:t>
      </w:r>
      <w:proofErr w:type="spellStart"/>
      <w:r w:rsidRPr="00BA0CC9">
        <w:rPr>
          <w:rFonts w:ascii="Arial" w:hAnsi="Arial" w:cs="Arial"/>
          <w:color w:val="000000"/>
          <w:sz w:val="22"/>
          <w:szCs w:val="22"/>
        </w:rPr>
        <w:t>Valha</w:t>
      </w:r>
      <w:proofErr w:type="spellEnd"/>
      <w:r w:rsidRPr="00BA0CC9">
        <w:rPr>
          <w:rFonts w:ascii="Arial" w:hAnsi="Arial" w:cs="Arial"/>
          <w:color w:val="000000"/>
          <w:sz w:val="22"/>
          <w:szCs w:val="22"/>
        </w:rPr>
        <w:t>, MBA, ředitel Krajského pozemkového úřadu pro Ústecký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41502 Teplice</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1023931935</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136D24" w:rsidRDefault="00136D24">
      <w:pPr>
        <w:widowControl/>
        <w:rPr>
          <w:rFonts w:ascii="Arial" w:hAnsi="Arial" w:cs="Arial"/>
          <w:color w:val="000000"/>
          <w:sz w:val="22"/>
          <w:szCs w:val="22"/>
        </w:rPr>
      </w:pPr>
      <w:bookmarkStart w:id="1" w:name="_Hlk15976628"/>
      <w:proofErr w:type="spellStart"/>
      <w:proofErr w:type="gramStart"/>
      <w:r w:rsidRPr="00BA0CC9">
        <w:rPr>
          <w:rFonts w:ascii="Arial" w:hAnsi="Arial" w:cs="Arial"/>
          <w:b/>
          <w:color w:val="000000"/>
          <w:sz w:val="22"/>
          <w:szCs w:val="22"/>
        </w:rPr>
        <w:t>ADAMAS</w:t>
      </w:r>
      <w:r w:rsidR="00307F1C">
        <w:rPr>
          <w:rFonts w:ascii="Arial" w:hAnsi="Arial" w:cs="Arial"/>
          <w:b/>
          <w:color w:val="000000"/>
          <w:sz w:val="22"/>
          <w:szCs w:val="22"/>
        </w:rPr>
        <w:t>,</w:t>
      </w:r>
      <w:r w:rsidRPr="00BA0CC9">
        <w:rPr>
          <w:rFonts w:ascii="Arial" w:hAnsi="Arial" w:cs="Arial"/>
          <w:b/>
          <w:color w:val="000000"/>
          <w:sz w:val="22"/>
          <w:szCs w:val="22"/>
        </w:rPr>
        <w:t>s.r.o</w:t>
      </w:r>
      <w:proofErr w:type="spellEnd"/>
      <w:r w:rsidRPr="00BA0CC9">
        <w:rPr>
          <w:rFonts w:ascii="Arial" w:hAnsi="Arial" w:cs="Arial"/>
          <w:b/>
          <w:color w:val="000000"/>
          <w:sz w:val="22"/>
          <w:szCs w:val="22"/>
        </w:rPr>
        <w:t>.</w:t>
      </w:r>
      <w:proofErr w:type="gramEnd"/>
      <w:r w:rsidRPr="00BA0CC9">
        <w:rPr>
          <w:rFonts w:ascii="Arial" w:hAnsi="Arial" w:cs="Arial"/>
          <w:color w:val="000000"/>
          <w:sz w:val="22"/>
          <w:szCs w:val="22"/>
        </w:rPr>
        <w:t>, sídlo Trmická 848/8, Praha 9 Prosek, PSČ 19000, IČO 25614789</w:t>
      </w:r>
      <w:bookmarkEnd w:id="1"/>
      <w:r w:rsidRPr="00BA0CC9">
        <w:rPr>
          <w:rFonts w:ascii="Arial" w:hAnsi="Arial" w:cs="Arial"/>
          <w:color w:val="000000"/>
          <w:sz w:val="22"/>
          <w:szCs w:val="22"/>
        </w:rPr>
        <w:t xml:space="preserve">, zapsán v obchodním rejstříku, vedeného </w:t>
      </w:r>
      <w:r w:rsidR="00C44DEA">
        <w:rPr>
          <w:rFonts w:ascii="Arial" w:hAnsi="Arial" w:cs="Arial"/>
          <w:color w:val="000000"/>
          <w:sz w:val="22"/>
          <w:szCs w:val="22"/>
        </w:rPr>
        <w:t>Městským</w:t>
      </w:r>
      <w:r w:rsidRPr="00BA0CC9">
        <w:rPr>
          <w:rFonts w:ascii="Arial" w:hAnsi="Arial" w:cs="Arial"/>
          <w:color w:val="000000"/>
          <w:sz w:val="22"/>
          <w:szCs w:val="22"/>
        </w:rPr>
        <w:t xml:space="preserve"> soudem v P</w:t>
      </w:r>
      <w:r w:rsidR="00C44DEA">
        <w:rPr>
          <w:rFonts w:ascii="Arial" w:hAnsi="Arial" w:cs="Arial"/>
          <w:color w:val="000000"/>
          <w:sz w:val="22"/>
          <w:szCs w:val="22"/>
        </w:rPr>
        <w:t>raze</w:t>
      </w:r>
      <w:r w:rsidRPr="00BA0CC9">
        <w:rPr>
          <w:rFonts w:ascii="Arial" w:hAnsi="Arial" w:cs="Arial"/>
          <w:color w:val="000000"/>
          <w:sz w:val="22"/>
          <w:szCs w:val="22"/>
        </w:rPr>
        <w:t xml:space="preserve"> oddíl C, vložka </w:t>
      </w:r>
      <w:r w:rsidR="00C44DEA">
        <w:rPr>
          <w:rFonts w:ascii="Arial" w:hAnsi="Arial" w:cs="Arial"/>
          <w:color w:val="000000"/>
          <w:sz w:val="22"/>
          <w:szCs w:val="22"/>
        </w:rPr>
        <w:t>54965</w:t>
      </w:r>
    </w:p>
    <w:p w:rsidR="00C44DEA" w:rsidRPr="00BA0CC9" w:rsidRDefault="00C44DEA">
      <w:pPr>
        <w:widowControl/>
        <w:rPr>
          <w:rFonts w:ascii="Arial" w:hAnsi="Arial" w:cs="Arial"/>
          <w:color w:val="000000"/>
          <w:sz w:val="22"/>
          <w:szCs w:val="22"/>
        </w:rPr>
      </w:pPr>
      <w:r>
        <w:rPr>
          <w:rFonts w:ascii="Arial" w:hAnsi="Arial" w:cs="Arial"/>
          <w:color w:val="000000"/>
          <w:sz w:val="22"/>
          <w:szCs w:val="22"/>
        </w:rPr>
        <w:t>v zastoupení jednatele Eduarda Metličky</w:t>
      </w: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1023931935</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se sídlem v Ústí nad Labem, Katastrální pracoviště Žatec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Žatec</w:t>
      </w:r>
      <w:r w:rsidRPr="00BA0CC9">
        <w:rPr>
          <w:rFonts w:ascii="Arial" w:hAnsi="Arial" w:cs="Arial"/>
          <w:sz w:val="18"/>
          <w:szCs w:val="18"/>
        </w:rPr>
        <w:tab/>
        <w:t>Velichov u Žatce</w:t>
      </w:r>
      <w:r w:rsidRPr="00BA0CC9">
        <w:rPr>
          <w:rFonts w:ascii="Arial" w:hAnsi="Arial" w:cs="Arial"/>
          <w:sz w:val="18"/>
          <w:szCs w:val="18"/>
        </w:rPr>
        <w:tab/>
        <w:t>74/2</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Žatec</w:t>
      </w:r>
      <w:r w:rsidRPr="00BA0CC9">
        <w:rPr>
          <w:rFonts w:ascii="Arial" w:hAnsi="Arial" w:cs="Arial"/>
          <w:sz w:val="18"/>
          <w:szCs w:val="18"/>
        </w:rPr>
        <w:tab/>
        <w:t>Velichov u Žatce</w:t>
      </w:r>
      <w:r w:rsidRPr="00BA0CC9">
        <w:rPr>
          <w:rFonts w:ascii="Arial" w:hAnsi="Arial" w:cs="Arial"/>
          <w:sz w:val="18"/>
          <w:szCs w:val="18"/>
        </w:rPr>
        <w:tab/>
        <w:t>265/9</w:t>
      </w:r>
      <w:r w:rsidRPr="00BA0CC9">
        <w:rPr>
          <w:rFonts w:ascii="Arial" w:hAnsi="Arial" w:cs="Arial"/>
          <w:sz w:val="18"/>
          <w:szCs w:val="18"/>
        </w:rPr>
        <w:tab/>
        <w:t>ostatní plocha</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Default="00136D24">
      <w:pPr>
        <w:widowControl/>
        <w:rPr>
          <w:rFonts w:ascii="Arial" w:hAnsi="Arial" w:cs="Arial"/>
          <w:sz w:val="22"/>
          <w:szCs w:val="22"/>
        </w:rPr>
      </w:pPr>
      <w:r w:rsidRPr="00BA0CC9">
        <w:rPr>
          <w:rFonts w:ascii="Arial" w:hAnsi="Arial" w:cs="Arial"/>
          <w:sz w:val="22"/>
          <w:szCs w:val="22"/>
        </w:rPr>
        <w:t xml:space="preserve"> (dále jen ”pozemky”)</w:t>
      </w:r>
    </w:p>
    <w:p w:rsidR="00C44DEA" w:rsidRPr="00BA0CC9" w:rsidRDefault="00C44DEA">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C44DEA">
        <w:rPr>
          <w:rFonts w:ascii="Arial" w:hAnsi="Arial" w:cs="Arial"/>
          <w:sz w:val="22"/>
          <w:szCs w:val="22"/>
        </w:rPr>
        <w:t>§ 10 odst. 3 písm. a),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C44DEA" w:rsidRPr="00BA0CC9" w:rsidRDefault="00C44DEA">
      <w:pPr>
        <w:pStyle w:val="vnitrniText"/>
        <w:widowControl/>
        <w:rPr>
          <w:rFonts w:ascii="Arial" w:hAnsi="Arial" w:cs="Arial"/>
          <w:sz w:val="22"/>
          <w:szCs w:val="22"/>
        </w:rPr>
      </w:pP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C44DEA">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C44DEA" w:rsidRDefault="00C44DEA">
      <w:pPr>
        <w:pStyle w:val="vnitrniText"/>
        <w:widowControl/>
        <w:rPr>
          <w:rFonts w:ascii="Arial" w:hAnsi="Arial" w:cs="Arial"/>
          <w:sz w:val="22"/>
          <w:szCs w:val="22"/>
        </w:rPr>
      </w:pPr>
    </w:p>
    <w:p w:rsidR="00C44DEA" w:rsidRDefault="00C44DEA">
      <w:pPr>
        <w:pStyle w:val="vnitrniText"/>
        <w:widowControl/>
        <w:rPr>
          <w:rFonts w:ascii="Arial" w:hAnsi="Arial" w:cs="Arial"/>
          <w:sz w:val="22"/>
          <w:szCs w:val="22"/>
        </w:rPr>
      </w:pPr>
    </w:p>
    <w:p w:rsidR="00C44DEA" w:rsidRDefault="00C44DEA">
      <w:pPr>
        <w:pStyle w:val="vnitrniText"/>
        <w:widowControl/>
        <w:rPr>
          <w:rFonts w:ascii="Arial" w:hAnsi="Arial" w:cs="Arial"/>
          <w:sz w:val="22"/>
          <w:szCs w:val="22"/>
        </w:rPr>
      </w:pPr>
    </w:p>
    <w:p w:rsidR="00C44DEA" w:rsidRDefault="00C44DEA">
      <w:pPr>
        <w:pStyle w:val="vnitrniText"/>
        <w:widowControl/>
        <w:rPr>
          <w:rFonts w:ascii="Arial" w:hAnsi="Arial" w:cs="Arial"/>
          <w:sz w:val="22"/>
          <w:szCs w:val="22"/>
        </w:rPr>
      </w:pPr>
    </w:p>
    <w:p w:rsidR="00C44DEA" w:rsidRPr="00BA0CC9" w:rsidRDefault="00C44DEA">
      <w:pPr>
        <w:pStyle w:val="vnitrniText"/>
        <w:widowControl/>
        <w:rPr>
          <w:rFonts w:ascii="Arial" w:hAnsi="Arial" w:cs="Arial"/>
          <w:sz w:val="22"/>
          <w:szCs w:val="22"/>
        </w:rPr>
      </w:pPr>
    </w:p>
    <w:p w:rsidR="00136D24" w:rsidRPr="00BA0CC9" w:rsidRDefault="00136D24">
      <w:pPr>
        <w:pStyle w:val="vnitrniText"/>
        <w:widowControl/>
        <w:jc w:val="left"/>
        <w:rPr>
          <w:rFonts w:ascii="Arial" w:hAnsi="Arial" w:cs="Arial"/>
          <w:b/>
          <w:bCs/>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Velichov u Žatce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74/2</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136 200,00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Velichov u Žatce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265/9</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991 400,00 Kč</w:t>
            </w:r>
          </w:p>
        </w:tc>
      </w:tr>
    </w:tbl>
    <w:p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tc>
          <w:tcPr>
            <w:tcW w:w="6191"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1 127 600,00 Kč</w:t>
            </w:r>
          </w:p>
        </w:tc>
      </w:tr>
    </w:tbl>
    <w:p w:rsidR="003237EF" w:rsidRPr="00740FFB" w:rsidRDefault="003237EF" w:rsidP="00A31FE2">
      <w:pPr>
        <w:widowControl/>
        <w:tabs>
          <w:tab w:val="left" w:pos="426"/>
        </w:tabs>
        <w:ind w:left="-142"/>
        <w:rPr>
          <w:rFonts w:ascii="Arial" w:hAnsi="Arial" w:cs="Arial"/>
          <w:sz w:val="18"/>
          <w:szCs w:val="18"/>
        </w:rPr>
      </w:pPr>
    </w:p>
    <w:p w:rsidR="003237EF"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rsidR="00FD13B2" w:rsidRDefault="00FD13B2">
      <w:pPr>
        <w:widowControl/>
        <w:tabs>
          <w:tab w:val="left" w:pos="426"/>
        </w:tabs>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B008AD" w:rsidRDefault="00136D24" w:rsidP="00307F1C">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je řešen nájemní smlouvou č. 298N11/35, kterou se Státním pozemkovým úřadem, resp. dříve PF ČR uzavřel </w:t>
      </w:r>
      <w:proofErr w:type="spellStart"/>
      <w:proofErr w:type="gramStart"/>
      <w:r w:rsidRPr="00BA0CC9">
        <w:rPr>
          <w:rFonts w:ascii="Arial" w:hAnsi="Arial" w:cs="Arial"/>
          <w:sz w:val="22"/>
          <w:szCs w:val="22"/>
        </w:rPr>
        <w:t>ADAMAS</w:t>
      </w:r>
      <w:r w:rsidR="00307F1C">
        <w:rPr>
          <w:rFonts w:ascii="Arial" w:hAnsi="Arial" w:cs="Arial"/>
          <w:sz w:val="22"/>
          <w:szCs w:val="22"/>
        </w:rPr>
        <w:t>,</w:t>
      </w:r>
      <w:r w:rsidRPr="00BA0CC9">
        <w:rPr>
          <w:rFonts w:ascii="Arial" w:hAnsi="Arial" w:cs="Arial"/>
          <w:sz w:val="22"/>
          <w:szCs w:val="22"/>
        </w:rPr>
        <w:t>s.r.o</w:t>
      </w:r>
      <w:proofErr w:type="spellEnd"/>
      <w:r w:rsidRPr="00BA0CC9">
        <w:rPr>
          <w:rFonts w:ascii="Arial" w:hAnsi="Arial" w:cs="Arial"/>
          <w:sz w:val="22"/>
          <w:szCs w:val="22"/>
        </w:rPr>
        <w:t>.</w:t>
      </w:r>
      <w:proofErr w:type="gramEnd"/>
      <w:r w:rsidRPr="00BA0CC9">
        <w:rPr>
          <w:rFonts w:ascii="Arial" w:hAnsi="Arial" w:cs="Arial"/>
          <w:sz w:val="22"/>
          <w:szCs w:val="22"/>
        </w:rPr>
        <w:t>, jakožto nájemce. S obsahem nájemní smlouvy byl kupující seznámen před podpisem této smlouvy, což stvrzuje svým podpisem.</w:t>
      </w:r>
    </w:p>
    <w:p w:rsidR="00B008AD" w:rsidRDefault="00B008AD" w:rsidP="00B008AD">
      <w:pPr>
        <w:pStyle w:val="vnitrniText"/>
        <w:widowControl/>
        <w:rPr>
          <w:rFonts w:ascii="Arial" w:hAnsi="Arial" w:cs="Arial"/>
          <w:sz w:val="22"/>
          <w:szCs w:val="22"/>
        </w:rPr>
      </w:pPr>
      <w:r>
        <w:rPr>
          <w:rFonts w:ascii="Arial" w:hAnsi="Arial" w:cs="Arial"/>
          <w:sz w:val="22"/>
          <w:szCs w:val="22"/>
        </w:rPr>
        <w:t>3) Na prodávaném pozemku váznou tato práva třetích osob:</w:t>
      </w:r>
    </w:p>
    <w:p w:rsidR="00B008AD" w:rsidRDefault="00B008AD" w:rsidP="00B008AD">
      <w:pPr>
        <w:pStyle w:val="vnitrniText"/>
        <w:widowControl/>
        <w:rPr>
          <w:rFonts w:ascii="Arial" w:hAnsi="Arial" w:cs="Arial"/>
          <w:sz w:val="22"/>
          <w:szCs w:val="22"/>
        </w:rPr>
      </w:pPr>
      <w:r>
        <w:rPr>
          <w:rFonts w:ascii="Arial" w:hAnsi="Arial" w:cs="Arial"/>
          <w:sz w:val="22"/>
          <w:szCs w:val="22"/>
        </w:rPr>
        <w:t>Kupující bere na vědomí a je srozuměn s tím, že na prodávaném pozemku č. 265/9 je zřízeno věcné břemeno chůze a jízdy.</w:t>
      </w:r>
    </w:p>
    <w:p w:rsidR="00B008AD" w:rsidRPr="00BA0CC9" w:rsidRDefault="00B008AD" w:rsidP="00C44DEA">
      <w:pPr>
        <w:pStyle w:val="vnitrniText"/>
        <w:widowControl/>
        <w:rPr>
          <w:rFonts w:ascii="Arial" w:hAnsi="Arial" w:cs="Arial"/>
          <w:sz w:val="22"/>
          <w:szCs w:val="22"/>
        </w:rPr>
      </w:pPr>
    </w:p>
    <w:p w:rsidR="00F357C4" w:rsidRPr="00BA0CC9" w:rsidRDefault="00F357C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831AF0" w:rsidRDefault="00B56780" w:rsidP="00831AF0">
      <w:pPr>
        <w:widowControl/>
        <w:ind w:firstLine="426"/>
        <w:jc w:val="both"/>
        <w:rPr>
          <w:rFonts w:ascii="Arial" w:hAnsi="Arial" w:cs="Arial"/>
          <w:bCs/>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307F1C" w:rsidRPr="00BA0CC9" w:rsidRDefault="00307F1C" w:rsidP="00831AF0">
      <w:pPr>
        <w:widowControl/>
        <w:ind w:firstLine="426"/>
        <w:jc w:val="both"/>
        <w:rPr>
          <w:rFonts w:ascii="Arial" w:hAnsi="Arial" w:cs="Arial"/>
          <w:sz w:val="22"/>
          <w:szCs w:val="22"/>
        </w:rPr>
      </w:pPr>
    </w:p>
    <w:p w:rsidR="00136D24" w:rsidRPr="00BA0CC9" w:rsidRDefault="00136D24">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 xml:space="preserve">č. 110/2019 Sb., o zpracování osobních </w:t>
      </w:r>
      <w:r w:rsidR="00107D52" w:rsidRPr="00107D52">
        <w:rPr>
          <w:rFonts w:ascii="Arial" w:hAnsi="Arial" w:cs="Arial"/>
          <w:sz w:val="22"/>
          <w:szCs w:val="22"/>
        </w:rPr>
        <w:lastRenderedPageBreak/>
        <w:t>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562C72" w:rsidRPr="00BA0CC9" w:rsidRDefault="00136D24" w:rsidP="00C44DEA">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C44DEA">
        <w:rPr>
          <w:rFonts w:ascii="Arial" w:hAnsi="Arial" w:cs="Arial"/>
          <w:sz w:val="22"/>
          <w:szCs w:val="22"/>
        </w:rPr>
        <w:t>§ 10 odst. 3 písm. a), b)</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562C72" w:rsidRPr="00BA0CC9">
        <w:rPr>
          <w:rFonts w:ascii="Arial" w:hAnsi="Arial" w:cs="Arial"/>
          <w:sz w:val="22"/>
          <w:szCs w:val="22"/>
        </w:rPr>
        <w:t xml:space="preserve">. </w:t>
      </w:r>
    </w:p>
    <w:p w:rsidR="002750DE" w:rsidRPr="00BA0CC9" w:rsidRDefault="00562C72">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BA0CC9"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p>
    <w:p w:rsidR="00136D24" w:rsidRDefault="00136D24" w:rsidP="00E26EFF">
      <w:pPr>
        <w:widowControl/>
        <w:tabs>
          <w:tab w:val="left" w:pos="5103"/>
        </w:tabs>
        <w:jc w:val="both"/>
        <w:rPr>
          <w:rFonts w:ascii="Arial" w:hAnsi="Arial" w:cs="Arial"/>
          <w:sz w:val="22"/>
          <w:szCs w:val="22"/>
        </w:rPr>
      </w:pPr>
      <w:r w:rsidRPr="00BA0CC9">
        <w:rPr>
          <w:rFonts w:ascii="Arial" w:hAnsi="Arial" w:cs="Arial"/>
          <w:sz w:val="22"/>
          <w:szCs w:val="22"/>
        </w:rPr>
        <w:t xml:space="preserve">V Teplicích dne </w:t>
      </w:r>
      <w:r w:rsidR="00E26EFF">
        <w:rPr>
          <w:rFonts w:ascii="Arial" w:hAnsi="Arial" w:cs="Arial"/>
          <w:sz w:val="22"/>
          <w:szCs w:val="22"/>
        </w:rPr>
        <w:t>23</w:t>
      </w:r>
      <w:r w:rsidRPr="00BA0CC9">
        <w:rPr>
          <w:rFonts w:ascii="Arial" w:hAnsi="Arial" w:cs="Arial"/>
          <w:sz w:val="22"/>
          <w:szCs w:val="22"/>
        </w:rPr>
        <w:t>.9.2019</w:t>
      </w:r>
      <w:r w:rsidRPr="00BA0CC9">
        <w:rPr>
          <w:rFonts w:ascii="Arial" w:hAnsi="Arial" w:cs="Arial"/>
          <w:sz w:val="22"/>
          <w:szCs w:val="22"/>
        </w:rPr>
        <w:tab/>
        <w:t xml:space="preserve">V </w:t>
      </w:r>
      <w:r w:rsidR="00E26EFF" w:rsidRPr="00BA0CC9">
        <w:rPr>
          <w:rFonts w:ascii="Arial" w:hAnsi="Arial" w:cs="Arial"/>
          <w:sz w:val="22"/>
          <w:szCs w:val="22"/>
        </w:rPr>
        <w:t xml:space="preserve">Teplicích dne </w:t>
      </w:r>
      <w:r w:rsidR="00E26EFF">
        <w:rPr>
          <w:rFonts w:ascii="Arial" w:hAnsi="Arial" w:cs="Arial"/>
          <w:sz w:val="22"/>
          <w:szCs w:val="22"/>
        </w:rPr>
        <w:t>23</w:t>
      </w:r>
      <w:r w:rsidR="00E26EFF" w:rsidRPr="00BA0CC9">
        <w:rPr>
          <w:rFonts w:ascii="Arial" w:hAnsi="Arial" w:cs="Arial"/>
          <w:sz w:val="22"/>
          <w:szCs w:val="22"/>
        </w:rPr>
        <w:t>.9.2019</w:t>
      </w:r>
    </w:p>
    <w:p w:rsidR="00E26EFF" w:rsidRPr="00BA0CC9" w:rsidRDefault="00E26EFF" w:rsidP="00E26EFF">
      <w:pPr>
        <w:widowControl/>
        <w:tabs>
          <w:tab w:val="left" w:pos="5103"/>
        </w:tabs>
        <w:jc w:val="both"/>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r>
      <w:proofErr w:type="spellStart"/>
      <w:proofErr w:type="gramStart"/>
      <w:r w:rsidRPr="00BA0CC9">
        <w:rPr>
          <w:rFonts w:ascii="Arial" w:hAnsi="Arial" w:cs="Arial"/>
          <w:sz w:val="22"/>
          <w:szCs w:val="22"/>
        </w:rPr>
        <w:t>ADAMAS</w:t>
      </w:r>
      <w:r w:rsidR="00307F1C">
        <w:rPr>
          <w:rFonts w:ascii="Arial" w:hAnsi="Arial" w:cs="Arial"/>
          <w:sz w:val="22"/>
          <w:szCs w:val="22"/>
        </w:rPr>
        <w:t>,</w:t>
      </w:r>
      <w:r w:rsidRPr="00BA0CC9">
        <w:rPr>
          <w:rFonts w:ascii="Arial" w:hAnsi="Arial" w:cs="Arial"/>
          <w:sz w:val="22"/>
          <w:szCs w:val="22"/>
        </w:rPr>
        <w:t>s.r.o</w:t>
      </w:r>
      <w:proofErr w:type="spellEnd"/>
      <w:r w:rsidRPr="00BA0CC9">
        <w:rPr>
          <w:rFonts w:ascii="Arial" w:hAnsi="Arial" w:cs="Arial"/>
          <w:sz w:val="22"/>
          <w:szCs w:val="22"/>
        </w:rPr>
        <w:t>.</w:t>
      </w:r>
      <w:proofErr w:type="gramEnd"/>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C44DEA">
        <w:rPr>
          <w:rFonts w:ascii="Arial" w:hAnsi="Arial" w:cs="Arial"/>
          <w:sz w:val="22"/>
          <w:szCs w:val="22"/>
        </w:rPr>
        <w:t>jednatel</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r w:rsidR="00C44DEA">
        <w:rPr>
          <w:rFonts w:ascii="Arial" w:hAnsi="Arial" w:cs="Arial"/>
          <w:sz w:val="22"/>
          <w:szCs w:val="22"/>
        </w:rPr>
        <w:t>Eduard Metlička</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 xml:space="preserve">PhDr. Ing. Mgr. Oldřich </w:t>
      </w:r>
      <w:proofErr w:type="spellStart"/>
      <w:r w:rsidRPr="00BA0CC9">
        <w:rPr>
          <w:rFonts w:ascii="Arial" w:hAnsi="Arial" w:cs="Arial"/>
          <w:sz w:val="22"/>
          <w:szCs w:val="22"/>
        </w:rPr>
        <w:t>Valha</w:t>
      </w:r>
      <w:proofErr w:type="spellEnd"/>
      <w:r w:rsidRPr="00BA0CC9">
        <w:rPr>
          <w:rFonts w:ascii="Arial" w:hAnsi="Arial" w:cs="Arial"/>
          <w:sz w:val="22"/>
          <w:szCs w:val="22"/>
        </w:rPr>
        <w:t>, MBA</w:t>
      </w:r>
      <w:r w:rsidRPr="00BA0CC9">
        <w:rPr>
          <w:rFonts w:ascii="Arial" w:hAnsi="Arial" w:cs="Arial"/>
          <w:sz w:val="22"/>
          <w:szCs w:val="22"/>
        </w:rPr>
        <w:tab/>
      </w:r>
      <w:r w:rsidR="00C44DEA" w:rsidRPr="00BA0CC9">
        <w:rPr>
          <w:rFonts w:ascii="Arial" w:hAnsi="Arial" w:cs="Arial"/>
          <w:sz w:val="22"/>
          <w:szCs w:val="22"/>
        </w:rPr>
        <w:t>kupující</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6756535, 6756435</w:t>
      </w:r>
      <w:r w:rsidRPr="00BA0CC9">
        <w:rPr>
          <w:rFonts w:ascii="Arial" w:hAnsi="Arial" w:cs="Arial"/>
          <w:color w:val="000000"/>
          <w:sz w:val="22"/>
          <w:szCs w:val="22"/>
        </w:rPr>
        <w:br/>
      </w:r>
    </w:p>
    <w:p w:rsidR="00136D24" w:rsidRPr="00BA0CC9" w:rsidRDefault="00136D24">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t>Ing. Pavel Pojer</w:t>
      </w:r>
    </w:p>
    <w:p w:rsidR="008C265A" w:rsidRDefault="008C265A" w:rsidP="008C265A">
      <w:pPr>
        <w:widowControl/>
        <w:rPr>
          <w:rFonts w:ascii="Arial" w:hAnsi="Arial" w:cs="Arial"/>
          <w:sz w:val="22"/>
          <w:szCs w:val="22"/>
        </w:rPr>
      </w:pPr>
    </w:p>
    <w:p w:rsidR="00C44DEA" w:rsidRPr="00BA0CC9" w:rsidRDefault="00C44DEA"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Default="008C265A">
      <w:pPr>
        <w:widowControl/>
        <w:tabs>
          <w:tab w:val="left" w:pos="120"/>
        </w:tabs>
        <w:jc w:val="both"/>
        <w:rPr>
          <w:rFonts w:ascii="Arial" w:hAnsi="Arial" w:cs="Arial"/>
          <w:sz w:val="22"/>
          <w:szCs w:val="22"/>
        </w:rPr>
      </w:pPr>
    </w:p>
    <w:p w:rsidR="00C44DEA" w:rsidRPr="00BA0CC9" w:rsidRDefault="00C44DEA">
      <w:pPr>
        <w:widowControl/>
        <w:tabs>
          <w:tab w:val="left" w:pos="120"/>
        </w:tabs>
        <w:jc w:val="both"/>
        <w:rPr>
          <w:rFonts w:ascii="Arial" w:hAnsi="Arial" w:cs="Arial"/>
          <w:sz w:val="22"/>
          <w:szCs w:val="22"/>
        </w:rPr>
      </w:pPr>
    </w:p>
    <w:p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Kateřina Sýkorová</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r w:rsidRPr="00BA0CC9">
        <w:rPr>
          <w:rFonts w:ascii="Arial" w:hAnsi="Arial" w:cs="Arial"/>
          <w:sz w:val="22"/>
          <w:szCs w:val="22"/>
        </w:rPr>
        <w:t>.......................................</w:t>
      </w:r>
    </w:p>
    <w:p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rsidR="00CD75A6" w:rsidRPr="00BA0CC9" w:rsidRDefault="00CD75A6" w:rsidP="00CD75A6">
      <w:pPr>
        <w:widowControl/>
        <w:rPr>
          <w:rFonts w:ascii="Arial" w:hAnsi="Arial" w:cs="Arial"/>
          <w:sz w:val="22"/>
          <w:szCs w:val="22"/>
        </w:rPr>
      </w:pPr>
    </w:p>
    <w:p w:rsidR="00CD75A6" w:rsidRDefault="00CD75A6" w:rsidP="00CD75A6">
      <w:pPr>
        <w:widowControl/>
        <w:rPr>
          <w:rFonts w:ascii="Arial" w:hAnsi="Arial" w:cs="Arial"/>
          <w:sz w:val="22"/>
          <w:szCs w:val="22"/>
        </w:rPr>
      </w:pPr>
    </w:p>
    <w:p w:rsidR="00C44DEA" w:rsidRDefault="00C44DEA" w:rsidP="00CD75A6">
      <w:pPr>
        <w:widowControl/>
        <w:rPr>
          <w:rFonts w:ascii="Arial" w:hAnsi="Arial" w:cs="Arial"/>
          <w:sz w:val="22"/>
          <w:szCs w:val="22"/>
        </w:rPr>
      </w:pPr>
    </w:p>
    <w:p w:rsidR="00C44DEA" w:rsidRDefault="00C44DEA" w:rsidP="00CD75A6">
      <w:pPr>
        <w:widowControl/>
        <w:rPr>
          <w:rFonts w:ascii="Arial" w:hAnsi="Arial" w:cs="Arial"/>
          <w:sz w:val="22"/>
          <w:szCs w:val="22"/>
        </w:rPr>
      </w:pPr>
    </w:p>
    <w:p w:rsidR="00C44DEA" w:rsidRPr="00BA0CC9" w:rsidRDefault="00C44DEA" w:rsidP="00CD75A6">
      <w:pPr>
        <w:widowControl/>
        <w:rPr>
          <w:rFonts w:ascii="Arial" w:hAnsi="Arial" w:cs="Arial"/>
          <w:sz w:val="22"/>
          <w:szCs w:val="22"/>
        </w:rPr>
      </w:pPr>
    </w:p>
    <w:p w:rsidR="00C44DEA" w:rsidRDefault="00C44DEA" w:rsidP="00C44DEA">
      <w:pPr>
        <w:jc w:val="both"/>
        <w:rPr>
          <w:rFonts w:ascii="Arial" w:hAnsi="Arial" w:cs="Arial"/>
          <w:sz w:val="22"/>
          <w:szCs w:val="22"/>
        </w:rPr>
      </w:pPr>
      <w:r>
        <w:rPr>
          <w:rFonts w:ascii="Arial" w:hAnsi="Arial" w:cs="Arial"/>
          <w:sz w:val="22"/>
          <w:szCs w:val="22"/>
        </w:rPr>
        <w:t>Tato smlouva byla uveřejněna v Registru smluv, vedeném dle zákona č. 340/2015 Sb.,</w:t>
      </w:r>
    </w:p>
    <w:p w:rsidR="00C44DEA" w:rsidRDefault="00C44DEA" w:rsidP="00C44DEA">
      <w:pPr>
        <w:jc w:val="both"/>
        <w:rPr>
          <w:rFonts w:ascii="Arial" w:hAnsi="Arial" w:cs="Arial"/>
          <w:sz w:val="22"/>
          <w:szCs w:val="22"/>
        </w:rPr>
      </w:pPr>
      <w:r>
        <w:rPr>
          <w:rFonts w:ascii="Arial" w:hAnsi="Arial" w:cs="Arial"/>
          <w:sz w:val="22"/>
          <w:szCs w:val="22"/>
        </w:rPr>
        <w:t>o registru smluv, dne</w:t>
      </w:r>
    </w:p>
    <w:p w:rsidR="00C44DEA" w:rsidRDefault="00C44DEA" w:rsidP="00C44DEA">
      <w:pPr>
        <w:jc w:val="both"/>
        <w:rPr>
          <w:rFonts w:ascii="Arial" w:hAnsi="Arial" w:cs="Arial"/>
          <w:sz w:val="22"/>
          <w:szCs w:val="22"/>
        </w:rPr>
      </w:pPr>
    </w:p>
    <w:p w:rsidR="00C44DEA" w:rsidRDefault="00C44DEA" w:rsidP="00C44DEA">
      <w:pPr>
        <w:jc w:val="both"/>
        <w:rPr>
          <w:rFonts w:ascii="Arial" w:hAnsi="Arial" w:cs="Arial"/>
          <w:sz w:val="22"/>
          <w:szCs w:val="22"/>
        </w:rPr>
      </w:pPr>
      <w:r>
        <w:rPr>
          <w:rFonts w:ascii="Arial" w:hAnsi="Arial" w:cs="Arial"/>
          <w:sz w:val="22"/>
          <w:szCs w:val="22"/>
        </w:rPr>
        <w:t>………………………</w:t>
      </w:r>
    </w:p>
    <w:p w:rsidR="00C44DEA" w:rsidRDefault="00C44DEA" w:rsidP="00C44DEA">
      <w:pPr>
        <w:jc w:val="both"/>
        <w:rPr>
          <w:rFonts w:ascii="Arial" w:hAnsi="Arial" w:cs="Arial"/>
          <w:sz w:val="22"/>
          <w:szCs w:val="22"/>
        </w:rPr>
      </w:pPr>
      <w:r>
        <w:rPr>
          <w:rFonts w:ascii="Arial" w:hAnsi="Arial" w:cs="Arial"/>
          <w:sz w:val="22"/>
          <w:szCs w:val="22"/>
        </w:rPr>
        <w:t>datum registrace</w:t>
      </w:r>
    </w:p>
    <w:p w:rsidR="00C44DEA" w:rsidRDefault="00C44DEA" w:rsidP="00C44DEA">
      <w:pPr>
        <w:jc w:val="both"/>
        <w:rPr>
          <w:rFonts w:ascii="Arial" w:hAnsi="Arial" w:cs="Arial"/>
          <w:i/>
          <w:sz w:val="22"/>
          <w:szCs w:val="22"/>
        </w:rPr>
      </w:pPr>
    </w:p>
    <w:p w:rsidR="00C44DEA" w:rsidRDefault="00C44DEA" w:rsidP="00C44DEA">
      <w:pPr>
        <w:jc w:val="both"/>
        <w:rPr>
          <w:rFonts w:ascii="Arial" w:hAnsi="Arial" w:cs="Arial"/>
          <w:sz w:val="22"/>
          <w:szCs w:val="22"/>
        </w:rPr>
      </w:pPr>
      <w:r>
        <w:rPr>
          <w:rFonts w:ascii="Arial" w:hAnsi="Arial" w:cs="Arial"/>
          <w:sz w:val="22"/>
          <w:szCs w:val="22"/>
        </w:rPr>
        <w:t>………………………</w:t>
      </w:r>
    </w:p>
    <w:p w:rsidR="00C44DEA" w:rsidRDefault="00C44DEA" w:rsidP="00C44DEA">
      <w:pPr>
        <w:jc w:val="both"/>
        <w:rPr>
          <w:rFonts w:ascii="Arial" w:hAnsi="Arial" w:cs="Arial"/>
          <w:sz w:val="22"/>
          <w:szCs w:val="22"/>
        </w:rPr>
      </w:pPr>
      <w:r>
        <w:rPr>
          <w:rFonts w:ascii="Arial" w:hAnsi="Arial" w:cs="Arial"/>
          <w:sz w:val="22"/>
          <w:szCs w:val="22"/>
        </w:rPr>
        <w:t>ID smlouvy</w:t>
      </w:r>
    </w:p>
    <w:p w:rsidR="00C44DEA" w:rsidRDefault="00C44DEA" w:rsidP="00C44DEA">
      <w:pPr>
        <w:jc w:val="both"/>
        <w:rPr>
          <w:rFonts w:ascii="Arial" w:hAnsi="Arial" w:cs="Arial"/>
          <w:color w:val="FF0000"/>
          <w:sz w:val="22"/>
          <w:szCs w:val="22"/>
        </w:rPr>
      </w:pPr>
    </w:p>
    <w:p w:rsidR="00C44DEA" w:rsidRDefault="00C44DEA" w:rsidP="00C44DEA">
      <w:pPr>
        <w:jc w:val="both"/>
        <w:rPr>
          <w:rFonts w:ascii="Arial" w:hAnsi="Arial" w:cs="Arial"/>
          <w:sz w:val="22"/>
          <w:szCs w:val="22"/>
        </w:rPr>
      </w:pPr>
      <w:r>
        <w:rPr>
          <w:rFonts w:ascii="Arial" w:hAnsi="Arial" w:cs="Arial"/>
          <w:sz w:val="22"/>
          <w:szCs w:val="22"/>
        </w:rPr>
        <w:t>………………………</w:t>
      </w:r>
    </w:p>
    <w:p w:rsidR="00C44DEA" w:rsidRDefault="00C44DEA" w:rsidP="00C44DEA">
      <w:pPr>
        <w:jc w:val="both"/>
        <w:rPr>
          <w:rFonts w:ascii="Arial" w:hAnsi="Arial" w:cs="Arial"/>
          <w:sz w:val="22"/>
          <w:szCs w:val="22"/>
        </w:rPr>
      </w:pPr>
      <w:r>
        <w:rPr>
          <w:rFonts w:ascii="Arial" w:hAnsi="Arial" w:cs="Arial"/>
          <w:sz w:val="22"/>
          <w:szCs w:val="22"/>
        </w:rPr>
        <w:t>ID verze</w:t>
      </w:r>
    </w:p>
    <w:p w:rsidR="00C44DEA" w:rsidRDefault="00C44DEA" w:rsidP="00C44DEA">
      <w:pPr>
        <w:jc w:val="both"/>
        <w:rPr>
          <w:rFonts w:ascii="Arial" w:hAnsi="Arial" w:cs="Arial"/>
          <w:sz w:val="22"/>
          <w:szCs w:val="22"/>
        </w:rPr>
      </w:pPr>
    </w:p>
    <w:p w:rsidR="00C44DEA" w:rsidRDefault="00C44DEA" w:rsidP="00C44DEA">
      <w:pPr>
        <w:jc w:val="both"/>
        <w:rPr>
          <w:rFonts w:ascii="Arial" w:hAnsi="Arial" w:cs="Arial"/>
          <w:sz w:val="22"/>
          <w:szCs w:val="22"/>
        </w:rPr>
      </w:pPr>
    </w:p>
    <w:p w:rsidR="00C44DEA" w:rsidRDefault="00C44DEA" w:rsidP="00C44DEA">
      <w:pPr>
        <w:jc w:val="both"/>
        <w:rPr>
          <w:rFonts w:ascii="Arial" w:hAnsi="Arial" w:cs="Arial"/>
          <w:sz w:val="22"/>
          <w:szCs w:val="22"/>
        </w:rPr>
      </w:pPr>
      <w:r>
        <w:rPr>
          <w:rFonts w:ascii="Arial" w:hAnsi="Arial" w:cs="Arial"/>
          <w:color w:val="000000"/>
          <w:sz w:val="22"/>
          <w:szCs w:val="22"/>
        </w:rPr>
        <w:t>Bc. Kateřina Sýkorová</w:t>
      </w:r>
    </w:p>
    <w:p w:rsidR="00C44DEA" w:rsidRDefault="00C44DEA" w:rsidP="00C44DEA">
      <w:pPr>
        <w:jc w:val="both"/>
        <w:rPr>
          <w:rFonts w:ascii="Arial" w:hAnsi="Arial" w:cs="Arial"/>
          <w:sz w:val="22"/>
          <w:szCs w:val="22"/>
        </w:rPr>
      </w:pPr>
      <w:r>
        <w:rPr>
          <w:rFonts w:ascii="Arial" w:hAnsi="Arial" w:cs="Arial"/>
          <w:sz w:val="22"/>
          <w:szCs w:val="22"/>
        </w:rPr>
        <w:t>………………………</w:t>
      </w:r>
    </w:p>
    <w:p w:rsidR="00C44DEA" w:rsidRDefault="00C44DEA" w:rsidP="00C44DEA">
      <w:pPr>
        <w:jc w:val="both"/>
        <w:rPr>
          <w:rFonts w:ascii="Arial" w:hAnsi="Arial" w:cs="Arial"/>
          <w:sz w:val="22"/>
          <w:szCs w:val="22"/>
        </w:rPr>
      </w:pPr>
      <w:r>
        <w:rPr>
          <w:rFonts w:ascii="Arial" w:hAnsi="Arial" w:cs="Arial"/>
          <w:sz w:val="22"/>
          <w:szCs w:val="22"/>
        </w:rPr>
        <w:t>registraci provedl</w:t>
      </w:r>
    </w:p>
    <w:p w:rsidR="00C44DEA" w:rsidRDefault="00C44DEA" w:rsidP="00C44DEA">
      <w:pPr>
        <w:jc w:val="both"/>
        <w:rPr>
          <w:rFonts w:ascii="Arial" w:hAnsi="Arial" w:cs="Arial"/>
          <w:sz w:val="22"/>
          <w:szCs w:val="22"/>
        </w:rPr>
      </w:pPr>
    </w:p>
    <w:p w:rsidR="00C44DEA" w:rsidRDefault="00C44DEA" w:rsidP="00C44DEA">
      <w:pPr>
        <w:jc w:val="both"/>
        <w:rPr>
          <w:rFonts w:ascii="Arial" w:hAnsi="Arial" w:cs="Arial"/>
          <w:sz w:val="22"/>
          <w:szCs w:val="22"/>
        </w:rPr>
      </w:pPr>
      <w:r>
        <w:rPr>
          <w:rFonts w:ascii="Arial" w:hAnsi="Arial" w:cs="Arial"/>
          <w:sz w:val="22"/>
          <w:szCs w:val="22"/>
        </w:rPr>
        <w:t>V Teplicích dne ………………</w:t>
      </w:r>
    </w:p>
    <w:p w:rsidR="00C44DEA" w:rsidRDefault="00C44DEA" w:rsidP="00C44DEA">
      <w:pPr>
        <w:jc w:val="both"/>
        <w:rPr>
          <w:rFonts w:ascii="Arial" w:hAnsi="Arial" w:cs="Arial"/>
          <w:sz w:val="22"/>
          <w:szCs w:val="22"/>
        </w:rPr>
      </w:pPr>
    </w:p>
    <w:p w:rsidR="00C44DEA" w:rsidRDefault="00C44DEA" w:rsidP="00C44DEA">
      <w:pPr>
        <w:jc w:val="both"/>
        <w:rPr>
          <w:rFonts w:ascii="Arial" w:hAnsi="Arial" w:cs="Arial"/>
          <w:sz w:val="22"/>
          <w:szCs w:val="22"/>
        </w:rPr>
      </w:pPr>
    </w:p>
    <w:p w:rsidR="00C44DEA" w:rsidRDefault="00C44DEA" w:rsidP="00C44DEA">
      <w:pPr>
        <w:jc w:val="both"/>
        <w:rPr>
          <w:rFonts w:ascii="Arial" w:hAnsi="Arial" w:cs="Arial"/>
          <w:sz w:val="22"/>
          <w:szCs w:val="22"/>
        </w:rPr>
      </w:pPr>
      <w:r>
        <w:rPr>
          <w:rFonts w:ascii="Arial" w:hAnsi="Arial" w:cs="Arial"/>
          <w:sz w:val="22"/>
          <w:szCs w:val="22"/>
        </w:rPr>
        <w:t>……………………………….</w:t>
      </w:r>
    </w:p>
    <w:p w:rsidR="00C44DEA" w:rsidRDefault="00C44DEA" w:rsidP="00C44DEA">
      <w:pPr>
        <w:jc w:val="both"/>
        <w:rPr>
          <w:rFonts w:ascii="Arial" w:hAnsi="Arial" w:cs="Arial"/>
          <w:sz w:val="22"/>
          <w:szCs w:val="22"/>
        </w:rPr>
      </w:pPr>
      <w:r>
        <w:rPr>
          <w:rFonts w:ascii="Arial" w:hAnsi="Arial" w:cs="Arial"/>
          <w:sz w:val="22"/>
          <w:szCs w:val="22"/>
        </w:rPr>
        <w:t>podpis odpovědného zaměstnance</w:t>
      </w:r>
    </w:p>
    <w:p w:rsidR="00C44DEA" w:rsidRDefault="00C44DEA" w:rsidP="00C44DEA">
      <w:pPr>
        <w:widowControl/>
        <w:rPr>
          <w:rFonts w:ascii="Arial" w:hAnsi="Arial" w:cs="Arial"/>
          <w:sz w:val="22"/>
          <w:szCs w:val="22"/>
        </w:rPr>
      </w:pPr>
    </w:p>
    <w:p w:rsidR="00136D24" w:rsidRPr="00BA0CC9" w:rsidRDefault="00136D24" w:rsidP="00C44DEA">
      <w:pPr>
        <w:widowControl/>
        <w:jc w:val="both"/>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DEA" w:rsidRDefault="00C44DEA">
      <w:r>
        <w:separator/>
      </w:r>
    </w:p>
  </w:endnote>
  <w:endnote w:type="continuationSeparator" w:id="0">
    <w:p w:rsidR="00C44DEA" w:rsidRDefault="00C4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DEA" w:rsidRDefault="00C44DEA">
      <w:r>
        <w:separator/>
      </w:r>
    </w:p>
  </w:footnote>
  <w:footnote w:type="continuationSeparator" w:id="0">
    <w:p w:rsidR="00C44DEA" w:rsidRDefault="00C4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2055A2"/>
    <w:rsid w:val="002115AE"/>
    <w:rsid w:val="00224A79"/>
    <w:rsid w:val="002359DB"/>
    <w:rsid w:val="002605CC"/>
    <w:rsid w:val="002750DE"/>
    <w:rsid w:val="00307F1C"/>
    <w:rsid w:val="003237EF"/>
    <w:rsid w:val="00371381"/>
    <w:rsid w:val="00371BEF"/>
    <w:rsid w:val="003B6AD2"/>
    <w:rsid w:val="0043604A"/>
    <w:rsid w:val="00474106"/>
    <w:rsid w:val="00495B42"/>
    <w:rsid w:val="005213F9"/>
    <w:rsid w:val="00562C72"/>
    <w:rsid w:val="0056566C"/>
    <w:rsid w:val="005A7486"/>
    <w:rsid w:val="005C47E0"/>
    <w:rsid w:val="00625710"/>
    <w:rsid w:val="00634F8F"/>
    <w:rsid w:val="006B26DB"/>
    <w:rsid w:val="00722FCE"/>
    <w:rsid w:val="00724A2B"/>
    <w:rsid w:val="00732D29"/>
    <w:rsid w:val="00740FFB"/>
    <w:rsid w:val="007E3A0A"/>
    <w:rsid w:val="007F129E"/>
    <w:rsid w:val="007F4AFB"/>
    <w:rsid w:val="008058B7"/>
    <w:rsid w:val="0081111C"/>
    <w:rsid w:val="00822906"/>
    <w:rsid w:val="00831AF0"/>
    <w:rsid w:val="00881E28"/>
    <w:rsid w:val="008A5273"/>
    <w:rsid w:val="008C265A"/>
    <w:rsid w:val="009C7561"/>
    <w:rsid w:val="009E770C"/>
    <w:rsid w:val="00A31C3B"/>
    <w:rsid w:val="00A31FE2"/>
    <w:rsid w:val="00A349C4"/>
    <w:rsid w:val="00A57686"/>
    <w:rsid w:val="00A723F9"/>
    <w:rsid w:val="00A75050"/>
    <w:rsid w:val="00A84EFA"/>
    <w:rsid w:val="00A97C81"/>
    <w:rsid w:val="00B008AD"/>
    <w:rsid w:val="00B078C0"/>
    <w:rsid w:val="00B201D6"/>
    <w:rsid w:val="00B32B99"/>
    <w:rsid w:val="00B56780"/>
    <w:rsid w:val="00BA0CC9"/>
    <w:rsid w:val="00C02AD1"/>
    <w:rsid w:val="00C06373"/>
    <w:rsid w:val="00C44DEA"/>
    <w:rsid w:val="00C70A46"/>
    <w:rsid w:val="00C9419D"/>
    <w:rsid w:val="00CD75A6"/>
    <w:rsid w:val="00CF3A15"/>
    <w:rsid w:val="00D63429"/>
    <w:rsid w:val="00D65B9D"/>
    <w:rsid w:val="00D751B7"/>
    <w:rsid w:val="00DF7F8F"/>
    <w:rsid w:val="00E26EFF"/>
    <w:rsid w:val="00E66585"/>
    <w:rsid w:val="00E85DC1"/>
    <w:rsid w:val="00EC3E05"/>
    <w:rsid w:val="00F357C4"/>
    <w:rsid w:val="00F56819"/>
    <w:rsid w:val="00F629A0"/>
    <w:rsid w:val="00FA7A96"/>
    <w:rsid w:val="00FC7C5E"/>
    <w:rsid w:val="00FD1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8DC941-92AE-45AE-906A-7D41B967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307F1C"/>
    <w:rPr>
      <w:rFonts w:ascii="Segoe UI" w:hAnsi="Segoe UI" w:cs="Segoe UI"/>
      <w:sz w:val="18"/>
      <w:szCs w:val="18"/>
    </w:rPr>
  </w:style>
  <w:style w:type="character" w:customStyle="1" w:styleId="TextbublinyChar">
    <w:name w:val="Text bubliny Char"/>
    <w:basedOn w:val="Standardnpsmoodstavce"/>
    <w:link w:val="Textbubliny"/>
    <w:uiPriority w:val="99"/>
    <w:rsid w:val="00307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08523">
      <w:bodyDiv w:val="1"/>
      <w:marLeft w:val="0"/>
      <w:marRight w:val="0"/>
      <w:marTop w:val="0"/>
      <w:marBottom w:val="0"/>
      <w:divBdr>
        <w:top w:val="none" w:sz="0" w:space="0" w:color="auto"/>
        <w:left w:val="none" w:sz="0" w:space="0" w:color="auto"/>
        <w:bottom w:val="none" w:sz="0" w:space="0" w:color="auto"/>
        <w:right w:val="none" w:sz="0" w:space="0" w:color="auto"/>
      </w:divBdr>
    </w:div>
    <w:div w:id="430441201">
      <w:marLeft w:val="0"/>
      <w:marRight w:val="0"/>
      <w:marTop w:val="0"/>
      <w:marBottom w:val="0"/>
      <w:divBdr>
        <w:top w:val="none" w:sz="0" w:space="0" w:color="auto"/>
        <w:left w:val="none" w:sz="0" w:space="0" w:color="auto"/>
        <w:bottom w:val="none" w:sz="0" w:space="0" w:color="auto"/>
        <w:right w:val="none" w:sz="0" w:space="0" w:color="auto"/>
      </w:divBdr>
    </w:div>
    <w:div w:id="430441202">
      <w:marLeft w:val="0"/>
      <w:marRight w:val="0"/>
      <w:marTop w:val="0"/>
      <w:marBottom w:val="0"/>
      <w:divBdr>
        <w:top w:val="none" w:sz="0" w:space="0" w:color="auto"/>
        <w:left w:val="none" w:sz="0" w:space="0" w:color="auto"/>
        <w:bottom w:val="none" w:sz="0" w:space="0" w:color="auto"/>
        <w:right w:val="none" w:sz="0" w:space="0" w:color="auto"/>
      </w:divBdr>
    </w:div>
    <w:div w:id="430441203">
      <w:marLeft w:val="0"/>
      <w:marRight w:val="0"/>
      <w:marTop w:val="0"/>
      <w:marBottom w:val="0"/>
      <w:divBdr>
        <w:top w:val="none" w:sz="0" w:space="0" w:color="auto"/>
        <w:left w:val="none" w:sz="0" w:space="0" w:color="auto"/>
        <w:bottom w:val="none" w:sz="0" w:space="0" w:color="auto"/>
        <w:right w:val="none" w:sz="0" w:space="0" w:color="auto"/>
      </w:divBdr>
    </w:div>
    <w:div w:id="430441204">
      <w:marLeft w:val="0"/>
      <w:marRight w:val="0"/>
      <w:marTop w:val="0"/>
      <w:marBottom w:val="0"/>
      <w:divBdr>
        <w:top w:val="none" w:sz="0" w:space="0" w:color="auto"/>
        <w:left w:val="none" w:sz="0" w:space="0" w:color="auto"/>
        <w:bottom w:val="none" w:sz="0" w:space="0" w:color="auto"/>
        <w:right w:val="none" w:sz="0" w:space="0" w:color="auto"/>
      </w:divBdr>
    </w:div>
    <w:div w:id="430441205">
      <w:marLeft w:val="0"/>
      <w:marRight w:val="0"/>
      <w:marTop w:val="0"/>
      <w:marBottom w:val="0"/>
      <w:divBdr>
        <w:top w:val="none" w:sz="0" w:space="0" w:color="auto"/>
        <w:left w:val="none" w:sz="0" w:space="0" w:color="auto"/>
        <w:bottom w:val="none" w:sz="0" w:space="0" w:color="auto"/>
        <w:right w:val="none" w:sz="0" w:space="0" w:color="auto"/>
      </w:divBdr>
    </w:div>
    <w:div w:id="430441206">
      <w:marLeft w:val="0"/>
      <w:marRight w:val="0"/>
      <w:marTop w:val="0"/>
      <w:marBottom w:val="0"/>
      <w:divBdr>
        <w:top w:val="none" w:sz="0" w:space="0" w:color="auto"/>
        <w:left w:val="none" w:sz="0" w:space="0" w:color="auto"/>
        <w:bottom w:val="none" w:sz="0" w:space="0" w:color="auto"/>
        <w:right w:val="none" w:sz="0" w:space="0" w:color="auto"/>
      </w:divBdr>
    </w:div>
    <w:div w:id="430441207">
      <w:marLeft w:val="0"/>
      <w:marRight w:val="0"/>
      <w:marTop w:val="0"/>
      <w:marBottom w:val="0"/>
      <w:divBdr>
        <w:top w:val="none" w:sz="0" w:space="0" w:color="auto"/>
        <w:left w:val="none" w:sz="0" w:space="0" w:color="auto"/>
        <w:bottom w:val="none" w:sz="0" w:space="0" w:color="auto"/>
        <w:right w:val="none" w:sz="0" w:space="0" w:color="auto"/>
      </w:divBdr>
    </w:div>
    <w:div w:id="6740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6950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2019-09-23T06:10:00Z</cp:lastPrinted>
  <dcterms:created xsi:type="dcterms:W3CDTF">2019-09-23T09:33:00Z</dcterms:created>
  <dcterms:modified xsi:type="dcterms:W3CDTF">2019-09-23T09:33:00Z</dcterms:modified>
</cp:coreProperties>
</file>