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44A" w:rsidRDefault="0009744A" w:rsidP="0009744A">
      <w:pPr>
        <w:spacing w:after="0"/>
        <w:jc w:val="center"/>
        <w:rPr>
          <w:rFonts w:ascii="Arial" w:hAnsi="Arial" w:cs="Arial"/>
          <w:b/>
          <w:sz w:val="20"/>
          <w:szCs w:val="20"/>
        </w:rPr>
      </w:pPr>
      <w:r>
        <w:rPr>
          <w:rFonts w:ascii="Arial" w:hAnsi="Arial" w:cs="Arial"/>
          <w:b/>
          <w:sz w:val="20"/>
          <w:szCs w:val="20"/>
        </w:rPr>
        <w:t xml:space="preserve">Smlouva o vytvoření podrobného návrhu nového </w:t>
      </w:r>
      <w:r>
        <w:rPr>
          <w:rFonts w:ascii="Arial" w:hAnsi="Arial" w:cs="Arial"/>
          <w:b/>
          <w:sz w:val="20"/>
          <w:szCs w:val="20"/>
        </w:rPr>
        <w:br/>
        <w:t>komplexního integrovaného informačního systému</w:t>
      </w:r>
    </w:p>
    <w:p w:rsidR="0009744A" w:rsidRDefault="0009744A" w:rsidP="0009744A">
      <w:pPr>
        <w:spacing w:after="0"/>
        <w:jc w:val="center"/>
        <w:rPr>
          <w:rFonts w:ascii="Arial" w:hAnsi="Arial" w:cs="Arial"/>
          <w:b/>
          <w:sz w:val="20"/>
          <w:szCs w:val="20"/>
        </w:rPr>
      </w:pPr>
      <w:r>
        <w:rPr>
          <w:rFonts w:ascii="Arial" w:hAnsi="Arial" w:cs="Arial"/>
          <w:b/>
          <w:sz w:val="20"/>
          <w:szCs w:val="20"/>
        </w:rPr>
        <w:t>(dle § 1746 odst. 2 zákona č. 89/2012 Sb., občanského zákoníku, ve znění pozdějších předpisů (dále „občanský zákoník“))</w:t>
      </w:r>
    </w:p>
    <w:p w:rsidR="0009744A" w:rsidRDefault="0009744A" w:rsidP="0009744A">
      <w:pPr>
        <w:spacing w:after="0"/>
        <w:rPr>
          <w:rFonts w:ascii="Arial" w:hAnsi="Arial" w:cs="Arial"/>
          <w:sz w:val="20"/>
          <w:szCs w:val="20"/>
        </w:rPr>
      </w:pPr>
    </w:p>
    <w:p w:rsidR="0009744A" w:rsidRDefault="0009744A" w:rsidP="0009744A">
      <w:pPr>
        <w:spacing w:after="0"/>
        <w:jc w:val="center"/>
        <w:rPr>
          <w:rFonts w:ascii="Arial" w:hAnsi="Arial" w:cs="Arial"/>
          <w:b/>
          <w:sz w:val="20"/>
          <w:szCs w:val="20"/>
        </w:rPr>
      </w:pPr>
    </w:p>
    <w:p w:rsidR="0009744A" w:rsidRDefault="0009744A" w:rsidP="0009744A">
      <w:pPr>
        <w:spacing w:after="0"/>
        <w:rPr>
          <w:rFonts w:ascii="Arial" w:hAnsi="Arial" w:cs="Arial"/>
          <w:sz w:val="20"/>
          <w:szCs w:val="20"/>
        </w:rPr>
      </w:pPr>
    </w:p>
    <w:p w:rsidR="0009744A" w:rsidRDefault="0009744A" w:rsidP="0009744A">
      <w:pPr>
        <w:spacing w:after="0"/>
        <w:rPr>
          <w:rFonts w:ascii="Arial" w:hAnsi="Arial" w:cs="Arial"/>
          <w:sz w:val="20"/>
          <w:szCs w:val="20"/>
        </w:rPr>
      </w:pPr>
      <w:r>
        <w:rPr>
          <w:rFonts w:ascii="Arial" w:hAnsi="Arial" w:cs="Arial"/>
          <w:sz w:val="20"/>
          <w:szCs w:val="20"/>
        </w:rPr>
        <w:t>Smluvní strany:</w:t>
      </w:r>
    </w:p>
    <w:p w:rsidR="0009744A" w:rsidRDefault="0009744A" w:rsidP="0009744A">
      <w:pPr>
        <w:spacing w:after="0"/>
        <w:rPr>
          <w:rFonts w:ascii="Arial" w:hAnsi="Arial" w:cs="Arial"/>
          <w:b/>
          <w:sz w:val="20"/>
          <w:szCs w:val="20"/>
        </w:rPr>
      </w:pPr>
      <w:r>
        <w:rPr>
          <w:rFonts w:ascii="Arial" w:hAnsi="Arial" w:cs="Arial"/>
          <w:b/>
          <w:sz w:val="20"/>
          <w:szCs w:val="20"/>
        </w:rPr>
        <w:t>Zaměstnanecká pojišťovna Škoda</w:t>
      </w:r>
    </w:p>
    <w:p w:rsidR="0009744A" w:rsidRDefault="0009744A" w:rsidP="0009744A">
      <w:pPr>
        <w:tabs>
          <w:tab w:val="left" w:pos="2127"/>
        </w:tabs>
        <w:spacing w:after="0"/>
        <w:rPr>
          <w:rFonts w:ascii="Arial" w:hAnsi="Arial" w:cs="Arial"/>
          <w:sz w:val="20"/>
          <w:szCs w:val="20"/>
        </w:rPr>
      </w:pPr>
      <w:r>
        <w:rPr>
          <w:rFonts w:ascii="Arial" w:hAnsi="Arial" w:cs="Arial"/>
          <w:sz w:val="20"/>
          <w:szCs w:val="20"/>
        </w:rPr>
        <w:t xml:space="preserve">se sídlem: </w:t>
      </w:r>
      <w:r>
        <w:rPr>
          <w:rFonts w:ascii="Arial" w:hAnsi="Arial" w:cs="Arial"/>
          <w:sz w:val="20"/>
          <w:szCs w:val="20"/>
        </w:rPr>
        <w:tab/>
        <w:t>Husova 302, Mladá Boleslav</w:t>
      </w:r>
    </w:p>
    <w:p w:rsidR="0009744A" w:rsidRDefault="0009744A" w:rsidP="0009744A">
      <w:pPr>
        <w:tabs>
          <w:tab w:val="left" w:pos="2127"/>
        </w:tabs>
        <w:spacing w:after="0"/>
        <w:rPr>
          <w:rFonts w:ascii="Arial" w:hAnsi="Arial" w:cs="Arial"/>
          <w:sz w:val="20"/>
          <w:szCs w:val="20"/>
        </w:rPr>
      </w:pPr>
      <w:r>
        <w:rPr>
          <w:rFonts w:ascii="Arial" w:hAnsi="Arial" w:cs="Arial"/>
          <w:sz w:val="20"/>
          <w:szCs w:val="20"/>
        </w:rPr>
        <w:t xml:space="preserve">zastoupená: </w:t>
      </w:r>
      <w:r>
        <w:rPr>
          <w:rFonts w:ascii="Arial" w:hAnsi="Arial" w:cs="Arial"/>
          <w:sz w:val="20"/>
          <w:szCs w:val="20"/>
        </w:rPr>
        <w:tab/>
        <w:t>Ing. Darina Ulmanová, MBA; ředitelka ZPŠ</w:t>
      </w:r>
    </w:p>
    <w:p w:rsidR="0009744A" w:rsidRDefault="0009744A" w:rsidP="0009744A">
      <w:pPr>
        <w:tabs>
          <w:tab w:val="left" w:pos="2127"/>
        </w:tabs>
        <w:spacing w:after="0"/>
        <w:rPr>
          <w:rFonts w:ascii="Arial" w:hAnsi="Arial" w:cs="Arial"/>
          <w:sz w:val="20"/>
          <w:szCs w:val="20"/>
        </w:rPr>
      </w:pPr>
      <w:proofErr w:type="spellStart"/>
      <w:r>
        <w:rPr>
          <w:rFonts w:ascii="Arial" w:hAnsi="Arial" w:cs="Arial"/>
          <w:sz w:val="20"/>
          <w:szCs w:val="20"/>
        </w:rPr>
        <w:t>lČ</w:t>
      </w:r>
      <w:proofErr w:type="spellEnd"/>
      <w:r>
        <w:rPr>
          <w:rFonts w:ascii="Arial" w:hAnsi="Arial" w:cs="Arial"/>
          <w:sz w:val="20"/>
          <w:szCs w:val="20"/>
        </w:rPr>
        <w:t xml:space="preserve">: </w:t>
      </w:r>
      <w:r>
        <w:rPr>
          <w:rFonts w:ascii="Arial" w:hAnsi="Arial" w:cs="Arial"/>
          <w:sz w:val="20"/>
          <w:szCs w:val="20"/>
        </w:rPr>
        <w:tab/>
        <w:t>46354182</w:t>
      </w:r>
    </w:p>
    <w:p w:rsidR="0009744A" w:rsidRDefault="0009744A" w:rsidP="0009744A">
      <w:pPr>
        <w:tabs>
          <w:tab w:val="left" w:pos="2127"/>
        </w:tabs>
        <w:spacing w:after="0"/>
        <w:rPr>
          <w:rFonts w:ascii="Arial" w:hAnsi="Arial" w:cs="Arial"/>
          <w:sz w:val="20"/>
          <w:szCs w:val="20"/>
        </w:rPr>
      </w:pPr>
      <w:r>
        <w:rPr>
          <w:rFonts w:ascii="Arial" w:hAnsi="Arial" w:cs="Arial"/>
          <w:sz w:val="20"/>
          <w:szCs w:val="20"/>
        </w:rPr>
        <w:t xml:space="preserve">DIČ: </w:t>
      </w:r>
      <w:r>
        <w:rPr>
          <w:rFonts w:ascii="Arial" w:hAnsi="Arial" w:cs="Arial"/>
          <w:sz w:val="20"/>
          <w:szCs w:val="20"/>
        </w:rPr>
        <w:tab/>
        <w:t>CZ46354182</w:t>
      </w:r>
    </w:p>
    <w:p w:rsidR="0009744A" w:rsidRDefault="0009744A" w:rsidP="0009744A">
      <w:pPr>
        <w:tabs>
          <w:tab w:val="left" w:pos="2127"/>
        </w:tabs>
        <w:spacing w:after="0"/>
        <w:rPr>
          <w:rFonts w:ascii="Arial" w:hAnsi="Arial" w:cs="Arial"/>
          <w:sz w:val="20"/>
          <w:szCs w:val="20"/>
        </w:rPr>
      </w:pPr>
      <w:r>
        <w:rPr>
          <w:rFonts w:ascii="Arial" w:hAnsi="Arial" w:cs="Arial"/>
          <w:sz w:val="20"/>
          <w:szCs w:val="20"/>
        </w:rPr>
        <w:t xml:space="preserve">Bankovní spojení: </w:t>
      </w:r>
      <w:r>
        <w:rPr>
          <w:rFonts w:ascii="Arial" w:hAnsi="Arial" w:cs="Arial"/>
          <w:sz w:val="20"/>
          <w:szCs w:val="20"/>
        </w:rPr>
        <w:tab/>
      </w:r>
      <w:r w:rsidR="00B82625">
        <w:rPr>
          <w:rFonts w:ascii="Arial" w:hAnsi="Arial" w:cs="Arial"/>
          <w:sz w:val="20"/>
          <w:szCs w:val="20"/>
        </w:rPr>
        <w:t>XXXXXXXXXXXXXXXXXXXX</w:t>
      </w:r>
    </w:p>
    <w:p w:rsidR="0009744A" w:rsidRDefault="0009744A" w:rsidP="0009744A">
      <w:pPr>
        <w:tabs>
          <w:tab w:val="left" w:pos="2127"/>
        </w:tabs>
        <w:spacing w:after="0"/>
        <w:rPr>
          <w:rFonts w:ascii="Arial" w:hAnsi="Arial" w:cs="Arial"/>
          <w:sz w:val="20"/>
          <w:szCs w:val="20"/>
        </w:rPr>
      </w:pPr>
      <w:r>
        <w:rPr>
          <w:rFonts w:ascii="Arial" w:hAnsi="Arial" w:cs="Arial"/>
          <w:sz w:val="20"/>
          <w:szCs w:val="20"/>
        </w:rPr>
        <w:t xml:space="preserve">číslo účtu: </w:t>
      </w:r>
      <w:r>
        <w:rPr>
          <w:rFonts w:ascii="Arial" w:hAnsi="Arial" w:cs="Arial"/>
          <w:sz w:val="20"/>
          <w:szCs w:val="20"/>
        </w:rPr>
        <w:tab/>
      </w:r>
      <w:r w:rsidR="00B82625">
        <w:rPr>
          <w:rFonts w:ascii="Arial" w:hAnsi="Arial" w:cs="Arial"/>
          <w:sz w:val="20"/>
          <w:szCs w:val="20"/>
        </w:rPr>
        <w:t>XXXXXXXXXXXXXXXXXXXX</w:t>
      </w:r>
    </w:p>
    <w:p w:rsidR="0009744A" w:rsidRDefault="0009744A" w:rsidP="0009744A">
      <w:pPr>
        <w:spacing w:after="0"/>
        <w:rPr>
          <w:rFonts w:ascii="Arial" w:hAnsi="Arial" w:cs="Arial"/>
          <w:sz w:val="20"/>
          <w:szCs w:val="20"/>
        </w:rPr>
      </w:pPr>
      <w:r>
        <w:rPr>
          <w:rFonts w:ascii="Arial" w:hAnsi="Arial" w:cs="Arial"/>
          <w:sz w:val="20"/>
          <w:szCs w:val="20"/>
        </w:rPr>
        <w:t xml:space="preserve">Zapsaná v Obchodním rejstříku, vedeném Městským soudem v Praze, oddíl </w:t>
      </w:r>
    </w:p>
    <w:p w:rsidR="0009744A" w:rsidRDefault="0009744A" w:rsidP="0009744A">
      <w:pPr>
        <w:spacing w:after="0"/>
        <w:rPr>
          <w:rFonts w:ascii="Arial" w:hAnsi="Arial" w:cs="Arial"/>
          <w:sz w:val="20"/>
          <w:szCs w:val="20"/>
        </w:rPr>
      </w:pPr>
    </w:p>
    <w:p w:rsidR="0009744A" w:rsidRDefault="0009744A" w:rsidP="0009744A">
      <w:pPr>
        <w:spacing w:after="0"/>
        <w:rPr>
          <w:rFonts w:ascii="Arial" w:hAnsi="Arial" w:cs="Arial"/>
          <w:sz w:val="20"/>
          <w:szCs w:val="20"/>
        </w:rPr>
      </w:pPr>
      <w:r>
        <w:rPr>
          <w:rFonts w:ascii="Arial" w:hAnsi="Arial" w:cs="Arial"/>
          <w:sz w:val="20"/>
          <w:szCs w:val="20"/>
        </w:rPr>
        <w:t>dále jako ZPŠ</w:t>
      </w:r>
    </w:p>
    <w:p w:rsidR="0009744A" w:rsidRDefault="0009744A" w:rsidP="0009744A">
      <w:pPr>
        <w:spacing w:after="0"/>
        <w:rPr>
          <w:rFonts w:ascii="Arial" w:hAnsi="Arial" w:cs="Arial"/>
          <w:sz w:val="20"/>
          <w:szCs w:val="20"/>
        </w:rPr>
      </w:pPr>
    </w:p>
    <w:p w:rsidR="0009744A" w:rsidRDefault="0009744A" w:rsidP="0009744A">
      <w:pPr>
        <w:spacing w:after="0"/>
        <w:rPr>
          <w:rFonts w:ascii="Arial" w:hAnsi="Arial" w:cs="Arial"/>
          <w:sz w:val="20"/>
          <w:szCs w:val="20"/>
        </w:rPr>
      </w:pPr>
      <w:r>
        <w:rPr>
          <w:rFonts w:ascii="Arial" w:hAnsi="Arial" w:cs="Arial"/>
          <w:sz w:val="20"/>
          <w:szCs w:val="20"/>
        </w:rPr>
        <w:t>a</w:t>
      </w:r>
    </w:p>
    <w:p w:rsidR="0009744A" w:rsidRDefault="0009744A" w:rsidP="0009744A">
      <w:pPr>
        <w:spacing w:after="0"/>
        <w:rPr>
          <w:rFonts w:ascii="Arial" w:hAnsi="Arial" w:cs="Arial"/>
          <w:sz w:val="20"/>
          <w:szCs w:val="20"/>
        </w:rPr>
      </w:pPr>
    </w:p>
    <w:p w:rsidR="0009744A" w:rsidRDefault="0009744A" w:rsidP="0009744A">
      <w:pPr>
        <w:tabs>
          <w:tab w:val="left" w:pos="2127"/>
        </w:tabs>
        <w:spacing w:after="0"/>
        <w:rPr>
          <w:rFonts w:ascii="Arial" w:hAnsi="Arial" w:cs="Arial"/>
          <w:b/>
          <w:sz w:val="20"/>
          <w:szCs w:val="20"/>
        </w:rPr>
      </w:pPr>
      <w:r>
        <w:rPr>
          <w:rFonts w:ascii="Arial" w:hAnsi="Arial" w:cs="Arial"/>
          <w:sz w:val="20"/>
          <w:szCs w:val="20"/>
        </w:rPr>
        <w:t xml:space="preserve">Název: </w:t>
      </w:r>
      <w:r>
        <w:rPr>
          <w:rFonts w:ascii="Arial" w:hAnsi="Arial" w:cs="Arial"/>
          <w:sz w:val="20"/>
          <w:szCs w:val="20"/>
        </w:rPr>
        <w:tab/>
      </w:r>
      <w:r w:rsidRPr="004B25BA">
        <w:rPr>
          <w:rFonts w:ascii="Arial" w:hAnsi="Arial" w:cs="Arial"/>
          <w:b/>
          <w:bCs/>
          <w:sz w:val="20"/>
          <w:szCs w:val="20"/>
        </w:rPr>
        <w:t>BDO IT a.s.</w:t>
      </w:r>
    </w:p>
    <w:p w:rsidR="0009744A" w:rsidRDefault="0009744A" w:rsidP="0009744A">
      <w:pPr>
        <w:tabs>
          <w:tab w:val="left" w:pos="2127"/>
        </w:tabs>
        <w:spacing w:after="0"/>
        <w:rPr>
          <w:rFonts w:ascii="Arial" w:hAnsi="Arial" w:cs="Arial"/>
          <w:sz w:val="20"/>
          <w:szCs w:val="20"/>
        </w:rPr>
      </w:pPr>
      <w:r>
        <w:rPr>
          <w:rFonts w:ascii="Arial" w:hAnsi="Arial" w:cs="Arial"/>
          <w:sz w:val="20"/>
          <w:szCs w:val="20"/>
        </w:rPr>
        <w:t xml:space="preserve">se sídlem: </w:t>
      </w:r>
      <w:r>
        <w:rPr>
          <w:rFonts w:ascii="Arial" w:hAnsi="Arial" w:cs="Arial"/>
          <w:sz w:val="20"/>
          <w:szCs w:val="20"/>
        </w:rPr>
        <w:tab/>
        <w:t>Olbrachtova 1980ˇ5, 140 00 Praha 4</w:t>
      </w:r>
    </w:p>
    <w:p w:rsidR="0009744A" w:rsidRDefault="0009744A" w:rsidP="0009744A">
      <w:pPr>
        <w:tabs>
          <w:tab w:val="left" w:pos="2127"/>
        </w:tabs>
        <w:spacing w:after="0"/>
        <w:rPr>
          <w:rFonts w:ascii="Arial" w:hAnsi="Arial" w:cs="Arial"/>
          <w:sz w:val="20"/>
          <w:szCs w:val="20"/>
        </w:rPr>
      </w:pPr>
      <w:r>
        <w:rPr>
          <w:rFonts w:ascii="Arial" w:hAnsi="Arial" w:cs="Arial"/>
          <w:sz w:val="20"/>
          <w:szCs w:val="20"/>
        </w:rPr>
        <w:t xml:space="preserve">zastoupená: </w:t>
      </w:r>
      <w:r>
        <w:rPr>
          <w:rFonts w:ascii="Arial" w:hAnsi="Arial" w:cs="Arial"/>
          <w:sz w:val="20"/>
          <w:szCs w:val="20"/>
        </w:rPr>
        <w:tab/>
        <w:t>Ing. Tomášem Kubíčkem, Ph.D., místopředsedou představenstva</w:t>
      </w:r>
    </w:p>
    <w:p w:rsidR="0009744A" w:rsidRDefault="0009744A" w:rsidP="0009744A">
      <w:pPr>
        <w:tabs>
          <w:tab w:val="left" w:pos="2127"/>
        </w:tabs>
        <w:spacing w:after="0"/>
        <w:rPr>
          <w:rFonts w:ascii="Arial" w:hAnsi="Arial" w:cs="Arial"/>
          <w:sz w:val="20"/>
          <w:szCs w:val="20"/>
        </w:rPr>
      </w:pPr>
      <w:r>
        <w:rPr>
          <w:rFonts w:ascii="Arial" w:hAnsi="Arial" w:cs="Arial"/>
          <w:sz w:val="20"/>
          <w:szCs w:val="20"/>
        </w:rPr>
        <w:t xml:space="preserve">IČ: </w:t>
      </w:r>
      <w:r>
        <w:rPr>
          <w:rFonts w:ascii="Arial" w:hAnsi="Arial" w:cs="Arial"/>
          <w:sz w:val="20"/>
          <w:szCs w:val="20"/>
        </w:rPr>
        <w:tab/>
        <w:t>25056646</w:t>
      </w:r>
    </w:p>
    <w:p w:rsidR="0009744A" w:rsidRDefault="0009744A" w:rsidP="0009744A">
      <w:pPr>
        <w:tabs>
          <w:tab w:val="left" w:pos="2127"/>
        </w:tabs>
        <w:spacing w:after="0"/>
        <w:rPr>
          <w:rFonts w:ascii="Arial" w:hAnsi="Arial" w:cs="Arial"/>
          <w:sz w:val="20"/>
          <w:szCs w:val="20"/>
        </w:rPr>
      </w:pPr>
      <w:r>
        <w:rPr>
          <w:rFonts w:ascii="Arial" w:hAnsi="Arial" w:cs="Arial"/>
          <w:sz w:val="20"/>
          <w:szCs w:val="20"/>
        </w:rPr>
        <w:t>DIČ:</w:t>
      </w:r>
      <w:r>
        <w:rPr>
          <w:rFonts w:ascii="Arial" w:hAnsi="Arial" w:cs="Arial"/>
          <w:sz w:val="20"/>
          <w:szCs w:val="20"/>
        </w:rPr>
        <w:tab/>
        <w:t>CZ25056646</w:t>
      </w:r>
    </w:p>
    <w:p w:rsidR="0009744A" w:rsidRDefault="0009744A" w:rsidP="0009744A">
      <w:pPr>
        <w:tabs>
          <w:tab w:val="left" w:pos="2127"/>
        </w:tabs>
        <w:spacing w:after="0"/>
        <w:rPr>
          <w:rFonts w:ascii="Arial" w:hAnsi="Arial" w:cs="Arial"/>
          <w:sz w:val="20"/>
          <w:szCs w:val="20"/>
        </w:rPr>
      </w:pPr>
      <w:r>
        <w:rPr>
          <w:rFonts w:ascii="Arial" w:hAnsi="Arial" w:cs="Arial"/>
          <w:sz w:val="20"/>
          <w:szCs w:val="20"/>
        </w:rPr>
        <w:t xml:space="preserve">Bankovní spojení: </w:t>
      </w:r>
      <w:r>
        <w:rPr>
          <w:rFonts w:ascii="Arial" w:hAnsi="Arial" w:cs="Arial"/>
          <w:sz w:val="20"/>
          <w:szCs w:val="20"/>
        </w:rPr>
        <w:tab/>
      </w:r>
      <w:r w:rsidR="00B82625">
        <w:rPr>
          <w:rFonts w:ascii="Arial" w:hAnsi="Arial" w:cs="Arial"/>
          <w:sz w:val="20"/>
          <w:szCs w:val="20"/>
        </w:rPr>
        <w:t>XXXXXXXXXXXXXXXXXXXXXX</w:t>
      </w:r>
    </w:p>
    <w:p w:rsidR="0009744A" w:rsidRDefault="0009744A" w:rsidP="0009744A">
      <w:pPr>
        <w:tabs>
          <w:tab w:val="left" w:pos="2127"/>
        </w:tabs>
        <w:spacing w:after="0"/>
        <w:rPr>
          <w:rFonts w:ascii="Arial" w:hAnsi="Arial" w:cs="Arial"/>
          <w:sz w:val="20"/>
          <w:szCs w:val="20"/>
        </w:rPr>
      </w:pPr>
      <w:r>
        <w:rPr>
          <w:rFonts w:ascii="Arial" w:hAnsi="Arial" w:cs="Arial"/>
          <w:sz w:val="20"/>
          <w:szCs w:val="20"/>
        </w:rPr>
        <w:t>číslo účtu:</w:t>
      </w:r>
      <w:r>
        <w:rPr>
          <w:rFonts w:ascii="Arial" w:hAnsi="Arial" w:cs="Arial"/>
          <w:sz w:val="20"/>
          <w:szCs w:val="20"/>
        </w:rPr>
        <w:tab/>
      </w:r>
      <w:r w:rsidR="00B82625">
        <w:rPr>
          <w:rFonts w:ascii="Arial" w:hAnsi="Arial" w:cs="Arial"/>
          <w:sz w:val="20"/>
          <w:szCs w:val="20"/>
        </w:rPr>
        <w:t>XXXXXXXXXXXXXXXXXXXXXX</w:t>
      </w:r>
    </w:p>
    <w:p w:rsidR="0009744A" w:rsidRDefault="0009744A" w:rsidP="0009744A">
      <w:pPr>
        <w:tabs>
          <w:tab w:val="left" w:pos="2127"/>
        </w:tabs>
        <w:spacing w:after="0"/>
        <w:rPr>
          <w:rFonts w:ascii="Arial" w:hAnsi="Arial" w:cs="Arial"/>
          <w:sz w:val="20"/>
          <w:szCs w:val="20"/>
        </w:rPr>
      </w:pPr>
      <w:r>
        <w:rPr>
          <w:rFonts w:ascii="Arial" w:hAnsi="Arial" w:cs="Arial"/>
          <w:sz w:val="20"/>
          <w:szCs w:val="20"/>
        </w:rPr>
        <w:t xml:space="preserve">SWIFT: </w:t>
      </w:r>
      <w:r>
        <w:rPr>
          <w:rFonts w:ascii="Arial" w:hAnsi="Arial" w:cs="Arial"/>
          <w:sz w:val="20"/>
          <w:szCs w:val="20"/>
        </w:rPr>
        <w:tab/>
        <w:t>CZ1955000000000465434001</w:t>
      </w:r>
    </w:p>
    <w:p w:rsidR="0009744A" w:rsidRDefault="0009744A" w:rsidP="0009744A">
      <w:pPr>
        <w:tabs>
          <w:tab w:val="left" w:pos="2127"/>
        </w:tabs>
        <w:spacing w:after="0"/>
        <w:rPr>
          <w:rFonts w:ascii="Arial" w:hAnsi="Arial" w:cs="Arial"/>
          <w:sz w:val="20"/>
          <w:szCs w:val="20"/>
        </w:rPr>
      </w:pPr>
      <w:r>
        <w:rPr>
          <w:rFonts w:ascii="Arial" w:hAnsi="Arial" w:cs="Arial"/>
          <w:sz w:val="20"/>
          <w:szCs w:val="20"/>
        </w:rPr>
        <w:t xml:space="preserve">IBAN: </w:t>
      </w:r>
      <w:r>
        <w:rPr>
          <w:rFonts w:ascii="Arial" w:hAnsi="Arial" w:cs="Arial"/>
          <w:sz w:val="20"/>
          <w:szCs w:val="20"/>
        </w:rPr>
        <w:tab/>
        <w:t>RZBCCZPP</w:t>
      </w:r>
    </w:p>
    <w:p w:rsidR="0009744A" w:rsidRDefault="0009744A" w:rsidP="0009744A">
      <w:pPr>
        <w:tabs>
          <w:tab w:val="left" w:pos="2127"/>
        </w:tabs>
        <w:spacing w:after="0"/>
        <w:rPr>
          <w:rFonts w:ascii="Arial" w:hAnsi="Arial" w:cs="Arial"/>
          <w:sz w:val="20"/>
          <w:szCs w:val="20"/>
        </w:rPr>
      </w:pPr>
      <w:r>
        <w:rPr>
          <w:rFonts w:ascii="Arial" w:hAnsi="Arial" w:cs="Arial"/>
          <w:sz w:val="20"/>
          <w:szCs w:val="20"/>
        </w:rPr>
        <w:t>„Plátce DPH“</w:t>
      </w:r>
      <w:r>
        <w:rPr>
          <w:rFonts w:ascii="Arial" w:hAnsi="Arial" w:cs="Arial"/>
          <w:sz w:val="20"/>
          <w:szCs w:val="20"/>
        </w:rPr>
        <w:tab/>
        <w:t>Ano</w:t>
      </w:r>
    </w:p>
    <w:p w:rsidR="0009744A" w:rsidRDefault="0009744A" w:rsidP="0009744A">
      <w:pPr>
        <w:tabs>
          <w:tab w:val="left" w:pos="2127"/>
        </w:tabs>
        <w:spacing w:after="0"/>
        <w:rPr>
          <w:rFonts w:ascii="Arial" w:hAnsi="Arial" w:cs="Arial"/>
          <w:sz w:val="20"/>
          <w:szCs w:val="20"/>
        </w:rPr>
      </w:pPr>
      <w:r>
        <w:rPr>
          <w:rFonts w:ascii="Arial" w:hAnsi="Arial" w:cs="Arial"/>
          <w:sz w:val="20"/>
          <w:szCs w:val="20"/>
        </w:rPr>
        <w:t>zapsaná v Obchodním rejstříku, vedeném Městským osudem v Praze, oddíl B, vložka 4080</w:t>
      </w:r>
    </w:p>
    <w:p w:rsidR="0009744A" w:rsidRDefault="0009744A" w:rsidP="0009744A">
      <w:pPr>
        <w:spacing w:after="0"/>
        <w:rPr>
          <w:rFonts w:ascii="Arial" w:hAnsi="Arial" w:cs="Arial"/>
          <w:sz w:val="20"/>
          <w:szCs w:val="20"/>
        </w:rPr>
      </w:pPr>
    </w:p>
    <w:p w:rsidR="0009744A" w:rsidRDefault="0009744A" w:rsidP="0009744A">
      <w:pPr>
        <w:spacing w:after="0"/>
        <w:rPr>
          <w:rFonts w:ascii="Arial" w:hAnsi="Arial" w:cs="Arial"/>
          <w:sz w:val="20"/>
          <w:szCs w:val="20"/>
        </w:rPr>
      </w:pPr>
      <w:r>
        <w:rPr>
          <w:rFonts w:ascii="Arial" w:hAnsi="Arial" w:cs="Arial"/>
          <w:sz w:val="20"/>
          <w:szCs w:val="20"/>
        </w:rPr>
        <w:t>dále jako dodavatel</w:t>
      </w:r>
    </w:p>
    <w:p w:rsidR="0009744A" w:rsidRDefault="0009744A" w:rsidP="0009744A">
      <w:pPr>
        <w:spacing w:after="0"/>
        <w:rPr>
          <w:rFonts w:ascii="Arial" w:hAnsi="Arial" w:cs="Arial"/>
          <w:sz w:val="20"/>
          <w:szCs w:val="20"/>
        </w:rPr>
      </w:pPr>
    </w:p>
    <w:p w:rsidR="0009744A" w:rsidRDefault="0009744A" w:rsidP="0009744A">
      <w:pPr>
        <w:spacing w:after="0"/>
        <w:rPr>
          <w:rFonts w:ascii="Arial" w:hAnsi="Arial" w:cs="Arial"/>
          <w:sz w:val="20"/>
          <w:szCs w:val="20"/>
        </w:rPr>
      </w:pPr>
      <w:r>
        <w:rPr>
          <w:rFonts w:ascii="Arial" w:hAnsi="Arial" w:cs="Arial"/>
          <w:sz w:val="20"/>
          <w:szCs w:val="20"/>
        </w:rPr>
        <w:t>uzavírají v souladu s ustanovením § 1746 odst. 2 občanského zákoníku tuto Smlouvu o vytvoření podrobného návrhu nového komplexního integrovaného informačního systému (dále jen „smlouva“):</w:t>
      </w:r>
    </w:p>
    <w:p w:rsidR="0009744A" w:rsidRDefault="0009744A" w:rsidP="0009744A">
      <w:pPr>
        <w:spacing w:after="0"/>
        <w:rPr>
          <w:rFonts w:ascii="Arial" w:hAnsi="Arial" w:cs="Arial"/>
          <w:sz w:val="20"/>
          <w:szCs w:val="20"/>
        </w:rPr>
      </w:pPr>
    </w:p>
    <w:p w:rsidR="0009744A" w:rsidRDefault="0009744A" w:rsidP="0009744A">
      <w:pPr>
        <w:spacing w:after="0"/>
        <w:jc w:val="center"/>
        <w:rPr>
          <w:rFonts w:ascii="Arial" w:hAnsi="Arial" w:cs="Arial"/>
          <w:b/>
          <w:sz w:val="20"/>
          <w:szCs w:val="20"/>
        </w:rPr>
      </w:pPr>
      <w:r>
        <w:rPr>
          <w:rFonts w:ascii="Arial" w:hAnsi="Arial" w:cs="Arial"/>
          <w:b/>
          <w:sz w:val="20"/>
          <w:szCs w:val="20"/>
        </w:rPr>
        <w:t>I. Účel smlouvy</w:t>
      </w:r>
    </w:p>
    <w:p w:rsidR="0009744A" w:rsidRDefault="0009744A" w:rsidP="0009744A">
      <w:pPr>
        <w:spacing w:after="0"/>
        <w:rPr>
          <w:rFonts w:ascii="Arial" w:hAnsi="Arial" w:cs="Arial"/>
          <w:b/>
          <w:sz w:val="20"/>
          <w:szCs w:val="20"/>
        </w:rPr>
      </w:pPr>
    </w:p>
    <w:p w:rsidR="0009744A" w:rsidRDefault="0009744A" w:rsidP="0009744A">
      <w:pPr>
        <w:spacing w:after="0"/>
        <w:rPr>
          <w:rFonts w:ascii="Arial" w:hAnsi="Arial" w:cs="Arial"/>
          <w:sz w:val="20"/>
          <w:szCs w:val="20"/>
        </w:rPr>
      </w:pPr>
      <w:r>
        <w:rPr>
          <w:rFonts w:ascii="Arial" w:hAnsi="Arial" w:cs="Arial"/>
          <w:sz w:val="20"/>
          <w:szCs w:val="20"/>
        </w:rPr>
        <w:t xml:space="preserve">Účelem této smlouvy je úprava práv a povinností smluvních stran při naplňování předmětu veřejné zakázky s názvem „Studie proveditelnosti projektu: Výstavba, implementace a technická podpora KIIS ZPŠ, ev. číslo </w:t>
      </w:r>
      <w:r w:rsidR="00D3676D">
        <w:rPr>
          <w:rFonts w:ascii="Arial" w:hAnsi="Arial" w:cs="Arial"/>
          <w:sz w:val="20"/>
          <w:szCs w:val="20"/>
        </w:rPr>
        <w:t>Z2019-014482</w:t>
      </w:r>
      <w:r>
        <w:rPr>
          <w:rFonts w:ascii="Arial" w:hAnsi="Arial" w:cs="Arial"/>
          <w:sz w:val="20"/>
          <w:szCs w:val="20"/>
        </w:rPr>
        <w:t>“ (dále jen „Zakázka“). Výstup plnění předmětu smlouvy může být ZPŠ použit jako součást zadávací dokumentace v dalších zadávacích řízeních zadávaných podle zák. č. 134/2016 Sb., o zadávání veřejných zakázek, ve znění pozdějších právních předpisů (dále jen „ZZVZ") a pro vytvoření nového komplexního integrovaného informačního systému ZPŠ.</w:t>
      </w:r>
    </w:p>
    <w:p w:rsidR="0009744A" w:rsidRDefault="0009744A" w:rsidP="0009744A">
      <w:pPr>
        <w:spacing w:after="0"/>
        <w:rPr>
          <w:rFonts w:ascii="Arial" w:hAnsi="Arial" w:cs="Arial"/>
          <w:sz w:val="20"/>
          <w:szCs w:val="20"/>
        </w:rPr>
      </w:pPr>
    </w:p>
    <w:p w:rsidR="0009744A" w:rsidRDefault="0009744A" w:rsidP="0009744A">
      <w:pPr>
        <w:spacing w:after="0"/>
        <w:jc w:val="center"/>
        <w:rPr>
          <w:rFonts w:ascii="Arial" w:hAnsi="Arial" w:cs="Arial"/>
          <w:b/>
          <w:sz w:val="20"/>
          <w:szCs w:val="20"/>
        </w:rPr>
      </w:pPr>
      <w:proofErr w:type="spellStart"/>
      <w:r>
        <w:rPr>
          <w:rFonts w:ascii="Arial" w:hAnsi="Arial" w:cs="Arial"/>
          <w:b/>
          <w:sz w:val="20"/>
          <w:szCs w:val="20"/>
        </w:rPr>
        <w:t>Il</w:t>
      </w:r>
      <w:proofErr w:type="spellEnd"/>
      <w:r>
        <w:rPr>
          <w:rFonts w:ascii="Arial" w:hAnsi="Arial" w:cs="Arial"/>
          <w:b/>
          <w:sz w:val="20"/>
          <w:szCs w:val="20"/>
        </w:rPr>
        <w:t>. Předmět smlouvy</w:t>
      </w:r>
    </w:p>
    <w:p w:rsidR="0009744A" w:rsidRDefault="0009744A" w:rsidP="0009744A">
      <w:pPr>
        <w:spacing w:after="0"/>
        <w:rPr>
          <w:rFonts w:ascii="Arial" w:hAnsi="Arial" w:cs="Arial"/>
          <w:b/>
          <w:sz w:val="20"/>
          <w:szCs w:val="20"/>
        </w:rPr>
      </w:pPr>
    </w:p>
    <w:p w:rsidR="0009744A" w:rsidRDefault="0009744A" w:rsidP="0009744A">
      <w:pPr>
        <w:pStyle w:val="Odstavecseseznamem"/>
        <w:numPr>
          <w:ilvl w:val="0"/>
          <w:numId w:val="2"/>
        </w:numPr>
        <w:spacing w:after="0" w:line="276" w:lineRule="auto"/>
        <w:ind w:left="284" w:hanging="284"/>
        <w:jc w:val="both"/>
        <w:rPr>
          <w:rFonts w:ascii="Arial" w:hAnsi="Arial" w:cs="Arial"/>
          <w:sz w:val="20"/>
          <w:szCs w:val="20"/>
        </w:rPr>
      </w:pPr>
      <w:r>
        <w:rPr>
          <w:rFonts w:ascii="Arial" w:hAnsi="Arial" w:cs="Arial"/>
          <w:sz w:val="20"/>
          <w:szCs w:val="20"/>
        </w:rPr>
        <w:t>Předmět této smlouvy je shodný s předmětem Zakázky. Výsledný podrobný návrh nového komplexního integrovaného informačního systému ZPŠ musí odpovídat požadavkům uvedeným v Zadávací dokumentaci k Zakázce (Příloha č. 4 této smlouvy), dle nabídky dodavatele (Příloha č. 5 této smlouvy), této smlouvě a požadavkům ZPŠ na základě nich vyjádřených.</w:t>
      </w:r>
    </w:p>
    <w:p w:rsidR="0009744A" w:rsidRDefault="0009744A" w:rsidP="0009744A">
      <w:pPr>
        <w:spacing w:after="0"/>
        <w:rPr>
          <w:rFonts w:ascii="Arial" w:hAnsi="Arial" w:cs="Arial"/>
          <w:sz w:val="20"/>
          <w:szCs w:val="20"/>
        </w:rPr>
      </w:pPr>
    </w:p>
    <w:p w:rsidR="0009744A" w:rsidRDefault="0009744A" w:rsidP="0009744A">
      <w:pPr>
        <w:pStyle w:val="Odstavecseseznamem"/>
        <w:numPr>
          <w:ilvl w:val="0"/>
          <w:numId w:val="2"/>
        </w:numPr>
        <w:spacing w:after="0" w:line="276" w:lineRule="auto"/>
        <w:ind w:left="284" w:hanging="284"/>
        <w:jc w:val="both"/>
        <w:rPr>
          <w:rFonts w:ascii="Arial" w:hAnsi="Arial" w:cs="Arial"/>
          <w:sz w:val="20"/>
          <w:szCs w:val="20"/>
        </w:rPr>
      </w:pPr>
      <w:r>
        <w:rPr>
          <w:rFonts w:ascii="Arial" w:hAnsi="Arial" w:cs="Arial"/>
          <w:sz w:val="20"/>
          <w:szCs w:val="20"/>
        </w:rPr>
        <w:t>Předmět smlouvy zahrnuje zejména tato plnění:</w:t>
      </w:r>
    </w:p>
    <w:p w:rsidR="0009744A" w:rsidRDefault="0009744A" w:rsidP="0009744A">
      <w:pPr>
        <w:spacing w:after="0"/>
        <w:rPr>
          <w:rFonts w:ascii="Arial" w:hAnsi="Arial" w:cs="Arial"/>
          <w:sz w:val="20"/>
          <w:szCs w:val="20"/>
        </w:rPr>
      </w:pPr>
    </w:p>
    <w:p w:rsidR="0009744A" w:rsidRDefault="0009744A" w:rsidP="0009744A">
      <w:pPr>
        <w:pStyle w:val="Odstavecseseznamem"/>
        <w:numPr>
          <w:ilvl w:val="0"/>
          <w:numId w:val="3"/>
        </w:numPr>
        <w:spacing w:after="0" w:line="276" w:lineRule="auto"/>
        <w:ind w:left="567" w:hanging="283"/>
        <w:jc w:val="both"/>
        <w:rPr>
          <w:rFonts w:ascii="Arial" w:hAnsi="Arial" w:cs="Arial"/>
          <w:sz w:val="20"/>
          <w:szCs w:val="20"/>
        </w:rPr>
      </w:pPr>
      <w:r>
        <w:rPr>
          <w:rFonts w:ascii="Arial" w:hAnsi="Arial" w:cs="Arial"/>
          <w:sz w:val="20"/>
          <w:szCs w:val="20"/>
        </w:rPr>
        <w:t>Studie proveditelnosti (dále jen „Studie“) řešení nového komplexního integrovaného informačního systému ZPŠ (dále jen „KlIS“), která obsahuje ekonomickou analýzu, technické a technologické řešení a analýzu rizik, výstupem této Studie je návrh technické a funkční speciﬁkace nového KlIS (v souladu s Přílohou č. 1 zadávací dokumentace) využitelné v rámci budoucího zadávacího řízení na realizaci a implementaci KlIS podle ZZVZ.</w:t>
      </w:r>
    </w:p>
    <w:p w:rsidR="0009744A" w:rsidRDefault="0009744A" w:rsidP="0009744A">
      <w:pPr>
        <w:pStyle w:val="Odstavecseseznamem"/>
        <w:spacing w:after="0"/>
        <w:ind w:left="567"/>
        <w:jc w:val="both"/>
        <w:rPr>
          <w:rFonts w:ascii="Arial" w:hAnsi="Arial" w:cs="Arial"/>
          <w:sz w:val="20"/>
          <w:szCs w:val="20"/>
        </w:rPr>
      </w:pPr>
    </w:p>
    <w:p w:rsidR="0009744A" w:rsidRDefault="0009744A" w:rsidP="0009744A">
      <w:pPr>
        <w:pStyle w:val="Odstavecseseznamem"/>
        <w:numPr>
          <w:ilvl w:val="0"/>
          <w:numId w:val="3"/>
        </w:numPr>
        <w:spacing w:after="0" w:line="276" w:lineRule="auto"/>
        <w:ind w:left="567" w:hanging="283"/>
        <w:jc w:val="both"/>
        <w:rPr>
          <w:rFonts w:ascii="Arial" w:hAnsi="Arial" w:cs="Arial"/>
          <w:sz w:val="20"/>
          <w:szCs w:val="20"/>
        </w:rPr>
      </w:pPr>
      <w:r>
        <w:rPr>
          <w:rFonts w:ascii="Arial" w:hAnsi="Arial" w:cs="Arial"/>
          <w:sz w:val="20"/>
          <w:szCs w:val="20"/>
        </w:rPr>
        <w:t>Na základě výstupů dle čl. ll odst. 2 písm. a) této smlouvy zpracovat:</w:t>
      </w:r>
    </w:p>
    <w:p w:rsidR="0009744A" w:rsidRDefault="0009744A" w:rsidP="0009744A">
      <w:pPr>
        <w:pStyle w:val="Odstavecseseznamem"/>
        <w:spacing w:after="0"/>
        <w:ind w:left="567"/>
        <w:jc w:val="both"/>
        <w:rPr>
          <w:rFonts w:ascii="Arial" w:hAnsi="Arial" w:cs="Arial"/>
          <w:sz w:val="20"/>
          <w:szCs w:val="20"/>
        </w:rPr>
      </w:pPr>
    </w:p>
    <w:p w:rsidR="0009744A" w:rsidRDefault="0009744A" w:rsidP="0009744A">
      <w:pPr>
        <w:pStyle w:val="Odstavecseseznamem"/>
        <w:numPr>
          <w:ilvl w:val="0"/>
          <w:numId w:val="4"/>
        </w:numPr>
        <w:spacing w:after="0" w:line="276" w:lineRule="auto"/>
        <w:ind w:left="851" w:hanging="284"/>
        <w:jc w:val="both"/>
        <w:rPr>
          <w:rFonts w:ascii="Arial" w:hAnsi="Arial" w:cs="Arial"/>
          <w:sz w:val="20"/>
          <w:szCs w:val="20"/>
        </w:rPr>
      </w:pPr>
      <w:r>
        <w:rPr>
          <w:rFonts w:ascii="Arial" w:hAnsi="Arial" w:cs="Arial"/>
          <w:sz w:val="20"/>
          <w:szCs w:val="20"/>
        </w:rPr>
        <w:t>analýzu a detailní písemnou definici funkčních požadavků na nový KlIS a doporučení optimalizace jednotlivých procesů, vymezení rozsahu a okolních vazeb navrhovaného řešení, nastavení kontrolních mechanismů a metrik pro hodnocení úspěšnosti budoucí realizace Návrhu dodavatele (jak je tento dále speciﬁkován) a organizačního zajištění,</w:t>
      </w:r>
    </w:p>
    <w:p w:rsidR="0009744A" w:rsidRDefault="0009744A" w:rsidP="0009744A">
      <w:pPr>
        <w:pStyle w:val="Odstavecseseznamem"/>
        <w:spacing w:after="0"/>
        <w:ind w:left="851"/>
        <w:jc w:val="both"/>
        <w:rPr>
          <w:rFonts w:ascii="Arial" w:hAnsi="Arial" w:cs="Arial"/>
          <w:sz w:val="20"/>
          <w:szCs w:val="20"/>
        </w:rPr>
      </w:pPr>
    </w:p>
    <w:p w:rsidR="0009744A" w:rsidRDefault="0009744A" w:rsidP="0009744A">
      <w:pPr>
        <w:pStyle w:val="Odstavecseseznamem"/>
        <w:numPr>
          <w:ilvl w:val="0"/>
          <w:numId w:val="4"/>
        </w:numPr>
        <w:spacing w:after="0" w:line="276" w:lineRule="auto"/>
        <w:ind w:left="851" w:hanging="284"/>
        <w:jc w:val="both"/>
        <w:rPr>
          <w:rFonts w:ascii="Arial" w:hAnsi="Arial" w:cs="Arial"/>
          <w:sz w:val="20"/>
          <w:szCs w:val="20"/>
        </w:rPr>
      </w:pPr>
      <w:r>
        <w:rPr>
          <w:rFonts w:ascii="Arial" w:hAnsi="Arial" w:cs="Arial"/>
          <w:sz w:val="20"/>
          <w:szCs w:val="20"/>
        </w:rPr>
        <w:t>podrobný písemný návrh nového KlIS včetně návrhu funkcí aplikace a návrhu logické struktury datové základny s detailní prováděcí dokumentací k jeho realizaci a implementaci v podmínkách ZPŠ, tj. jasné (určité a srozumitelné) a úplné zadání pro externího zhotovitele (realizátora a implementátora) k transformaci konceptuální úrovně Návrhu dodavatele (jak je tento níže specifikován) do technologické úrovně závislé na implementačním a provozním prostředí aplikace, tj. návrhu programových modulů budoucí aplikace, návrhu fyzické struktury datové základny aplikace a návrhu uživatelského rozhraní aplikace (dále bude též označován jen jako „Návrh dodavatele“), který bude sloužit jako podklad k vlastní realizaci a implementaci nového KIIS a jehož míra podrobnosti tedy musí postačovat k úplnému a správnému pochopení záměrů dodavatele předmětu této smlouvy budoucím zhotovitelem a implementátorem nového KIIS s tím, že ZPŠ výslovně nepožaduje ER diagramy, ani konceptuální či dokonce fyzický datový model,</w:t>
      </w:r>
    </w:p>
    <w:p w:rsidR="0009744A" w:rsidRDefault="0009744A" w:rsidP="0009744A">
      <w:pPr>
        <w:pStyle w:val="Odstavecseseznamem"/>
        <w:rPr>
          <w:rFonts w:ascii="Arial" w:hAnsi="Arial" w:cs="Arial"/>
          <w:sz w:val="20"/>
          <w:szCs w:val="20"/>
        </w:rPr>
      </w:pPr>
    </w:p>
    <w:p w:rsidR="0009744A" w:rsidRDefault="0009744A" w:rsidP="0009744A">
      <w:pPr>
        <w:pStyle w:val="Odstavecseseznamem"/>
        <w:numPr>
          <w:ilvl w:val="0"/>
          <w:numId w:val="4"/>
        </w:numPr>
        <w:spacing w:after="0" w:line="276" w:lineRule="auto"/>
        <w:ind w:left="851" w:hanging="284"/>
        <w:jc w:val="both"/>
        <w:rPr>
          <w:rFonts w:ascii="Arial" w:hAnsi="Arial" w:cs="Arial"/>
          <w:sz w:val="20"/>
          <w:szCs w:val="20"/>
        </w:rPr>
      </w:pPr>
      <w:r>
        <w:rPr>
          <w:rFonts w:ascii="Arial" w:hAnsi="Arial" w:cs="Arial"/>
          <w:sz w:val="20"/>
          <w:szCs w:val="20"/>
        </w:rPr>
        <w:t xml:space="preserve">návrh postupu přechodové fáze od stávajícího informačního systému ZPŠ k navrženému novému KlIS, změn interních procesů na technické i organizační úrovni, </w:t>
      </w:r>
    </w:p>
    <w:p w:rsidR="0009744A" w:rsidRDefault="0009744A" w:rsidP="0009744A">
      <w:pPr>
        <w:spacing w:after="0"/>
        <w:ind w:left="143" w:firstLine="708"/>
        <w:rPr>
          <w:rFonts w:ascii="Arial" w:hAnsi="Arial" w:cs="Arial"/>
          <w:sz w:val="20"/>
          <w:szCs w:val="20"/>
        </w:rPr>
      </w:pPr>
    </w:p>
    <w:p w:rsidR="0009744A" w:rsidRDefault="0009744A" w:rsidP="0009744A">
      <w:pPr>
        <w:pStyle w:val="Odstavecseseznamem"/>
        <w:numPr>
          <w:ilvl w:val="0"/>
          <w:numId w:val="5"/>
        </w:numPr>
        <w:spacing w:after="0" w:line="276" w:lineRule="auto"/>
        <w:ind w:left="851" w:hanging="284"/>
        <w:jc w:val="both"/>
        <w:rPr>
          <w:rFonts w:ascii="Arial" w:hAnsi="Arial" w:cs="Arial"/>
          <w:sz w:val="20"/>
          <w:szCs w:val="20"/>
        </w:rPr>
      </w:pPr>
      <w:r>
        <w:rPr>
          <w:rFonts w:ascii="Arial" w:hAnsi="Arial" w:cs="Arial"/>
          <w:sz w:val="20"/>
          <w:szCs w:val="20"/>
        </w:rPr>
        <w:t>analýzu a doporučení vhodného implementačního a provozního prostředí a optimální konfigurace hardware (dále jen „HW“), při které bude nový KIIS vytvořený podle Návrhu dodavatele zajišťovat funkcionalitu, výkon a odezvy potřebné pro činnosti ZPŠ podle detailní analýzy funkčních požadavků a odhad cen vyvíjeného SW, provozního HW a všech pro provoz potřebných licencí bez ohledu na stávající ve vlastnictví ZPŠ,</w:t>
      </w:r>
    </w:p>
    <w:p w:rsidR="0009744A" w:rsidRDefault="0009744A" w:rsidP="0009744A">
      <w:pPr>
        <w:spacing w:after="0"/>
        <w:ind w:left="851"/>
        <w:rPr>
          <w:rFonts w:ascii="Arial" w:hAnsi="Arial" w:cs="Arial"/>
          <w:sz w:val="20"/>
          <w:szCs w:val="20"/>
        </w:rPr>
      </w:pPr>
    </w:p>
    <w:p w:rsidR="0009744A" w:rsidRDefault="0009744A" w:rsidP="0009744A">
      <w:pPr>
        <w:pStyle w:val="Odstavecseseznamem"/>
        <w:keepNext/>
        <w:numPr>
          <w:ilvl w:val="0"/>
          <w:numId w:val="5"/>
        </w:numPr>
        <w:spacing w:after="0" w:line="276" w:lineRule="auto"/>
        <w:ind w:left="851" w:hanging="284"/>
        <w:jc w:val="both"/>
        <w:rPr>
          <w:rFonts w:ascii="Arial" w:hAnsi="Arial" w:cs="Arial"/>
          <w:sz w:val="20"/>
          <w:szCs w:val="20"/>
        </w:rPr>
      </w:pPr>
      <w:r>
        <w:rPr>
          <w:rFonts w:ascii="Arial" w:hAnsi="Arial" w:cs="Arial"/>
          <w:sz w:val="20"/>
          <w:szCs w:val="20"/>
        </w:rPr>
        <w:t>základní kalkulace celkových nákladů realizace a implementace navrženého nového KIIS včetně HW, všech licencí potřebných k jeho provozu v současném rozsahu činnosti a personálním obsazení ZPŠ a s plným vlastnictvím všech práv (tj. jak všech příslušných vlastnických práv, tak všech autorských práv ke všem známým způsobům užití díla dle zák. č. 121/2000 Sb., o právu autorském, o právech souvisejících s právem autorským a o změně některých zákonů (autorský zákon)) ze strany ZPŠ bez využití jakýchkoliv stávajících licenci, SW či HW užívaných ZPŠ pro stávající informační systém ZPŠ.</w:t>
      </w:r>
    </w:p>
    <w:p w:rsidR="0009744A" w:rsidRDefault="0009744A" w:rsidP="0009744A">
      <w:pPr>
        <w:keepNext/>
        <w:spacing w:after="0"/>
        <w:ind w:left="851"/>
        <w:rPr>
          <w:rFonts w:ascii="Arial" w:hAnsi="Arial" w:cs="Arial"/>
          <w:sz w:val="20"/>
          <w:szCs w:val="20"/>
        </w:rPr>
      </w:pPr>
    </w:p>
    <w:p w:rsidR="0009744A" w:rsidRDefault="0009744A" w:rsidP="0009744A">
      <w:pPr>
        <w:keepNext/>
        <w:spacing w:after="0"/>
        <w:rPr>
          <w:rFonts w:ascii="Arial" w:hAnsi="Arial" w:cs="Arial"/>
          <w:sz w:val="20"/>
          <w:szCs w:val="20"/>
        </w:rPr>
      </w:pPr>
      <w:r>
        <w:rPr>
          <w:rFonts w:ascii="Arial" w:hAnsi="Arial" w:cs="Arial"/>
          <w:sz w:val="20"/>
          <w:szCs w:val="20"/>
        </w:rPr>
        <w:t>(dále „Dílo“)</w:t>
      </w:r>
    </w:p>
    <w:p w:rsidR="0009744A" w:rsidRDefault="0009744A" w:rsidP="0009744A">
      <w:pPr>
        <w:spacing w:after="0"/>
        <w:rPr>
          <w:rFonts w:ascii="Arial" w:hAnsi="Arial" w:cs="Arial"/>
          <w:sz w:val="20"/>
          <w:szCs w:val="20"/>
        </w:rPr>
      </w:pPr>
    </w:p>
    <w:p w:rsidR="0009744A" w:rsidRDefault="0009744A" w:rsidP="0009744A">
      <w:pPr>
        <w:pStyle w:val="Odstavecseseznamem"/>
        <w:keepNext/>
        <w:numPr>
          <w:ilvl w:val="0"/>
          <w:numId w:val="3"/>
        </w:numPr>
        <w:spacing w:after="0" w:line="276" w:lineRule="auto"/>
        <w:ind w:left="568" w:hanging="284"/>
        <w:jc w:val="both"/>
        <w:rPr>
          <w:rFonts w:ascii="Arial" w:hAnsi="Arial" w:cs="Arial"/>
          <w:sz w:val="20"/>
          <w:szCs w:val="20"/>
        </w:rPr>
      </w:pPr>
      <w:r>
        <w:rPr>
          <w:rFonts w:ascii="Arial" w:hAnsi="Arial" w:cs="Arial"/>
          <w:sz w:val="20"/>
          <w:szCs w:val="20"/>
        </w:rPr>
        <w:t>Poradenské a konzultační při realizaci a implementaci nového KIIS na základě Návrhu dodavatele, včetně touto smlouvou stanovené odpovědnosti dodavatele za jeho proveditelnost.</w:t>
      </w:r>
    </w:p>
    <w:p w:rsidR="0009744A" w:rsidRDefault="0009744A" w:rsidP="0009744A">
      <w:pPr>
        <w:spacing w:after="0"/>
        <w:rPr>
          <w:rFonts w:ascii="Arial" w:hAnsi="Arial" w:cs="Arial"/>
          <w:sz w:val="20"/>
          <w:szCs w:val="20"/>
        </w:rPr>
      </w:pPr>
    </w:p>
    <w:p w:rsidR="0009744A" w:rsidRDefault="0009744A" w:rsidP="0009744A">
      <w:pPr>
        <w:spacing w:after="0"/>
        <w:rPr>
          <w:rFonts w:ascii="Arial" w:hAnsi="Arial" w:cs="Arial"/>
          <w:sz w:val="20"/>
          <w:szCs w:val="20"/>
        </w:rPr>
      </w:pPr>
      <w:r>
        <w:rPr>
          <w:rFonts w:ascii="Arial" w:hAnsi="Arial" w:cs="Arial"/>
          <w:sz w:val="20"/>
          <w:szCs w:val="20"/>
        </w:rPr>
        <w:t>(dále „Poradenství”)</w:t>
      </w:r>
    </w:p>
    <w:p w:rsidR="0009744A" w:rsidRDefault="0009744A" w:rsidP="0009744A">
      <w:pPr>
        <w:pStyle w:val="Odstavecseseznamem"/>
        <w:numPr>
          <w:ilvl w:val="0"/>
          <w:numId w:val="2"/>
        </w:numPr>
        <w:spacing w:after="0" w:line="276" w:lineRule="auto"/>
        <w:ind w:left="284" w:hanging="284"/>
        <w:jc w:val="both"/>
        <w:rPr>
          <w:rFonts w:ascii="Arial" w:hAnsi="Arial" w:cs="Arial"/>
          <w:sz w:val="20"/>
          <w:szCs w:val="20"/>
        </w:rPr>
      </w:pPr>
      <w:r>
        <w:rPr>
          <w:rFonts w:ascii="Arial" w:hAnsi="Arial" w:cs="Arial"/>
          <w:sz w:val="20"/>
          <w:szCs w:val="20"/>
        </w:rPr>
        <w:t xml:space="preserve">Smluvní strany berou na vědomí, že realizací Díla dle této Smlouvy nezaniká Dodavateli právo zúčastnit se samotné veřejné zakázky „Výstavba, implementace a technická podpora KIIS“ v případě, že bude na základě návrhu dodavatele vyhlášena. Dodavatel však bere výslovně na vědomí, že jeho účastí v tomto řízení může dojít k situaci, kdy dodavatel může být ve střetu zájmů, případně může dojít k narušení hospodářské soutěže předchozí účastí dodavatele při přípravě tohoto zadávacího řízení. V takovém případě se obě smluvní strany zavazují postupovat v souladu s platnou právní úpravou, zejména zákonem č. 134/2016 Sb., o zadávání veřejných zakázek. </w:t>
      </w:r>
    </w:p>
    <w:p w:rsidR="0009744A" w:rsidRDefault="0009744A" w:rsidP="0009744A">
      <w:pPr>
        <w:spacing w:after="0"/>
        <w:rPr>
          <w:rFonts w:ascii="Arial" w:hAnsi="Arial" w:cs="Arial"/>
          <w:sz w:val="20"/>
          <w:szCs w:val="20"/>
        </w:rPr>
      </w:pPr>
    </w:p>
    <w:p w:rsidR="0009744A" w:rsidRDefault="0009744A" w:rsidP="0009744A">
      <w:pPr>
        <w:keepNext/>
        <w:spacing w:after="0"/>
        <w:jc w:val="center"/>
        <w:rPr>
          <w:rFonts w:ascii="Arial" w:hAnsi="Arial" w:cs="Arial"/>
          <w:b/>
          <w:sz w:val="20"/>
          <w:szCs w:val="20"/>
        </w:rPr>
      </w:pPr>
      <w:proofErr w:type="spellStart"/>
      <w:r>
        <w:rPr>
          <w:rFonts w:ascii="Arial" w:hAnsi="Arial" w:cs="Arial"/>
          <w:b/>
          <w:sz w:val="20"/>
          <w:szCs w:val="20"/>
        </w:rPr>
        <w:lastRenderedPageBreak/>
        <w:t>Ill</w:t>
      </w:r>
      <w:proofErr w:type="spellEnd"/>
      <w:r>
        <w:rPr>
          <w:rFonts w:ascii="Arial" w:hAnsi="Arial" w:cs="Arial"/>
          <w:b/>
          <w:sz w:val="20"/>
          <w:szCs w:val="20"/>
        </w:rPr>
        <w:t>. Další podmínky plnění</w:t>
      </w:r>
    </w:p>
    <w:p w:rsidR="0009744A" w:rsidRDefault="0009744A" w:rsidP="0009744A">
      <w:pPr>
        <w:keepNext/>
        <w:spacing w:after="0"/>
        <w:jc w:val="center"/>
        <w:rPr>
          <w:rFonts w:ascii="Arial" w:hAnsi="Arial" w:cs="Arial"/>
          <w:b/>
          <w:sz w:val="20"/>
          <w:szCs w:val="20"/>
        </w:rPr>
      </w:pPr>
    </w:p>
    <w:p w:rsidR="0009744A" w:rsidRDefault="0009744A" w:rsidP="0009744A">
      <w:pPr>
        <w:pStyle w:val="Odstavecseseznamem"/>
        <w:numPr>
          <w:ilvl w:val="0"/>
          <w:numId w:val="6"/>
        </w:numPr>
        <w:spacing w:after="0" w:line="276" w:lineRule="auto"/>
        <w:ind w:left="284" w:hanging="284"/>
        <w:jc w:val="both"/>
        <w:rPr>
          <w:rFonts w:ascii="Arial" w:hAnsi="Arial" w:cs="Arial"/>
          <w:sz w:val="20"/>
          <w:szCs w:val="20"/>
        </w:rPr>
      </w:pPr>
      <w:r>
        <w:rPr>
          <w:rFonts w:ascii="Arial" w:hAnsi="Arial" w:cs="Arial"/>
          <w:sz w:val="20"/>
          <w:szCs w:val="20"/>
        </w:rPr>
        <w:t>Dodavatel vypracuje a předá Dílo v termínech uvedených v podrobném harmonogramu dohodnutém kontaktními osobami smluvních stran. Pro určitost se v této smlouvě smluvní strany dohodly, že pevnými termíny pro plnění Díla jsou tyto milníky:</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7"/>
        </w:numPr>
        <w:spacing w:after="0" w:line="276" w:lineRule="auto"/>
        <w:ind w:left="567"/>
        <w:jc w:val="both"/>
        <w:rPr>
          <w:rFonts w:ascii="Arial" w:hAnsi="Arial" w:cs="Arial"/>
          <w:sz w:val="20"/>
          <w:szCs w:val="20"/>
        </w:rPr>
      </w:pPr>
      <w:r>
        <w:rPr>
          <w:rFonts w:ascii="Arial" w:hAnsi="Arial" w:cs="Arial"/>
          <w:sz w:val="20"/>
          <w:szCs w:val="20"/>
        </w:rPr>
        <w:t>Studie nového KIIS do jednoho měsíce od podpisu Smlouvy. Pro zahájení prací na realizaci požadavků dle následujících bodů postačuje zjednodušená studie, která bude dopracována souběžně.</w:t>
      </w:r>
    </w:p>
    <w:p w:rsidR="0009744A" w:rsidRDefault="0009744A" w:rsidP="0009744A">
      <w:pPr>
        <w:spacing w:after="0"/>
        <w:ind w:firstLine="567"/>
        <w:rPr>
          <w:rFonts w:ascii="Arial" w:hAnsi="Arial" w:cs="Arial"/>
          <w:sz w:val="20"/>
          <w:szCs w:val="20"/>
        </w:rPr>
      </w:pPr>
    </w:p>
    <w:p w:rsidR="0009744A" w:rsidRDefault="0009744A" w:rsidP="0009744A">
      <w:pPr>
        <w:pStyle w:val="Odstavecseseznamem"/>
        <w:numPr>
          <w:ilvl w:val="0"/>
          <w:numId w:val="7"/>
        </w:numPr>
        <w:spacing w:after="0" w:line="276" w:lineRule="auto"/>
        <w:ind w:left="567"/>
        <w:jc w:val="both"/>
        <w:rPr>
          <w:rFonts w:ascii="Arial" w:hAnsi="Arial" w:cs="Arial"/>
          <w:sz w:val="20"/>
          <w:szCs w:val="20"/>
        </w:rPr>
      </w:pPr>
      <w:r>
        <w:rPr>
          <w:rFonts w:ascii="Arial" w:hAnsi="Arial" w:cs="Arial"/>
          <w:sz w:val="20"/>
          <w:szCs w:val="20"/>
        </w:rPr>
        <w:t>Analýza a definice funkčních požadavků na nový KIIS a doporučení postupu optimalizace jednotlivých procesů, metrik a organizačního zajištění, do dvou měsíců od podpisu smlouvy.</w:t>
      </w:r>
    </w:p>
    <w:p w:rsidR="0009744A" w:rsidRDefault="0009744A" w:rsidP="0009744A">
      <w:pPr>
        <w:pStyle w:val="Odstavecseseznamem"/>
        <w:spacing w:after="0"/>
        <w:ind w:left="567"/>
        <w:jc w:val="both"/>
        <w:rPr>
          <w:rFonts w:ascii="Arial" w:hAnsi="Arial" w:cs="Arial"/>
          <w:sz w:val="20"/>
          <w:szCs w:val="20"/>
        </w:rPr>
      </w:pPr>
    </w:p>
    <w:p w:rsidR="0009744A" w:rsidRDefault="0009744A" w:rsidP="0009744A">
      <w:pPr>
        <w:pStyle w:val="Odstavecseseznamem"/>
        <w:numPr>
          <w:ilvl w:val="0"/>
          <w:numId w:val="7"/>
        </w:numPr>
        <w:spacing w:after="0" w:line="276" w:lineRule="auto"/>
        <w:ind w:left="567"/>
        <w:jc w:val="both"/>
        <w:rPr>
          <w:rFonts w:ascii="Arial" w:hAnsi="Arial" w:cs="Arial"/>
          <w:sz w:val="20"/>
          <w:szCs w:val="20"/>
        </w:rPr>
      </w:pPr>
      <w:r>
        <w:rPr>
          <w:rFonts w:ascii="Arial" w:hAnsi="Arial" w:cs="Arial"/>
          <w:sz w:val="20"/>
          <w:szCs w:val="20"/>
        </w:rPr>
        <w:t>Na základě deﬁnice funkčních požadavků bude dodavatelem předložen detailně rozpracovaný podrobný návrh dodavatele nového KIIS s detailní prováděcí dokumentací k jeho realizaci a implementaci v podmínkách ZPŠ a studie přechodové fáze do 4 měsíců od podpisu smlouvy.</w:t>
      </w:r>
    </w:p>
    <w:p w:rsidR="0009744A" w:rsidRDefault="0009744A" w:rsidP="0009744A">
      <w:pPr>
        <w:pStyle w:val="Odstavecseseznamem"/>
        <w:spacing w:after="0"/>
        <w:ind w:left="567"/>
        <w:jc w:val="both"/>
        <w:rPr>
          <w:rFonts w:ascii="Arial" w:hAnsi="Arial" w:cs="Arial"/>
          <w:sz w:val="20"/>
          <w:szCs w:val="20"/>
        </w:rPr>
      </w:pPr>
    </w:p>
    <w:p w:rsidR="0009744A" w:rsidRDefault="0009744A" w:rsidP="0009744A">
      <w:pPr>
        <w:pStyle w:val="Odstavecseseznamem"/>
        <w:numPr>
          <w:ilvl w:val="0"/>
          <w:numId w:val="7"/>
        </w:numPr>
        <w:spacing w:after="0" w:line="276" w:lineRule="auto"/>
        <w:ind w:left="567"/>
        <w:jc w:val="both"/>
        <w:rPr>
          <w:rFonts w:ascii="Arial" w:hAnsi="Arial" w:cs="Arial"/>
          <w:sz w:val="20"/>
          <w:szCs w:val="20"/>
        </w:rPr>
      </w:pPr>
      <w:r>
        <w:rPr>
          <w:rFonts w:ascii="Arial" w:hAnsi="Arial" w:cs="Arial"/>
          <w:sz w:val="20"/>
          <w:szCs w:val="20"/>
        </w:rPr>
        <w:t>Připomínkování Návrhu dodavatele, jejich doplnění a upřesnění a předání bezvadného Návrhu dodavatele dodavatelem ZPŠ do pěti měsíců od podpisu smlouvy. Dodavatel může na základě připomínek písemně vysvětlit svůj Návrh dodavatele nebo jej přepracovat podle požadavků ZPŠ. V takovém případě nese za Návrh dodavatele odpovědnost, jako by návrh vznesl sám. Připomínky ZPŠ nebudou předkládány opakovaně. ZPŠ předloží připomínky do 14 dní od doručení Návrhu dodavatele ukončujících fázi dle předchozího písmene. ZPŠ může akceptovat části Návrhu dodavatele, v nichž dodavatel písemně vysvětlil svůj návrh (nepřepracoval jej dle požadavků ZPŠ) s výhradou pochybnosti o možnosti její realizace a implementace. Tato výhrada nebude považována za vadu Díla bránící jeho předání ve smyslu čl. V odst. 2 této smlouvy.</w:t>
      </w:r>
    </w:p>
    <w:p w:rsidR="0009744A" w:rsidRDefault="0009744A" w:rsidP="0009744A">
      <w:pPr>
        <w:pStyle w:val="Odstavecseseznamem"/>
        <w:spacing w:after="0"/>
        <w:ind w:left="567"/>
        <w:jc w:val="both"/>
        <w:rPr>
          <w:rFonts w:ascii="Arial" w:hAnsi="Arial" w:cs="Arial"/>
          <w:sz w:val="20"/>
          <w:szCs w:val="20"/>
        </w:rPr>
      </w:pPr>
    </w:p>
    <w:p w:rsidR="0009744A" w:rsidRDefault="0009744A" w:rsidP="0009744A">
      <w:pPr>
        <w:pStyle w:val="Odstavecseseznamem"/>
        <w:numPr>
          <w:ilvl w:val="0"/>
          <w:numId w:val="7"/>
        </w:numPr>
        <w:spacing w:after="0" w:line="276" w:lineRule="auto"/>
        <w:ind w:left="567"/>
        <w:jc w:val="both"/>
        <w:rPr>
          <w:rFonts w:ascii="Arial" w:hAnsi="Arial" w:cs="Arial"/>
          <w:sz w:val="20"/>
          <w:szCs w:val="20"/>
        </w:rPr>
      </w:pPr>
      <w:r>
        <w:rPr>
          <w:rFonts w:ascii="Arial" w:hAnsi="Arial" w:cs="Arial"/>
          <w:sz w:val="20"/>
          <w:szCs w:val="20"/>
        </w:rPr>
        <w:t xml:space="preserve">Poskytování Poradenství v průběhu realizace a implementace nového KlIS v souladu s Návrhem dodavatele na základě písemného požadavku (objednávky) ZPŠ, </w:t>
      </w:r>
      <w:r>
        <w:rPr>
          <w:rFonts w:ascii="Arial" w:hAnsi="Arial" w:cs="Arial"/>
          <w:b/>
          <w:sz w:val="20"/>
          <w:szCs w:val="20"/>
        </w:rPr>
        <w:t>po dobu 5 let</w:t>
      </w:r>
      <w:r>
        <w:rPr>
          <w:rFonts w:ascii="Arial" w:hAnsi="Arial" w:cs="Arial"/>
          <w:sz w:val="20"/>
          <w:szCs w:val="20"/>
        </w:rPr>
        <w:t xml:space="preserve"> od podpisu smlouvy. </w:t>
      </w:r>
    </w:p>
    <w:p w:rsidR="0009744A" w:rsidRDefault="0009744A" w:rsidP="0009744A">
      <w:pPr>
        <w:spacing w:after="0"/>
        <w:ind w:firstLine="567"/>
        <w:rPr>
          <w:rFonts w:ascii="Arial" w:hAnsi="Arial" w:cs="Arial"/>
          <w:sz w:val="20"/>
          <w:szCs w:val="20"/>
        </w:rPr>
      </w:pPr>
    </w:p>
    <w:p w:rsidR="0009744A" w:rsidRDefault="0009744A" w:rsidP="0009744A">
      <w:pPr>
        <w:pStyle w:val="Odstavecseseznamem"/>
        <w:numPr>
          <w:ilvl w:val="0"/>
          <w:numId w:val="6"/>
        </w:numPr>
        <w:spacing w:after="0" w:line="276" w:lineRule="auto"/>
        <w:ind w:left="284"/>
        <w:jc w:val="both"/>
        <w:rPr>
          <w:rFonts w:ascii="Arial" w:hAnsi="Arial" w:cs="Arial"/>
          <w:sz w:val="20"/>
          <w:szCs w:val="20"/>
        </w:rPr>
      </w:pPr>
      <w:r>
        <w:rPr>
          <w:rFonts w:ascii="Arial" w:hAnsi="Arial" w:cs="Arial"/>
          <w:sz w:val="20"/>
          <w:szCs w:val="20"/>
        </w:rPr>
        <w:t>Předpokládané vlastnosti cílového systému a kvalitativní požadavky na služby poskytované dodavatelem podle této smlouvy jsou uvedeny v zadávací dokumentaci.</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6"/>
        </w:numPr>
        <w:spacing w:after="0" w:line="276" w:lineRule="auto"/>
        <w:ind w:left="284"/>
        <w:jc w:val="both"/>
        <w:rPr>
          <w:rFonts w:ascii="Arial" w:hAnsi="Arial" w:cs="Arial"/>
          <w:sz w:val="20"/>
          <w:szCs w:val="20"/>
        </w:rPr>
      </w:pPr>
      <w:r>
        <w:rPr>
          <w:rFonts w:ascii="Arial" w:hAnsi="Arial" w:cs="Arial"/>
          <w:sz w:val="20"/>
          <w:szCs w:val="20"/>
        </w:rPr>
        <w:t>Pravidla pro zachování mlčenlivosti o důvěrných informacích, včetně případných sankcí, jsou uvedena v Příloze č. 1 k této smlouvě.</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6"/>
        </w:numPr>
        <w:spacing w:after="0" w:line="276" w:lineRule="auto"/>
        <w:ind w:left="284"/>
        <w:jc w:val="both"/>
        <w:rPr>
          <w:rFonts w:ascii="Arial" w:hAnsi="Arial" w:cs="Arial"/>
          <w:sz w:val="20"/>
          <w:szCs w:val="20"/>
        </w:rPr>
      </w:pPr>
      <w:r>
        <w:rPr>
          <w:rFonts w:ascii="Arial" w:hAnsi="Arial" w:cs="Arial"/>
          <w:sz w:val="20"/>
          <w:szCs w:val="20"/>
        </w:rPr>
        <w:t xml:space="preserve">Dodavatel prohlašuje, že je odborně způsobilý k poskytování služeb dle této smlouvy. Dodavatel je povinen při poskytování plnění podle této smlouvy postupovat v souladu s platnými právními předpisy. </w:t>
      </w:r>
    </w:p>
    <w:p w:rsidR="0009744A" w:rsidRDefault="0009744A" w:rsidP="0009744A">
      <w:pPr>
        <w:spacing w:after="0"/>
        <w:ind w:firstLine="284"/>
        <w:rPr>
          <w:rFonts w:ascii="Arial" w:hAnsi="Arial" w:cs="Arial"/>
          <w:sz w:val="20"/>
          <w:szCs w:val="20"/>
        </w:rPr>
      </w:pPr>
    </w:p>
    <w:p w:rsidR="0009744A" w:rsidRDefault="0009744A" w:rsidP="0009744A">
      <w:pPr>
        <w:pStyle w:val="Odstavecseseznamem"/>
        <w:numPr>
          <w:ilvl w:val="0"/>
          <w:numId w:val="6"/>
        </w:numPr>
        <w:spacing w:after="0" w:line="276" w:lineRule="auto"/>
        <w:ind w:left="284"/>
        <w:jc w:val="both"/>
        <w:rPr>
          <w:rFonts w:ascii="Arial" w:hAnsi="Arial" w:cs="Arial"/>
          <w:sz w:val="20"/>
          <w:szCs w:val="20"/>
        </w:rPr>
      </w:pPr>
      <w:r>
        <w:rPr>
          <w:rFonts w:ascii="Arial" w:hAnsi="Arial" w:cs="Arial"/>
          <w:sz w:val="20"/>
          <w:szCs w:val="20"/>
        </w:rPr>
        <w:t>Smluvní strany se dohodly, že ZPŠ je oprávněna Dílo i jednotlivé jeho částí měnit, doplňovat i jinak zpracovávat, a to v průběhu plnění Díla (jeho části) i po jeho předání (jeho části) dodavatelem ZPŠ, k čemuž dodavatel uděluje ZPŠ uzavřením této smlouvy bezpodmínečný generální a výslovný souhlas.</w:t>
      </w:r>
    </w:p>
    <w:p w:rsidR="0009744A" w:rsidRDefault="0009744A" w:rsidP="0009744A">
      <w:pPr>
        <w:spacing w:after="0"/>
        <w:rPr>
          <w:rFonts w:ascii="Arial" w:hAnsi="Arial" w:cs="Arial"/>
          <w:sz w:val="20"/>
          <w:szCs w:val="20"/>
        </w:rPr>
      </w:pPr>
    </w:p>
    <w:p w:rsidR="0009744A" w:rsidRDefault="0009744A" w:rsidP="0009744A">
      <w:pPr>
        <w:spacing w:after="0"/>
        <w:jc w:val="center"/>
        <w:rPr>
          <w:rFonts w:ascii="Arial" w:hAnsi="Arial" w:cs="Arial"/>
          <w:b/>
          <w:sz w:val="20"/>
          <w:szCs w:val="20"/>
        </w:rPr>
      </w:pPr>
      <w:proofErr w:type="spellStart"/>
      <w:r>
        <w:rPr>
          <w:rFonts w:ascii="Arial" w:hAnsi="Arial" w:cs="Arial"/>
          <w:b/>
          <w:sz w:val="20"/>
          <w:szCs w:val="20"/>
        </w:rPr>
        <w:t>lV</w:t>
      </w:r>
      <w:proofErr w:type="spellEnd"/>
      <w:r>
        <w:rPr>
          <w:rFonts w:ascii="Arial" w:hAnsi="Arial" w:cs="Arial"/>
          <w:b/>
          <w:sz w:val="20"/>
          <w:szCs w:val="20"/>
        </w:rPr>
        <w:t>. Cena</w:t>
      </w:r>
    </w:p>
    <w:p w:rsidR="0009744A" w:rsidRDefault="0009744A" w:rsidP="0009744A">
      <w:pPr>
        <w:spacing w:after="0"/>
        <w:jc w:val="center"/>
        <w:rPr>
          <w:rFonts w:ascii="Arial" w:hAnsi="Arial" w:cs="Arial"/>
          <w:b/>
          <w:sz w:val="20"/>
          <w:szCs w:val="20"/>
        </w:rPr>
      </w:pPr>
    </w:p>
    <w:p w:rsidR="0009744A" w:rsidRDefault="0009744A" w:rsidP="0009744A">
      <w:pPr>
        <w:pStyle w:val="Odstavecseseznamem"/>
        <w:numPr>
          <w:ilvl w:val="0"/>
          <w:numId w:val="8"/>
        </w:numPr>
        <w:spacing w:after="0" w:line="276" w:lineRule="auto"/>
        <w:ind w:left="284"/>
        <w:jc w:val="both"/>
        <w:rPr>
          <w:rFonts w:ascii="Arial" w:hAnsi="Arial" w:cs="Arial"/>
          <w:sz w:val="20"/>
          <w:szCs w:val="20"/>
        </w:rPr>
      </w:pPr>
      <w:r>
        <w:rPr>
          <w:rFonts w:ascii="Arial" w:hAnsi="Arial" w:cs="Arial"/>
          <w:sz w:val="20"/>
          <w:szCs w:val="20"/>
        </w:rPr>
        <w:t>Všechny ceny uvedené v této smlouvě jsou závazné a nejvýše přípustné a platné po dobu účinnosti této smlouvy.</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8"/>
        </w:numPr>
        <w:spacing w:after="0" w:line="276" w:lineRule="auto"/>
        <w:ind w:left="284"/>
        <w:jc w:val="both"/>
        <w:rPr>
          <w:rFonts w:ascii="Arial" w:hAnsi="Arial" w:cs="Arial"/>
          <w:sz w:val="20"/>
          <w:szCs w:val="20"/>
        </w:rPr>
      </w:pPr>
      <w:r>
        <w:rPr>
          <w:rFonts w:ascii="Arial" w:hAnsi="Arial" w:cs="Arial"/>
          <w:sz w:val="20"/>
          <w:szCs w:val="20"/>
        </w:rPr>
        <w:t>Cena může být měněna pouze:</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9"/>
        </w:numPr>
        <w:spacing w:after="0" w:line="276" w:lineRule="auto"/>
        <w:ind w:left="567"/>
        <w:jc w:val="both"/>
        <w:rPr>
          <w:rFonts w:ascii="Arial" w:hAnsi="Arial" w:cs="Arial"/>
          <w:sz w:val="20"/>
          <w:szCs w:val="20"/>
        </w:rPr>
      </w:pPr>
      <w:r>
        <w:rPr>
          <w:rFonts w:ascii="Arial" w:hAnsi="Arial" w:cs="Arial"/>
          <w:sz w:val="20"/>
          <w:szCs w:val="20"/>
        </w:rPr>
        <w:t>v souvislosti se změnou sazby DPH dle platných a účinných právních předpisů ČR</w:t>
      </w:r>
    </w:p>
    <w:p w:rsidR="0009744A" w:rsidRDefault="0009744A" w:rsidP="0009744A">
      <w:pPr>
        <w:pStyle w:val="Odstavecseseznamem"/>
        <w:spacing w:after="0"/>
        <w:ind w:left="567"/>
        <w:jc w:val="both"/>
        <w:rPr>
          <w:rFonts w:ascii="Arial" w:hAnsi="Arial" w:cs="Arial"/>
          <w:sz w:val="20"/>
          <w:szCs w:val="20"/>
        </w:rPr>
      </w:pPr>
    </w:p>
    <w:p w:rsidR="0009744A" w:rsidRDefault="0009744A" w:rsidP="0009744A">
      <w:pPr>
        <w:pStyle w:val="Odstavecseseznamem"/>
        <w:numPr>
          <w:ilvl w:val="0"/>
          <w:numId w:val="9"/>
        </w:numPr>
        <w:spacing w:after="0" w:line="276" w:lineRule="auto"/>
        <w:ind w:left="567"/>
        <w:jc w:val="both"/>
        <w:rPr>
          <w:rFonts w:ascii="Arial" w:hAnsi="Arial" w:cs="Arial"/>
          <w:sz w:val="20"/>
          <w:szCs w:val="20"/>
        </w:rPr>
      </w:pPr>
      <w:r>
        <w:rPr>
          <w:rFonts w:ascii="Arial" w:hAnsi="Arial" w:cs="Arial"/>
          <w:sz w:val="20"/>
          <w:szCs w:val="20"/>
        </w:rPr>
        <w:t>na základě požadavků ZPŠ v souladu se zákonem č. 134/2016 Sb., o zadávaní veřejných zakázek, ve znění pozdějších předpisů a zadávací dokumentací.</w:t>
      </w:r>
    </w:p>
    <w:p w:rsidR="0009744A" w:rsidRDefault="0009744A" w:rsidP="0009744A">
      <w:pPr>
        <w:spacing w:after="0"/>
        <w:ind w:firstLine="567"/>
        <w:rPr>
          <w:rFonts w:ascii="Arial" w:hAnsi="Arial" w:cs="Arial"/>
          <w:sz w:val="20"/>
          <w:szCs w:val="20"/>
        </w:rPr>
      </w:pPr>
    </w:p>
    <w:p w:rsidR="0009744A" w:rsidRDefault="0009744A" w:rsidP="0009744A">
      <w:pPr>
        <w:spacing w:after="0"/>
        <w:ind w:firstLine="284"/>
        <w:rPr>
          <w:rFonts w:ascii="Arial" w:hAnsi="Arial" w:cs="Arial"/>
          <w:sz w:val="20"/>
          <w:szCs w:val="20"/>
        </w:rPr>
      </w:pPr>
      <w:r>
        <w:rPr>
          <w:rFonts w:ascii="Arial" w:hAnsi="Arial" w:cs="Arial"/>
          <w:sz w:val="20"/>
          <w:szCs w:val="20"/>
        </w:rPr>
        <w:t>Z jakýchkoliv jiných důvodů nesmí být v průběhu celého plnění předmětu smlouvy cena měněna.</w:t>
      </w:r>
    </w:p>
    <w:p w:rsidR="0009744A" w:rsidRDefault="0009744A" w:rsidP="0009744A">
      <w:pPr>
        <w:spacing w:after="0"/>
        <w:ind w:firstLine="284"/>
        <w:rPr>
          <w:rFonts w:ascii="Arial" w:hAnsi="Arial" w:cs="Arial"/>
          <w:sz w:val="20"/>
          <w:szCs w:val="20"/>
        </w:rPr>
      </w:pPr>
    </w:p>
    <w:p w:rsidR="0009744A" w:rsidRDefault="0009744A" w:rsidP="0009744A">
      <w:pPr>
        <w:pStyle w:val="Odstavecseseznamem"/>
        <w:numPr>
          <w:ilvl w:val="0"/>
          <w:numId w:val="8"/>
        </w:numPr>
        <w:spacing w:after="0" w:line="276" w:lineRule="auto"/>
        <w:ind w:left="284"/>
        <w:jc w:val="both"/>
        <w:rPr>
          <w:rFonts w:ascii="Arial" w:hAnsi="Arial" w:cs="Arial"/>
          <w:sz w:val="20"/>
          <w:szCs w:val="20"/>
        </w:rPr>
      </w:pPr>
      <w:r>
        <w:rPr>
          <w:rFonts w:ascii="Arial" w:hAnsi="Arial" w:cs="Arial"/>
          <w:b/>
          <w:sz w:val="20"/>
          <w:szCs w:val="20"/>
        </w:rPr>
        <w:t>Cena za Dílo</w:t>
      </w:r>
      <w:r>
        <w:rPr>
          <w:rFonts w:ascii="Arial" w:hAnsi="Arial" w:cs="Arial"/>
          <w:sz w:val="20"/>
          <w:szCs w:val="20"/>
        </w:rPr>
        <w:t xml:space="preserve"> byla smluvními stranami dohodnuta na základě nabídky dodavatele (Příloha č. 5 této smlouvy) v následující výši:</w:t>
      </w:r>
    </w:p>
    <w:p w:rsidR="0009744A" w:rsidRDefault="0009744A" w:rsidP="0009744A">
      <w:pPr>
        <w:spacing w:after="0"/>
        <w:ind w:firstLine="284"/>
        <w:rPr>
          <w:rFonts w:ascii="Arial" w:hAnsi="Arial" w:cs="Arial"/>
          <w:sz w:val="20"/>
          <w:szCs w:val="20"/>
        </w:rPr>
      </w:pPr>
    </w:p>
    <w:p w:rsidR="0009744A" w:rsidRDefault="0009744A" w:rsidP="0009744A">
      <w:pPr>
        <w:spacing w:after="0"/>
        <w:ind w:firstLine="284"/>
        <w:rPr>
          <w:rFonts w:ascii="Arial" w:hAnsi="Arial" w:cs="Arial"/>
          <w:sz w:val="20"/>
          <w:szCs w:val="20"/>
        </w:rPr>
      </w:pPr>
      <w:r>
        <w:rPr>
          <w:rFonts w:ascii="Arial" w:hAnsi="Arial" w:cs="Arial"/>
          <w:sz w:val="20"/>
          <w:szCs w:val="20"/>
        </w:rPr>
        <w:t xml:space="preserve">Cena Díla bez daně z přidané hodnoty (DPH) ve výši: 1 380 000,- Kč </w:t>
      </w:r>
    </w:p>
    <w:p w:rsidR="0009744A" w:rsidRDefault="0009744A" w:rsidP="0009744A">
      <w:pPr>
        <w:spacing w:after="0"/>
        <w:ind w:firstLine="284"/>
        <w:rPr>
          <w:rFonts w:ascii="Arial" w:hAnsi="Arial" w:cs="Arial"/>
          <w:sz w:val="20"/>
          <w:szCs w:val="20"/>
        </w:rPr>
      </w:pPr>
      <w:r>
        <w:rPr>
          <w:rFonts w:ascii="Arial" w:hAnsi="Arial" w:cs="Arial"/>
          <w:sz w:val="20"/>
          <w:szCs w:val="20"/>
        </w:rPr>
        <w:t>Sazba DPH (v %) ve výši: 21 %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21%</w:t>
      </w:r>
    </w:p>
    <w:p w:rsidR="0009744A" w:rsidRDefault="0009744A" w:rsidP="0009744A">
      <w:pPr>
        <w:spacing w:after="0"/>
        <w:ind w:firstLine="284"/>
        <w:rPr>
          <w:rFonts w:ascii="Arial" w:hAnsi="Arial" w:cs="Arial"/>
          <w:sz w:val="20"/>
          <w:szCs w:val="20"/>
        </w:rPr>
      </w:pPr>
      <w:r>
        <w:rPr>
          <w:rFonts w:ascii="Arial" w:hAnsi="Arial" w:cs="Arial"/>
          <w:sz w:val="20"/>
          <w:szCs w:val="20"/>
        </w:rPr>
        <w:t>Výše DPH (v Kč) ve výši: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289 800,- Kč</w:t>
      </w:r>
    </w:p>
    <w:p w:rsidR="0009744A" w:rsidRDefault="0009744A" w:rsidP="0009744A">
      <w:pPr>
        <w:spacing w:after="0"/>
        <w:ind w:firstLine="284"/>
        <w:rPr>
          <w:rFonts w:ascii="Arial" w:hAnsi="Arial" w:cs="Arial"/>
          <w:sz w:val="20"/>
          <w:szCs w:val="20"/>
        </w:rPr>
      </w:pPr>
      <w:r>
        <w:rPr>
          <w:rFonts w:ascii="Arial" w:hAnsi="Arial" w:cs="Arial"/>
          <w:sz w:val="20"/>
          <w:szCs w:val="20"/>
        </w:rPr>
        <w:t>Cena Díla včetně DPH ve výši:</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1 669 800,- Kč</w:t>
      </w:r>
    </w:p>
    <w:p w:rsidR="0009744A" w:rsidRDefault="0009744A" w:rsidP="0009744A">
      <w:pPr>
        <w:spacing w:after="0"/>
        <w:ind w:firstLine="284"/>
        <w:rPr>
          <w:rFonts w:ascii="Arial" w:hAnsi="Arial" w:cs="Arial"/>
          <w:sz w:val="20"/>
          <w:szCs w:val="20"/>
        </w:rPr>
      </w:pPr>
    </w:p>
    <w:p w:rsidR="0009744A" w:rsidRDefault="0009744A" w:rsidP="0009744A">
      <w:pPr>
        <w:pStyle w:val="Odstavecseseznamem"/>
        <w:numPr>
          <w:ilvl w:val="0"/>
          <w:numId w:val="8"/>
        </w:numPr>
        <w:spacing w:after="0" w:line="276" w:lineRule="auto"/>
        <w:ind w:left="284"/>
        <w:jc w:val="both"/>
        <w:rPr>
          <w:rFonts w:ascii="Arial" w:hAnsi="Arial" w:cs="Arial"/>
          <w:sz w:val="20"/>
          <w:szCs w:val="20"/>
        </w:rPr>
      </w:pPr>
      <w:r>
        <w:rPr>
          <w:rFonts w:ascii="Arial" w:hAnsi="Arial" w:cs="Arial"/>
          <w:b/>
          <w:sz w:val="20"/>
          <w:szCs w:val="20"/>
        </w:rPr>
        <w:t>Cena za Poradenství</w:t>
      </w:r>
      <w:r>
        <w:rPr>
          <w:rFonts w:ascii="Arial" w:hAnsi="Arial" w:cs="Arial"/>
          <w:sz w:val="20"/>
          <w:szCs w:val="20"/>
        </w:rPr>
        <w:t xml:space="preserve"> za 1 hodinu poskytování Poradenství byla smluvními stranami dohodnuta na základě nabídky dodavatele (Příloha č. 5 této Smlouvy) v následující výši:</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spacing w:after="0"/>
        <w:ind w:left="284"/>
        <w:rPr>
          <w:rFonts w:ascii="Arial" w:hAnsi="Arial" w:cs="Arial"/>
          <w:sz w:val="20"/>
          <w:szCs w:val="20"/>
        </w:rPr>
      </w:pPr>
      <w:r>
        <w:rPr>
          <w:rFonts w:ascii="Arial" w:hAnsi="Arial" w:cs="Arial"/>
          <w:sz w:val="20"/>
          <w:szCs w:val="20"/>
        </w:rPr>
        <w:t>Cena Poradenství bez daně z přidané hodnoty (DPH) ve výši: 1 050,- Kč</w:t>
      </w:r>
    </w:p>
    <w:p w:rsidR="0009744A" w:rsidRDefault="0009744A" w:rsidP="0009744A">
      <w:pPr>
        <w:spacing w:after="0"/>
        <w:ind w:firstLine="284"/>
        <w:rPr>
          <w:rFonts w:ascii="Arial" w:hAnsi="Arial" w:cs="Arial"/>
          <w:sz w:val="20"/>
          <w:szCs w:val="20"/>
        </w:rPr>
      </w:pPr>
      <w:r>
        <w:rPr>
          <w:rFonts w:ascii="Arial" w:hAnsi="Arial" w:cs="Arial"/>
          <w:sz w:val="20"/>
          <w:szCs w:val="20"/>
        </w:rPr>
        <w:t>Sazba DPH (v 0/0) ve výši: 21 %</w:t>
      </w:r>
      <w:r>
        <w:rPr>
          <w:rFonts w:ascii="Arial" w:hAnsi="Arial" w:cs="Arial"/>
          <w:sz w:val="20"/>
          <w:szCs w:val="20"/>
        </w:rPr>
        <w:tab/>
        <w:t>21%</w:t>
      </w:r>
    </w:p>
    <w:p w:rsidR="0009744A" w:rsidRDefault="0009744A" w:rsidP="0009744A">
      <w:pPr>
        <w:spacing w:after="0"/>
        <w:ind w:firstLine="284"/>
        <w:rPr>
          <w:rFonts w:ascii="Arial" w:hAnsi="Arial" w:cs="Arial"/>
          <w:sz w:val="20"/>
          <w:szCs w:val="20"/>
        </w:rPr>
      </w:pPr>
      <w:r>
        <w:rPr>
          <w:rFonts w:ascii="Arial" w:hAnsi="Arial" w:cs="Arial"/>
          <w:sz w:val="20"/>
          <w:szCs w:val="20"/>
        </w:rPr>
        <w:t>Výše DPH (v Kč) ve výši:</w:t>
      </w:r>
      <w:r>
        <w:rPr>
          <w:rFonts w:ascii="Arial" w:hAnsi="Arial" w:cs="Arial"/>
          <w:sz w:val="20"/>
          <w:szCs w:val="20"/>
        </w:rPr>
        <w:tab/>
      </w:r>
      <w:r>
        <w:rPr>
          <w:rFonts w:ascii="Arial" w:hAnsi="Arial" w:cs="Arial"/>
          <w:sz w:val="20"/>
          <w:szCs w:val="20"/>
        </w:rPr>
        <w:tab/>
        <w:t>220,50 Kč</w:t>
      </w:r>
    </w:p>
    <w:p w:rsidR="0009744A" w:rsidRDefault="0009744A" w:rsidP="0009744A">
      <w:pPr>
        <w:spacing w:after="0"/>
        <w:ind w:firstLine="284"/>
        <w:rPr>
          <w:rFonts w:ascii="Arial" w:hAnsi="Arial" w:cs="Arial"/>
          <w:sz w:val="20"/>
          <w:szCs w:val="20"/>
        </w:rPr>
      </w:pPr>
      <w:r>
        <w:rPr>
          <w:rFonts w:ascii="Arial" w:hAnsi="Arial" w:cs="Arial"/>
          <w:sz w:val="20"/>
          <w:szCs w:val="20"/>
        </w:rPr>
        <w:t>Cena Poradenství včetně DPH ve výši:</w:t>
      </w:r>
      <w:r>
        <w:rPr>
          <w:rFonts w:ascii="Arial" w:hAnsi="Arial" w:cs="Arial"/>
          <w:sz w:val="20"/>
          <w:szCs w:val="20"/>
        </w:rPr>
        <w:tab/>
        <w:t>1 270,50 Kč</w:t>
      </w:r>
    </w:p>
    <w:p w:rsidR="0009744A" w:rsidRDefault="0009744A" w:rsidP="0009744A">
      <w:pPr>
        <w:spacing w:after="0"/>
        <w:ind w:firstLine="284"/>
        <w:rPr>
          <w:rFonts w:ascii="Arial" w:hAnsi="Arial" w:cs="Arial"/>
          <w:sz w:val="20"/>
          <w:szCs w:val="20"/>
        </w:rPr>
      </w:pPr>
    </w:p>
    <w:p w:rsidR="0009744A" w:rsidRDefault="0009744A" w:rsidP="0009744A">
      <w:pPr>
        <w:pStyle w:val="Odstavecseseznamem"/>
        <w:numPr>
          <w:ilvl w:val="0"/>
          <w:numId w:val="8"/>
        </w:numPr>
        <w:spacing w:after="0" w:line="276" w:lineRule="auto"/>
        <w:ind w:left="284"/>
        <w:jc w:val="both"/>
        <w:rPr>
          <w:rFonts w:ascii="Arial" w:hAnsi="Arial" w:cs="Arial"/>
          <w:sz w:val="20"/>
          <w:szCs w:val="20"/>
        </w:rPr>
      </w:pPr>
      <w:r>
        <w:rPr>
          <w:rFonts w:ascii="Arial" w:hAnsi="Arial" w:cs="Arial"/>
          <w:b/>
          <w:sz w:val="20"/>
          <w:szCs w:val="20"/>
        </w:rPr>
        <w:t>Cena Díla</w:t>
      </w:r>
      <w:r>
        <w:rPr>
          <w:rFonts w:ascii="Arial" w:hAnsi="Arial" w:cs="Arial"/>
          <w:sz w:val="20"/>
          <w:szCs w:val="20"/>
        </w:rPr>
        <w:t xml:space="preserve"> zahrnuje veškeré náklady dodavatele na zhotovení Díla i odměnu Za udělení licence k Dílu podle této smlouvy (čl. VII této smlouvy).</w:t>
      </w:r>
    </w:p>
    <w:p w:rsidR="0009744A" w:rsidRDefault="0009744A" w:rsidP="0009744A">
      <w:pPr>
        <w:spacing w:after="0"/>
        <w:ind w:firstLine="284"/>
        <w:rPr>
          <w:rFonts w:ascii="Arial" w:hAnsi="Arial" w:cs="Arial"/>
          <w:sz w:val="20"/>
          <w:szCs w:val="20"/>
        </w:rPr>
      </w:pPr>
    </w:p>
    <w:p w:rsidR="0009744A" w:rsidRDefault="0009744A" w:rsidP="0009744A">
      <w:pPr>
        <w:pStyle w:val="Odstavecseseznamem"/>
        <w:numPr>
          <w:ilvl w:val="0"/>
          <w:numId w:val="8"/>
        </w:numPr>
        <w:spacing w:after="0" w:line="276" w:lineRule="auto"/>
        <w:ind w:left="284"/>
        <w:jc w:val="both"/>
        <w:rPr>
          <w:rFonts w:ascii="Arial" w:hAnsi="Arial" w:cs="Arial"/>
          <w:sz w:val="20"/>
          <w:szCs w:val="20"/>
        </w:rPr>
      </w:pPr>
      <w:r>
        <w:rPr>
          <w:rFonts w:ascii="Arial" w:hAnsi="Arial" w:cs="Arial"/>
          <w:b/>
          <w:sz w:val="20"/>
          <w:szCs w:val="20"/>
        </w:rPr>
        <w:t>Cena Poradenství</w:t>
      </w:r>
      <w:r>
        <w:rPr>
          <w:rFonts w:ascii="Arial" w:hAnsi="Arial" w:cs="Arial"/>
          <w:sz w:val="20"/>
          <w:szCs w:val="20"/>
        </w:rPr>
        <w:t xml:space="preserve"> zahrnuje veškeré náklady dodavatele na poskytování Poradenství.</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8"/>
        </w:numPr>
        <w:spacing w:after="0" w:line="276" w:lineRule="auto"/>
        <w:ind w:left="284"/>
        <w:jc w:val="both"/>
        <w:rPr>
          <w:rFonts w:ascii="Arial" w:hAnsi="Arial" w:cs="Arial"/>
          <w:sz w:val="20"/>
          <w:szCs w:val="20"/>
        </w:rPr>
      </w:pPr>
      <w:r>
        <w:rPr>
          <w:rFonts w:ascii="Arial" w:hAnsi="Arial" w:cs="Arial"/>
          <w:sz w:val="20"/>
          <w:szCs w:val="20"/>
        </w:rPr>
        <w:t>Pro vyloučení všech pochybností smluvní strany sjednávají, že rozsah poskytování Poradenství podléhá předchozímu písemnému schválení ZPŠ. Dodavatel bude poskytovat Poradenství na základě písemných požadavků (objednávek) ZPŠ, ve kterých ZPŠ vždy předem stanoví rozsah Poradenství počtem hodin, které zamýšlí ZPŠ využít, přičemž dodavateli nevzniká uzavřením této smlouvy nárok na poskytování Poradenství a ZPŠ není povinna Poradenství využít ani objednat.</w:t>
      </w:r>
    </w:p>
    <w:p w:rsidR="0009744A" w:rsidRDefault="0009744A" w:rsidP="0009744A">
      <w:pPr>
        <w:spacing w:after="0"/>
        <w:ind w:left="284"/>
        <w:rPr>
          <w:rFonts w:ascii="Arial" w:hAnsi="Arial" w:cs="Arial"/>
          <w:sz w:val="20"/>
          <w:szCs w:val="20"/>
        </w:rPr>
      </w:pPr>
    </w:p>
    <w:p w:rsidR="0009744A" w:rsidRDefault="0009744A" w:rsidP="0009744A">
      <w:pPr>
        <w:spacing w:after="0"/>
        <w:jc w:val="center"/>
        <w:rPr>
          <w:rFonts w:ascii="Arial" w:hAnsi="Arial" w:cs="Arial"/>
          <w:b/>
          <w:sz w:val="20"/>
          <w:szCs w:val="20"/>
        </w:rPr>
      </w:pPr>
      <w:r>
        <w:rPr>
          <w:rFonts w:ascii="Arial" w:hAnsi="Arial" w:cs="Arial"/>
          <w:b/>
          <w:sz w:val="20"/>
          <w:szCs w:val="20"/>
        </w:rPr>
        <w:t>V. Platební ujednání</w:t>
      </w:r>
    </w:p>
    <w:p w:rsidR="0009744A" w:rsidRDefault="0009744A" w:rsidP="0009744A">
      <w:pPr>
        <w:spacing w:after="0"/>
        <w:jc w:val="center"/>
        <w:rPr>
          <w:rFonts w:ascii="Arial" w:hAnsi="Arial" w:cs="Arial"/>
          <w:b/>
          <w:sz w:val="20"/>
          <w:szCs w:val="20"/>
        </w:rPr>
      </w:pPr>
    </w:p>
    <w:p w:rsidR="0009744A" w:rsidRDefault="0009744A" w:rsidP="0009744A">
      <w:pPr>
        <w:pStyle w:val="Odstavecseseznamem"/>
        <w:numPr>
          <w:ilvl w:val="0"/>
          <w:numId w:val="10"/>
        </w:numPr>
        <w:spacing w:after="0" w:line="276" w:lineRule="auto"/>
        <w:ind w:left="284"/>
        <w:jc w:val="both"/>
        <w:rPr>
          <w:rFonts w:ascii="Arial" w:hAnsi="Arial" w:cs="Arial"/>
          <w:sz w:val="20"/>
          <w:szCs w:val="20"/>
        </w:rPr>
      </w:pPr>
      <w:r>
        <w:rPr>
          <w:rFonts w:ascii="Arial" w:hAnsi="Arial" w:cs="Arial"/>
          <w:sz w:val="20"/>
          <w:szCs w:val="20"/>
        </w:rPr>
        <w:t>Platba se uskuteční na základě daňového dokladu (faktury) vystaveného dodavatelem. Splatnost</w:t>
      </w:r>
    </w:p>
    <w:p w:rsidR="0009744A" w:rsidRDefault="0009744A" w:rsidP="0009744A">
      <w:pPr>
        <w:spacing w:after="0"/>
        <w:ind w:firstLine="284"/>
        <w:rPr>
          <w:rFonts w:ascii="Arial" w:hAnsi="Arial" w:cs="Arial"/>
          <w:sz w:val="20"/>
          <w:szCs w:val="20"/>
        </w:rPr>
      </w:pPr>
      <w:r>
        <w:rPr>
          <w:rFonts w:ascii="Arial" w:hAnsi="Arial" w:cs="Arial"/>
          <w:sz w:val="20"/>
          <w:szCs w:val="20"/>
        </w:rPr>
        <w:t>bude 30 kalendářních dnů od doručení daňového dokladu ZPŠ.</w:t>
      </w:r>
    </w:p>
    <w:p w:rsidR="0009744A" w:rsidRDefault="0009744A" w:rsidP="0009744A">
      <w:pPr>
        <w:spacing w:after="0"/>
        <w:rPr>
          <w:rFonts w:ascii="Arial" w:hAnsi="Arial" w:cs="Arial"/>
          <w:sz w:val="20"/>
          <w:szCs w:val="20"/>
        </w:rPr>
      </w:pPr>
    </w:p>
    <w:p w:rsidR="0009744A" w:rsidRDefault="0009744A" w:rsidP="0009744A">
      <w:pPr>
        <w:pStyle w:val="Odstavecseseznamem"/>
        <w:numPr>
          <w:ilvl w:val="0"/>
          <w:numId w:val="10"/>
        </w:numPr>
        <w:spacing w:after="0" w:line="276" w:lineRule="auto"/>
        <w:ind w:left="284"/>
        <w:jc w:val="both"/>
        <w:rPr>
          <w:rFonts w:ascii="Arial" w:hAnsi="Arial" w:cs="Arial"/>
          <w:sz w:val="20"/>
          <w:szCs w:val="20"/>
        </w:rPr>
      </w:pPr>
      <w:r>
        <w:rPr>
          <w:rFonts w:ascii="Arial" w:hAnsi="Arial" w:cs="Arial"/>
          <w:sz w:val="20"/>
          <w:szCs w:val="20"/>
        </w:rPr>
        <w:t>ZPŠ nebude poskytovat zálohy. Dodavatel je oprávněn vystavit daňový doklad až po předání řádného a bezvadného Díla po jeho úplném dokončení a jeho převzetí ZPŠ na základě podpisu předávacího protokolu kontaktními osobami smluvních stran. Podepsaný předávací protokol musí být nedílnou přílohou každého daňového dokladu.</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10"/>
        </w:numPr>
        <w:spacing w:after="0" w:line="276" w:lineRule="auto"/>
        <w:ind w:left="284"/>
        <w:jc w:val="both"/>
        <w:rPr>
          <w:rFonts w:ascii="Arial" w:hAnsi="Arial" w:cs="Arial"/>
          <w:sz w:val="20"/>
          <w:szCs w:val="20"/>
        </w:rPr>
      </w:pPr>
      <w:r>
        <w:rPr>
          <w:rFonts w:ascii="Arial" w:hAnsi="Arial" w:cs="Arial"/>
          <w:sz w:val="20"/>
          <w:szCs w:val="20"/>
        </w:rPr>
        <w:t>V případě, že účetní doklady nebudou mít odpovídající náležitosti, je ZPŠ oprávněna zaslat je ve lhůtě splatnosti zpět dodavateli k doplnění, aniž se tak dostane do prodlení se splatností; lhůta splatnosti počíná běžet znovu od opětovného zaslání náležitě doplněných či opravených dokladů.</w:t>
      </w:r>
    </w:p>
    <w:p w:rsidR="0009744A" w:rsidRDefault="0009744A" w:rsidP="0009744A">
      <w:pPr>
        <w:spacing w:after="0"/>
        <w:rPr>
          <w:rFonts w:ascii="Arial" w:hAnsi="Arial" w:cs="Arial"/>
          <w:sz w:val="20"/>
          <w:szCs w:val="20"/>
        </w:rPr>
      </w:pPr>
    </w:p>
    <w:p w:rsidR="0009744A" w:rsidRDefault="0009744A" w:rsidP="0009744A">
      <w:pPr>
        <w:pStyle w:val="Odstavecseseznamem"/>
        <w:numPr>
          <w:ilvl w:val="0"/>
          <w:numId w:val="10"/>
        </w:numPr>
        <w:spacing w:after="0" w:line="276" w:lineRule="auto"/>
        <w:ind w:left="284"/>
        <w:jc w:val="both"/>
        <w:rPr>
          <w:rFonts w:ascii="Arial" w:hAnsi="Arial" w:cs="Arial"/>
          <w:sz w:val="20"/>
          <w:szCs w:val="20"/>
        </w:rPr>
      </w:pPr>
      <w:r>
        <w:rPr>
          <w:rFonts w:ascii="Arial" w:hAnsi="Arial" w:cs="Arial"/>
          <w:sz w:val="20"/>
          <w:szCs w:val="20"/>
        </w:rPr>
        <w:t>Účetní doklady musí kromě náležitostí upravených v zákoně o DPH obsahovat dále tyto údaje:</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spacing w:after="0"/>
        <w:ind w:firstLine="284"/>
        <w:rPr>
          <w:rFonts w:ascii="Arial" w:hAnsi="Arial" w:cs="Arial"/>
          <w:sz w:val="20"/>
          <w:szCs w:val="20"/>
        </w:rPr>
      </w:pPr>
      <w:r>
        <w:rPr>
          <w:rFonts w:ascii="Arial" w:hAnsi="Arial" w:cs="Arial"/>
          <w:sz w:val="20"/>
          <w:szCs w:val="20"/>
        </w:rPr>
        <w:t>a) odkaz na tuto smlouvu</w:t>
      </w:r>
    </w:p>
    <w:p w:rsidR="0009744A" w:rsidRDefault="0009744A" w:rsidP="0009744A">
      <w:pPr>
        <w:spacing w:after="0"/>
        <w:ind w:firstLine="284"/>
        <w:rPr>
          <w:rFonts w:ascii="Arial" w:hAnsi="Arial" w:cs="Arial"/>
          <w:sz w:val="20"/>
          <w:szCs w:val="20"/>
        </w:rPr>
      </w:pPr>
      <w:r>
        <w:rPr>
          <w:rFonts w:ascii="Arial" w:hAnsi="Arial" w:cs="Arial"/>
          <w:sz w:val="20"/>
          <w:szCs w:val="20"/>
        </w:rPr>
        <w:t>b) den odeslání účetního dokladu a lhůtu splatnosti</w:t>
      </w:r>
    </w:p>
    <w:p w:rsidR="0009744A" w:rsidRDefault="0009744A" w:rsidP="0009744A">
      <w:pPr>
        <w:spacing w:after="0"/>
        <w:ind w:firstLine="284"/>
        <w:rPr>
          <w:rFonts w:ascii="Arial" w:hAnsi="Arial" w:cs="Arial"/>
          <w:sz w:val="20"/>
          <w:szCs w:val="20"/>
        </w:rPr>
      </w:pPr>
      <w:r>
        <w:rPr>
          <w:rFonts w:ascii="Arial" w:hAnsi="Arial" w:cs="Arial"/>
          <w:sz w:val="20"/>
          <w:szCs w:val="20"/>
        </w:rPr>
        <w:t>c) označení banky vč. identifikátoru a číslo účtu, na který má být úhrada provedena</w:t>
      </w:r>
    </w:p>
    <w:p w:rsidR="0009744A" w:rsidRDefault="0009744A" w:rsidP="0009744A">
      <w:pPr>
        <w:spacing w:after="0"/>
        <w:ind w:firstLine="284"/>
        <w:rPr>
          <w:rFonts w:ascii="Arial" w:hAnsi="Arial" w:cs="Arial"/>
          <w:sz w:val="20"/>
          <w:szCs w:val="20"/>
        </w:rPr>
      </w:pPr>
      <w:r>
        <w:rPr>
          <w:rFonts w:ascii="Arial" w:hAnsi="Arial" w:cs="Arial"/>
          <w:sz w:val="20"/>
          <w:szCs w:val="20"/>
        </w:rPr>
        <w:t>d) rozpis ceny za dodávku v rozpadu na jednotlivé položky (druh / množství / cena apod.)</w:t>
      </w:r>
    </w:p>
    <w:p w:rsidR="0009744A" w:rsidRDefault="0009744A" w:rsidP="0009744A">
      <w:pPr>
        <w:spacing w:after="0"/>
        <w:ind w:firstLine="284"/>
        <w:rPr>
          <w:rFonts w:ascii="Arial" w:hAnsi="Arial" w:cs="Arial"/>
          <w:sz w:val="20"/>
          <w:szCs w:val="20"/>
        </w:rPr>
      </w:pPr>
    </w:p>
    <w:p w:rsidR="0009744A" w:rsidRDefault="0009744A" w:rsidP="0009744A">
      <w:pPr>
        <w:pStyle w:val="Odstavecseseznamem"/>
        <w:numPr>
          <w:ilvl w:val="0"/>
          <w:numId w:val="10"/>
        </w:numPr>
        <w:spacing w:after="0" w:line="276" w:lineRule="auto"/>
        <w:ind w:left="284"/>
        <w:jc w:val="both"/>
        <w:rPr>
          <w:rFonts w:ascii="Arial" w:hAnsi="Arial" w:cs="Arial"/>
          <w:sz w:val="20"/>
          <w:szCs w:val="20"/>
        </w:rPr>
      </w:pPr>
      <w:r>
        <w:rPr>
          <w:rFonts w:ascii="Arial" w:hAnsi="Arial" w:cs="Arial"/>
          <w:sz w:val="20"/>
          <w:szCs w:val="20"/>
        </w:rPr>
        <w:t>Pokud nastanou okolnosti, na základě kterých ZPŠ ručí za nezaplacenou daň z přidané hodnoty dodavatelem podle zákona č. 235/2004 Sb., o dani z přidané hodnoty, pak je ZPŠ oprávněna uhradit část odměny dodavatele ve výši vyúčtované daně z přidané hodnoty na bankovní účet místně příslušného správce daně dodavatele.</w:t>
      </w:r>
    </w:p>
    <w:p w:rsidR="0009744A" w:rsidRDefault="0009744A" w:rsidP="0009744A">
      <w:pPr>
        <w:spacing w:after="0"/>
        <w:ind w:left="284"/>
        <w:rPr>
          <w:rFonts w:ascii="Arial" w:hAnsi="Arial" w:cs="Arial"/>
          <w:sz w:val="20"/>
          <w:szCs w:val="20"/>
        </w:rPr>
      </w:pPr>
    </w:p>
    <w:p w:rsidR="0009744A" w:rsidRDefault="0009744A" w:rsidP="0009744A">
      <w:pPr>
        <w:pStyle w:val="Odstavecseseznamem"/>
        <w:numPr>
          <w:ilvl w:val="0"/>
          <w:numId w:val="10"/>
        </w:numPr>
        <w:spacing w:after="0" w:line="276" w:lineRule="auto"/>
        <w:ind w:left="284"/>
        <w:jc w:val="both"/>
        <w:rPr>
          <w:rFonts w:ascii="Arial" w:hAnsi="Arial" w:cs="Arial"/>
          <w:sz w:val="20"/>
          <w:szCs w:val="20"/>
        </w:rPr>
      </w:pPr>
      <w:r>
        <w:rPr>
          <w:rFonts w:ascii="Arial" w:hAnsi="Arial" w:cs="Arial"/>
          <w:sz w:val="20"/>
          <w:szCs w:val="20"/>
        </w:rPr>
        <w:t>Postoupení pohledávky za ZPŠ dodavatelem je možné jen s výslovným předchozím písemným souhlasem ZPŠ. Pouze za účelem vyloučení všech pochybností si smluvní strany sjednávají, že dodavatel není oprávněn započítávat žádné své pohledávky na jakékoliv peněžité plnění či sankční nároky ZPŠ dle této smlouvy, ani namítat splnění jakéhokoli závazku z této smlouvy či ze zákona pro něj vyplývajícího plněním předmětu této smlouvy.</w:t>
      </w:r>
    </w:p>
    <w:p w:rsidR="0009744A" w:rsidRDefault="0009744A" w:rsidP="0009744A">
      <w:pPr>
        <w:spacing w:after="0"/>
        <w:rPr>
          <w:rFonts w:ascii="Arial" w:hAnsi="Arial" w:cs="Arial"/>
          <w:sz w:val="20"/>
          <w:szCs w:val="20"/>
        </w:rPr>
      </w:pPr>
    </w:p>
    <w:p w:rsidR="0009744A" w:rsidRDefault="0009744A" w:rsidP="0009744A">
      <w:pPr>
        <w:spacing w:after="0"/>
        <w:jc w:val="center"/>
        <w:rPr>
          <w:rFonts w:ascii="Arial" w:hAnsi="Arial" w:cs="Arial"/>
          <w:b/>
          <w:sz w:val="20"/>
          <w:szCs w:val="20"/>
        </w:rPr>
      </w:pPr>
      <w:r>
        <w:rPr>
          <w:rFonts w:ascii="Arial" w:hAnsi="Arial" w:cs="Arial"/>
          <w:b/>
          <w:sz w:val="20"/>
          <w:szCs w:val="20"/>
        </w:rPr>
        <w:t>VI. Součinnost</w:t>
      </w:r>
    </w:p>
    <w:p w:rsidR="0009744A" w:rsidRDefault="0009744A" w:rsidP="0009744A">
      <w:pPr>
        <w:spacing w:after="0"/>
        <w:jc w:val="center"/>
        <w:rPr>
          <w:rFonts w:ascii="Arial" w:hAnsi="Arial" w:cs="Arial"/>
          <w:b/>
          <w:sz w:val="20"/>
          <w:szCs w:val="20"/>
        </w:rPr>
      </w:pPr>
    </w:p>
    <w:p w:rsidR="0009744A" w:rsidRDefault="0009744A" w:rsidP="0009744A">
      <w:pPr>
        <w:pStyle w:val="Odstavecseseznamem"/>
        <w:numPr>
          <w:ilvl w:val="0"/>
          <w:numId w:val="11"/>
        </w:numPr>
        <w:spacing w:after="0" w:line="276" w:lineRule="auto"/>
        <w:ind w:left="284"/>
        <w:jc w:val="both"/>
        <w:rPr>
          <w:rFonts w:ascii="Arial" w:hAnsi="Arial" w:cs="Arial"/>
          <w:sz w:val="20"/>
          <w:szCs w:val="20"/>
        </w:rPr>
      </w:pPr>
      <w:r>
        <w:rPr>
          <w:rFonts w:ascii="Arial" w:hAnsi="Arial" w:cs="Arial"/>
          <w:sz w:val="20"/>
          <w:szCs w:val="20"/>
        </w:rPr>
        <w:t>ZPŠ poskytne v pevné pracovní době od 9:00 do 14:00 hod. pracovního dne nebo po domluvě od 8:00 do 16:00 hod. pracovního dne dodavateli součinnost pro splnění této smlouvy v následujícím rozsahu:</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12"/>
        </w:numPr>
        <w:spacing w:after="0" w:line="276" w:lineRule="auto"/>
        <w:ind w:left="567" w:hanging="283"/>
        <w:jc w:val="both"/>
        <w:rPr>
          <w:rFonts w:ascii="Arial" w:hAnsi="Arial" w:cs="Arial"/>
          <w:sz w:val="20"/>
          <w:szCs w:val="20"/>
        </w:rPr>
      </w:pPr>
      <w:r>
        <w:rPr>
          <w:rFonts w:ascii="Arial" w:hAnsi="Arial" w:cs="Arial"/>
          <w:sz w:val="20"/>
          <w:szCs w:val="20"/>
        </w:rPr>
        <w:t>konzultace s klíčovými uživateli ZPŠ v rámci analýzy funkčních požadavků</w:t>
      </w:r>
    </w:p>
    <w:p w:rsidR="0009744A" w:rsidRDefault="0009744A" w:rsidP="0009744A">
      <w:pPr>
        <w:pStyle w:val="Odstavecseseznamem"/>
        <w:numPr>
          <w:ilvl w:val="0"/>
          <w:numId w:val="12"/>
        </w:numPr>
        <w:spacing w:after="0" w:line="276" w:lineRule="auto"/>
        <w:ind w:left="567" w:hanging="283"/>
        <w:jc w:val="both"/>
        <w:rPr>
          <w:rFonts w:ascii="Arial" w:hAnsi="Arial" w:cs="Arial"/>
          <w:sz w:val="20"/>
          <w:szCs w:val="20"/>
        </w:rPr>
      </w:pPr>
      <w:r>
        <w:rPr>
          <w:rFonts w:ascii="Arial" w:hAnsi="Arial" w:cs="Arial"/>
          <w:sz w:val="20"/>
          <w:szCs w:val="20"/>
        </w:rPr>
        <w:t>konzultace s klíčovými uživateli při tvorbě návrhu dodavatele</w:t>
      </w:r>
    </w:p>
    <w:p w:rsidR="0009744A" w:rsidRDefault="0009744A" w:rsidP="0009744A">
      <w:pPr>
        <w:pStyle w:val="Odstavecseseznamem"/>
        <w:numPr>
          <w:ilvl w:val="0"/>
          <w:numId w:val="12"/>
        </w:numPr>
        <w:spacing w:after="0" w:line="276" w:lineRule="auto"/>
        <w:ind w:left="567" w:hanging="283"/>
        <w:jc w:val="both"/>
        <w:rPr>
          <w:rFonts w:ascii="Arial" w:hAnsi="Arial" w:cs="Arial"/>
          <w:sz w:val="20"/>
          <w:szCs w:val="20"/>
        </w:rPr>
      </w:pPr>
      <w:r>
        <w:rPr>
          <w:rFonts w:ascii="Arial" w:hAnsi="Arial" w:cs="Arial"/>
          <w:sz w:val="20"/>
          <w:szCs w:val="20"/>
        </w:rPr>
        <w:t>připomínky k návrhu dodavatele</w:t>
      </w:r>
    </w:p>
    <w:p w:rsidR="0009744A" w:rsidRDefault="0009744A" w:rsidP="0009744A">
      <w:pPr>
        <w:pStyle w:val="Odstavecseseznamem"/>
        <w:numPr>
          <w:ilvl w:val="0"/>
          <w:numId w:val="12"/>
        </w:numPr>
        <w:tabs>
          <w:tab w:val="left" w:pos="709"/>
        </w:tabs>
        <w:spacing w:after="0" w:line="276" w:lineRule="auto"/>
        <w:ind w:left="567" w:hanging="283"/>
        <w:jc w:val="both"/>
        <w:rPr>
          <w:rFonts w:ascii="Arial" w:hAnsi="Arial" w:cs="Arial"/>
          <w:sz w:val="20"/>
          <w:szCs w:val="20"/>
        </w:rPr>
      </w:pPr>
      <w:r>
        <w:rPr>
          <w:rFonts w:ascii="Arial" w:hAnsi="Arial" w:cs="Arial"/>
          <w:sz w:val="20"/>
          <w:szCs w:val="20"/>
        </w:rPr>
        <w:t>konzultace s klíčovými uživateli při vypořádávání připomínek</w:t>
      </w:r>
    </w:p>
    <w:p w:rsidR="0009744A" w:rsidRDefault="0009744A" w:rsidP="0009744A">
      <w:pPr>
        <w:pStyle w:val="Odstavecseseznamem"/>
        <w:numPr>
          <w:ilvl w:val="0"/>
          <w:numId w:val="12"/>
        </w:numPr>
        <w:tabs>
          <w:tab w:val="left" w:pos="567"/>
        </w:tabs>
        <w:spacing w:after="0" w:line="276" w:lineRule="auto"/>
        <w:ind w:left="567" w:hanging="283"/>
        <w:jc w:val="both"/>
        <w:rPr>
          <w:rFonts w:ascii="Arial" w:hAnsi="Arial" w:cs="Arial"/>
          <w:sz w:val="20"/>
          <w:szCs w:val="20"/>
        </w:rPr>
      </w:pPr>
      <w:r>
        <w:rPr>
          <w:rFonts w:ascii="Arial" w:hAnsi="Arial" w:cs="Arial"/>
          <w:sz w:val="20"/>
          <w:szCs w:val="20"/>
        </w:rPr>
        <w:t>poskytnutí písemných informací týkajících se stávajícího nastavení procesů a poskytnutí konzultací k předpokládaným legislativním změnám, s nimiž se musí návrh vypořádat</w:t>
      </w:r>
    </w:p>
    <w:p w:rsidR="0009744A" w:rsidRDefault="0009744A" w:rsidP="0009744A">
      <w:pPr>
        <w:pStyle w:val="Odstavecseseznamem"/>
        <w:tabs>
          <w:tab w:val="left" w:pos="567"/>
        </w:tabs>
        <w:spacing w:after="0"/>
        <w:ind w:left="567"/>
        <w:jc w:val="both"/>
        <w:rPr>
          <w:rFonts w:ascii="Arial" w:hAnsi="Arial" w:cs="Arial"/>
          <w:sz w:val="20"/>
          <w:szCs w:val="20"/>
        </w:rPr>
      </w:pPr>
    </w:p>
    <w:p w:rsidR="0009744A" w:rsidRDefault="0009744A" w:rsidP="0009744A">
      <w:pPr>
        <w:pStyle w:val="Odstavecseseznamem"/>
        <w:numPr>
          <w:ilvl w:val="0"/>
          <w:numId w:val="13"/>
        </w:numPr>
        <w:spacing w:after="0" w:line="276" w:lineRule="auto"/>
        <w:ind w:left="284"/>
        <w:jc w:val="both"/>
        <w:rPr>
          <w:rFonts w:ascii="Arial" w:hAnsi="Arial" w:cs="Arial"/>
          <w:sz w:val="20"/>
          <w:szCs w:val="20"/>
        </w:rPr>
      </w:pPr>
      <w:r>
        <w:rPr>
          <w:rFonts w:ascii="Arial" w:hAnsi="Arial" w:cs="Arial"/>
          <w:sz w:val="20"/>
          <w:szCs w:val="20"/>
        </w:rPr>
        <w:t>Neposkytne-li ZPŠ přes písemnou žádost dodavatele součinnost v souladu s tímto článkem, nenastává prodlení dodavatele v rozsahu, v jakém je způsobeno výhradně neposkytnutím této součinnosti.</w:t>
      </w:r>
    </w:p>
    <w:p w:rsidR="0009744A" w:rsidRDefault="0009744A" w:rsidP="0009744A">
      <w:pPr>
        <w:spacing w:after="0"/>
        <w:rPr>
          <w:rFonts w:ascii="Arial" w:hAnsi="Arial" w:cs="Arial"/>
          <w:sz w:val="20"/>
          <w:szCs w:val="20"/>
        </w:rPr>
      </w:pPr>
    </w:p>
    <w:p w:rsidR="0009744A" w:rsidRDefault="0009744A" w:rsidP="0009744A">
      <w:pPr>
        <w:spacing w:after="0"/>
        <w:jc w:val="center"/>
        <w:rPr>
          <w:rFonts w:ascii="Arial" w:hAnsi="Arial" w:cs="Arial"/>
          <w:b/>
          <w:sz w:val="20"/>
          <w:szCs w:val="20"/>
        </w:rPr>
      </w:pPr>
      <w:r>
        <w:rPr>
          <w:rFonts w:ascii="Arial" w:hAnsi="Arial" w:cs="Arial"/>
          <w:b/>
          <w:sz w:val="20"/>
          <w:szCs w:val="20"/>
        </w:rPr>
        <w:t>VII. Licence</w:t>
      </w:r>
    </w:p>
    <w:p w:rsidR="0009744A" w:rsidRDefault="0009744A" w:rsidP="0009744A">
      <w:pPr>
        <w:spacing w:after="0"/>
        <w:jc w:val="center"/>
        <w:rPr>
          <w:rFonts w:ascii="Arial" w:hAnsi="Arial" w:cs="Arial"/>
          <w:b/>
          <w:sz w:val="20"/>
          <w:szCs w:val="20"/>
        </w:rPr>
      </w:pPr>
    </w:p>
    <w:p w:rsidR="0009744A" w:rsidRDefault="0009744A" w:rsidP="0009744A">
      <w:pPr>
        <w:pStyle w:val="Odstavecseseznamem"/>
        <w:numPr>
          <w:ilvl w:val="0"/>
          <w:numId w:val="14"/>
        </w:numPr>
        <w:spacing w:after="0" w:line="276" w:lineRule="auto"/>
        <w:ind w:left="284"/>
        <w:jc w:val="both"/>
        <w:rPr>
          <w:rFonts w:ascii="Arial" w:hAnsi="Arial" w:cs="Arial"/>
          <w:sz w:val="20"/>
          <w:szCs w:val="20"/>
        </w:rPr>
      </w:pPr>
      <w:r>
        <w:rPr>
          <w:rFonts w:ascii="Arial" w:hAnsi="Arial" w:cs="Arial"/>
          <w:sz w:val="20"/>
          <w:szCs w:val="20"/>
        </w:rPr>
        <w:t>Dílo vytvořené dodavatelem je považováno za dílo podle autorského zákona.</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14"/>
        </w:numPr>
        <w:spacing w:after="0" w:line="276" w:lineRule="auto"/>
        <w:ind w:left="284"/>
        <w:jc w:val="both"/>
        <w:rPr>
          <w:rFonts w:ascii="Arial" w:hAnsi="Arial" w:cs="Arial"/>
          <w:sz w:val="20"/>
          <w:szCs w:val="20"/>
        </w:rPr>
      </w:pPr>
      <w:r>
        <w:rPr>
          <w:rFonts w:ascii="Arial" w:hAnsi="Arial" w:cs="Arial"/>
          <w:sz w:val="20"/>
          <w:szCs w:val="20"/>
        </w:rPr>
        <w:t>Dodavatel poskytuje touto smlouvou ZPŠ dle autorského zákona výhradní licenci k Dílu vytvořenému na základě této smlouvy.</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14"/>
        </w:numPr>
        <w:spacing w:after="0" w:line="276" w:lineRule="auto"/>
        <w:ind w:left="284"/>
        <w:jc w:val="both"/>
        <w:rPr>
          <w:rFonts w:ascii="Arial" w:hAnsi="Arial" w:cs="Arial"/>
          <w:sz w:val="20"/>
          <w:szCs w:val="20"/>
        </w:rPr>
      </w:pPr>
      <w:r>
        <w:rPr>
          <w:rFonts w:ascii="Arial" w:hAnsi="Arial" w:cs="Arial"/>
          <w:sz w:val="20"/>
          <w:szCs w:val="20"/>
        </w:rPr>
        <w:t>Dodavatel poskytuje touto Smlouvou ZPŠ právo užít Dílo v původní nebo zpracované či jinak změněné podobě, samostatně nebo v souboru anebo ve spojení s jiným dílem či prvky a udělit jiné osobě smlouvou oprávnění k výkonu tohoto práva. ZPŠ je oprávněna Dílo užít v neomezeném rozsahu veškerými ze známých způsobů užití upravených v příslušných ustanoveních autorského zákona, a to způsobem zahrnujícím soukromé užití i veřejné šíření díla, stejně jako užití spojením a/nebo zařazením díla do nebo s dalším autorským dílem.</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14"/>
        </w:numPr>
        <w:spacing w:after="0" w:line="276" w:lineRule="auto"/>
        <w:ind w:left="284"/>
        <w:jc w:val="both"/>
        <w:rPr>
          <w:rFonts w:ascii="Arial" w:hAnsi="Arial" w:cs="Arial"/>
          <w:sz w:val="20"/>
          <w:szCs w:val="20"/>
        </w:rPr>
      </w:pPr>
      <w:r>
        <w:rPr>
          <w:rFonts w:ascii="Arial" w:hAnsi="Arial" w:cs="Arial"/>
          <w:sz w:val="20"/>
          <w:szCs w:val="20"/>
        </w:rPr>
        <w:t>Pro vyloučení veškerých pochybností se sjednává, že licence k Dílu je podle této smlouvy poskytována v následujícím rozsahu:</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15"/>
        </w:numPr>
        <w:spacing w:after="0" w:line="276" w:lineRule="auto"/>
        <w:ind w:left="567"/>
        <w:jc w:val="both"/>
        <w:rPr>
          <w:rFonts w:ascii="Arial" w:hAnsi="Arial" w:cs="Arial"/>
          <w:sz w:val="20"/>
          <w:szCs w:val="20"/>
        </w:rPr>
      </w:pPr>
      <w:r>
        <w:rPr>
          <w:rFonts w:ascii="Arial" w:hAnsi="Arial" w:cs="Arial"/>
          <w:sz w:val="20"/>
          <w:szCs w:val="20"/>
        </w:rPr>
        <w:t>výhradnost licence: licence k užití Díla je poskytována jako výhradní</w:t>
      </w:r>
    </w:p>
    <w:p w:rsidR="0009744A" w:rsidRDefault="0009744A" w:rsidP="0009744A">
      <w:pPr>
        <w:pStyle w:val="Odstavecseseznamem"/>
        <w:numPr>
          <w:ilvl w:val="0"/>
          <w:numId w:val="15"/>
        </w:numPr>
        <w:spacing w:after="0" w:line="276" w:lineRule="auto"/>
        <w:ind w:left="567"/>
        <w:jc w:val="both"/>
        <w:rPr>
          <w:rFonts w:ascii="Arial" w:hAnsi="Arial" w:cs="Arial"/>
          <w:sz w:val="20"/>
          <w:szCs w:val="20"/>
        </w:rPr>
      </w:pPr>
      <w:r>
        <w:rPr>
          <w:rFonts w:ascii="Arial" w:hAnsi="Arial" w:cs="Arial"/>
          <w:sz w:val="20"/>
          <w:szCs w:val="20"/>
        </w:rPr>
        <w:t>časový rozsah: neomezený</w:t>
      </w:r>
    </w:p>
    <w:p w:rsidR="0009744A" w:rsidRDefault="0009744A" w:rsidP="0009744A">
      <w:pPr>
        <w:pStyle w:val="Odstavecseseznamem"/>
        <w:numPr>
          <w:ilvl w:val="0"/>
          <w:numId w:val="15"/>
        </w:numPr>
        <w:spacing w:after="0" w:line="276" w:lineRule="auto"/>
        <w:ind w:left="567"/>
        <w:jc w:val="both"/>
        <w:rPr>
          <w:rFonts w:ascii="Arial" w:hAnsi="Arial" w:cs="Arial"/>
          <w:sz w:val="20"/>
          <w:szCs w:val="20"/>
        </w:rPr>
      </w:pPr>
      <w:r>
        <w:rPr>
          <w:rFonts w:ascii="Arial" w:hAnsi="Arial" w:cs="Arial"/>
          <w:sz w:val="20"/>
          <w:szCs w:val="20"/>
        </w:rPr>
        <w:t>teritoriální rozsah: neomezený</w:t>
      </w:r>
    </w:p>
    <w:p w:rsidR="0009744A" w:rsidRDefault="0009744A" w:rsidP="0009744A">
      <w:pPr>
        <w:pStyle w:val="Odstavecseseznamem"/>
        <w:numPr>
          <w:ilvl w:val="0"/>
          <w:numId w:val="15"/>
        </w:numPr>
        <w:spacing w:after="0" w:line="276" w:lineRule="auto"/>
        <w:ind w:left="567"/>
        <w:jc w:val="both"/>
        <w:rPr>
          <w:rFonts w:ascii="Arial" w:hAnsi="Arial" w:cs="Arial"/>
          <w:sz w:val="20"/>
          <w:szCs w:val="20"/>
        </w:rPr>
      </w:pPr>
      <w:r>
        <w:rPr>
          <w:rFonts w:ascii="Arial" w:hAnsi="Arial" w:cs="Arial"/>
          <w:sz w:val="20"/>
          <w:szCs w:val="20"/>
        </w:rPr>
        <w:t>množstevní rozsah: neomezený</w:t>
      </w:r>
    </w:p>
    <w:p w:rsidR="0009744A" w:rsidRDefault="0009744A" w:rsidP="0009744A">
      <w:pPr>
        <w:pStyle w:val="Odstavecseseznamem"/>
        <w:numPr>
          <w:ilvl w:val="0"/>
          <w:numId w:val="15"/>
        </w:numPr>
        <w:spacing w:after="0" w:line="276" w:lineRule="auto"/>
        <w:ind w:left="567"/>
        <w:jc w:val="both"/>
        <w:rPr>
          <w:rFonts w:ascii="Arial" w:hAnsi="Arial" w:cs="Arial"/>
          <w:sz w:val="20"/>
          <w:szCs w:val="20"/>
        </w:rPr>
      </w:pPr>
      <w:r>
        <w:rPr>
          <w:rFonts w:ascii="Arial" w:hAnsi="Arial" w:cs="Arial"/>
          <w:sz w:val="20"/>
          <w:szCs w:val="20"/>
        </w:rPr>
        <w:t>způsob užití: ke všem známým způsobům užití díla dle autorského zákona</w:t>
      </w:r>
    </w:p>
    <w:p w:rsidR="0009744A" w:rsidRDefault="0009744A" w:rsidP="0009744A">
      <w:pPr>
        <w:pStyle w:val="Odstavecseseznamem"/>
        <w:spacing w:after="0"/>
        <w:ind w:left="567"/>
        <w:jc w:val="both"/>
        <w:rPr>
          <w:rFonts w:ascii="Arial" w:hAnsi="Arial" w:cs="Arial"/>
          <w:sz w:val="20"/>
          <w:szCs w:val="20"/>
        </w:rPr>
      </w:pPr>
    </w:p>
    <w:p w:rsidR="0009744A" w:rsidRDefault="0009744A" w:rsidP="0009744A">
      <w:pPr>
        <w:pStyle w:val="Odstavecseseznamem"/>
        <w:numPr>
          <w:ilvl w:val="0"/>
          <w:numId w:val="16"/>
        </w:numPr>
        <w:spacing w:after="0" w:line="276" w:lineRule="auto"/>
        <w:ind w:left="284"/>
        <w:jc w:val="both"/>
        <w:rPr>
          <w:rFonts w:ascii="Arial" w:hAnsi="Arial" w:cs="Arial"/>
          <w:sz w:val="20"/>
          <w:szCs w:val="20"/>
        </w:rPr>
      </w:pPr>
      <w:r>
        <w:rPr>
          <w:rFonts w:ascii="Arial" w:hAnsi="Arial" w:cs="Arial"/>
          <w:sz w:val="20"/>
          <w:szCs w:val="20"/>
        </w:rPr>
        <w:t>Dodavatel odpovídá ZPŠ za to, že Dílo je původní a že se k Dílu neváží práva třetích stran, resp. že tato jsou řádně vypořádána. Dodavatel odpovídá za to, že Dílo a jeho užíváním v souladu s licencí poskytnutou touto smlouvou nedojde k neoprávněnému zásahu do jakýchkoliv práv třetích osob. Dodavatel dále prohlašuje, že ke dni podpisu této smlouvy neposkytl a neposkytne třetí osobě právo k užití či šíření Díla, a to jak v jeho původní podobě, ve které bylo vytvořeno pro ZPŠ, tak i ve formě dále zpracovávané či modifikované.</w:t>
      </w:r>
    </w:p>
    <w:p w:rsidR="0009744A" w:rsidRDefault="0009744A" w:rsidP="0009744A">
      <w:pPr>
        <w:spacing w:after="0"/>
        <w:ind w:left="284"/>
        <w:rPr>
          <w:rFonts w:ascii="Arial" w:hAnsi="Arial" w:cs="Arial"/>
          <w:sz w:val="20"/>
          <w:szCs w:val="20"/>
        </w:rPr>
      </w:pPr>
    </w:p>
    <w:p w:rsidR="0009744A" w:rsidRDefault="0009744A" w:rsidP="0009744A">
      <w:pPr>
        <w:pStyle w:val="Odstavecseseznamem"/>
        <w:numPr>
          <w:ilvl w:val="0"/>
          <w:numId w:val="16"/>
        </w:numPr>
        <w:spacing w:after="0" w:line="276" w:lineRule="auto"/>
        <w:ind w:left="284"/>
        <w:jc w:val="both"/>
        <w:rPr>
          <w:rFonts w:ascii="Arial" w:hAnsi="Arial" w:cs="Arial"/>
          <w:sz w:val="20"/>
          <w:szCs w:val="20"/>
        </w:rPr>
      </w:pPr>
      <w:r>
        <w:rPr>
          <w:rFonts w:ascii="Arial" w:hAnsi="Arial" w:cs="Arial"/>
          <w:sz w:val="20"/>
          <w:szCs w:val="20"/>
        </w:rPr>
        <w:t>Dodavatel není oprávněn po předání díla ZPŠ zveřejnit Dílo nebo jeho část a odpovídá ZPŠ za jakékoli neoprávněné užití Díla.</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16"/>
        </w:numPr>
        <w:spacing w:after="0" w:line="276" w:lineRule="auto"/>
        <w:ind w:left="284"/>
        <w:jc w:val="both"/>
        <w:rPr>
          <w:rFonts w:ascii="Arial" w:hAnsi="Arial" w:cs="Arial"/>
          <w:sz w:val="20"/>
          <w:szCs w:val="20"/>
        </w:rPr>
      </w:pPr>
      <w:r>
        <w:rPr>
          <w:rFonts w:ascii="Arial" w:hAnsi="Arial" w:cs="Arial"/>
          <w:sz w:val="20"/>
          <w:szCs w:val="20"/>
        </w:rPr>
        <w:t>ZPŠ není povinna licenci k Dílu využít. ZPŠ je oprávněna poskytnout práva z licence zcela nebo zčásti třetí osobě, a to jak poskytnutím podlicence, tak postoupením licence. Smluvní strany se dohodly, že právo poskytovat podlicence či postupovat licence je zohledněno ve sjednané ceně Díla, a proto dodavateli nevznikají v této souvislosti žádné další nároky jak vůči ZPŠ, tak vůči případnému nabyvateli licence či podlicence.</w:t>
      </w:r>
    </w:p>
    <w:p w:rsidR="0009744A" w:rsidRDefault="0009744A" w:rsidP="0009744A">
      <w:pPr>
        <w:spacing w:after="0"/>
        <w:ind w:left="284"/>
        <w:rPr>
          <w:rFonts w:ascii="Arial" w:hAnsi="Arial" w:cs="Arial"/>
          <w:sz w:val="20"/>
          <w:szCs w:val="20"/>
        </w:rPr>
      </w:pPr>
    </w:p>
    <w:p w:rsidR="0009744A" w:rsidRDefault="0009744A" w:rsidP="0009744A">
      <w:pPr>
        <w:pStyle w:val="Odstavecseseznamem"/>
        <w:numPr>
          <w:ilvl w:val="0"/>
          <w:numId w:val="16"/>
        </w:numPr>
        <w:spacing w:after="0" w:line="276" w:lineRule="auto"/>
        <w:ind w:left="284"/>
        <w:jc w:val="both"/>
        <w:rPr>
          <w:rFonts w:ascii="Arial" w:hAnsi="Arial" w:cs="Arial"/>
          <w:sz w:val="20"/>
          <w:szCs w:val="20"/>
        </w:rPr>
      </w:pPr>
      <w:r>
        <w:rPr>
          <w:rFonts w:ascii="Arial" w:hAnsi="Arial" w:cs="Arial"/>
          <w:sz w:val="20"/>
          <w:szCs w:val="20"/>
        </w:rPr>
        <w:t>ZPŠ je oprávněna do Díla či jeho jednotlivých částí zasahovat, upravovat je či jinak měnit ve smyslu čl. III odst. 5 této Smlouvy.</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16"/>
        </w:numPr>
        <w:spacing w:after="0" w:line="276" w:lineRule="auto"/>
        <w:ind w:left="284"/>
        <w:jc w:val="both"/>
        <w:rPr>
          <w:rFonts w:ascii="Arial" w:hAnsi="Arial" w:cs="Arial"/>
          <w:sz w:val="20"/>
          <w:szCs w:val="20"/>
        </w:rPr>
      </w:pPr>
      <w:r>
        <w:rPr>
          <w:rFonts w:ascii="Arial" w:hAnsi="Arial" w:cs="Arial"/>
          <w:sz w:val="20"/>
          <w:szCs w:val="20"/>
        </w:rPr>
        <w:t>Dodavatel uděluje ZPŠ svolení ke zveřejnění Díla. ZPŠ je oprávněna Dílo a každou jeho část přihlásit jako ochrannou známku či průmyslový vzor a stát se vlastníkem takové ochranné známky či průmyslového vzoru, aniž by v důsledku takového postupu vznikl jakýkoliv nárok (finanční či jiný) dodavatele, přičemž dodavatel se zavazuje poskytnout k tomuto veškerou potřebnou součinnost a nečinit ničeho, co by mohlo být k tíži ZPŠ. Dodavatel se zavazuje nečinit na svůj účet ani účet třetí osoby jakékoliv kroky směřující k tomu, aby byl dodavatel či třetí osoba zapsán jako vlastník ochranné známky či průmyslového vzoru dle předchozí věty.</w:t>
      </w:r>
    </w:p>
    <w:p w:rsidR="0009744A" w:rsidRDefault="0009744A" w:rsidP="0009744A">
      <w:pPr>
        <w:spacing w:after="0"/>
        <w:ind w:left="-76"/>
        <w:rPr>
          <w:rFonts w:ascii="Arial" w:hAnsi="Arial" w:cs="Arial"/>
          <w:sz w:val="20"/>
          <w:szCs w:val="20"/>
        </w:rPr>
      </w:pPr>
    </w:p>
    <w:p w:rsidR="0009744A" w:rsidRDefault="0009744A" w:rsidP="0009744A">
      <w:pPr>
        <w:spacing w:after="0"/>
        <w:jc w:val="center"/>
        <w:rPr>
          <w:rFonts w:ascii="Arial" w:hAnsi="Arial" w:cs="Arial"/>
          <w:b/>
          <w:sz w:val="20"/>
          <w:szCs w:val="20"/>
        </w:rPr>
      </w:pPr>
      <w:r>
        <w:rPr>
          <w:rFonts w:ascii="Arial" w:hAnsi="Arial" w:cs="Arial"/>
          <w:b/>
          <w:sz w:val="20"/>
          <w:szCs w:val="20"/>
        </w:rPr>
        <w:t>VIII. Odpovědnost za výstup</w:t>
      </w:r>
    </w:p>
    <w:p w:rsidR="0009744A" w:rsidRDefault="0009744A" w:rsidP="0009744A">
      <w:pPr>
        <w:spacing w:after="0"/>
        <w:jc w:val="center"/>
        <w:rPr>
          <w:rFonts w:ascii="Arial" w:hAnsi="Arial" w:cs="Arial"/>
          <w:b/>
          <w:sz w:val="20"/>
          <w:szCs w:val="20"/>
        </w:rPr>
      </w:pPr>
    </w:p>
    <w:p w:rsidR="0009744A" w:rsidRDefault="0009744A" w:rsidP="0009744A">
      <w:pPr>
        <w:pStyle w:val="Odstavecseseznamem"/>
        <w:numPr>
          <w:ilvl w:val="0"/>
          <w:numId w:val="17"/>
        </w:numPr>
        <w:spacing w:after="0" w:line="276" w:lineRule="auto"/>
        <w:ind w:left="284"/>
        <w:jc w:val="both"/>
        <w:rPr>
          <w:rFonts w:ascii="Arial" w:hAnsi="Arial" w:cs="Arial"/>
          <w:sz w:val="20"/>
          <w:szCs w:val="20"/>
        </w:rPr>
      </w:pPr>
      <w:r>
        <w:rPr>
          <w:rFonts w:ascii="Arial" w:hAnsi="Arial" w:cs="Arial"/>
          <w:sz w:val="20"/>
          <w:szCs w:val="20"/>
        </w:rPr>
        <w:t>Dodavatel předložením Díla odpovídá za to, že je možné jej v předložené podobě realizovat a zcela i z části využít pro zamýšlený účel, a že v předložené podobě po realizaci a implementaci, bude systém splňovat požadavky, uvedené v zadávací dokumentaci (Příloha č. 4 této smlouvy) a ve výstupu podle čl. Il. odst. 2 písm. a) této smlouvy. Výjimkou této odpovědnosti jsou následující změny, a to vždy jen v rozsahu bezprostředně a přímo dotčených položek (v případě pochybnosti se má za to, že položka nebyla změnou dotčena), a jen pokud se dodavatel na změně výstupu nepodílel:</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18"/>
        </w:numPr>
        <w:spacing w:after="0" w:line="276" w:lineRule="auto"/>
        <w:ind w:left="567"/>
        <w:jc w:val="both"/>
        <w:rPr>
          <w:rFonts w:ascii="Arial" w:hAnsi="Arial" w:cs="Arial"/>
          <w:sz w:val="20"/>
          <w:szCs w:val="20"/>
        </w:rPr>
      </w:pPr>
      <w:r>
        <w:rPr>
          <w:rFonts w:ascii="Arial" w:hAnsi="Arial" w:cs="Arial"/>
          <w:sz w:val="20"/>
          <w:szCs w:val="20"/>
        </w:rPr>
        <w:t>došlo ke změně legislativy, která potřeby ZPŠ změnila</w:t>
      </w:r>
    </w:p>
    <w:p w:rsidR="0009744A" w:rsidRDefault="0009744A" w:rsidP="0009744A">
      <w:pPr>
        <w:pStyle w:val="Odstavecseseznamem"/>
        <w:spacing w:after="0"/>
        <w:ind w:left="567"/>
        <w:jc w:val="both"/>
        <w:rPr>
          <w:rFonts w:ascii="Arial" w:hAnsi="Arial" w:cs="Arial"/>
          <w:sz w:val="20"/>
          <w:szCs w:val="20"/>
        </w:rPr>
      </w:pPr>
    </w:p>
    <w:p w:rsidR="0009744A" w:rsidRDefault="0009744A" w:rsidP="0009744A">
      <w:pPr>
        <w:pStyle w:val="Odstavecseseznamem"/>
        <w:numPr>
          <w:ilvl w:val="0"/>
          <w:numId w:val="18"/>
        </w:numPr>
        <w:spacing w:after="0" w:line="276" w:lineRule="auto"/>
        <w:ind w:left="567"/>
        <w:jc w:val="both"/>
        <w:rPr>
          <w:rFonts w:ascii="Arial" w:hAnsi="Arial" w:cs="Arial"/>
          <w:sz w:val="20"/>
          <w:szCs w:val="20"/>
        </w:rPr>
      </w:pPr>
      <w:r>
        <w:rPr>
          <w:rFonts w:ascii="Arial" w:hAnsi="Arial" w:cs="Arial"/>
          <w:sz w:val="20"/>
          <w:szCs w:val="20"/>
        </w:rPr>
        <w:t>došlo ke změně výstupů ze strany ZPŠ, nebo na její výslovný písemný pokyn</w:t>
      </w:r>
    </w:p>
    <w:p w:rsidR="0009744A" w:rsidRDefault="0009744A" w:rsidP="0009744A">
      <w:pPr>
        <w:spacing w:after="0"/>
        <w:rPr>
          <w:rFonts w:ascii="Arial" w:hAnsi="Arial" w:cs="Arial"/>
          <w:sz w:val="20"/>
          <w:szCs w:val="20"/>
        </w:rPr>
      </w:pPr>
    </w:p>
    <w:p w:rsidR="0009744A" w:rsidRDefault="0009744A" w:rsidP="0009744A">
      <w:pPr>
        <w:pStyle w:val="Odstavecseseznamem"/>
        <w:numPr>
          <w:ilvl w:val="0"/>
          <w:numId w:val="19"/>
        </w:numPr>
        <w:spacing w:after="0" w:line="276" w:lineRule="auto"/>
        <w:ind w:left="284" w:hanging="284"/>
        <w:jc w:val="both"/>
        <w:rPr>
          <w:rFonts w:ascii="Arial" w:hAnsi="Arial" w:cs="Arial"/>
          <w:sz w:val="20"/>
          <w:szCs w:val="20"/>
        </w:rPr>
      </w:pPr>
      <w:r>
        <w:rPr>
          <w:rFonts w:ascii="Arial" w:hAnsi="Arial" w:cs="Arial"/>
          <w:sz w:val="20"/>
          <w:szCs w:val="20"/>
        </w:rPr>
        <w:t>Dodavatel odpovídá za porušení práv jiné osoby z průmyslového nebo jiného duševního vlastnictví, ke kterému došlo v důsledku poskytování plnění dodavatelem.</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19"/>
        </w:numPr>
        <w:spacing w:after="0" w:line="276" w:lineRule="auto"/>
        <w:ind w:left="284" w:hanging="284"/>
        <w:jc w:val="both"/>
        <w:rPr>
          <w:rFonts w:ascii="Arial" w:hAnsi="Arial" w:cs="Arial"/>
          <w:sz w:val="20"/>
          <w:szCs w:val="20"/>
        </w:rPr>
      </w:pPr>
      <w:r>
        <w:rPr>
          <w:rFonts w:ascii="Arial" w:hAnsi="Arial" w:cs="Arial"/>
          <w:sz w:val="20"/>
          <w:szCs w:val="20"/>
        </w:rPr>
        <w:t>S ohledem na to, že ZPŠ zamýšlí použít Dílo (jeho část) jako součást zadávací dokumentace pro zadávací řízení na veřejnou zakázku na vlastní realizaci a implementaci KIIS, je dodavatel povinen převzít odpovědnost za soulad Díla (jeho části) s pravidly a podmínkami pro zadávání veřejných zakázek podle ZZVZ, zejména (nikoli však výlučně) za dodržení zákazu vnoření konkurenční výhody určitého dodavatele, kterým se rozumí, zejména:</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20"/>
        </w:numPr>
        <w:spacing w:after="0" w:line="276" w:lineRule="auto"/>
        <w:jc w:val="both"/>
        <w:rPr>
          <w:rFonts w:ascii="Arial" w:hAnsi="Arial" w:cs="Arial"/>
          <w:sz w:val="20"/>
          <w:szCs w:val="20"/>
        </w:rPr>
      </w:pPr>
      <w:r>
        <w:rPr>
          <w:rFonts w:ascii="Arial" w:hAnsi="Arial" w:cs="Arial"/>
          <w:sz w:val="20"/>
          <w:szCs w:val="20"/>
        </w:rPr>
        <w:t>technické podmínky musí být stanoveny pro veřejnou zakázku na dodávky nebo služby související s KIIS tak, že v Díle musí být vymezeny charakteristiky a požadavky na dodávky nebo služby objektivně a jednoznačně způsobem vyjadřujícím účel využití požadovaného plnění této veřejné zakázky na budoucí realizaci a implementaci KlIS zamýšlený ZPŠ</w:t>
      </w:r>
    </w:p>
    <w:p w:rsidR="0009744A" w:rsidRDefault="0009744A" w:rsidP="0009744A">
      <w:pPr>
        <w:pStyle w:val="Odstavecseseznamem"/>
        <w:spacing w:after="0"/>
        <w:jc w:val="both"/>
        <w:rPr>
          <w:rFonts w:ascii="Arial" w:hAnsi="Arial" w:cs="Arial"/>
          <w:sz w:val="20"/>
          <w:szCs w:val="20"/>
        </w:rPr>
      </w:pPr>
    </w:p>
    <w:p w:rsidR="0009744A" w:rsidRDefault="0009744A" w:rsidP="0009744A">
      <w:pPr>
        <w:pStyle w:val="Odstavecseseznamem"/>
        <w:numPr>
          <w:ilvl w:val="0"/>
          <w:numId w:val="20"/>
        </w:numPr>
        <w:spacing w:after="0" w:line="276" w:lineRule="auto"/>
        <w:jc w:val="both"/>
        <w:rPr>
          <w:rFonts w:ascii="Arial" w:hAnsi="Arial" w:cs="Arial"/>
          <w:sz w:val="20"/>
          <w:szCs w:val="20"/>
        </w:rPr>
      </w:pPr>
      <w:r>
        <w:rPr>
          <w:rFonts w:ascii="Arial" w:hAnsi="Arial" w:cs="Arial"/>
          <w:sz w:val="20"/>
          <w:szCs w:val="20"/>
        </w:rPr>
        <w:t>technické podmínky v Díle nesmí být stanoveny tak, aby určitým dodavatelům zaručovaly konkurenční výhodu nebo vytvářely neodůvodněně překážky hospodářské soutěže</w:t>
      </w:r>
    </w:p>
    <w:p w:rsidR="0009744A" w:rsidRDefault="0009744A" w:rsidP="0009744A">
      <w:pPr>
        <w:pStyle w:val="Odstavecseseznamem"/>
        <w:spacing w:after="0"/>
        <w:jc w:val="both"/>
        <w:rPr>
          <w:rFonts w:ascii="Arial" w:hAnsi="Arial" w:cs="Arial"/>
          <w:sz w:val="20"/>
          <w:szCs w:val="20"/>
        </w:rPr>
      </w:pPr>
    </w:p>
    <w:p w:rsidR="0009744A" w:rsidRDefault="0009744A" w:rsidP="0009744A">
      <w:pPr>
        <w:pStyle w:val="Odstavecseseznamem"/>
        <w:numPr>
          <w:ilvl w:val="0"/>
          <w:numId w:val="20"/>
        </w:numPr>
        <w:spacing w:after="0" w:line="276" w:lineRule="auto"/>
        <w:jc w:val="both"/>
        <w:rPr>
          <w:rFonts w:ascii="Arial" w:hAnsi="Arial" w:cs="Arial"/>
          <w:sz w:val="20"/>
          <w:szCs w:val="20"/>
        </w:rPr>
      </w:pPr>
      <w:r>
        <w:rPr>
          <w:rFonts w:ascii="Arial" w:hAnsi="Arial" w:cs="Arial"/>
          <w:sz w:val="20"/>
          <w:szCs w:val="20"/>
        </w:rPr>
        <w:t>u každého odkazu musí být v Díle připuštěno použití i jiných, kvalitativně a technicky obdobných řešení, které musí být v souladu s požadavky ZPŠ na plnění předmětu této smlouvy</w:t>
      </w:r>
    </w:p>
    <w:p w:rsidR="0009744A" w:rsidRDefault="0009744A" w:rsidP="0009744A">
      <w:pPr>
        <w:spacing w:after="0"/>
        <w:rPr>
          <w:rFonts w:ascii="Arial" w:hAnsi="Arial" w:cs="Arial"/>
          <w:sz w:val="20"/>
          <w:szCs w:val="20"/>
        </w:rPr>
      </w:pPr>
    </w:p>
    <w:p w:rsidR="0009744A" w:rsidRDefault="0009744A" w:rsidP="0009744A">
      <w:pPr>
        <w:spacing w:after="0"/>
        <w:jc w:val="center"/>
        <w:rPr>
          <w:rFonts w:ascii="Arial" w:hAnsi="Arial" w:cs="Arial"/>
          <w:b/>
          <w:sz w:val="20"/>
          <w:szCs w:val="20"/>
        </w:rPr>
      </w:pPr>
      <w:r>
        <w:rPr>
          <w:rFonts w:ascii="Arial" w:hAnsi="Arial" w:cs="Arial"/>
          <w:b/>
          <w:sz w:val="20"/>
          <w:szCs w:val="20"/>
        </w:rPr>
        <w:t>IX. Kontaktní osoby</w:t>
      </w:r>
    </w:p>
    <w:p w:rsidR="0009744A" w:rsidRDefault="0009744A" w:rsidP="0009744A">
      <w:pPr>
        <w:spacing w:after="0"/>
        <w:jc w:val="center"/>
        <w:rPr>
          <w:rFonts w:ascii="Arial" w:hAnsi="Arial" w:cs="Arial"/>
          <w:b/>
          <w:sz w:val="20"/>
          <w:szCs w:val="20"/>
        </w:rPr>
      </w:pPr>
    </w:p>
    <w:p w:rsidR="0009744A" w:rsidRPr="00B82625" w:rsidRDefault="0009744A" w:rsidP="0009744A">
      <w:pPr>
        <w:pStyle w:val="Odstavecseseznamem"/>
        <w:numPr>
          <w:ilvl w:val="0"/>
          <w:numId w:val="21"/>
        </w:numPr>
        <w:spacing w:after="0" w:line="276" w:lineRule="auto"/>
        <w:ind w:left="284" w:hanging="284"/>
        <w:jc w:val="both"/>
        <w:rPr>
          <w:rFonts w:ascii="Arial" w:hAnsi="Arial" w:cs="Arial"/>
          <w:sz w:val="20"/>
          <w:szCs w:val="20"/>
        </w:rPr>
      </w:pPr>
      <w:r w:rsidRPr="00B82625">
        <w:rPr>
          <w:rFonts w:ascii="Arial" w:hAnsi="Arial" w:cs="Arial"/>
          <w:sz w:val="20"/>
          <w:szCs w:val="20"/>
        </w:rPr>
        <w:t xml:space="preserve">Kontaktní osobou ZPŠ je: </w:t>
      </w:r>
      <w:r w:rsidR="00B82625">
        <w:rPr>
          <w:rFonts w:ascii="Arial" w:hAnsi="Arial" w:cs="Arial"/>
          <w:sz w:val="20"/>
          <w:szCs w:val="20"/>
        </w:rPr>
        <w:t>XXXXXXXXXXXXXXXXXXXXXXXXXXXXXXXXXXXXX</w:t>
      </w:r>
    </w:p>
    <w:p w:rsidR="0009744A" w:rsidRDefault="0009744A" w:rsidP="0009744A">
      <w:pPr>
        <w:pStyle w:val="Odstavecseseznamem"/>
        <w:numPr>
          <w:ilvl w:val="0"/>
          <w:numId w:val="21"/>
        </w:numPr>
        <w:spacing w:after="0" w:line="276" w:lineRule="auto"/>
        <w:ind w:left="284" w:hanging="284"/>
        <w:jc w:val="both"/>
        <w:rPr>
          <w:rFonts w:ascii="Arial" w:hAnsi="Arial" w:cs="Arial"/>
          <w:sz w:val="20"/>
          <w:szCs w:val="20"/>
        </w:rPr>
      </w:pPr>
      <w:r>
        <w:rPr>
          <w:rFonts w:ascii="Arial" w:hAnsi="Arial" w:cs="Arial"/>
          <w:sz w:val="20"/>
          <w:szCs w:val="20"/>
        </w:rPr>
        <w:t>Kontaktní osobou dodavatele je</w:t>
      </w:r>
      <w:r w:rsidR="00B82625">
        <w:rPr>
          <w:rFonts w:ascii="Arial" w:hAnsi="Arial" w:cs="Arial"/>
          <w:sz w:val="20"/>
          <w:szCs w:val="20"/>
        </w:rPr>
        <w:t xml:space="preserve"> XXXXXXXXXXXXXXXXXXXXXXXXXXXXXXXXXXX</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21"/>
        </w:numPr>
        <w:spacing w:after="0" w:line="276" w:lineRule="auto"/>
        <w:ind w:left="284" w:hanging="284"/>
        <w:jc w:val="both"/>
        <w:rPr>
          <w:rFonts w:ascii="Arial" w:hAnsi="Arial" w:cs="Arial"/>
          <w:sz w:val="20"/>
          <w:szCs w:val="20"/>
        </w:rPr>
      </w:pPr>
      <w:r>
        <w:rPr>
          <w:rFonts w:ascii="Arial" w:hAnsi="Arial" w:cs="Arial"/>
          <w:sz w:val="20"/>
          <w:szCs w:val="20"/>
        </w:rPr>
        <w:t>Dodavatel zaručuje, že se na realizaci budou po celou dobu plnění podílet osoby uvedené v příloze č. 2, s tím, že Poradenství podle této smlouvy bude vykonávat jedna z nich. Nahrazení osob v této příloze uvedených je možné jen osobou, která splňuje požadavky stanovené zadávací dokumentací.</w:t>
      </w:r>
    </w:p>
    <w:p w:rsidR="0009744A" w:rsidRDefault="0009744A" w:rsidP="0009744A">
      <w:pPr>
        <w:spacing w:after="0"/>
        <w:rPr>
          <w:rFonts w:ascii="Arial" w:hAnsi="Arial" w:cs="Arial"/>
          <w:sz w:val="20"/>
          <w:szCs w:val="20"/>
        </w:rPr>
      </w:pPr>
    </w:p>
    <w:p w:rsidR="0009744A" w:rsidRDefault="0009744A" w:rsidP="0009744A">
      <w:pPr>
        <w:spacing w:after="0"/>
        <w:jc w:val="center"/>
        <w:rPr>
          <w:rFonts w:ascii="Arial" w:hAnsi="Arial" w:cs="Arial"/>
          <w:b/>
          <w:sz w:val="20"/>
          <w:szCs w:val="20"/>
        </w:rPr>
      </w:pPr>
      <w:r>
        <w:rPr>
          <w:rFonts w:ascii="Arial" w:hAnsi="Arial" w:cs="Arial"/>
          <w:b/>
          <w:sz w:val="20"/>
          <w:szCs w:val="20"/>
        </w:rPr>
        <w:t>X. Sankce</w:t>
      </w:r>
    </w:p>
    <w:p w:rsidR="0009744A" w:rsidRDefault="0009744A" w:rsidP="0009744A">
      <w:pPr>
        <w:spacing w:after="0"/>
        <w:jc w:val="center"/>
        <w:rPr>
          <w:rFonts w:ascii="Arial" w:hAnsi="Arial" w:cs="Arial"/>
          <w:b/>
          <w:sz w:val="20"/>
          <w:szCs w:val="20"/>
        </w:rPr>
      </w:pPr>
    </w:p>
    <w:p w:rsidR="0009744A" w:rsidRDefault="0009744A" w:rsidP="0009744A">
      <w:pPr>
        <w:pStyle w:val="Odstavecseseznamem"/>
        <w:numPr>
          <w:ilvl w:val="0"/>
          <w:numId w:val="22"/>
        </w:numPr>
        <w:spacing w:after="0" w:line="276" w:lineRule="auto"/>
        <w:ind w:left="284"/>
        <w:jc w:val="both"/>
        <w:rPr>
          <w:rFonts w:ascii="Arial" w:hAnsi="Arial" w:cs="Arial"/>
          <w:sz w:val="20"/>
          <w:szCs w:val="20"/>
        </w:rPr>
      </w:pPr>
      <w:r>
        <w:rPr>
          <w:rFonts w:ascii="Arial" w:hAnsi="Arial" w:cs="Arial"/>
          <w:sz w:val="20"/>
          <w:szCs w:val="20"/>
        </w:rPr>
        <w:t>V případě prodlení s předáním bezvadných výstupů nebo platbou, je strana, která je v prodlení, povinna zaplatit druhé straně úrok z prodlení za každý započatý den prodlení. Tento úrok si strany domluvily ve výši 0,1 % z nabídkové ceny, v případě prodlení dodavatele a ve výši 0,1 % z fakturované ceny, v případě prodlení ZPŠ.</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22"/>
        </w:numPr>
        <w:spacing w:after="0" w:line="276" w:lineRule="auto"/>
        <w:ind w:left="284"/>
        <w:jc w:val="both"/>
        <w:rPr>
          <w:rFonts w:ascii="Arial" w:hAnsi="Arial" w:cs="Arial"/>
          <w:sz w:val="20"/>
          <w:szCs w:val="20"/>
        </w:rPr>
      </w:pPr>
      <w:r>
        <w:rPr>
          <w:rFonts w:ascii="Arial" w:hAnsi="Arial" w:cs="Arial"/>
          <w:sz w:val="20"/>
          <w:szCs w:val="20"/>
        </w:rPr>
        <w:t>Protože Dílo může být podkladem pro zadávací dokumentaci v zadávacím řízení pro realizaci informačního systému, který ZPŠ z provozních důvodů potřebuje v době co nejkratší, sjednávají si strany smluvní pokutu ve výši 10 % ceny Díla (dle článku IV odstavce 3 této smlouvy) pro případ, že dodavatel nepředá do 7 měsíců od podpisu této smlouvy návrh, který je ZPŠ povinna akceptovat. Smluvní pokuta je splatná den následující po dni doručení písemné výzvy k zaplacení smluvní pokuty dodavateli. Zaplacením smluvní pokuty není dotčeno právo na náhradu škody. Zaplacení smluvní pokuty nemá vliv na povinnost tuto smlouvu splnit, ani na právo požadovat úrok z prodlení podle odst. 1 tohoto článku, ani na povinnosti uvedené v Příloze č. 1 (Pravidla pro zachování mlčenlivosti o důvěrných informacích).</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22"/>
        </w:numPr>
        <w:spacing w:after="0" w:line="276" w:lineRule="auto"/>
        <w:ind w:left="284"/>
        <w:jc w:val="both"/>
        <w:rPr>
          <w:rFonts w:ascii="Arial" w:hAnsi="Arial" w:cs="Arial"/>
          <w:sz w:val="20"/>
          <w:szCs w:val="20"/>
        </w:rPr>
      </w:pPr>
      <w:r>
        <w:rPr>
          <w:rFonts w:ascii="Arial" w:hAnsi="Arial" w:cs="Arial"/>
          <w:sz w:val="20"/>
          <w:szCs w:val="20"/>
        </w:rPr>
        <w:t>V případě, že Dílo nebo postup ZPŠ na jeho základě, bude shledán v rozporu s právními předpisy a/nebo dodavatel poruší čl. VlI odst. 5 a 6 a či. VIII odst. 2 a 3 této smlouvy, vzniká ZPŠ právo na zaplacení smluvní pokuty ve výši 1 000 000 Kč (slovy: jeden milion korun českých). Tímto ujednáním není dotčeno právo ZPŠ na náhradu vzniklé škody v plné výši, kterou je ZPŠ oprávněna vymáhat vedle smluvní pokuty.</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spacing w:after="0"/>
        <w:jc w:val="center"/>
        <w:rPr>
          <w:rFonts w:ascii="Arial" w:hAnsi="Arial" w:cs="Arial"/>
          <w:b/>
          <w:sz w:val="20"/>
          <w:szCs w:val="20"/>
        </w:rPr>
      </w:pPr>
      <w:r>
        <w:rPr>
          <w:rFonts w:ascii="Arial" w:hAnsi="Arial" w:cs="Arial"/>
          <w:b/>
          <w:sz w:val="20"/>
          <w:szCs w:val="20"/>
        </w:rPr>
        <w:t>XI. Trvání smlouvy</w:t>
      </w:r>
    </w:p>
    <w:p w:rsidR="0009744A" w:rsidRDefault="0009744A" w:rsidP="0009744A">
      <w:pPr>
        <w:spacing w:after="0"/>
        <w:jc w:val="center"/>
        <w:rPr>
          <w:rFonts w:ascii="Arial" w:hAnsi="Arial" w:cs="Arial"/>
          <w:b/>
          <w:sz w:val="20"/>
          <w:szCs w:val="20"/>
        </w:rPr>
      </w:pPr>
    </w:p>
    <w:p w:rsidR="0009744A" w:rsidRDefault="0009744A" w:rsidP="0009744A">
      <w:pPr>
        <w:pStyle w:val="Odstavecseseznamem"/>
        <w:numPr>
          <w:ilvl w:val="0"/>
          <w:numId w:val="23"/>
        </w:numPr>
        <w:spacing w:after="0" w:line="276" w:lineRule="auto"/>
        <w:ind w:left="284"/>
        <w:jc w:val="both"/>
        <w:rPr>
          <w:rFonts w:ascii="Arial" w:hAnsi="Arial" w:cs="Arial"/>
          <w:sz w:val="20"/>
          <w:szCs w:val="20"/>
        </w:rPr>
      </w:pPr>
      <w:r>
        <w:rPr>
          <w:rFonts w:ascii="Arial" w:hAnsi="Arial" w:cs="Arial"/>
          <w:sz w:val="20"/>
          <w:szCs w:val="20"/>
        </w:rPr>
        <w:t>Tato smlouva se uzavírá na dobu určitou, po dobu poskytování plnění, s výjimkou ujednání v Příloze č. 1.</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23"/>
        </w:numPr>
        <w:spacing w:after="0" w:line="276" w:lineRule="auto"/>
        <w:ind w:left="284"/>
        <w:jc w:val="both"/>
        <w:rPr>
          <w:rFonts w:ascii="Arial" w:hAnsi="Arial" w:cs="Arial"/>
          <w:sz w:val="20"/>
          <w:szCs w:val="20"/>
        </w:rPr>
      </w:pPr>
      <w:r>
        <w:rPr>
          <w:rFonts w:ascii="Arial" w:hAnsi="Arial" w:cs="Arial"/>
          <w:sz w:val="20"/>
          <w:szCs w:val="20"/>
        </w:rPr>
        <w:t>Tuto smlouvu lze ukončit písemnou výpovědí výlučně za následujících podmínek:</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24"/>
        </w:numPr>
        <w:spacing w:after="0" w:line="276" w:lineRule="auto"/>
        <w:jc w:val="both"/>
        <w:rPr>
          <w:rFonts w:ascii="Arial" w:hAnsi="Arial" w:cs="Arial"/>
          <w:sz w:val="20"/>
          <w:szCs w:val="20"/>
        </w:rPr>
      </w:pPr>
      <w:r>
        <w:rPr>
          <w:rFonts w:ascii="Arial" w:hAnsi="Arial" w:cs="Arial"/>
          <w:sz w:val="20"/>
          <w:szCs w:val="20"/>
        </w:rPr>
        <w:t>ZPŠ může smlouvu vypovědět bez uvedení důvodu s jednoměsíční výpovědní lhůtou, která začíná běžet první den kalendářního měsíce bezprostředně následujícího po dni doručení písemně výpovědi dodavateli.</w:t>
      </w:r>
    </w:p>
    <w:p w:rsidR="0009744A" w:rsidRDefault="0009744A" w:rsidP="0009744A">
      <w:pPr>
        <w:pStyle w:val="Odstavecseseznamem"/>
        <w:spacing w:after="0"/>
        <w:jc w:val="both"/>
        <w:rPr>
          <w:rFonts w:ascii="Arial" w:hAnsi="Arial" w:cs="Arial"/>
          <w:sz w:val="20"/>
          <w:szCs w:val="20"/>
        </w:rPr>
      </w:pPr>
    </w:p>
    <w:p w:rsidR="0009744A" w:rsidRDefault="0009744A" w:rsidP="0009744A">
      <w:pPr>
        <w:pStyle w:val="Odstavecseseznamem"/>
        <w:numPr>
          <w:ilvl w:val="0"/>
          <w:numId w:val="24"/>
        </w:numPr>
        <w:spacing w:after="0" w:line="276" w:lineRule="auto"/>
        <w:jc w:val="both"/>
        <w:rPr>
          <w:rFonts w:ascii="Arial" w:hAnsi="Arial" w:cs="Arial"/>
          <w:sz w:val="20"/>
          <w:szCs w:val="20"/>
        </w:rPr>
      </w:pPr>
      <w:r>
        <w:rPr>
          <w:rFonts w:ascii="Arial" w:hAnsi="Arial" w:cs="Arial"/>
          <w:sz w:val="20"/>
          <w:szCs w:val="20"/>
        </w:rPr>
        <w:t>ZPŠ může smlouvu vypovědět, pokud se dodavatel stane nespolehlivým plátcem podle zákona č. 235/2004 Sb., o dani z přidané hodnoty, s patnáctidenní lhůtou, která začíná běžet dnem doručení písemné výpovědi dodavateli.</w:t>
      </w:r>
    </w:p>
    <w:p w:rsidR="0009744A" w:rsidRDefault="0009744A" w:rsidP="0009744A">
      <w:pPr>
        <w:pStyle w:val="Odstavecseseznamem"/>
        <w:spacing w:after="0"/>
        <w:jc w:val="both"/>
        <w:rPr>
          <w:rFonts w:ascii="Arial" w:hAnsi="Arial" w:cs="Arial"/>
          <w:sz w:val="20"/>
          <w:szCs w:val="20"/>
        </w:rPr>
      </w:pPr>
    </w:p>
    <w:p w:rsidR="0009744A" w:rsidRDefault="0009744A" w:rsidP="0009744A">
      <w:pPr>
        <w:pStyle w:val="Odstavecseseznamem"/>
        <w:numPr>
          <w:ilvl w:val="0"/>
          <w:numId w:val="24"/>
        </w:numPr>
        <w:spacing w:after="0" w:line="276" w:lineRule="auto"/>
        <w:jc w:val="both"/>
        <w:rPr>
          <w:rFonts w:ascii="Arial" w:hAnsi="Arial" w:cs="Arial"/>
          <w:sz w:val="20"/>
          <w:szCs w:val="20"/>
        </w:rPr>
      </w:pPr>
      <w:r>
        <w:rPr>
          <w:rFonts w:ascii="Arial" w:hAnsi="Arial" w:cs="Arial"/>
          <w:sz w:val="20"/>
          <w:szCs w:val="20"/>
        </w:rPr>
        <w:t>Dodavatel může smlouvu vypovědět výlučně v případě, že ZPŠ dlouhodobě neposkytuje nezbytnou součinnost k plnění této smlouvy.</w:t>
      </w:r>
    </w:p>
    <w:p w:rsidR="0009744A" w:rsidRDefault="0009744A" w:rsidP="0009744A">
      <w:pPr>
        <w:spacing w:after="0"/>
        <w:rPr>
          <w:rFonts w:ascii="Arial" w:hAnsi="Arial" w:cs="Arial"/>
          <w:sz w:val="20"/>
          <w:szCs w:val="20"/>
        </w:rPr>
      </w:pPr>
    </w:p>
    <w:p w:rsidR="0009744A" w:rsidRDefault="0009744A" w:rsidP="0009744A">
      <w:pPr>
        <w:pStyle w:val="Odstavecseseznamem"/>
        <w:numPr>
          <w:ilvl w:val="0"/>
          <w:numId w:val="23"/>
        </w:numPr>
        <w:spacing w:after="0" w:line="276" w:lineRule="auto"/>
        <w:ind w:left="284"/>
        <w:jc w:val="both"/>
        <w:rPr>
          <w:rFonts w:ascii="Arial" w:hAnsi="Arial" w:cs="Arial"/>
          <w:sz w:val="20"/>
          <w:szCs w:val="20"/>
        </w:rPr>
      </w:pPr>
      <w:r>
        <w:rPr>
          <w:rFonts w:ascii="Arial" w:hAnsi="Arial" w:cs="Arial"/>
          <w:sz w:val="20"/>
          <w:szCs w:val="20"/>
        </w:rPr>
        <w:t>Od této smlouvy je ZPŠ oprávněna písemně odstoupit z důvodů uvedených v účinných právních předpisech upravujících tento smluvní vztah. Za podstatné porušení povinnosti se považuje zejména prodlení s plněním dodavatele delším než 2 měsíce. Odstoupení od smlouvy nemá vliv na možnost uplatnění sankcí podle této smlouvy.</w:t>
      </w:r>
    </w:p>
    <w:p w:rsidR="0009744A" w:rsidRDefault="0009744A" w:rsidP="0009744A">
      <w:pPr>
        <w:spacing w:after="0"/>
        <w:rPr>
          <w:rFonts w:ascii="Arial" w:hAnsi="Arial" w:cs="Arial"/>
          <w:sz w:val="20"/>
          <w:szCs w:val="20"/>
        </w:rPr>
      </w:pPr>
    </w:p>
    <w:p w:rsidR="0009744A" w:rsidRDefault="0009744A" w:rsidP="00B62E89">
      <w:pPr>
        <w:pageBreakBefore/>
        <w:spacing w:after="0"/>
        <w:rPr>
          <w:rFonts w:ascii="Arial" w:hAnsi="Arial" w:cs="Arial"/>
          <w:sz w:val="20"/>
          <w:szCs w:val="20"/>
        </w:rPr>
      </w:pPr>
    </w:p>
    <w:p w:rsidR="0009744A" w:rsidRDefault="0009744A" w:rsidP="0009744A">
      <w:pPr>
        <w:spacing w:after="0"/>
        <w:jc w:val="center"/>
        <w:rPr>
          <w:rFonts w:ascii="Arial" w:hAnsi="Arial" w:cs="Arial"/>
          <w:b/>
          <w:sz w:val="20"/>
          <w:szCs w:val="20"/>
        </w:rPr>
      </w:pPr>
      <w:r>
        <w:rPr>
          <w:rFonts w:ascii="Arial" w:hAnsi="Arial" w:cs="Arial"/>
          <w:b/>
          <w:sz w:val="20"/>
          <w:szCs w:val="20"/>
        </w:rPr>
        <w:t>XII. Závěrečná ustanovení</w:t>
      </w:r>
    </w:p>
    <w:p w:rsidR="0009744A" w:rsidRDefault="0009744A" w:rsidP="0009744A">
      <w:pPr>
        <w:spacing w:after="0"/>
        <w:jc w:val="center"/>
        <w:rPr>
          <w:rFonts w:ascii="Arial" w:hAnsi="Arial" w:cs="Arial"/>
          <w:b/>
          <w:sz w:val="20"/>
          <w:szCs w:val="20"/>
        </w:rPr>
      </w:pPr>
    </w:p>
    <w:p w:rsidR="0009744A" w:rsidRDefault="0009744A" w:rsidP="0009744A">
      <w:pPr>
        <w:pStyle w:val="Odstavecseseznamem"/>
        <w:numPr>
          <w:ilvl w:val="0"/>
          <w:numId w:val="25"/>
        </w:numPr>
        <w:spacing w:after="0" w:line="276" w:lineRule="auto"/>
        <w:ind w:left="284"/>
        <w:jc w:val="both"/>
        <w:rPr>
          <w:rFonts w:ascii="Arial" w:hAnsi="Arial" w:cs="Arial"/>
          <w:sz w:val="20"/>
          <w:szCs w:val="20"/>
        </w:rPr>
      </w:pPr>
      <w:r>
        <w:rPr>
          <w:rFonts w:ascii="Arial" w:hAnsi="Arial" w:cs="Arial"/>
          <w:sz w:val="20"/>
          <w:szCs w:val="20"/>
        </w:rPr>
        <w:t>Strany se dohodly, že písemnosti související s touto smlouvou a jejím plněním mohou být doručovány datovými schránkami. V takovém případě se písemnost považuje za doručenou nejpozději desátým dnem od dodání.</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25"/>
        </w:numPr>
        <w:spacing w:after="0" w:line="276" w:lineRule="auto"/>
        <w:ind w:left="284"/>
        <w:jc w:val="both"/>
        <w:rPr>
          <w:rFonts w:ascii="Arial" w:hAnsi="Arial" w:cs="Arial"/>
          <w:sz w:val="20"/>
          <w:szCs w:val="20"/>
        </w:rPr>
      </w:pPr>
      <w:r>
        <w:rPr>
          <w:rFonts w:ascii="Arial" w:hAnsi="Arial" w:cs="Arial"/>
          <w:sz w:val="20"/>
          <w:szCs w:val="20"/>
        </w:rPr>
        <w:t>Tato smlouva je vytvořena ve dvou vyhotoveních s platností originálu, po jednom pro každou stranu.</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25"/>
        </w:numPr>
        <w:spacing w:after="0" w:line="276" w:lineRule="auto"/>
        <w:ind w:left="284"/>
        <w:jc w:val="both"/>
        <w:rPr>
          <w:rFonts w:ascii="Arial" w:hAnsi="Arial" w:cs="Arial"/>
          <w:sz w:val="20"/>
          <w:szCs w:val="20"/>
        </w:rPr>
      </w:pPr>
      <w:r>
        <w:rPr>
          <w:rFonts w:ascii="Arial" w:hAnsi="Arial" w:cs="Arial"/>
          <w:sz w:val="20"/>
          <w:szCs w:val="20"/>
        </w:rPr>
        <w:t>Změny této smlouvy lze provádět jen písemnými, číslovanými dodatky, podepsanými oběma stranami.</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25"/>
        </w:numPr>
        <w:spacing w:after="0" w:line="276" w:lineRule="auto"/>
        <w:ind w:left="284"/>
        <w:jc w:val="both"/>
        <w:rPr>
          <w:rFonts w:ascii="Arial" w:hAnsi="Arial" w:cs="Arial"/>
          <w:sz w:val="20"/>
          <w:szCs w:val="20"/>
        </w:rPr>
      </w:pPr>
      <w:r>
        <w:rPr>
          <w:rFonts w:ascii="Arial" w:hAnsi="Arial" w:cs="Arial"/>
          <w:sz w:val="20"/>
          <w:szCs w:val="20"/>
        </w:rPr>
        <w:t>Otázky neupravené touto smlouvou se řídí občanským zákoníkem a v případných sporech z této smlouvy budou rozhodovat soudy v České republice podle českého práva.</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25"/>
        </w:numPr>
        <w:spacing w:after="0" w:line="276" w:lineRule="auto"/>
        <w:ind w:left="284"/>
        <w:jc w:val="both"/>
        <w:rPr>
          <w:rFonts w:ascii="Arial" w:hAnsi="Arial" w:cs="Arial"/>
          <w:sz w:val="20"/>
          <w:szCs w:val="20"/>
        </w:rPr>
      </w:pPr>
      <w:r>
        <w:rPr>
          <w:rFonts w:ascii="Arial" w:hAnsi="Arial" w:cs="Arial"/>
          <w:sz w:val="20"/>
          <w:szCs w:val="20"/>
        </w:rPr>
        <w:t>V případě, že soud prohlásí tuto smlouvu nebo její část za neplatnou, zavazují se smluvní strany v tomto případě dohodou nahradit neplatnou či neúčinnou část smlouvy novým ustanovením platným / účinným, které nejlépe odpovídá původně zamýšlenému ekonomickému účelu ustanovení neplatného / neúčinného. Do té doby platí odpovídající úprava obecně závazných právních předpisů České republiky.</w:t>
      </w:r>
    </w:p>
    <w:p w:rsidR="0009744A" w:rsidRDefault="0009744A" w:rsidP="0009744A">
      <w:pPr>
        <w:pStyle w:val="Odstavecseseznamem"/>
        <w:spacing w:after="0"/>
        <w:ind w:left="284"/>
        <w:jc w:val="both"/>
        <w:rPr>
          <w:rFonts w:ascii="Arial" w:hAnsi="Arial" w:cs="Arial"/>
          <w:sz w:val="20"/>
          <w:szCs w:val="20"/>
        </w:rPr>
      </w:pPr>
    </w:p>
    <w:p w:rsidR="0009744A" w:rsidRDefault="0009744A" w:rsidP="0009744A">
      <w:pPr>
        <w:pStyle w:val="Odstavecseseznamem"/>
        <w:numPr>
          <w:ilvl w:val="0"/>
          <w:numId w:val="25"/>
        </w:numPr>
        <w:spacing w:after="0" w:line="276" w:lineRule="auto"/>
        <w:ind w:left="284"/>
        <w:jc w:val="both"/>
        <w:rPr>
          <w:rFonts w:ascii="Arial" w:hAnsi="Arial" w:cs="Arial"/>
          <w:sz w:val="20"/>
          <w:szCs w:val="20"/>
        </w:rPr>
      </w:pPr>
      <w:r>
        <w:rPr>
          <w:rFonts w:ascii="Arial" w:hAnsi="Arial" w:cs="Arial"/>
          <w:sz w:val="20"/>
          <w:szCs w:val="20"/>
        </w:rPr>
        <w:t>Smluvní strany prohlašují, že smlouvu uzavřely dobrovolně, nikoli v tísni ani za nápadně nevýhodných podmínek. Smluvní strany prohlašují, že se seznámily s obsahem této smlouvy, a že plně odpovídá jejich vůli. Na důkaz souhlasu s obsahem smlouvy připojuji oprávnění zástupci smluvních stran své vlastnoruční podpisy.</w:t>
      </w:r>
    </w:p>
    <w:p w:rsidR="0009744A" w:rsidRDefault="0009744A" w:rsidP="0009744A">
      <w:pPr>
        <w:spacing w:after="0"/>
        <w:rPr>
          <w:rFonts w:ascii="Arial" w:hAnsi="Arial" w:cs="Arial"/>
          <w:sz w:val="20"/>
          <w:szCs w:val="20"/>
        </w:rPr>
      </w:pPr>
    </w:p>
    <w:p w:rsidR="0009744A" w:rsidRDefault="0009744A" w:rsidP="0009744A">
      <w:pPr>
        <w:rPr>
          <w:rFonts w:asciiTheme="minorHAnsi" w:hAnsiTheme="minorHAnsi" w:cstheme="minorBidi"/>
          <w:szCs w:val="22"/>
        </w:rPr>
      </w:pPr>
    </w:p>
    <w:p w:rsidR="0009744A" w:rsidRDefault="0009744A" w:rsidP="0009744A">
      <w:pPr>
        <w:keepNext/>
        <w:tabs>
          <w:tab w:val="left" w:pos="5670"/>
        </w:tabs>
      </w:pPr>
      <w:r>
        <w:t>V………………………………dne…………</w:t>
      </w:r>
      <w:proofErr w:type="gramStart"/>
      <w:r>
        <w:t>…..…</w:t>
      </w:r>
      <w:proofErr w:type="gramEnd"/>
      <w:r>
        <w:tab/>
        <w:t xml:space="preserve">V Praze, dne </w:t>
      </w:r>
      <w:r w:rsidR="00551F5D">
        <w:t>3. září</w:t>
      </w:r>
      <w:r>
        <w:t xml:space="preserve"> 2019</w:t>
      </w:r>
    </w:p>
    <w:p w:rsidR="0009744A" w:rsidRDefault="0009744A" w:rsidP="0009744A">
      <w:pPr>
        <w:keepNext/>
        <w:tabs>
          <w:tab w:val="left" w:pos="5670"/>
        </w:tabs>
      </w:pPr>
    </w:p>
    <w:p w:rsidR="0009744A" w:rsidRDefault="0009744A" w:rsidP="0009744A">
      <w:pPr>
        <w:keepNext/>
        <w:tabs>
          <w:tab w:val="left" w:pos="5670"/>
        </w:tabs>
      </w:pPr>
    </w:p>
    <w:p w:rsidR="0009744A" w:rsidRDefault="0009744A" w:rsidP="0009744A">
      <w:pPr>
        <w:keepNext/>
        <w:tabs>
          <w:tab w:val="left" w:pos="5670"/>
        </w:tabs>
      </w:pPr>
    </w:p>
    <w:p w:rsidR="0009744A" w:rsidRDefault="0009744A" w:rsidP="0009744A">
      <w:pPr>
        <w:tabs>
          <w:tab w:val="left" w:pos="5670"/>
        </w:tabs>
      </w:pPr>
      <w:r>
        <w:t>…………………………………………………………</w:t>
      </w:r>
      <w:r>
        <w:tab/>
        <w:t>………………………………………………………….</w:t>
      </w:r>
    </w:p>
    <w:p w:rsidR="0009744A" w:rsidRDefault="0009744A" w:rsidP="0009744A">
      <w:pPr>
        <w:tabs>
          <w:tab w:val="left" w:pos="5670"/>
        </w:tabs>
      </w:pPr>
      <w:r>
        <w:tab/>
        <w:t xml:space="preserve">Ing. Tomáš </w:t>
      </w:r>
      <w:r w:rsidR="00053118">
        <w:t>Kubíček, Ph.D.</w:t>
      </w:r>
    </w:p>
    <w:p w:rsidR="0009744A" w:rsidRDefault="0009744A" w:rsidP="0009744A">
      <w:pPr>
        <w:tabs>
          <w:tab w:val="left" w:pos="5670"/>
        </w:tabs>
      </w:pPr>
      <w:r>
        <w:tab/>
        <w:t>místopředseda představenstva</w:t>
      </w:r>
    </w:p>
    <w:p w:rsidR="0009744A" w:rsidRDefault="0009744A" w:rsidP="0009744A">
      <w:pPr>
        <w:spacing w:after="0"/>
        <w:jc w:val="left"/>
        <w:rPr>
          <w:rFonts w:ascii="Arial" w:hAnsi="Arial" w:cs="Arial"/>
          <w:sz w:val="20"/>
          <w:szCs w:val="20"/>
        </w:rPr>
      </w:pPr>
      <w:r>
        <w:rPr>
          <w:rFonts w:ascii="Arial" w:hAnsi="Arial" w:cs="Arial"/>
          <w:sz w:val="20"/>
          <w:szCs w:val="20"/>
        </w:rPr>
        <w:br w:type="page"/>
      </w:r>
    </w:p>
    <w:p w:rsidR="0009744A" w:rsidRDefault="0009744A" w:rsidP="0009744A">
      <w:pPr>
        <w:spacing w:after="0"/>
        <w:rPr>
          <w:rFonts w:ascii="Arial" w:hAnsi="Arial" w:cs="Arial"/>
          <w:sz w:val="20"/>
          <w:szCs w:val="20"/>
        </w:rPr>
      </w:pPr>
      <w:r>
        <w:rPr>
          <w:rFonts w:ascii="Arial" w:hAnsi="Arial" w:cs="Arial"/>
          <w:sz w:val="20"/>
          <w:szCs w:val="20"/>
        </w:rPr>
        <w:t xml:space="preserve">Příloha č. 1 - </w:t>
      </w:r>
      <w:r>
        <w:rPr>
          <w:rFonts w:ascii="Arial" w:hAnsi="Arial" w:cs="Arial"/>
          <w:sz w:val="20"/>
          <w:szCs w:val="20"/>
        </w:rPr>
        <w:tab/>
        <w:t>Pravidla pro zachování mlčenlivosti o důvěrných informacích</w:t>
      </w:r>
    </w:p>
    <w:p w:rsidR="0009744A" w:rsidRDefault="0009744A" w:rsidP="0009744A">
      <w:pPr>
        <w:spacing w:after="0"/>
        <w:rPr>
          <w:rFonts w:ascii="Arial" w:hAnsi="Arial" w:cs="Arial"/>
          <w:sz w:val="20"/>
          <w:szCs w:val="20"/>
        </w:rPr>
      </w:pPr>
    </w:p>
    <w:p w:rsidR="0009744A" w:rsidRPr="00E86334" w:rsidRDefault="0009744A" w:rsidP="0009744A">
      <w:pPr>
        <w:spacing w:after="0"/>
        <w:jc w:val="center"/>
        <w:rPr>
          <w:rFonts w:cstheme="minorHAnsi"/>
          <w:b/>
          <w:sz w:val="20"/>
          <w:szCs w:val="20"/>
        </w:rPr>
      </w:pPr>
      <w:r w:rsidRPr="00E86334">
        <w:rPr>
          <w:rFonts w:cstheme="minorHAnsi"/>
          <w:b/>
          <w:sz w:val="20"/>
          <w:szCs w:val="20"/>
        </w:rPr>
        <w:t>Dohoda o mlčenlivosti, ochraně informací a zákazu jejich zneužití</w:t>
      </w:r>
    </w:p>
    <w:p w:rsidR="0009744A" w:rsidRPr="00E86334" w:rsidRDefault="0009744A" w:rsidP="0009744A">
      <w:pPr>
        <w:spacing w:after="0"/>
        <w:jc w:val="center"/>
        <w:rPr>
          <w:rFonts w:cstheme="minorHAnsi"/>
          <w:b/>
          <w:sz w:val="20"/>
          <w:szCs w:val="20"/>
        </w:rPr>
      </w:pPr>
      <w:r w:rsidRPr="00E86334">
        <w:rPr>
          <w:rFonts w:cstheme="minorHAnsi"/>
          <w:b/>
          <w:sz w:val="20"/>
          <w:szCs w:val="20"/>
        </w:rPr>
        <w:t xml:space="preserve">(dle </w:t>
      </w:r>
      <w:r>
        <w:rPr>
          <w:rFonts w:cstheme="minorHAnsi"/>
          <w:b/>
          <w:sz w:val="20"/>
          <w:szCs w:val="20"/>
        </w:rPr>
        <w:t xml:space="preserve">ustanovení </w:t>
      </w:r>
      <w:r w:rsidRPr="00E86334">
        <w:rPr>
          <w:rFonts w:cstheme="minorHAnsi"/>
          <w:b/>
          <w:sz w:val="20"/>
          <w:szCs w:val="20"/>
        </w:rPr>
        <w:t>§ 1746 odst. 2 zákona č. 89/2012 Sb., občanského zákoníku, ve znění pozdějších předpisů (dále „občanský zákoník“))</w:t>
      </w:r>
    </w:p>
    <w:p w:rsidR="0009744A" w:rsidRPr="00E86334" w:rsidRDefault="0009744A" w:rsidP="0009744A">
      <w:pPr>
        <w:spacing w:after="0"/>
        <w:rPr>
          <w:rFonts w:cstheme="minorHAnsi"/>
          <w:sz w:val="20"/>
          <w:szCs w:val="20"/>
        </w:rPr>
      </w:pPr>
    </w:p>
    <w:p w:rsidR="0009744A" w:rsidRPr="00E86334" w:rsidRDefault="0009744A" w:rsidP="0009744A">
      <w:pPr>
        <w:spacing w:after="0"/>
        <w:rPr>
          <w:rFonts w:cstheme="minorHAnsi"/>
          <w:b/>
          <w:sz w:val="20"/>
          <w:szCs w:val="20"/>
        </w:rPr>
      </w:pPr>
    </w:p>
    <w:p w:rsidR="0009744A" w:rsidRPr="00E86334" w:rsidRDefault="0009744A" w:rsidP="0009744A">
      <w:pPr>
        <w:spacing w:after="0"/>
        <w:rPr>
          <w:rFonts w:cstheme="minorHAnsi"/>
          <w:sz w:val="20"/>
          <w:szCs w:val="20"/>
        </w:rPr>
      </w:pPr>
    </w:p>
    <w:p w:rsidR="0009744A" w:rsidRPr="00E86334" w:rsidRDefault="0009744A" w:rsidP="0009744A">
      <w:pPr>
        <w:spacing w:after="0"/>
        <w:rPr>
          <w:rFonts w:cstheme="minorHAnsi"/>
          <w:sz w:val="20"/>
          <w:szCs w:val="20"/>
        </w:rPr>
      </w:pPr>
      <w:r w:rsidRPr="00E86334">
        <w:rPr>
          <w:rFonts w:cstheme="minorHAnsi"/>
          <w:sz w:val="20"/>
          <w:szCs w:val="20"/>
        </w:rPr>
        <w:t>Smluvní strany:</w:t>
      </w:r>
    </w:p>
    <w:p w:rsidR="0009744A" w:rsidRPr="00E86334" w:rsidRDefault="0009744A" w:rsidP="0009744A">
      <w:pPr>
        <w:spacing w:after="0"/>
        <w:rPr>
          <w:rFonts w:cstheme="minorHAnsi"/>
          <w:b/>
          <w:sz w:val="20"/>
          <w:szCs w:val="20"/>
        </w:rPr>
      </w:pPr>
      <w:r w:rsidRPr="00E86334">
        <w:rPr>
          <w:rFonts w:cstheme="minorHAnsi"/>
          <w:b/>
          <w:sz w:val="20"/>
          <w:szCs w:val="20"/>
        </w:rPr>
        <w:t>Zaměstnanecká pojišťovna Škoda</w:t>
      </w:r>
    </w:p>
    <w:p w:rsidR="0009744A" w:rsidRPr="00E86334" w:rsidRDefault="0009744A" w:rsidP="0009744A">
      <w:pPr>
        <w:tabs>
          <w:tab w:val="left" w:pos="2127"/>
        </w:tabs>
        <w:spacing w:after="0"/>
        <w:rPr>
          <w:rFonts w:cstheme="minorHAnsi"/>
          <w:sz w:val="20"/>
          <w:szCs w:val="20"/>
        </w:rPr>
      </w:pPr>
      <w:r w:rsidRPr="00E86334">
        <w:rPr>
          <w:rFonts w:cstheme="minorHAnsi"/>
          <w:sz w:val="20"/>
          <w:szCs w:val="20"/>
        </w:rPr>
        <w:t xml:space="preserve">se sídlem: </w:t>
      </w:r>
      <w:r w:rsidRPr="00E86334">
        <w:rPr>
          <w:rFonts w:cstheme="minorHAnsi"/>
          <w:sz w:val="20"/>
          <w:szCs w:val="20"/>
        </w:rPr>
        <w:tab/>
        <w:t>Husova 302, Mladá Boleslav</w:t>
      </w:r>
    </w:p>
    <w:p w:rsidR="0009744A" w:rsidRPr="00E86334" w:rsidRDefault="0009744A" w:rsidP="0009744A">
      <w:pPr>
        <w:tabs>
          <w:tab w:val="left" w:pos="2127"/>
        </w:tabs>
        <w:spacing w:after="0"/>
        <w:rPr>
          <w:rFonts w:cstheme="minorHAnsi"/>
          <w:sz w:val="20"/>
          <w:szCs w:val="20"/>
        </w:rPr>
      </w:pPr>
      <w:r w:rsidRPr="00E86334">
        <w:rPr>
          <w:rFonts w:cstheme="minorHAnsi"/>
          <w:sz w:val="20"/>
          <w:szCs w:val="20"/>
        </w:rPr>
        <w:t xml:space="preserve">zastoupená: </w:t>
      </w:r>
      <w:r w:rsidRPr="00E86334">
        <w:rPr>
          <w:rFonts w:cstheme="minorHAnsi"/>
          <w:sz w:val="20"/>
          <w:szCs w:val="20"/>
        </w:rPr>
        <w:tab/>
      </w:r>
      <w:bookmarkStart w:id="0" w:name="_Hlk6656917"/>
      <w:r w:rsidRPr="00E86334">
        <w:rPr>
          <w:rFonts w:cstheme="minorHAnsi"/>
          <w:sz w:val="20"/>
          <w:szCs w:val="20"/>
        </w:rPr>
        <w:t>Ing. Darina Ulmanová, MBA; ředitelka ZPŠ</w:t>
      </w:r>
      <w:bookmarkEnd w:id="0"/>
    </w:p>
    <w:p w:rsidR="0009744A" w:rsidRPr="00E86334" w:rsidRDefault="0009744A" w:rsidP="0009744A">
      <w:pPr>
        <w:tabs>
          <w:tab w:val="left" w:pos="2127"/>
        </w:tabs>
        <w:spacing w:after="0"/>
        <w:rPr>
          <w:rFonts w:cstheme="minorHAnsi"/>
          <w:sz w:val="20"/>
          <w:szCs w:val="20"/>
        </w:rPr>
      </w:pPr>
      <w:proofErr w:type="spellStart"/>
      <w:r w:rsidRPr="00E86334">
        <w:rPr>
          <w:rFonts w:cstheme="minorHAnsi"/>
          <w:sz w:val="20"/>
          <w:szCs w:val="20"/>
        </w:rPr>
        <w:t>lČO</w:t>
      </w:r>
      <w:proofErr w:type="spellEnd"/>
      <w:r w:rsidRPr="00E86334">
        <w:rPr>
          <w:rFonts w:cstheme="minorHAnsi"/>
          <w:sz w:val="20"/>
          <w:szCs w:val="20"/>
        </w:rPr>
        <w:t xml:space="preserve">: </w:t>
      </w:r>
      <w:r w:rsidRPr="00E86334">
        <w:rPr>
          <w:rFonts w:cstheme="minorHAnsi"/>
          <w:sz w:val="20"/>
          <w:szCs w:val="20"/>
        </w:rPr>
        <w:tab/>
        <w:t>46354182</w:t>
      </w:r>
    </w:p>
    <w:p w:rsidR="0009744A" w:rsidRPr="00E86334" w:rsidRDefault="0009744A" w:rsidP="0009744A">
      <w:pPr>
        <w:tabs>
          <w:tab w:val="left" w:pos="2127"/>
        </w:tabs>
        <w:spacing w:after="0"/>
        <w:rPr>
          <w:rFonts w:cstheme="minorHAnsi"/>
          <w:sz w:val="20"/>
          <w:szCs w:val="20"/>
        </w:rPr>
      </w:pPr>
      <w:r w:rsidRPr="00E86334">
        <w:rPr>
          <w:rFonts w:cstheme="minorHAnsi"/>
          <w:sz w:val="20"/>
          <w:szCs w:val="20"/>
        </w:rPr>
        <w:t xml:space="preserve">DIČ: </w:t>
      </w:r>
      <w:r w:rsidRPr="00E86334">
        <w:rPr>
          <w:rFonts w:cstheme="minorHAnsi"/>
          <w:sz w:val="20"/>
          <w:szCs w:val="20"/>
        </w:rPr>
        <w:tab/>
        <w:t>CZ46354182</w:t>
      </w:r>
    </w:p>
    <w:p w:rsidR="0009744A" w:rsidRPr="00E86334" w:rsidRDefault="0009744A" w:rsidP="0009744A">
      <w:pPr>
        <w:tabs>
          <w:tab w:val="left" w:pos="2127"/>
        </w:tabs>
        <w:spacing w:after="0"/>
        <w:rPr>
          <w:rFonts w:cstheme="minorHAnsi"/>
          <w:sz w:val="20"/>
          <w:szCs w:val="20"/>
        </w:rPr>
      </w:pPr>
      <w:r w:rsidRPr="00E86334">
        <w:rPr>
          <w:rFonts w:cstheme="minorHAnsi"/>
          <w:sz w:val="20"/>
          <w:szCs w:val="20"/>
        </w:rPr>
        <w:t xml:space="preserve">Bankovní spojení: </w:t>
      </w:r>
      <w:r w:rsidRPr="00E86334">
        <w:rPr>
          <w:rFonts w:cstheme="minorHAnsi"/>
          <w:sz w:val="20"/>
          <w:szCs w:val="20"/>
        </w:rPr>
        <w:tab/>
      </w:r>
      <w:r w:rsidR="00B82625">
        <w:rPr>
          <w:rFonts w:cstheme="minorHAnsi"/>
          <w:sz w:val="20"/>
          <w:szCs w:val="20"/>
        </w:rPr>
        <w:t>XXXXXXXXXXXXXXXXXX</w:t>
      </w:r>
    </w:p>
    <w:p w:rsidR="0009744A" w:rsidRPr="00E86334" w:rsidRDefault="0009744A" w:rsidP="0009744A">
      <w:pPr>
        <w:tabs>
          <w:tab w:val="left" w:pos="2127"/>
        </w:tabs>
        <w:spacing w:after="0"/>
        <w:rPr>
          <w:rFonts w:cstheme="minorHAnsi"/>
          <w:sz w:val="20"/>
          <w:szCs w:val="20"/>
        </w:rPr>
      </w:pPr>
      <w:r w:rsidRPr="00E86334">
        <w:rPr>
          <w:rFonts w:cstheme="minorHAnsi"/>
          <w:sz w:val="20"/>
          <w:szCs w:val="20"/>
        </w:rPr>
        <w:t xml:space="preserve">číslo účtu: </w:t>
      </w:r>
      <w:r w:rsidRPr="00E86334">
        <w:rPr>
          <w:rFonts w:cstheme="minorHAnsi"/>
          <w:sz w:val="20"/>
          <w:szCs w:val="20"/>
        </w:rPr>
        <w:tab/>
      </w:r>
      <w:r w:rsidR="00B82625">
        <w:rPr>
          <w:rFonts w:cstheme="minorHAnsi"/>
          <w:sz w:val="20"/>
          <w:szCs w:val="20"/>
        </w:rPr>
        <w:t>XXXXXXXXXXXXXXXXXX</w:t>
      </w:r>
    </w:p>
    <w:p w:rsidR="0009744A" w:rsidRPr="00E86334" w:rsidRDefault="0009744A" w:rsidP="0009744A">
      <w:pPr>
        <w:spacing w:after="0"/>
        <w:rPr>
          <w:rFonts w:cstheme="minorHAnsi"/>
          <w:sz w:val="20"/>
          <w:szCs w:val="20"/>
        </w:rPr>
      </w:pPr>
      <w:r w:rsidRPr="00E86334">
        <w:rPr>
          <w:rFonts w:cstheme="minorHAnsi"/>
          <w:sz w:val="20"/>
          <w:szCs w:val="20"/>
        </w:rPr>
        <w:t xml:space="preserve">Zapsaná v Obchodním rejstříku, vedeném Městským soudem v Praze, oddíl </w:t>
      </w:r>
    </w:p>
    <w:p w:rsidR="0009744A" w:rsidRPr="00E86334" w:rsidRDefault="0009744A" w:rsidP="0009744A">
      <w:pPr>
        <w:spacing w:after="0"/>
        <w:rPr>
          <w:rFonts w:cstheme="minorHAnsi"/>
          <w:sz w:val="20"/>
          <w:szCs w:val="20"/>
        </w:rPr>
      </w:pPr>
    </w:p>
    <w:p w:rsidR="0009744A" w:rsidRPr="00E86334" w:rsidRDefault="0009744A" w:rsidP="0009744A">
      <w:pPr>
        <w:spacing w:after="0"/>
        <w:rPr>
          <w:rFonts w:cstheme="minorHAnsi"/>
          <w:sz w:val="20"/>
          <w:szCs w:val="20"/>
        </w:rPr>
      </w:pPr>
      <w:r w:rsidRPr="00E86334">
        <w:rPr>
          <w:rFonts w:cstheme="minorHAnsi"/>
          <w:sz w:val="20"/>
          <w:szCs w:val="20"/>
        </w:rPr>
        <w:t>dále jako ZPŠ</w:t>
      </w:r>
    </w:p>
    <w:p w:rsidR="0009744A" w:rsidRPr="00E86334" w:rsidRDefault="0009744A" w:rsidP="0009744A">
      <w:pPr>
        <w:spacing w:after="0"/>
        <w:rPr>
          <w:rFonts w:cstheme="minorHAnsi"/>
          <w:sz w:val="20"/>
          <w:szCs w:val="20"/>
        </w:rPr>
      </w:pPr>
    </w:p>
    <w:p w:rsidR="0009744A" w:rsidRPr="00E86334" w:rsidRDefault="0009744A" w:rsidP="0009744A">
      <w:pPr>
        <w:spacing w:after="0"/>
        <w:rPr>
          <w:rFonts w:cstheme="minorHAnsi"/>
          <w:sz w:val="20"/>
          <w:szCs w:val="20"/>
        </w:rPr>
      </w:pPr>
      <w:r w:rsidRPr="00E86334">
        <w:rPr>
          <w:rFonts w:cstheme="minorHAnsi"/>
          <w:sz w:val="20"/>
          <w:szCs w:val="20"/>
        </w:rPr>
        <w:t>a</w:t>
      </w:r>
    </w:p>
    <w:p w:rsidR="0009744A" w:rsidRPr="00E86334" w:rsidRDefault="0009744A" w:rsidP="0009744A">
      <w:pPr>
        <w:spacing w:after="0"/>
        <w:rPr>
          <w:rFonts w:cstheme="minorHAnsi"/>
          <w:sz w:val="20"/>
          <w:szCs w:val="20"/>
        </w:rPr>
      </w:pPr>
    </w:p>
    <w:p w:rsidR="0009744A" w:rsidRPr="00E86334" w:rsidRDefault="0009744A" w:rsidP="0009744A">
      <w:pPr>
        <w:tabs>
          <w:tab w:val="left" w:pos="2127"/>
        </w:tabs>
        <w:spacing w:after="0"/>
        <w:rPr>
          <w:rFonts w:cstheme="minorHAnsi"/>
          <w:b/>
          <w:sz w:val="20"/>
          <w:szCs w:val="20"/>
        </w:rPr>
      </w:pPr>
      <w:r w:rsidRPr="00E86334">
        <w:rPr>
          <w:rFonts w:cstheme="minorHAnsi"/>
          <w:sz w:val="20"/>
          <w:szCs w:val="20"/>
        </w:rPr>
        <w:t xml:space="preserve">Název: </w:t>
      </w:r>
      <w:r w:rsidRPr="00E86334">
        <w:rPr>
          <w:rFonts w:cstheme="minorHAnsi"/>
          <w:sz w:val="20"/>
          <w:szCs w:val="20"/>
        </w:rPr>
        <w:tab/>
      </w:r>
      <w:r>
        <w:rPr>
          <w:rFonts w:cstheme="minorHAnsi"/>
          <w:sz w:val="20"/>
          <w:szCs w:val="20"/>
        </w:rPr>
        <w:t>BDO IT a.s.</w:t>
      </w:r>
    </w:p>
    <w:p w:rsidR="0009744A" w:rsidRPr="00E86334" w:rsidRDefault="0009744A" w:rsidP="0009744A">
      <w:pPr>
        <w:tabs>
          <w:tab w:val="left" w:pos="2127"/>
        </w:tabs>
        <w:spacing w:after="0"/>
        <w:rPr>
          <w:rFonts w:cstheme="minorHAnsi"/>
          <w:sz w:val="20"/>
          <w:szCs w:val="20"/>
        </w:rPr>
      </w:pPr>
      <w:r w:rsidRPr="00E86334">
        <w:rPr>
          <w:rFonts w:cstheme="minorHAnsi"/>
          <w:sz w:val="20"/>
          <w:szCs w:val="20"/>
        </w:rPr>
        <w:t xml:space="preserve">se sídlem: </w:t>
      </w:r>
      <w:r w:rsidRPr="00E86334">
        <w:rPr>
          <w:rFonts w:cstheme="minorHAnsi"/>
          <w:sz w:val="20"/>
          <w:szCs w:val="20"/>
        </w:rPr>
        <w:tab/>
      </w:r>
      <w:r>
        <w:rPr>
          <w:rFonts w:cstheme="minorHAnsi"/>
          <w:sz w:val="20"/>
          <w:szCs w:val="20"/>
        </w:rPr>
        <w:t>Olbrachtova 1980/5, 140 00 Praha 4</w:t>
      </w:r>
    </w:p>
    <w:p w:rsidR="0009744A" w:rsidRPr="00E86334" w:rsidRDefault="0009744A" w:rsidP="0009744A">
      <w:pPr>
        <w:tabs>
          <w:tab w:val="left" w:pos="2127"/>
        </w:tabs>
        <w:spacing w:after="0"/>
        <w:rPr>
          <w:rFonts w:cstheme="minorHAnsi"/>
          <w:sz w:val="20"/>
          <w:szCs w:val="20"/>
        </w:rPr>
      </w:pPr>
      <w:r w:rsidRPr="00E86334">
        <w:rPr>
          <w:rFonts w:cstheme="minorHAnsi"/>
          <w:sz w:val="20"/>
          <w:szCs w:val="20"/>
        </w:rPr>
        <w:t xml:space="preserve">zastoupená: </w:t>
      </w:r>
      <w:r w:rsidRPr="00E86334">
        <w:rPr>
          <w:rFonts w:cstheme="minorHAnsi"/>
          <w:sz w:val="20"/>
          <w:szCs w:val="20"/>
        </w:rPr>
        <w:tab/>
      </w:r>
      <w:r>
        <w:rPr>
          <w:rFonts w:cstheme="minorHAnsi"/>
          <w:sz w:val="20"/>
          <w:szCs w:val="20"/>
        </w:rPr>
        <w:t>Ing. Tomášem Kubíčkem, Ph.D., místopředsedou představenstva</w:t>
      </w:r>
    </w:p>
    <w:p w:rsidR="0009744A" w:rsidRPr="00E86334" w:rsidRDefault="0009744A" w:rsidP="0009744A">
      <w:pPr>
        <w:tabs>
          <w:tab w:val="left" w:pos="2127"/>
        </w:tabs>
        <w:spacing w:after="0"/>
        <w:rPr>
          <w:rFonts w:cstheme="minorHAnsi"/>
          <w:sz w:val="20"/>
          <w:szCs w:val="20"/>
        </w:rPr>
      </w:pPr>
      <w:r w:rsidRPr="00E86334">
        <w:rPr>
          <w:rFonts w:cstheme="minorHAnsi"/>
          <w:sz w:val="20"/>
          <w:szCs w:val="20"/>
        </w:rPr>
        <w:t xml:space="preserve">IČO: </w:t>
      </w:r>
      <w:r w:rsidRPr="00E86334">
        <w:rPr>
          <w:rFonts w:cstheme="minorHAnsi"/>
          <w:sz w:val="20"/>
          <w:szCs w:val="20"/>
        </w:rPr>
        <w:tab/>
      </w:r>
      <w:r>
        <w:rPr>
          <w:rFonts w:cstheme="minorHAnsi"/>
          <w:sz w:val="20"/>
          <w:szCs w:val="20"/>
        </w:rPr>
        <w:t>25056646</w:t>
      </w:r>
    </w:p>
    <w:p w:rsidR="0009744A" w:rsidRPr="00E86334" w:rsidRDefault="0009744A" w:rsidP="0009744A">
      <w:pPr>
        <w:tabs>
          <w:tab w:val="left" w:pos="2127"/>
        </w:tabs>
        <w:spacing w:after="0"/>
        <w:rPr>
          <w:rFonts w:cstheme="minorHAnsi"/>
          <w:sz w:val="20"/>
          <w:szCs w:val="20"/>
        </w:rPr>
      </w:pPr>
      <w:r w:rsidRPr="00E86334">
        <w:rPr>
          <w:rFonts w:cstheme="minorHAnsi"/>
          <w:sz w:val="20"/>
          <w:szCs w:val="20"/>
        </w:rPr>
        <w:t>DIČ:</w:t>
      </w:r>
      <w:r w:rsidRPr="00E86334">
        <w:rPr>
          <w:rFonts w:cstheme="minorHAnsi"/>
          <w:sz w:val="20"/>
          <w:szCs w:val="20"/>
        </w:rPr>
        <w:tab/>
      </w:r>
      <w:r>
        <w:rPr>
          <w:rFonts w:cstheme="minorHAnsi"/>
          <w:sz w:val="20"/>
          <w:szCs w:val="20"/>
        </w:rPr>
        <w:t>CZ25056646</w:t>
      </w:r>
    </w:p>
    <w:p w:rsidR="0009744A" w:rsidRPr="00E86334" w:rsidRDefault="0009744A" w:rsidP="0009744A">
      <w:pPr>
        <w:tabs>
          <w:tab w:val="left" w:pos="2127"/>
        </w:tabs>
        <w:spacing w:after="0"/>
        <w:rPr>
          <w:rFonts w:cstheme="minorHAnsi"/>
          <w:sz w:val="20"/>
          <w:szCs w:val="20"/>
        </w:rPr>
      </w:pPr>
      <w:r w:rsidRPr="00E86334">
        <w:rPr>
          <w:rFonts w:cstheme="minorHAnsi"/>
          <w:sz w:val="20"/>
          <w:szCs w:val="20"/>
        </w:rPr>
        <w:t xml:space="preserve">Bankovní spojení: </w:t>
      </w:r>
      <w:r w:rsidRPr="00E86334">
        <w:rPr>
          <w:rFonts w:cstheme="minorHAnsi"/>
          <w:sz w:val="20"/>
          <w:szCs w:val="20"/>
        </w:rPr>
        <w:tab/>
      </w:r>
      <w:r w:rsidR="00B82625">
        <w:rPr>
          <w:rFonts w:cstheme="minorHAnsi"/>
          <w:sz w:val="20"/>
          <w:szCs w:val="20"/>
        </w:rPr>
        <w:t>XXXXXXXXXXXXXXXXXX</w:t>
      </w:r>
    </w:p>
    <w:p w:rsidR="0009744A" w:rsidRPr="00E86334" w:rsidRDefault="0009744A" w:rsidP="0009744A">
      <w:pPr>
        <w:tabs>
          <w:tab w:val="left" w:pos="2127"/>
        </w:tabs>
        <w:spacing w:after="0"/>
        <w:rPr>
          <w:rFonts w:cstheme="minorHAnsi"/>
          <w:sz w:val="20"/>
          <w:szCs w:val="20"/>
        </w:rPr>
      </w:pPr>
      <w:r w:rsidRPr="00E86334">
        <w:rPr>
          <w:rFonts w:cstheme="minorHAnsi"/>
          <w:sz w:val="20"/>
          <w:szCs w:val="20"/>
        </w:rPr>
        <w:t>číslo účtu:</w:t>
      </w:r>
      <w:r w:rsidRPr="00E86334">
        <w:rPr>
          <w:rFonts w:cstheme="minorHAnsi"/>
          <w:sz w:val="20"/>
          <w:szCs w:val="20"/>
        </w:rPr>
        <w:tab/>
      </w:r>
      <w:r w:rsidR="00B82625">
        <w:rPr>
          <w:rFonts w:cstheme="minorHAnsi"/>
          <w:sz w:val="20"/>
          <w:szCs w:val="20"/>
        </w:rPr>
        <w:t>XXXXXXXXXXXXXXXXXX</w:t>
      </w:r>
    </w:p>
    <w:p w:rsidR="0009744A" w:rsidRPr="00E86334" w:rsidRDefault="0009744A" w:rsidP="0009744A">
      <w:pPr>
        <w:tabs>
          <w:tab w:val="left" w:pos="2127"/>
        </w:tabs>
        <w:spacing w:after="0"/>
        <w:rPr>
          <w:rFonts w:cstheme="minorHAnsi"/>
          <w:sz w:val="20"/>
          <w:szCs w:val="20"/>
        </w:rPr>
      </w:pPr>
      <w:r w:rsidRPr="00E86334">
        <w:rPr>
          <w:rFonts w:cstheme="minorHAnsi"/>
          <w:sz w:val="20"/>
          <w:szCs w:val="20"/>
        </w:rPr>
        <w:t xml:space="preserve">SWIFT: </w:t>
      </w:r>
      <w:r w:rsidRPr="00E86334">
        <w:rPr>
          <w:rFonts w:cstheme="minorHAnsi"/>
          <w:sz w:val="20"/>
          <w:szCs w:val="20"/>
        </w:rPr>
        <w:tab/>
      </w:r>
      <w:r w:rsidRPr="007639EB">
        <w:rPr>
          <w:rFonts w:cstheme="minorHAnsi"/>
          <w:sz w:val="20"/>
          <w:szCs w:val="20"/>
        </w:rPr>
        <w:t>CZ1955000000000465434001</w:t>
      </w:r>
    </w:p>
    <w:p w:rsidR="0009744A" w:rsidRPr="00E86334" w:rsidRDefault="0009744A" w:rsidP="0009744A">
      <w:pPr>
        <w:tabs>
          <w:tab w:val="left" w:pos="2127"/>
        </w:tabs>
        <w:spacing w:after="0"/>
        <w:rPr>
          <w:rFonts w:cstheme="minorHAnsi"/>
          <w:sz w:val="20"/>
          <w:szCs w:val="20"/>
        </w:rPr>
      </w:pPr>
      <w:r w:rsidRPr="00E86334">
        <w:rPr>
          <w:rFonts w:cstheme="minorHAnsi"/>
          <w:sz w:val="20"/>
          <w:szCs w:val="20"/>
        </w:rPr>
        <w:t xml:space="preserve">IBAN: </w:t>
      </w:r>
      <w:r w:rsidRPr="00E86334">
        <w:rPr>
          <w:rFonts w:cstheme="minorHAnsi"/>
          <w:sz w:val="20"/>
          <w:szCs w:val="20"/>
        </w:rPr>
        <w:tab/>
      </w:r>
      <w:r w:rsidRPr="007639EB">
        <w:rPr>
          <w:rFonts w:cstheme="minorHAnsi"/>
          <w:sz w:val="20"/>
          <w:szCs w:val="20"/>
        </w:rPr>
        <w:t>RZBCCZPP</w:t>
      </w:r>
    </w:p>
    <w:p w:rsidR="0009744A" w:rsidRPr="00E86334" w:rsidRDefault="0009744A" w:rsidP="0009744A">
      <w:pPr>
        <w:tabs>
          <w:tab w:val="left" w:pos="2127"/>
        </w:tabs>
        <w:spacing w:after="0"/>
        <w:rPr>
          <w:rFonts w:cstheme="minorHAnsi"/>
          <w:sz w:val="20"/>
          <w:szCs w:val="20"/>
        </w:rPr>
      </w:pPr>
      <w:r w:rsidRPr="00E86334">
        <w:rPr>
          <w:rFonts w:cstheme="minorHAnsi"/>
          <w:sz w:val="20"/>
          <w:szCs w:val="20"/>
        </w:rPr>
        <w:t>„Plátce DPH“</w:t>
      </w:r>
      <w:r>
        <w:rPr>
          <w:rFonts w:cstheme="minorHAnsi"/>
          <w:sz w:val="20"/>
          <w:szCs w:val="20"/>
        </w:rPr>
        <w:tab/>
        <w:t>ANO</w:t>
      </w:r>
    </w:p>
    <w:p w:rsidR="0009744A" w:rsidRPr="00E86334" w:rsidRDefault="0009744A" w:rsidP="0009744A">
      <w:pPr>
        <w:tabs>
          <w:tab w:val="left" w:pos="2127"/>
        </w:tabs>
        <w:spacing w:after="0"/>
        <w:rPr>
          <w:rFonts w:cstheme="minorHAnsi"/>
          <w:sz w:val="20"/>
          <w:szCs w:val="20"/>
        </w:rPr>
      </w:pPr>
      <w:r w:rsidRPr="00E86334">
        <w:rPr>
          <w:rFonts w:cstheme="minorHAnsi"/>
          <w:sz w:val="20"/>
          <w:szCs w:val="20"/>
        </w:rPr>
        <w:t>zapsaná v</w:t>
      </w:r>
      <w:r>
        <w:rPr>
          <w:rFonts w:cstheme="minorHAnsi"/>
          <w:sz w:val="20"/>
          <w:szCs w:val="20"/>
        </w:rPr>
        <w:t> Obchodním rejstříku, vedeném Městským soudem v Praze, oddíl B, vložka 4080</w:t>
      </w:r>
    </w:p>
    <w:p w:rsidR="0009744A" w:rsidRPr="00E86334" w:rsidRDefault="0009744A" w:rsidP="0009744A">
      <w:pPr>
        <w:spacing w:after="0"/>
        <w:rPr>
          <w:rFonts w:cstheme="minorHAnsi"/>
          <w:sz w:val="20"/>
          <w:szCs w:val="20"/>
        </w:rPr>
      </w:pPr>
    </w:p>
    <w:p w:rsidR="0009744A" w:rsidRPr="00E86334" w:rsidRDefault="0009744A" w:rsidP="0009744A">
      <w:pPr>
        <w:spacing w:after="0"/>
        <w:rPr>
          <w:rFonts w:cstheme="minorHAnsi"/>
          <w:sz w:val="20"/>
          <w:szCs w:val="20"/>
        </w:rPr>
      </w:pPr>
      <w:r w:rsidRPr="00E86334">
        <w:rPr>
          <w:rFonts w:cstheme="minorHAnsi"/>
          <w:sz w:val="20"/>
          <w:szCs w:val="20"/>
        </w:rPr>
        <w:t>dále jako dodavatel</w:t>
      </w:r>
    </w:p>
    <w:p w:rsidR="0009744A" w:rsidRPr="00E86334" w:rsidRDefault="0009744A" w:rsidP="0009744A">
      <w:pPr>
        <w:spacing w:after="0"/>
        <w:rPr>
          <w:rFonts w:cstheme="minorHAnsi"/>
          <w:sz w:val="20"/>
          <w:szCs w:val="20"/>
        </w:rPr>
      </w:pPr>
    </w:p>
    <w:p w:rsidR="0009744A" w:rsidRPr="00E86334" w:rsidRDefault="0009744A" w:rsidP="0009744A">
      <w:pPr>
        <w:spacing w:after="0"/>
        <w:rPr>
          <w:rFonts w:cstheme="minorHAnsi"/>
          <w:sz w:val="20"/>
          <w:szCs w:val="20"/>
        </w:rPr>
      </w:pPr>
      <w:r w:rsidRPr="00E86334">
        <w:rPr>
          <w:rFonts w:cstheme="minorHAnsi"/>
          <w:sz w:val="20"/>
          <w:szCs w:val="20"/>
        </w:rPr>
        <w:t>uzavírají v souladu s ustanovením § 1746 odst. 2 občanského zákoníku tuto Dohodu o mlčenlivosti, ochraně informací a zákazu jejich zneužití (dále jen „Dohoda“).</w:t>
      </w:r>
    </w:p>
    <w:p w:rsidR="0009744A" w:rsidRPr="00E86334" w:rsidRDefault="0009744A" w:rsidP="0009744A">
      <w:pPr>
        <w:rPr>
          <w:rFonts w:cstheme="minorHAnsi"/>
          <w:sz w:val="20"/>
          <w:szCs w:val="20"/>
        </w:rPr>
      </w:pPr>
    </w:p>
    <w:p w:rsidR="0009744A" w:rsidRPr="008B33F9" w:rsidRDefault="0009744A" w:rsidP="0009744A">
      <w:pPr>
        <w:jc w:val="center"/>
        <w:rPr>
          <w:rFonts w:cstheme="minorHAnsi"/>
          <w:b/>
          <w:bCs/>
          <w:sz w:val="20"/>
          <w:szCs w:val="20"/>
        </w:rPr>
      </w:pPr>
      <w:r w:rsidRPr="008B33F9">
        <w:rPr>
          <w:rFonts w:cstheme="minorHAnsi"/>
          <w:b/>
          <w:bCs/>
          <w:sz w:val="20"/>
          <w:szCs w:val="20"/>
        </w:rPr>
        <w:t>I.</w:t>
      </w:r>
    </w:p>
    <w:p w:rsidR="0009744A" w:rsidRPr="008B33F9" w:rsidRDefault="0009744A" w:rsidP="0009744A">
      <w:pPr>
        <w:jc w:val="center"/>
        <w:rPr>
          <w:rFonts w:cstheme="minorHAnsi"/>
          <w:b/>
          <w:sz w:val="20"/>
          <w:szCs w:val="20"/>
        </w:rPr>
      </w:pPr>
      <w:r w:rsidRPr="00E86334">
        <w:rPr>
          <w:rFonts w:cstheme="minorHAnsi"/>
          <w:b/>
          <w:sz w:val="20"/>
          <w:szCs w:val="20"/>
        </w:rPr>
        <w:t xml:space="preserve">Účel </w:t>
      </w:r>
      <w:r>
        <w:rPr>
          <w:rFonts w:cstheme="minorHAnsi"/>
          <w:b/>
          <w:sz w:val="20"/>
          <w:szCs w:val="20"/>
        </w:rPr>
        <w:t>Dohody</w:t>
      </w:r>
    </w:p>
    <w:p w:rsidR="0009744A" w:rsidRPr="008B33F9" w:rsidRDefault="0009744A" w:rsidP="0009744A">
      <w:pPr>
        <w:numPr>
          <w:ilvl w:val="0"/>
          <w:numId w:val="26"/>
        </w:numPr>
        <w:spacing w:after="200" w:line="276" w:lineRule="auto"/>
        <w:rPr>
          <w:rFonts w:cstheme="minorHAnsi"/>
          <w:sz w:val="20"/>
          <w:szCs w:val="20"/>
        </w:rPr>
      </w:pPr>
      <w:r w:rsidRPr="008B33F9">
        <w:rPr>
          <w:rFonts w:cstheme="minorHAnsi"/>
          <w:sz w:val="20"/>
          <w:szCs w:val="20"/>
        </w:rPr>
        <w:t xml:space="preserve">Účelem této Dohody je ochrana důvěrných informací smluvních stran, se kterými se </w:t>
      </w:r>
      <w:r>
        <w:rPr>
          <w:rFonts w:cstheme="minorHAnsi"/>
          <w:sz w:val="20"/>
          <w:szCs w:val="20"/>
        </w:rPr>
        <w:t>s</w:t>
      </w:r>
      <w:r w:rsidRPr="008B33F9">
        <w:rPr>
          <w:rFonts w:cstheme="minorHAnsi"/>
          <w:sz w:val="20"/>
          <w:szCs w:val="20"/>
        </w:rPr>
        <w:t xml:space="preserve">mluvní strany seznámí v rámci </w:t>
      </w:r>
      <w:r w:rsidRPr="00E86334">
        <w:rPr>
          <w:rFonts w:cstheme="minorHAnsi"/>
          <w:sz w:val="20"/>
          <w:szCs w:val="20"/>
        </w:rPr>
        <w:t>smluvního vztahu souvisejícího s veřejnou zakázkou s názvem</w:t>
      </w:r>
      <w:r w:rsidRPr="00E86334">
        <w:rPr>
          <w:sz w:val="20"/>
          <w:szCs w:val="20"/>
        </w:rPr>
        <w:t xml:space="preserve"> „</w:t>
      </w:r>
      <w:r w:rsidRPr="00E86334">
        <w:rPr>
          <w:rFonts w:cstheme="minorHAnsi"/>
          <w:sz w:val="20"/>
          <w:szCs w:val="20"/>
        </w:rPr>
        <w:t xml:space="preserve">Studie proveditelnosti projektu: Výstavba, implementace a technická podpora KIIS ZPŠ </w:t>
      </w:r>
      <w:r w:rsidRPr="008B33F9">
        <w:rPr>
          <w:rFonts w:cstheme="minorHAnsi"/>
          <w:sz w:val="20"/>
          <w:szCs w:val="20"/>
        </w:rPr>
        <w:t>a následné spolupráci</w:t>
      </w:r>
      <w:r w:rsidRPr="00E86334">
        <w:rPr>
          <w:rFonts w:cstheme="minorHAnsi"/>
          <w:sz w:val="20"/>
          <w:szCs w:val="20"/>
        </w:rPr>
        <w:t>“</w:t>
      </w:r>
      <w:r w:rsidRPr="008B33F9">
        <w:rPr>
          <w:rFonts w:cstheme="minorHAnsi"/>
          <w:sz w:val="20"/>
          <w:szCs w:val="20"/>
        </w:rPr>
        <w:t>,</w:t>
      </w:r>
      <w:r w:rsidRPr="00E86334">
        <w:rPr>
          <w:rFonts w:cstheme="minorHAnsi"/>
          <w:sz w:val="20"/>
          <w:szCs w:val="20"/>
        </w:rPr>
        <w:t xml:space="preserve"> </w:t>
      </w:r>
      <w:r w:rsidRPr="008B33F9">
        <w:rPr>
          <w:rFonts w:cstheme="minorHAnsi"/>
          <w:sz w:val="20"/>
          <w:szCs w:val="20"/>
        </w:rPr>
        <w:t>v jejímž rámci bude společnost</w:t>
      </w:r>
      <w:r>
        <w:rPr>
          <w:rFonts w:cstheme="minorHAnsi"/>
          <w:sz w:val="20"/>
          <w:szCs w:val="20"/>
        </w:rPr>
        <w:t xml:space="preserve"> dodavatel</w:t>
      </w:r>
      <w:r w:rsidRPr="008B33F9">
        <w:rPr>
          <w:rFonts w:cstheme="minorHAnsi"/>
          <w:sz w:val="20"/>
          <w:szCs w:val="20"/>
        </w:rPr>
        <w:t xml:space="preserve"> </w:t>
      </w:r>
      <w:r w:rsidRPr="00E86334">
        <w:rPr>
          <w:rFonts w:cstheme="minorHAnsi"/>
          <w:sz w:val="20"/>
          <w:szCs w:val="20"/>
        </w:rPr>
        <w:t>objednateli poskytovat</w:t>
      </w:r>
      <w:r w:rsidRPr="00E86334">
        <w:rPr>
          <w:rFonts w:cstheme="minorHAnsi"/>
          <w:i/>
          <w:sz w:val="20"/>
          <w:szCs w:val="20"/>
        </w:rPr>
        <w:t xml:space="preserve"> </w:t>
      </w:r>
      <w:r w:rsidRPr="00E86334">
        <w:rPr>
          <w:rFonts w:cstheme="minorHAnsi"/>
          <w:sz w:val="20"/>
          <w:szCs w:val="20"/>
        </w:rPr>
        <w:t>plnění definované v zadávacích podmínkách této veřejné zakázky</w:t>
      </w:r>
      <w:r>
        <w:rPr>
          <w:rFonts w:cstheme="minorHAnsi"/>
          <w:sz w:val="20"/>
          <w:szCs w:val="20"/>
        </w:rPr>
        <w:t xml:space="preserve"> </w:t>
      </w:r>
      <w:r w:rsidRPr="008B33F9">
        <w:rPr>
          <w:rFonts w:cstheme="minorHAnsi"/>
          <w:sz w:val="20"/>
          <w:szCs w:val="20"/>
        </w:rPr>
        <w:t>(dále též jako „</w:t>
      </w:r>
      <w:r w:rsidRPr="008B33F9">
        <w:rPr>
          <w:rFonts w:cstheme="minorHAnsi"/>
          <w:b/>
          <w:sz w:val="20"/>
          <w:szCs w:val="20"/>
        </w:rPr>
        <w:t>vzájemná spolupráce</w:t>
      </w:r>
      <w:r w:rsidRPr="008B33F9">
        <w:rPr>
          <w:rFonts w:cstheme="minorHAnsi"/>
          <w:sz w:val="20"/>
          <w:szCs w:val="20"/>
        </w:rPr>
        <w:t>“).</w:t>
      </w:r>
    </w:p>
    <w:p w:rsidR="0009744A" w:rsidRPr="008B33F9" w:rsidRDefault="0009744A" w:rsidP="0009744A">
      <w:pPr>
        <w:numPr>
          <w:ilvl w:val="0"/>
          <w:numId w:val="26"/>
        </w:numPr>
        <w:spacing w:after="200" w:line="276" w:lineRule="auto"/>
        <w:rPr>
          <w:rFonts w:cstheme="minorHAnsi"/>
          <w:sz w:val="20"/>
          <w:szCs w:val="20"/>
        </w:rPr>
      </w:pPr>
      <w:r w:rsidRPr="008B33F9">
        <w:rPr>
          <w:rFonts w:cstheme="minorHAnsi"/>
          <w:sz w:val="20"/>
          <w:szCs w:val="20"/>
        </w:rPr>
        <w:t xml:space="preserve">Předmětem této Dohody je bližší vymezení důvěrných informaci Smluvních stran a převzetí závazku </w:t>
      </w:r>
      <w:r>
        <w:rPr>
          <w:rFonts w:cstheme="minorHAnsi"/>
          <w:sz w:val="20"/>
          <w:szCs w:val="20"/>
        </w:rPr>
        <w:t>s</w:t>
      </w:r>
      <w:r w:rsidRPr="008B33F9">
        <w:rPr>
          <w:rFonts w:cstheme="minorHAnsi"/>
          <w:sz w:val="20"/>
          <w:szCs w:val="20"/>
        </w:rPr>
        <w:t>mluvních stran zachovat o těchto důvěrných informacích mlčenlivost a nesdělit je ani neumožnit k nim přístup třetím osobám, nebo je nevyužít ve svůj prospěch nebo ve prospěch třetích osob, není-li v této Dohodě stanoveno jinak.</w:t>
      </w:r>
    </w:p>
    <w:p w:rsidR="0009744A" w:rsidRPr="008B33F9" w:rsidRDefault="0009744A" w:rsidP="0009744A">
      <w:pPr>
        <w:numPr>
          <w:ilvl w:val="0"/>
          <w:numId w:val="26"/>
        </w:numPr>
        <w:spacing w:after="200" w:line="276" w:lineRule="auto"/>
        <w:rPr>
          <w:rFonts w:cstheme="minorHAnsi"/>
          <w:sz w:val="20"/>
          <w:szCs w:val="20"/>
        </w:rPr>
      </w:pPr>
      <w:r w:rsidRPr="008B33F9">
        <w:rPr>
          <w:rFonts w:cstheme="minorHAnsi"/>
          <w:sz w:val="20"/>
          <w:szCs w:val="20"/>
        </w:rPr>
        <w:t xml:space="preserve">Důvěrnými informacemi se pro účely této Dohody a po celou dobu trvání vzájemné spolupráce </w:t>
      </w:r>
      <w:r>
        <w:rPr>
          <w:rFonts w:cstheme="minorHAnsi"/>
          <w:sz w:val="20"/>
          <w:szCs w:val="20"/>
        </w:rPr>
        <w:t>s</w:t>
      </w:r>
      <w:r w:rsidRPr="008B33F9">
        <w:rPr>
          <w:rFonts w:cstheme="minorHAnsi"/>
          <w:sz w:val="20"/>
          <w:szCs w:val="20"/>
        </w:rPr>
        <w:t xml:space="preserve">mluvních stran rozumí, bez ohledu na formu a způsob jejich sdělení či zachycení a až do doby jejich zveřejnění, jakékoli a všechny skutečnosti, </w:t>
      </w:r>
      <w:r>
        <w:rPr>
          <w:rFonts w:cstheme="minorHAnsi"/>
          <w:sz w:val="20"/>
          <w:szCs w:val="20"/>
        </w:rPr>
        <w:t xml:space="preserve">včetně obchodního tajemství, </w:t>
      </w:r>
      <w:r w:rsidRPr="008B33F9">
        <w:rPr>
          <w:rFonts w:cstheme="minorHAnsi"/>
          <w:sz w:val="20"/>
          <w:szCs w:val="20"/>
        </w:rPr>
        <w:t xml:space="preserve">které se smluvní strana v průběhu vzájemné spolupráce dozví, a/nebo které jí druhá smluvní strana v průběhu vzájemné spolupráce zpřístupní, jakož i sama existence těchto skutečností a vzájemné spolupráce </w:t>
      </w:r>
      <w:r>
        <w:rPr>
          <w:rFonts w:cstheme="minorHAnsi"/>
          <w:sz w:val="20"/>
          <w:szCs w:val="20"/>
        </w:rPr>
        <w:t>s</w:t>
      </w:r>
      <w:r w:rsidRPr="008B33F9">
        <w:rPr>
          <w:rFonts w:cstheme="minorHAnsi"/>
          <w:sz w:val="20"/>
          <w:szCs w:val="20"/>
        </w:rPr>
        <w:t>mluvních stran (dále jen „</w:t>
      </w:r>
      <w:r w:rsidRPr="008B33F9">
        <w:rPr>
          <w:rFonts w:cstheme="minorHAnsi"/>
          <w:b/>
          <w:bCs/>
          <w:sz w:val="20"/>
          <w:szCs w:val="20"/>
        </w:rPr>
        <w:t>Důvěrné informace</w:t>
      </w:r>
      <w:r w:rsidRPr="008B33F9">
        <w:rPr>
          <w:rFonts w:cstheme="minorHAnsi"/>
          <w:sz w:val="20"/>
          <w:szCs w:val="20"/>
        </w:rPr>
        <w:t>“).</w:t>
      </w:r>
      <w:r>
        <w:rPr>
          <w:rFonts w:cstheme="minorHAnsi"/>
          <w:sz w:val="20"/>
          <w:szCs w:val="20"/>
        </w:rPr>
        <w:t xml:space="preserve"> </w:t>
      </w:r>
    </w:p>
    <w:p w:rsidR="0009744A" w:rsidRPr="00B12DB4" w:rsidRDefault="0009744A" w:rsidP="0009744A">
      <w:pPr>
        <w:numPr>
          <w:ilvl w:val="0"/>
          <w:numId w:val="26"/>
        </w:numPr>
        <w:spacing w:line="290" w:lineRule="auto"/>
        <w:rPr>
          <w:sz w:val="20"/>
          <w:szCs w:val="20"/>
        </w:rPr>
      </w:pPr>
      <w:r w:rsidRPr="00E331ED">
        <w:rPr>
          <w:rFonts w:cs="Arial"/>
          <w:sz w:val="20"/>
          <w:szCs w:val="20"/>
        </w:rPr>
        <w:t xml:space="preserve">Důvěrnými informacemi se dle této </w:t>
      </w:r>
      <w:r>
        <w:rPr>
          <w:rFonts w:cs="Arial"/>
          <w:sz w:val="20"/>
          <w:szCs w:val="20"/>
        </w:rPr>
        <w:t>Dohody</w:t>
      </w:r>
      <w:r w:rsidRPr="00E331ED">
        <w:rPr>
          <w:rFonts w:cs="Arial"/>
          <w:sz w:val="20"/>
          <w:szCs w:val="20"/>
        </w:rPr>
        <w:t xml:space="preserve"> rozumí jakékoli neveřejné informace zpřístupněné </w:t>
      </w:r>
      <w:r>
        <w:rPr>
          <w:rFonts w:cs="Arial"/>
          <w:sz w:val="20"/>
          <w:szCs w:val="20"/>
        </w:rPr>
        <w:t>smluvními stranami</w:t>
      </w:r>
      <w:r w:rsidRPr="00E331ED">
        <w:rPr>
          <w:rFonts w:cs="Arial"/>
          <w:sz w:val="20"/>
          <w:szCs w:val="20"/>
        </w:rPr>
        <w:t xml:space="preserve"> v písemné nebo ústní formě, na ochraně kterých může mít </w:t>
      </w:r>
      <w:r>
        <w:rPr>
          <w:rFonts w:cs="Arial"/>
          <w:sz w:val="20"/>
          <w:szCs w:val="20"/>
        </w:rPr>
        <w:t>smluvní strana</w:t>
      </w:r>
      <w:r w:rsidRPr="00E331ED">
        <w:rPr>
          <w:rFonts w:cs="Arial"/>
          <w:sz w:val="20"/>
          <w:szCs w:val="20"/>
        </w:rPr>
        <w:t xml:space="preserve"> zájem, zejména se tak za důvěrné informace považují: (i) obchodní tajemství, postupy, definice, specifikace, programy, programové balíky, technické a jiné know-how, provozní metody a postupy, obchodní strategie, obchodní a marketingové plány, návrhy, dohody, smlouvy, finanční, obchodní a další provozní údaje smluvních stran, (</w:t>
      </w:r>
      <w:proofErr w:type="spellStart"/>
      <w:r w:rsidRPr="00E331ED">
        <w:rPr>
          <w:rFonts w:cs="Arial"/>
          <w:sz w:val="20"/>
          <w:szCs w:val="20"/>
        </w:rPr>
        <w:t>ii</w:t>
      </w:r>
      <w:proofErr w:type="spellEnd"/>
      <w:r w:rsidRPr="00E331ED">
        <w:rPr>
          <w:rFonts w:cs="Arial"/>
          <w:sz w:val="20"/>
          <w:szCs w:val="20"/>
        </w:rPr>
        <w:t>) informace o klientele atp., údaje podléhající ochraně podle zvláštních zákonů</w:t>
      </w:r>
      <w:r w:rsidRPr="00E331ED">
        <w:rPr>
          <w:sz w:val="20"/>
          <w:szCs w:val="20"/>
        </w:rPr>
        <w:t>, (</w:t>
      </w:r>
      <w:proofErr w:type="spellStart"/>
      <w:r w:rsidRPr="00E331ED">
        <w:rPr>
          <w:sz w:val="20"/>
          <w:szCs w:val="20"/>
        </w:rPr>
        <w:t>iii</w:t>
      </w:r>
      <w:proofErr w:type="spellEnd"/>
      <w:r w:rsidRPr="00E331ED">
        <w:rPr>
          <w:sz w:val="20"/>
          <w:szCs w:val="20"/>
        </w:rPr>
        <w:t xml:space="preserve">) případně jiné informace, které jako důvěrné </w:t>
      </w:r>
      <w:r>
        <w:rPr>
          <w:sz w:val="20"/>
          <w:szCs w:val="20"/>
        </w:rPr>
        <w:t>smluvní strana</w:t>
      </w:r>
      <w:r w:rsidRPr="00E331ED">
        <w:rPr>
          <w:sz w:val="20"/>
          <w:szCs w:val="20"/>
        </w:rPr>
        <w:t xml:space="preserve"> označí.</w:t>
      </w:r>
      <w:r>
        <w:rPr>
          <w:sz w:val="20"/>
          <w:szCs w:val="20"/>
        </w:rPr>
        <w:t xml:space="preserve"> </w:t>
      </w:r>
      <w:r w:rsidRPr="008B33F9">
        <w:rPr>
          <w:rFonts w:cstheme="minorHAnsi"/>
          <w:sz w:val="20"/>
          <w:szCs w:val="20"/>
        </w:rPr>
        <w:t>Důvěrné informace jsou dále společně označeny též jako „</w:t>
      </w:r>
      <w:r w:rsidRPr="008B33F9">
        <w:rPr>
          <w:rFonts w:cstheme="minorHAnsi"/>
          <w:b/>
          <w:sz w:val="20"/>
          <w:szCs w:val="20"/>
        </w:rPr>
        <w:t>chráněné informace</w:t>
      </w:r>
      <w:r w:rsidRPr="008B33F9">
        <w:rPr>
          <w:rFonts w:cstheme="minorHAnsi"/>
          <w:sz w:val="20"/>
          <w:szCs w:val="20"/>
        </w:rPr>
        <w:t>“.</w:t>
      </w:r>
    </w:p>
    <w:p w:rsidR="0009744A" w:rsidRPr="00E86334" w:rsidRDefault="0009744A" w:rsidP="0009744A">
      <w:pPr>
        <w:jc w:val="center"/>
        <w:rPr>
          <w:rFonts w:cstheme="minorHAnsi"/>
          <w:b/>
          <w:bCs/>
          <w:sz w:val="20"/>
          <w:szCs w:val="20"/>
        </w:rPr>
      </w:pPr>
      <w:r w:rsidRPr="008B33F9">
        <w:rPr>
          <w:rFonts w:cstheme="minorHAnsi"/>
          <w:b/>
          <w:bCs/>
          <w:sz w:val="20"/>
          <w:szCs w:val="20"/>
        </w:rPr>
        <w:t>II.</w:t>
      </w:r>
    </w:p>
    <w:p w:rsidR="0009744A" w:rsidRPr="008B33F9" w:rsidRDefault="0009744A" w:rsidP="0009744A">
      <w:pPr>
        <w:jc w:val="center"/>
        <w:rPr>
          <w:rFonts w:cstheme="minorHAnsi"/>
          <w:b/>
          <w:bCs/>
          <w:sz w:val="20"/>
          <w:szCs w:val="20"/>
        </w:rPr>
      </w:pPr>
      <w:r w:rsidRPr="00E86334">
        <w:rPr>
          <w:rFonts w:cstheme="minorHAnsi"/>
          <w:b/>
          <w:bCs/>
          <w:sz w:val="20"/>
          <w:szCs w:val="20"/>
        </w:rPr>
        <w:t>Závazek smluvních stran</w:t>
      </w:r>
    </w:p>
    <w:p w:rsidR="0009744A" w:rsidRPr="008B33F9" w:rsidRDefault="0009744A" w:rsidP="0009744A">
      <w:pPr>
        <w:numPr>
          <w:ilvl w:val="0"/>
          <w:numId w:val="27"/>
        </w:numPr>
        <w:spacing w:after="200" w:line="276" w:lineRule="auto"/>
        <w:rPr>
          <w:rFonts w:cstheme="minorHAnsi"/>
          <w:sz w:val="20"/>
          <w:szCs w:val="20"/>
        </w:rPr>
      </w:pPr>
      <w:r w:rsidRPr="008B33F9">
        <w:rPr>
          <w:rFonts w:cstheme="minorHAnsi"/>
          <w:sz w:val="20"/>
          <w:szCs w:val="20"/>
        </w:rPr>
        <w:t>Obě smluvní strany se zavazují, že veškeré skutečnosti spadající do oblasti obchodního tajemství a Důvěrné informace nebudou dále rozšiřovat nebo reprodukovat a nezpřístupní je třetí straně. Současně se zavazují, že zabezpečí, aby převzaté dokumenty a případné analýzy obsahující obchodní tajemství nebo Důvěrné informace byly řádně evidovány. Smluvní strany se dále zavazují, že obchodní tajemství a Důvěrné informace nepoužijí v rozporu s jejich účelem ani účelem jejich poskytnutí pro své potřeby nebo ve prospěch třetích osob</w:t>
      </w:r>
    </w:p>
    <w:p w:rsidR="0009744A" w:rsidRPr="008B33F9" w:rsidRDefault="0009744A" w:rsidP="0009744A">
      <w:pPr>
        <w:numPr>
          <w:ilvl w:val="0"/>
          <w:numId w:val="27"/>
        </w:numPr>
        <w:spacing w:after="200" w:line="276" w:lineRule="auto"/>
        <w:rPr>
          <w:rFonts w:cstheme="minorHAnsi"/>
          <w:sz w:val="20"/>
          <w:szCs w:val="20"/>
        </w:rPr>
      </w:pPr>
      <w:r w:rsidRPr="008B33F9">
        <w:rPr>
          <w:rFonts w:cstheme="minorHAnsi"/>
          <w:sz w:val="20"/>
          <w:szCs w:val="20"/>
        </w:rPr>
        <w:t xml:space="preserve">Obě </w:t>
      </w:r>
      <w:r>
        <w:rPr>
          <w:rFonts w:cstheme="minorHAnsi"/>
          <w:sz w:val="20"/>
          <w:szCs w:val="20"/>
        </w:rPr>
        <w:t>s</w:t>
      </w:r>
      <w:r w:rsidRPr="008B33F9">
        <w:rPr>
          <w:rFonts w:cstheme="minorHAnsi"/>
          <w:sz w:val="20"/>
          <w:szCs w:val="20"/>
        </w:rPr>
        <w:t>mluvní strany omezí počet zaměstnanců pro styk s těmito chráněnými informacemi a přijmou účinná opatření pro zamezení úniku informací.</w:t>
      </w:r>
    </w:p>
    <w:p w:rsidR="0009744A" w:rsidRPr="008B33F9" w:rsidRDefault="0009744A" w:rsidP="0009744A">
      <w:pPr>
        <w:numPr>
          <w:ilvl w:val="0"/>
          <w:numId w:val="27"/>
        </w:numPr>
        <w:spacing w:after="200" w:line="276" w:lineRule="auto"/>
        <w:rPr>
          <w:rFonts w:cstheme="minorHAnsi"/>
          <w:sz w:val="20"/>
          <w:szCs w:val="20"/>
        </w:rPr>
      </w:pPr>
      <w:r w:rsidRPr="008B33F9">
        <w:rPr>
          <w:rFonts w:cstheme="minorHAnsi"/>
          <w:sz w:val="20"/>
          <w:szCs w:val="20"/>
        </w:rPr>
        <w:t xml:space="preserve">V případě, že jedna smluvní strana bude nezbytně potřebovat k zajištění některé činnosti třetí stranu, může jí předat informace, které jsou předmětem ochrany dle této </w:t>
      </w:r>
      <w:r>
        <w:rPr>
          <w:rFonts w:cstheme="minorHAnsi"/>
          <w:sz w:val="20"/>
          <w:szCs w:val="20"/>
        </w:rPr>
        <w:t>Dohody</w:t>
      </w:r>
      <w:r w:rsidRPr="008B33F9">
        <w:rPr>
          <w:rFonts w:cstheme="minorHAnsi"/>
          <w:sz w:val="20"/>
          <w:szCs w:val="20"/>
        </w:rPr>
        <w:t>, pouze s předchozím písemným souhlasem druhé smluvní strany, a to za podmínky, že se třetí strana smluvně zaváže k jejich ochraně.</w:t>
      </w:r>
    </w:p>
    <w:p w:rsidR="0009744A" w:rsidRPr="008B33F9" w:rsidRDefault="0009744A" w:rsidP="0009744A">
      <w:pPr>
        <w:numPr>
          <w:ilvl w:val="0"/>
          <w:numId w:val="27"/>
        </w:numPr>
        <w:spacing w:after="200" w:line="276" w:lineRule="auto"/>
        <w:rPr>
          <w:rFonts w:cstheme="minorHAnsi"/>
          <w:sz w:val="20"/>
          <w:szCs w:val="20"/>
        </w:rPr>
      </w:pPr>
      <w:r w:rsidRPr="008B33F9">
        <w:rPr>
          <w:rFonts w:cstheme="minorHAnsi"/>
          <w:sz w:val="20"/>
          <w:szCs w:val="20"/>
        </w:rPr>
        <w:t xml:space="preserve">Povinnost plnit ustanovení této </w:t>
      </w:r>
      <w:r>
        <w:rPr>
          <w:rFonts w:cstheme="minorHAnsi"/>
          <w:sz w:val="20"/>
          <w:szCs w:val="20"/>
        </w:rPr>
        <w:t>Dohody</w:t>
      </w:r>
      <w:r w:rsidRPr="008B33F9">
        <w:rPr>
          <w:rFonts w:cstheme="minorHAnsi"/>
          <w:sz w:val="20"/>
          <w:szCs w:val="20"/>
        </w:rPr>
        <w:t xml:space="preserve"> se nevztahuje na chráněné informace, které:</w:t>
      </w:r>
    </w:p>
    <w:p w:rsidR="0009744A" w:rsidRPr="00E86334" w:rsidRDefault="0009744A" w:rsidP="0009744A">
      <w:pPr>
        <w:pStyle w:val="Odstavecseseznamem"/>
        <w:numPr>
          <w:ilvl w:val="0"/>
          <w:numId w:val="30"/>
        </w:numPr>
        <w:spacing w:after="200" w:line="276" w:lineRule="auto"/>
        <w:jc w:val="both"/>
        <w:rPr>
          <w:rFonts w:cstheme="minorHAnsi"/>
          <w:sz w:val="20"/>
          <w:szCs w:val="20"/>
        </w:rPr>
      </w:pPr>
      <w:r w:rsidRPr="00E86334">
        <w:rPr>
          <w:rFonts w:cstheme="minorHAnsi"/>
          <w:sz w:val="20"/>
          <w:szCs w:val="20"/>
        </w:rPr>
        <w:t xml:space="preserve">mohou být zveřejněny bez porušení této </w:t>
      </w:r>
      <w:r>
        <w:rPr>
          <w:rFonts w:cstheme="minorHAnsi"/>
          <w:sz w:val="20"/>
          <w:szCs w:val="20"/>
        </w:rPr>
        <w:t>Dohody</w:t>
      </w:r>
      <w:r w:rsidRPr="00E86334">
        <w:rPr>
          <w:rFonts w:cstheme="minorHAnsi"/>
          <w:sz w:val="20"/>
          <w:szCs w:val="20"/>
        </w:rPr>
        <w:t>;</w:t>
      </w:r>
    </w:p>
    <w:p w:rsidR="0009744A" w:rsidRPr="00E86334" w:rsidRDefault="0009744A" w:rsidP="0009744A">
      <w:pPr>
        <w:pStyle w:val="Odstavecseseznamem"/>
        <w:numPr>
          <w:ilvl w:val="0"/>
          <w:numId w:val="30"/>
        </w:numPr>
        <w:spacing w:after="200" w:line="276" w:lineRule="auto"/>
        <w:jc w:val="both"/>
        <w:rPr>
          <w:rFonts w:cstheme="minorHAnsi"/>
          <w:sz w:val="20"/>
          <w:szCs w:val="20"/>
        </w:rPr>
      </w:pPr>
      <w:r w:rsidRPr="00E86334">
        <w:rPr>
          <w:rFonts w:cstheme="minorHAnsi"/>
          <w:sz w:val="20"/>
          <w:szCs w:val="20"/>
        </w:rPr>
        <w:t>byly písemným souhlasem druhé smluvní strany uvolněny od těchto omezení;</w:t>
      </w:r>
    </w:p>
    <w:p w:rsidR="0009744A" w:rsidRPr="00E86334" w:rsidRDefault="0009744A" w:rsidP="0009744A">
      <w:pPr>
        <w:pStyle w:val="Odstavecseseznamem"/>
        <w:numPr>
          <w:ilvl w:val="0"/>
          <w:numId w:val="30"/>
        </w:numPr>
        <w:spacing w:after="200" w:line="276" w:lineRule="auto"/>
        <w:jc w:val="both"/>
        <w:rPr>
          <w:rFonts w:cstheme="minorHAnsi"/>
          <w:sz w:val="20"/>
          <w:szCs w:val="20"/>
        </w:rPr>
      </w:pPr>
      <w:r w:rsidRPr="00E86334">
        <w:rPr>
          <w:rFonts w:cstheme="minorHAnsi"/>
          <w:sz w:val="20"/>
          <w:szCs w:val="20"/>
        </w:rPr>
        <w:t>jsou veřejně dostupné nebo byly zveřejněny jinak, než porušením povinnosti jedné ze smluvních stran;</w:t>
      </w:r>
    </w:p>
    <w:p w:rsidR="0009744A" w:rsidRPr="00E86334" w:rsidRDefault="0009744A" w:rsidP="0009744A">
      <w:pPr>
        <w:pStyle w:val="Odstavecseseznamem"/>
        <w:numPr>
          <w:ilvl w:val="0"/>
          <w:numId w:val="30"/>
        </w:numPr>
        <w:spacing w:after="200" w:line="276" w:lineRule="auto"/>
        <w:jc w:val="both"/>
        <w:rPr>
          <w:rFonts w:cstheme="minorHAnsi"/>
          <w:sz w:val="20"/>
          <w:szCs w:val="20"/>
        </w:rPr>
      </w:pPr>
      <w:r w:rsidRPr="00E86334">
        <w:rPr>
          <w:rFonts w:cstheme="minorHAnsi"/>
          <w:sz w:val="20"/>
          <w:szCs w:val="20"/>
        </w:rPr>
        <w:t>příjemce je zná zcela prokazatelně dříve, než je sdělí smluvní strana;</w:t>
      </w:r>
    </w:p>
    <w:p w:rsidR="0009744A" w:rsidRPr="00E86334" w:rsidRDefault="0009744A" w:rsidP="0009744A">
      <w:pPr>
        <w:pStyle w:val="Odstavecseseznamem"/>
        <w:numPr>
          <w:ilvl w:val="0"/>
          <w:numId w:val="30"/>
        </w:numPr>
        <w:spacing w:after="200" w:line="276" w:lineRule="auto"/>
        <w:jc w:val="both"/>
        <w:rPr>
          <w:rFonts w:cstheme="minorHAnsi"/>
          <w:sz w:val="20"/>
          <w:szCs w:val="20"/>
        </w:rPr>
      </w:pPr>
      <w:r w:rsidRPr="00E86334">
        <w:rPr>
          <w:rFonts w:cstheme="minorHAnsi"/>
          <w:sz w:val="20"/>
          <w:szCs w:val="20"/>
        </w:rPr>
        <w:t>jsou vyžádány soudem, státním zastupitelstvím nebo věcně příslušným správním orgánem na základě zákona a jsou použity pouze k tomuto účelu.</w:t>
      </w:r>
    </w:p>
    <w:p w:rsidR="0009744A" w:rsidRPr="008B33F9" w:rsidRDefault="0009744A" w:rsidP="0009744A">
      <w:pPr>
        <w:numPr>
          <w:ilvl w:val="0"/>
          <w:numId w:val="27"/>
        </w:numPr>
        <w:spacing w:after="200" w:line="276" w:lineRule="auto"/>
        <w:rPr>
          <w:rFonts w:cstheme="minorHAnsi"/>
          <w:sz w:val="20"/>
          <w:szCs w:val="20"/>
        </w:rPr>
      </w:pPr>
      <w:r w:rsidRPr="008B33F9">
        <w:rPr>
          <w:rFonts w:cstheme="minorHAnsi"/>
          <w:sz w:val="20"/>
          <w:szCs w:val="20"/>
        </w:rPr>
        <w:t>Poskytnutí informací spadajících do oblasti obchodního tajemství nebo Důvěrných informací nezakládá žádné právo na licenci, ochrannou známku, patent, právo užití nebo šíření autorského díla, ani jakékoliv jiné právo duševního nebo průmyslového vlastnictví.</w:t>
      </w:r>
    </w:p>
    <w:p w:rsidR="0009744A" w:rsidRPr="008B33F9" w:rsidRDefault="0009744A" w:rsidP="0009744A">
      <w:pPr>
        <w:numPr>
          <w:ilvl w:val="0"/>
          <w:numId w:val="27"/>
        </w:numPr>
        <w:spacing w:after="200" w:line="276" w:lineRule="auto"/>
        <w:rPr>
          <w:rFonts w:cstheme="minorHAnsi"/>
          <w:sz w:val="20"/>
          <w:szCs w:val="20"/>
        </w:rPr>
      </w:pPr>
      <w:r w:rsidRPr="008B33F9">
        <w:rPr>
          <w:rFonts w:cstheme="minorHAnsi"/>
          <w:sz w:val="20"/>
          <w:szCs w:val="20"/>
        </w:rPr>
        <w:t xml:space="preserve">Veškeré informace dle této </w:t>
      </w:r>
      <w:r>
        <w:rPr>
          <w:rFonts w:cstheme="minorHAnsi"/>
          <w:sz w:val="20"/>
          <w:szCs w:val="20"/>
        </w:rPr>
        <w:t>Dohody</w:t>
      </w:r>
      <w:r w:rsidRPr="008B33F9">
        <w:rPr>
          <w:rFonts w:cstheme="minorHAnsi"/>
          <w:sz w:val="20"/>
          <w:szCs w:val="20"/>
        </w:rPr>
        <w:t xml:space="preserve"> zůstanou vlastnictvím poskytující </w:t>
      </w:r>
      <w:r>
        <w:rPr>
          <w:rFonts w:cstheme="minorHAnsi"/>
          <w:sz w:val="20"/>
          <w:szCs w:val="20"/>
        </w:rPr>
        <w:t>s</w:t>
      </w:r>
      <w:r w:rsidRPr="008B33F9">
        <w:rPr>
          <w:rFonts w:cstheme="minorHAnsi"/>
          <w:sz w:val="20"/>
          <w:szCs w:val="20"/>
        </w:rPr>
        <w:t xml:space="preserve">mluvní strany, včetně subjektů jejího organizačního uspořádání a budou přijímající </w:t>
      </w:r>
      <w:r>
        <w:rPr>
          <w:rFonts w:cstheme="minorHAnsi"/>
          <w:sz w:val="20"/>
          <w:szCs w:val="20"/>
        </w:rPr>
        <w:t>s</w:t>
      </w:r>
      <w:r w:rsidRPr="008B33F9">
        <w:rPr>
          <w:rFonts w:cstheme="minorHAnsi"/>
          <w:sz w:val="20"/>
          <w:szCs w:val="20"/>
        </w:rPr>
        <w:t xml:space="preserve">mluvní stranou vráceny straně poskytující po zaslání písemného požadavku poskytující </w:t>
      </w:r>
      <w:r>
        <w:rPr>
          <w:rFonts w:cstheme="minorHAnsi"/>
          <w:sz w:val="20"/>
          <w:szCs w:val="20"/>
        </w:rPr>
        <w:t>s</w:t>
      </w:r>
      <w:r w:rsidRPr="008B33F9">
        <w:rPr>
          <w:rFonts w:cstheme="minorHAnsi"/>
          <w:sz w:val="20"/>
          <w:szCs w:val="20"/>
        </w:rPr>
        <w:t xml:space="preserve">mluvní strany nebo v případě, nebude-li informace nebo poskytnuté údaje přijímající </w:t>
      </w:r>
      <w:r>
        <w:rPr>
          <w:rFonts w:cstheme="minorHAnsi"/>
          <w:sz w:val="20"/>
          <w:szCs w:val="20"/>
        </w:rPr>
        <w:t>s</w:t>
      </w:r>
      <w:r w:rsidRPr="008B33F9">
        <w:rPr>
          <w:rFonts w:cstheme="minorHAnsi"/>
          <w:sz w:val="20"/>
          <w:szCs w:val="20"/>
        </w:rPr>
        <w:t>mluvní strana potřebovat.</w:t>
      </w:r>
    </w:p>
    <w:p w:rsidR="0009744A" w:rsidRPr="00E86334" w:rsidRDefault="0009744A" w:rsidP="0009744A">
      <w:pPr>
        <w:jc w:val="center"/>
        <w:rPr>
          <w:rFonts w:cstheme="minorHAnsi"/>
          <w:b/>
          <w:bCs/>
          <w:sz w:val="20"/>
          <w:szCs w:val="20"/>
        </w:rPr>
      </w:pPr>
      <w:r w:rsidRPr="008B33F9">
        <w:rPr>
          <w:rFonts w:cstheme="minorHAnsi"/>
          <w:b/>
          <w:bCs/>
          <w:sz w:val="20"/>
          <w:szCs w:val="20"/>
        </w:rPr>
        <w:t>III.</w:t>
      </w:r>
    </w:p>
    <w:p w:rsidR="0009744A" w:rsidRPr="008B33F9" w:rsidRDefault="0009744A" w:rsidP="0009744A">
      <w:pPr>
        <w:jc w:val="center"/>
        <w:rPr>
          <w:rFonts w:cstheme="minorHAnsi"/>
          <w:b/>
          <w:bCs/>
          <w:sz w:val="20"/>
          <w:szCs w:val="20"/>
        </w:rPr>
      </w:pPr>
      <w:r w:rsidRPr="00E86334">
        <w:rPr>
          <w:rFonts w:cstheme="minorHAnsi"/>
          <w:b/>
          <w:bCs/>
          <w:sz w:val="20"/>
          <w:szCs w:val="20"/>
        </w:rPr>
        <w:t>Smluvní pokuty</w:t>
      </w:r>
    </w:p>
    <w:p w:rsidR="0009744A" w:rsidRPr="008B33F9" w:rsidRDefault="0009744A" w:rsidP="0009744A">
      <w:pPr>
        <w:numPr>
          <w:ilvl w:val="0"/>
          <w:numId w:val="28"/>
        </w:numPr>
        <w:spacing w:after="200" w:line="276" w:lineRule="auto"/>
        <w:rPr>
          <w:rFonts w:cstheme="minorHAnsi"/>
          <w:sz w:val="20"/>
          <w:szCs w:val="20"/>
        </w:rPr>
      </w:pPr>
      <w:r w:rsidRPr="008B33F9">
        <w:rPr>
          <w:rFonts w:cstheme="minorHAnsi"/>
          <w:sz w:val="20"/>
          <w:szCs w:val="20"/>
        </w:rPr>
        <w:t xml:space="preserve">Za porušení povinností týkajících se ochrany obchodního tajemství nebo Důvěrných informací podle této </w:t>
      </w:r>
      <w:r>
        <w:rPr>
          <w:rFonts w:cstheme="minorHAnsi"/>
          <w:sz w:val="20"/>
          <w:szCs w:val="20"/>
        </w:rPr>
        <w:t>Dohody</w:t>
      </w:r>
      <w:r w:rsidRPr="008B33F9">
        <w:rPr>
          <w:rFonts w:cstheme="minorHAnsi"/>
          <w:sz w:val="20"/>
          <w:szCs w:val="20"/>
        </w:rPr>
        <w:t xml:space="preserve"> má poškozená smluvní strana právo uplatnit u druhé </w:t>
      </w:r>
      <w:r>
        <w:rPr>
          <w:rFonts w:cstheme="minorHAnsi"/>
          <w:sz w:val="20"/>
          <w:szCs w:val="20"/>
        </w:rPr>
        <w:t>s</w:t>
      </w:r>
      <w:r w:rsidRPr="008B33F9">
        <w:rPr>
          <w:rFonts w:cstheme="minorHAnsi"/>
          <w:sz w:val="20"/>
          <w:szCs w:val="20"/>
        </w:rPr>
        <w:t>mluvní strany, která tyto povinnosti porušila, nárok na zaplacení smluvní pokuty.</w:t>
      </w:r>
    </w:p>
    <w:p w:rsidR="0009744A" w:rsidRPr="008B33F9" w:rsidRDefault="0009744A" w:rsidP="0009744A">
      <w:pPr>
        <w:numPr>
          <w:ilvl w:val="0"/>
          <w:numId w:val="28"/>
        </w:numPr>
        <w:spacing w:after="200" w:line="276" w:lineRule="auto"/>
        <w:rPr>
          <w:rFonts w:cstheme="minorHAnsi"/>
          <w:sz w:val="20"/>
          <w:szCs w:val="20"/>
        </w:rPr>
      </w:pPr>
      <w:r w:rsidRPr="008B33F9">
        <w:rPr>
          <w:rFonts w:cstheme="minorHAnsi"/>
          <w:sz w:val="20"/>
          <w:szCs w:val="20"/>
        </w:rPr>
        <w:t xml:space="preserve">Výše smluvní pokuty je stanovena na </w:t>
      </w:r>
      <w:r w:rsidRPr="00546B12">
        <w:rPr>
          <w:rFonts w:cstheme="minorHAnsi"/>
          <w:sz w:val="20"/>
          <w:szCs w:val="20"/>
        </w:rPr>
        <w:t>100.000</w:t>
      </w:r>
      <w:r>
        <w:rPr>
          <w:rFonts w:cstheme="minorHAnsi"/>
          <w:sz w:val="20"/>
          <w:szCs w:val="20"/>
        </w:rPr>
        <w:t>,-</w:t>
      </w:r>
      <w:r w:rsidRPr="00546B12">
        <w:rPr>
          <w:rFonts w:cstheme="minorHAnsi"/>
          <w:sz w:val="20"/>
          <w:szCs w:val="20"/>
        </w:rPr>
        <w:t xml:space="preserve"> Kč</w:t>
      </w:r>
      <w:r w:rsidRPr="008B33F9">
        <w:rPr>
          <w:rFonts w:cstheme="minorHAnsi"/>
          <w:sz w:val="20"/>
          <w:szCs w:val="20"/>
        </w:rPr>
        <w:t xml:space="preserve"> za každý jednotlivý prokázaný případ porušení povinností.</w:t>
      </w:r>
    </w:p>
    <w:p w:rsidR="0009744A" w:rsidRPr="008B33F9" w:rsidRDefault="0009744A" w:rsidP="0009744A">
      <w:pPr>
        <w:numPr>
          <w:ilvl w:val="0"/>
          <w:numId w:val="28"/>
        </w:numPr>
        <w:spacing w:after="200" w:line="276" w:lineRule="auto"/>
        <w:rPr>
          <w:rFonts w:cstheme="minorHAnsi"/>
          <w:sz w:val="20"/>
          <w:szCs w:val="20"/>
        </w:rPr>
      </w:pPr>
      <w:r w:rsidRPr="008B33F9">
        <w:rPr>
          <w:rFonts w:cstheme="minorHAnsi"/>
          <w:sz w:val="20"/>
          <w:szCs w:val="20"/>
        </w:rPr>
        <w:t xml:space="preserve">Smluvní pokutu, na kterou vznikne poškozené smluvní straně nárok dle této </w:t>
      </w:r>
      <w:r>
        <w:rPr>
          <w:rFonts w:cstheme="minorHAnsi"/>
          <w:sz w:val="20"/>
          <w:szCs w:val="20"/>
        </w:rPr>
        <w:t>Dohody</w:t>
      </w:r>
      <w:r w:rsidRPr="008B33F9">
        <w:rPr>
          <w:rFonts w:cstheme="minorHAnsi"/>
          <w:sz w:val="20"/>
          <w:szCs w:val="20"/>
        </w:rPr>
        <w:t xml:space="preserve">, je druhá smluvní strana povinna uhradit do </w:t>
      </w:r>
      <w:r w:rsidRPr="00E86334">
        <w:rPr>
          <w:rFonts w:cstheme="minorHAnsi"/>
          <w:sz w:val="20"/>
          <w:szCs w:val="20"/>
        </w:rPr>
        <w:t xml:space="preserve">30 </w:t>
      </w:r>
      <w:r w:rsidRPr="008B33F9">
        <w:rPr>
          <w:rFonts w:cstheme="minorHAnsi"/>
          <w:sz w:val="20"/>
          <w:szCs w:val="20"/>
        </w:rPr>
        <w:t xml:space="preserve">kalendářních dnů ode dne prokazatelného doručení výzvy k úhradě smluvní pokuty. Má se za to, že řádným doručením druhé </w:t>
      </w:r>
      <w:r>
        <w:rPr>
          <w:rFonts w:cstheme="minorHAnsi"/>
          <w:sz w:val="20"/>
          <w:szCs w:val="20"/>
        </w:rPr>
        <w:t>s</w:t>
      </w:r>
      <w:r w:rsidRPr="008B33F9">
        <w:rPr>
          <w:rFonts w:cstheme="minorHAnsi"/>
          <w:sz w:val="20"/>
          <w:szCs w:val="20"/>
        </w:rPr>
        <w:t>mluvní straně je osobní předání, zaslání prostřednictvím kurýrní služby s poskytnutím potvrzení doručení nebo ověřenou elektronickou zprávou na adresu příslušné smluvní strany.</w:t>
      </w:r>
    </w:p>
    <w:p w:rsidR="0009744A" w:rsidRPr="008B33F9" w:rsidRDefault="0009744A" w:rsidP="0009744A">
      <w:pPr>
        <w:numPr>
          <w:ilvl w:val="0"/>
          <w:numId w:val="28"/>
        </w:numPr>
        <w:spacing w:after="200" w:line="276" w:lineRule="auto"/>
        <w:rPr>
          <w:rFonts w:cstheme="minorHAnsi"/>
          <w:sz w:val="20"/>
          <w:szCs w:val="20"/>
        </w:rPr>
      </w:pPr>
      <w:r w:rsidRPr="008B33F9">
        <w:rPr>
          <w:rFonts w:cstheme="minorHAnsi"/>
          <w:sz w:val="20"/>
          <w:szCs w:val="20"/>
        </w:rPr>
        <w:t xml:space="preserve">Doručování prostřednictvím držitele poštovní licence se rozumí, že zpráva je doručována poštovní zásilkou ve formě doporučeného dopisu na doručovací adresu </w:t>
      </w:r>
      <w:r>
        <w:rPr>
          <w:rFonts w:cstheme="minorHAnsi"/>
          <w:sz w:val="20"/>
          <w:szCs w:val="20"/>
        </w:rPr>
        <w:t>s</w:t>
      </w:r>
      <w:r w:rsidRPr="008B33F9">
        <w:rPr>
          <w:rFonts w:cstheme="minorHAnsi"/>
          <w:sz w:val="20"/>
          <w:szCs w:val="20"/>
        </w:rPr>
        <w:t>mluvní strany. Dnem doručení se rozumí den přijetí zásilky nebo také den odmítnutí přijetí zásilky. Dnem doručení se také rozumí třetí (3) den ode dne odevzdání zásilky k poštovní přepravě.</w:t>
      </w:r>
    </w:p>
    <w:p w:rsidR="0009744A" w:rsidRPr="008B33F9" w:rsidRDefault="0009744A" w:rsidP="0009744A">
      <w:pPr>
        <w:numPr>
          <w:ilvl w:val="0"/>
          <w:numId w:val="28"/>
        </w:numPr>
        <w:spacing w:after="200" w:line="276" w:lineRule="auto"/>
        <w:rPr>
          <w:rFonts w:cstheme="minorHAnsi"/>
          <w:sz w:val="20"/>
          <w:szCs w:val="20"/>
        </w:rPr>
      </w:pPr>
      <w:r w:rsidRPr="008B33F9">
        <w:rPr>
          <w:rFonts w:cstheme="minorHAnsi"/>
          <w:sz w:val="20"/>
          <w:szCs w:val="20"/>
        </w:rPr>
        <w:t xml:space="preserve">Způsobí-li jedna smluvní strana druhé smluvní straně škodu porušením této </w:t>
      </w:r>
      <w:r>
        <w:rPr>
          <w:rFonts w:cstheme="minorHAnsi"/>
          <w:sz w:val="20"/>
          <w:szCs w:val="20"/>
        </w:rPr>
        <w:t>Dohody</w:t>
      </w:r>
      <w:r w:rsidRPr="008B33F9">
        <w:rPr>
          <w:rFonts w:cstheme="minorHAnsi"/>
          <w:sz w:val="20"/>
          <w:szCs w:val="20"/>
        </w:rPr>
        <w:t>, odpovídá za ni dle obecných právních předpisů. Zaplacením smluvní pokuty není dotčen nárok na náhradu škody.</w:t>
      </w:r>
    </w:p>
    <w:p w:rsidR="0009744A" w:rsidRPr="00E86334" w:rsidRDefault="0009744A" w:rsidP="0009744A">
      <w:pPr>
        <w:jc w:val="center"/>
        <w:rPr>
          <w:rFonts w:cstheme="minorHAnsi"/>
          <w:b/>
          <w:bCs/>
          <w:sz w:val="20"/>
          <w:szCs w:val="20"/>
        </w:rPr>
      </w:pPr>
      <w:r w:rsidRPr="008B33F9">
        <w:rPr>
          <w:rFonts w:cstheme="minorHAnsi"/>
          <w:b/>
          <w:bCs/>
          <w:sz w:val="20"/>
          <w:szCs w:val="20"/>
        </w:rPr>
        <w:t>IV.</w:t>
      </w:r>
    </w:p>
    <w:p w:rsidR="0009744A" w:rsidRPr="008B33F9" w:rsidRDefault="0009744A" w:rsidP="0009744A">
      <w:pPr>
        <w:jc w:val="center"/>
        <w:rPr>
          <w:rFonts w:cstheme="minorHAnsi"/>
          <w:b/>
          <w:bCs/>
          <w:sz w:val="20"/>
          <w:szCs w:val="20"/>
        </w:rPr>
      </w:pPr>
      <w:r w:rsidRPr="00E86334">
        <w:rPr>
          <w:rFonts w:cstheme="minorHAnsi"/>
          <w:b/>
          <w:bCs/>
          <w:sz w:val="20"/>
          <w:szCs w:val="20"/>
        </w:rPr>
        <w:t>Závěrečná a společná ustanovení</w:t>
      </w:r>
    </w:p>
    <w:p w:rsidR="0009744A" w:rsidRPr="008B33F9" w:rsidRDefault="0009744A" w:rsidP="0009744A">
      <w:pPr>
        <w:numPr>
          <w:ilvl w:val="0"/>
          <w:numId w:val="29"/>
        </w:numPr>
        <w:spacing w:after="200" w:line="276" w:lineRule="auto"/>
        <w:rPr>
          <w:rFonts w:cstheme="minorHAnsi"/>
          <w:sz w:val="20"/>
          <w:szCs w:val="20"/>
        </w:rPr>
      </w:pPr>
      <w:r>
        <w:rPr>
          <w:rFonts w:cstheme="minorHAnsi"/>
          <w:sz w:val="20"/>
          <w:szCs w:val="20"/>
        </w:rPr>
        <w:t>Dohoda</w:t>
      </w:r>
      <w:r w:rsidRPr="008B33F9">
        <w:rPr>
          <w:rFonts w:cstheme="minorHAnsi"/>
          <w:sz w:val="20"/>
          <w:szCs w:val="20"/>
        </w:rPr>
        <w:t xml:space="preserve"> nabývá platnosti a účinnosti dnem podpisu oprávněnými zástupci obou smluvních stran.</w:t>
      </w:r>
    </w:p>
    <w:p w:rsidR="0009744A" w:rsidRPr="008B33F9" w:rsidRDefault="0009744A" w:rsidP="0009744A">
      <w:pPr>
        <w:numPr>
          <w:ilvl w:val="0"/>
          <w:numId w:val="29"/>
        </w:numPr>
        <w:spacing w:after="200" w:line="276" w:lineRule="auto"/>
        <w:rPr>
          <w:rFonts w:cstheme="minorHAnsi"/>
          <w:sz w:val="20"/>
          <w:szCs w:val="20"/>
        </w:rPr>
      </w:pPr>
      <w:r w:rsidRPr="008B33F9">
        <w:rPr>
          <w:rFonts w:cstheme="minorHAnsi"/>
          <w:sz w:val="20"/>
          <w:szCs w:val="20"/>
        </w:rPr>
        <w:t>Bude-li shledáno nebo stane-li se některé ustanovení této Dohody neplatným, nevymahatelným nebo neúčinným, nedotýká se tato neplatnost, nevymahatelnost či neúčinnosti ostatních ustanovení této Dohody.</w:t>
      </w:r>
    </w:p>
    <w:p w:rsidR="0009744A" w:rsidRPr="008B33F9" w:rsidRDefault="0009744A" w:rsidP="0009744A">
      <w:pPr>
        <w:numPr>
          <w:ilvl w:val="0"/>
          <w:numId w:val="29"/>
        </w:numPr>
        <w:spacing w:after="200" w:line="276" w:lineRule="auto"/>
        <w:rPr>
          <w:rFonts w:cstheme="minorHAnsi"/>
          <w:sz w:val="20"/>
          <w:szCs w:val="20"/>
        </w:rPr>
      </w:pPr>
      <w:r>
        <w:rPr>
          <w:rFonts w:cstheme="minorHAnsi"/>
          <w:sz w:val="20"/>
          <w:szCs w:val="20"/>
        </w:rPr>
        <w:t>Dohoda</w:t>
      </w:r>
      <w:r w:rsidRPr="008B33F9">
        <w:rPr>
          <w:rFonts w:cstheme="minorHAnsi"/>
          <w:sz w:val="20"/>
          <w:szCs w:val="20"/>
        </w:rPr>
        <w:t xml:space="preserve"> se uzavírá na dobu neurčitou.</w:t>
      </w:r>
    </w:p>
    <w:p w:rsidR="0009744A" w:rsidRPr="008B33F9" w:rsidRDefault="0009744A" w:rsidP="0009744A">
      <w:pPr>
        <w:numPr>
          <w:ilvl w:val="0"/>
          <w:numId w:val="29"/>
        </w:numPr>
        <w:spacing w:after="200" w:line="276" w:lineRule="auto"/>
        <w:rPr>
          <w:rFonts w:cstheme="minorHAnsi"/>
          <w:sz w:val="20"/>
          <w:szCs w:val="20"/>
        </w:rPr>
      </w:pPr>
      <w:r w:rsidRPr="008B33F9">
        <w:rPr>
          <w:rFonts w:cstheme="minorHAnsi"/>
          <w:sz w:val="20"/>
          <w:szCs w:val="20"/>
        </w:rPr>
        <w:t xml:space="preserve">Závazky stanovené touto </w:t>
      </w:r>
      <w:r>
        <w:rPr>
          <w:rFonts w:cstheme="minorHAnsi"/>
          <w:sz w:val="20"/>
          <w:szCs w:val="20"/>
        </w:rPr>
        <w:t>Dohodou</w:t>
      </w:r>
      <w:r w:rsidRPr="008B33F9">
        <w:rPr>
          <w:rFonts w:cstheme="minorHAnsi"/>
          <w:sz w:val="20"/>
          <w:szCs w:val="20"/>
        </w:rPr>
        <w:t xml:space="preserve"> k ochraně skutečností tvořících obchodní tajemství a Důvěrné informace, které byly předány přede dnem ukončení účinnosti této </w:t>
      </w:r>
      <w:r>
        <w:rPr>
          <w:rFonts w:cstheme="minorHAnsi"/>
          <w:sz w:val="20"/>
          <w:szCs w:val="20"/>
        </w:rPr>
        <w:t>Dohody</w:t>
      </w:r>
      <w:r w:rsidRPr="008B33F9">
        <w:rPr>
          <w:rFonts w:cstheme="minorHAnsi"/>
          <w:sz w:val="20"/>
          <w:szCs w:val="20"/>
        </w:rPr>
        <w:t xml:space="preserve">, platí i nadále po ukončení účinnosti této </w:t>
      </w:r>
      <w:r>
        <w:rPr>
          <w:rFonts w:cstheme="minorHAnsi"/>
          <w:sz w:val="20"/>
          <w:szCs w:val="20"/>
        </w:rPr>
        <w:t>Dohody</w:t>
      </w:r>
      <w:r w:rsidRPr="008B33F9">
        <w:rPr>
          <w:rFonts w:cstheme="minorHAnsi"/>
          <w:sz w:val="20"/>
          <w:szCs w:val="20"/>
        </w:rPr>
        <w:t xml:space="preserve">, a to po dobu tří let ode dne ukončení účinnosti této </w:t>
      </w:r>
      <w:r>
        <w:rPr>
          <w:rFonts w:cstheme="minorHAnsi"/>
          <w:sz w:val="20"/>
          <w:szCs w:val="20"/>
        </w:rPr>
        <w:t>Dohody</w:t>
      </w:r>
      <w:r w:rsidRPr="008B33F9">
        <w:rPr>
          <w:rFonts w:cstheme="minorHAnsi"/>
          <w:sz w:val="20"/>
          <w:szCs w:val="20"/>
        </w:rPr>
        <w:t>.</w:t>
      </w:r>
    </w:p>
    <w:p w:rsidR="0009744A" w:rsidRPr="008B33F9" w:rsidRDefault="0009744A" w:rsidP="0009744A">
      <w:pPr>
        <w:numPr>
          <w:ilvl w:val="0"/>
          <w:numId w:val="29"/>
        </w:numPr>
        <w:spacing w:after="200" w:line="276" w:lineRule="auto"/>
        <w:rPr>
          <w:rFonts w:cstheme="minorHAnsi"/>
          <w:sz w:val="20"/>
          <w:szCs w:val="20"/>
        </w:rPr>
      </w:pPr>
      <w:r w:rsidRPr="008B33F9">
        <w:rPr>
          <w:rFonts w:cstheme="minorHAnsi"/>
          <w:sz w:val="20"/>
          <w:szCs w:val="20"/>
        </w:rPr>
        <w:t xml:space="preserve">Veškeré změny a doplňky této </w:t>
      </w:r>
      <w:r>
        <w:rPr>
          <w:rFonts w:cstheme="minorHAnsi"/>
          <w:sz w:val="20"/>
          <w:szCs w:val="20"/>
        </w:rPr>
        <w:t>Dohody</w:t>
      </w:r>
      <w:r w:rsidRPr="008B33F9">
        <w:rPr>
          <w:rFonts w:cstheme="minorHAnsi"/>
          <w:sz w:val="20"/>
          <w:szCs w:val="20"/>
        </w:rPr>
        <w:t xml:space="preserve"> vyžadují písemný souhlas obou smluvních stran ve formě následně číslovaných dodatků.</w:t>
      </w:r>
    </w:p>
    <w:p w:rsidR="0009744A" w:rsidRPr="008B33F9" w:rsidRDefault="0009744A" w:rsidP="0009744A">
      <w:pPr>
        <w:numPr>
          <w:ilvl w:val="0"/>
          <w:numId w:val="29"/>
        </w:numPr>
        <w:spacing w:after="200" w:line="276" w:lineRule="auto"/>
        <w:rPr>
          <w:rFonts w:cstheme="minorHAnsi"/>
          <w:sz w:val="20"/>
          <w:szCs w:val="20"/>
        </w:rPr>
      </w:pPr>
      <w:r w:rsidRPr="008B33F9">
        <w:rPr>
          <w:rFonts w:cstheme="minorHAnsi"/>
          <w:sz w:val="20"/>
          <w:szCs w:val="20"/>
        </w:rPr>
        <w:t xml:space="preserve">Právní vztahy vzniklé z této </w:t>
      </w:r>
      <w:r>
        <w:rPr>
          <w:rFonts w:cstheme="minorHAnsi"/>
          <w:sz w:val="20"/>
          <w:szCs w:val="20"/>
        </w:rPr>
        <w:t>Dohody</w:t>
      </w:r>
      <w:r w:rsidRPr="008B33F9">
        <w:rPr>
          <w:rFonts w:cstheme="minorHAnsi"/>
          <w:sz w:val="20"/>
          <w:szCs w:val="20"/>
        </w:rPr>
        <w:t xml:space="preserve"> a vyplývající z této </w:t>
      </w:r>
      <w:r>
        <w:rPr>
          <w:rFonts w:cstheme="minorHAnsi"/>
          <w:sz w:val="20"/>
          <w:szCs w:val="20"/>
        </w:rPr>
        <w:t>Dohody</w:t>
      </w:r>
      <w:r w:rsidRPr="008B33F9">
        <w:rPr>
          <w:rFonts w:cstheme="minorHAnsi"/>
          <w:sz w:val="20"/>
          <w:szCs w:val="20"/>
        </w:rPr>
        <w:t xml:space="preserve"> se řídí právním řádem České republiky.</w:t>
      </w:r>
    </w:p>
    <w:p w:rsidR="0009744A" w:rsidRDefault="0009744A" w:rsidP="0009744A">
      <w:pPr>
        <w:numPr>
          <w:ilvl w:val="0"/>
          <w:numId w:val="29"/>
        </w:numPr>
        <w:spacing w:after="200" w:line="276" w:lineRule="auto"/>
        <w:rPr>
          <w:rFonts w:cstheme="minorHAnsi"/>
          <w:sz w:val="20"/>
          <w:szCs w:val="20"/>
        </w:rPr>
      </w:pPr>
      <w:r w:rsidRPr="008B33F9">
        <w:rPr>
          <w:rFonts w:cstheme="minorHAnsi"/>
          <w:sz w:val="20"/>
          <w:szCs w:val="20"/>
        </w:rPr>
        <w:t xml:space="preserve">Tato </w:t>
      </w:r>
      <w:r>
        <w:rPr>
          <w:rFonts w:cstheme="minorHAnsi"/>
          <w:sz w:val="20"/>
          <w:szCs w:val="20"/>
        </w:rPr>
        <w:t>Dohoda</w:t>
      </w:r>
      <w:r w:rsidRPr="008B33F9">
        <w:rPr>
          <w:rFonts w:cstheme="minorHAnsi"/>
          <w:sz w:val="20"/>
          <w:szCs w:val="20"/>
        </w:rPr>
        <w:t xml:space="preserve"> je vyhotovena ve dvou vyhotoveních, z nichž každá smluvní strana obdrží po jednom.</w:t>
      </w:r>
    </w:p>
    <w:p w:rsidR="0009744A" w:rsidRPr="00053118" w:rsidRDefault="0009744A" w:rsidP="00053118">
      <w:pPr>
        <w:pStyle w:val="Odstavecseseznamem"/>
        <w:numPr>
          <w:ilvl w:val="0"/>
          <w:numId w:val="29"/>
        </w:numPr>
        <w:spacing w:after="200" w:line="276" w:lineRule="auto"/>
        <w:jc w:val="both"/>
        <w:rPr>
          <w:rFonts w:cstheme="minorHAnsi"/>
          <w:sz w:val="20"/>
          <w:szCs w:val="20"/>
        </w:rPr>
      </w:pPr>
      <w:r w:rsidRPr="00E86334">
        <w:rPr>
          <w:rFonts w:cstheme="minorHAnsi"/>
          <w:sz w:val="20"/>
          <w:szCs w:val="20"/>
        </w:rPr>
        <w:t xml:space="preserve">Smluvní strany prohlašují, že </w:t>
      </w:r>
      <w:r>
        <w:rPr>
          <w:rFonts w:cstheme="minorHAnsi"/>
          <w:sz w:val="20"/>
          <w:szCs w:val="20"/>
        </w:rPr>
        <w:t>Dohodu</w:t>
      </w:r>
      <w:r w:rsidRPr="00E86334">
        <w:rPr>
          <w:rFonts w:cstheme="minorHAnsi"/>
          <w:sz w:val="20"/>
          <w:szCs w:val="20"/>
        </w:rPr>
        <w:t xml:space="preserve"> uzavřely dobrovolně, nikoli v tísni ani za nápadně nevýhodných podmínek. Smluvní strany prohlašují, že se seznámily s obsahem této </w:t>
      </w:r>
      <w:r>
        <w:rPr>
          <w:rFonts w:cstheme="minorHAnsi"/>
          <w:sz w:val="20"/>
          <w:szCs w:val="20"/>
        </w:rPr>
        <w:t>Dohody</w:t>
      </w:r>
      <w:r w:rsidRPr="00E86334">
        <w:rPr>
          <w:rFonts w:cstheme="minorHAnsi"/>
          <w:sz w:val="20"/>
          <w:szCs w:val="20"/>
        </w:rPr>
        <w:t xml:space="preserve">, a že plně odpovídá jejich vůli. Na důkaz souhlasu s obsahem </w:t>
      </w:r>
      <w:r>
        <w:rPr>
          <w:rFonts w:cstheme="minorHAnsi"/>
          <w:sz w:val="20"/>
          <w:szCs w:val="20"/>
        </w:rPr>
        <w:t>Dohody</w:t>
      </w:r>
      <w:r w:rsidRPr="00E86334">
        <w:rPr>
          <w:rFonts w:cstheme="minorHAnsi"/>
          <w:sz w:val="20"/>
          <w:szCs w:val="20"/>
        </w:rPr>
        <w:t xml:space="preserve"> připojuji oprávnění zástupci smluvních stran své vlastnoruční podpisy.</w:t>
      </w:r>
    </w:p>
    <w:p w:rsidR="0009744A" w:rsidRPr="008B33F9" w:rsidRDefault="0009744A" w:rsidP="0009744A">
      <w:pPr>
        <w:rPr>
          <w:rFonts w:cstheme="minorHAnsi"/>
        </w:rPr>
      </w:pPr>
    </w:p>
    <w:p w:rsidR="0009744A" w:rsidRDefault="0009744A" w:rsidP="0009744A">
      <w:pPr>
        <w:rPr>
          <w:rFonts w:cstheme="minorHAnsi"/>
          <w:i/>
        </w:rPr>
      </w:pPr>
      <w:r w:rsidRPr="008B33F9">
        <w:rPr>
          <w:rFonts w:cstheme="minorHAnsi"/>
        </w:rPr>
        <w:t>V</w:t>
      </w:r>
      <w:r>
        <w:rPr>
          <w:rFonts w:cstheme="minorHAnsi"/>
        </w:rPr>
        <w:t> Mladé Boleslavi</w:t>
      </w:r>
      <w:r w:rsidRPr="008B33F9">
        <w:rPr>
          <w:rFonts w:cstheme="minorHAnsi"/>
        </w:rPr>
        <w:t xml:space="preserve"> dne ______________</w:t>
      </w:r>
      <w:r w:rsidRPr="008B33F9">
        <w:rPr>
          <w:rFonts w:cstheme="minorHAnsi"/>
        </w:rPr>
        <w:tab/>
        <w:t xml:space="preserve">                </w:t>
      </w:r>
      <w:r w:rsidR="00053118">
        <w:rPr>
          <w:rFonts w:cstheme="minorHAnsi"/>
        </w:rPr>
        <w:tab/>
      </w:r>
      <w:r w:rsidRPr="008B33F9">
        <w:rPr>
          <w:rFonts w:cstheme="minorHAnsi"/>
        </w:rPr>
        <w:t xml:space="preserve">   V</w:t>
      </w:r>
      <w:r>
        <w:rPr>
          <w:rFonts w:cstheme="minorHAnsi"/>
        </w:rPr>
        <w:t xml:space="preserve"> Praze </w:t>
      </w:r>
      <w:r w:rsidRPr="008B33F9">
        <w:rPr>
          <w:rFonts w:cstheme="minorHAnsi"/>
        </w:rPr>
        <w:t xml:space="preserve">dne </w:t>
      </w:r>
      <w:r w:rsidR="00A411F5">
        <w:rPr>
          <w:rFonts w:cstheme="minorHAnsi"/>
        </w:rPr>
        <w:t>3. září</w:t>
      </w:r>
      <w:r>
        <w:rPr>
          <w:rFonts w:cstheme="minorHAnsi"/>
        </w:rPr>
        <w:t xml:space="preserve"> 2019</w:t>
      </w:r>
      <w:r w:rsidRPr="008B33F9">
        <w:rPr>
          <w:rFonts w:cstheme="minorHAnsi"/>
          <w:i/>
        </w:rPr>
        <w:tab/>
      </w:r>
      <w:r w:rsidRPr="008B33F9">
        <w:rPr>
          <w:rFonts w:cstheme="minorHAnsi"/>
          <w:i/>
        </w:rPr>
        <w:tab/>
      </w:r>
      <w:r w:rsidRPr="008B33F9">
        <w:rPr>
          <w:rFonts w:cstheme="minorHAnsi"/>
          <w:i/>
        </w:rPr>
        <w:tab/>
      </w:r>
      <w:r w:rsidRPr="008B33F9">
        <w:rPr>
          <w:rFonts w:cstheme="minorHAnsi"/>
          <w:i/>
        </w:rPr>
        <w:tab/>
      </w:r>
      <w:r w:rsidRPr="008B33F9">
        <w:rPr>
          <w:rFonts w:cstheme="minorHAnsi"/>
          <w:i/>
        </w:rPr>
        <w:tab/>
      </w:r>
      <w:r w:rsidRPr="008B33F9">
        <w:rPr>
          <w:rFonts w:cstheme="minorHAnsi"/>
          <w:i/>
        </w:rPr>
        <w:tab/>
      </w:r>
    </w:p>
    <w:p w:rsidR="0009744A" w:rsidRDefault="0009744A" w:rsidP="0009744A">
      <w:pPr>
        <w:rPr>
          <w:rFonts w:cstheme="minorHAnsi"/>
          <w:i/>
        </w:rPr>
      </w:pPr>
    </w:p>
    <w:p w:rsidR="0009744A" w:rsidRPr="008B33F9" w:rsidRDefault="0009744A" w:rsidP="0009744A">
      <w:pPr>
        <w:rPr>
          <w:rFonts w:cstheme="minorHAnsi"/>
        </w:rPr>
      </w:pPr>
      <w:r w:rsidRPr="008B33F9">
        <w:rPr>
          <w:rFonts w:cstheme="minorHAnsi"/>
        </w:rPr>
        <w:tab/>
      </w:r>
      <w:r w:rsidRPr="008B33F9">
        <w:rPr>
          <w:rFonts w:cstheme="minorHAnsi"/>
        </w:rPr>
        <w:tab/>
      </w:r>
      <w:r w:rsidRPr="008B33F9">
        <w:rPr>
          <w:rFonts w:cstheme="minorHAnsi"/>
        </w:rPr>
        <w:tab/>
        <w:t xml:space="preserve">        </w:t>
      </w:r>
      <w:r w:rsidRPr="008B33F9">
        <w:rPr>
          <w:rFonts w:cstheme="minorHAnsi"/>
        </w:rPr>
        <w:tab/>
      </w:r>
    </w:p>
    <w:p w:rsidR="0009744A" w:rsidRPr="008B33F9" w:rsidRDefault="0009744A" w:rsidP="0009744A">
      <w:pPr>
        <w:rPr>
          <w:rFonts w:cstheme="minorHAnsi"/>
        </w:rPr>
      </w:pPr>
      <w:r w:rsidRPr="008B33F9">
        <w:rPr>
          <w:rFonts w:cstheme="minorHAnsi"/>
        </w:rPr>
        <w:t>__________________________</w:t>
      </w:r>
      <w:r w:rsidRPr="008B33F9">
        <w:rPr>
          <w:rFonts w:cstheme="minorHAnsi"/>
        </w:rPr>
        <w:tab/>
      </w:r>
      <w:r w:rsidRPr="008B33F9">
        <w:rPr>
          <w:rFonts w:cstheme="minorHAnsi"/>
        </w:rPr>
        <w:tab/>
      </w:r>
      <w:r w:rsidRPr="008B33F9">
        <w:rPr>
          <w:rFonts w:cstheme="minorHAnsi"/>
        </w:rPr>
        <w:tab/>
      </w:r>
      <w:r>
        <w:rPr>
          <w:rFonts w:cstheme="minorHAnsi"/>
        </w:rPr>
        <w:t xml:space="preserve">      </w:t>
      </w:r>
      <w:r w:rsidRPr="008B33F9">
        <w:rPr>
          <w:rFonts w:cstheme="minorHAnsi"/>
        </w:rPr>
        <w:t>__________________________</w:t>
      </w:r>
    </w:p>
    <w:p w:rsidR="0009744A" w:rsidRDefault="0009744A" w:rsidP="0009744A">
      <w:pPr>
        <w:rPr>
          <w:rFonts w:cstheme="minorHAnsi"/>
        </w:rPr>
      </w:pPr>
      <w:r w:rsidRPr="00E86334">
        <w:rPr>
          <w:rFonts w:cstheme="minorHAnsi"/>
          <w:b/>
        </w:rPr>
        <w:t xml:space="preserve">Ing. Darina Ulmanová, MBA; ředitelka </w:t>
      </w:r>
      <w:r w:rsidRPr="008B33F9">
        <w:rPr>
          <w:rFonts w:cstheme="minorHAnsi"/>
          <w:i/>
        </w:rPr>
        <w:tab/>
      </w:r>
      <w:r w:rsidRPr="008B33F9">
        <w:rPr>
          <w:rFonts w:cstheme="minorHAnsi"/>
          <w:i/>
        </w:rPr>
        <w:tab/>
      </w:r>
      <w:r w:rsidRPr="008B33F9">
        <w:rPr>
          <w:rFonts w:cstheme="minorHAnsi"/>
          <w:i/>
        </w:rPr>
        <w:tab/>
      </w:r>
      <w:r w:rsidRPr="008B33F9">
        <w:rPr>
          <w:rFonts w:cstheme="minorHAnsi"/>
          <w:i/>
        </w:rPr>
        <w:tab/>
      </w:r>
      <w:r>
        <w:rPr>
          <w:rFonts w:cstheme="minorHAnsi"/>
        </w:rPr>
        <w:t>Ing. Tomáš Kubíček, Ph.D.</w:t>
      </w:r>
    </w:p>
    <w:p w:rsidR="0009744A" w:rsidRPr="00053118" w:rsidRDefault="0009744A" w:rsidP="00053118">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místopředseda představenst</w:t>
      </w:r>
      <w:r w:rsidR="00053118">
        <w:rPr>
          <w:rFonts w:cstheme="minorHAnsi"/>
        </w:rPr>
        <w:t>va</w:t>
      </w:r>
      <w:r>
        <w:rPr>
          <w:rFonts w:ascii="Arial" w:hAnsi="Arial" w:cs="Arial"/>
          <w:sz w:val="20"/>
          <w:szCs w:val="20"/>
        </w:rPr>
        <w:br w:type="page"/>
      </w:r>
    </w:p>
    <w:p w:rsidR="0009744A" w:rsidRDefault="0009744A" w:rsidP="0009744A">
      <w:pPr>
        <w:spacing w:after="0"/>
        <w:rPr>
          <w:rFonts w:ascii="Arial" w:hAnsi="Arial" w:cs="Arial"/>
          <w:sz w:val="20"/>
          <w:szCs w:val="20"/>
        </w:rPr>
      </w:pPr>
      <w:r>
        <w:rPr>
          <w:rFonts w:ascii="Arial" w:hAnsi="Arial" w:cs="Arial"/>
          <w:sz w:val="20"/>
          <w:szCs w:val="20"/>
        </w:rPr>
        <w:t xml:space="preserve">Příloha č. 2 - </w:t>
      </w:r>
      <w:r>
        <w:rPr>
          <w:rFonts w:ascii="Arial" w:hAnsi="Arial" w:cs="Arial"/>
          <w:sz w:val="20"/>
          <w:szCs w:val="20"/>
        </w:rPr>
        <w:tab/>
        <w:t>Seznam členů realizačního týmu dodavatele</w:t>
      </w:r>
    </w:p>
    <w:p w:rsidR="0009744A" w:rsidRDefault="0009744A" w:rsidP="0009744A">
      <w:pPr>
        <w:spacing w:after="0"/>
        <w:rPr>
          <w:rFonts w:ascii="Arial" w:hAnsi="Arial" w:cs="Arial"/>
          <w:sz w:val="20"/>
          <w:szCs w:val="20"/>
        </w:rPr>
      </w:pPr>
    </w:p>
    <w:p w:rsidR="0009744A" w:rsidRDefault="0009744A" w:rsidP="0009744A">
      <w:pPr>
        <w:spacing w:after="0"/>
        <w:rPr>
          <w:rFonts w:ascii="Arial" w:hAnsi="Arial" w:cs="Arial"/>
          <w:sz w:val="20"/>
          <w:szCs w:val="20"/>
        </w:rPr>
      </w:pPr>
    </w:p>
    <w:tbl>
      <w:tblPr>
        <w:tblStyle w:val="Mkatabulky"/>
        <w:tblW w:w="8079" w:type="dxa"/>
        <w:tblInd w:w="421" w:type="dxa"/>
        <w:tblLook w:val="04A0" w:firstRow="1" w:lastRow="0" w:firstColumn="1" w:lastColumn="0" w:noHBand="0" w:noVBand="1"/>
      </w:tblPr>
      <w:tblGrid>
        <w:gridCol w:w="2409"/>
        <w:gridCol w:w="2694"/>
        <w:gridCol w:w="2976"/>
      </w:tblGrid>
      <w:tr w:rsidR="0009744A" w:rsidTr="0048019A">
        <w:tc>
          <w:tcPr>
            <w:tcW w:w="2409" w:type="dxa"/>
          </w:tcPr>
          <w:p w:rsidR="0009744A" w:rsidRPr="004F7E49" w:rsidRDefault="0009744A" w:rsidP="0048019A">
            <w:pPr>
              <w:tabs>
                <w:tab w:val="center" w:pos="6804"/>
              </w:tabs>
              <w:rPr>
                <w:b/>
                <w:sz w:val="24"/>
              </w:rPr>
            </w:pPr>
            <w:r w:rsidRPr="004F7E49">
              <w:rPr>
                <w:b/>
                <w:sz w:val="24"/>
              </w:rPr>
              <w:t>Jméno a příjmení</w:t>
            </w:r>
          </w:p>
        </w:tc>
        <w:tc>
          <w:tcPr>
            <w:tcW w:w="2694" w:type="dxa"/>
          </w:tcPr>
          <w:p w:rsidR="0009744A" w:rsidRPr="004F7E49" w:rsidRDefault="0009744A" w:rsidP="0048019A">
            <w:pPr>
              <w:tabs>
                <w:tab w:val="center" w:pos="6804"/>
              </w:tabs>
              <w:rPr>
                <w:b/>
                <w:sz w:val="24"/>
              </w:rPr>
            </w:pPr>
            <w:r w:rsidRPr="004F7E49">
              <w:rPr>
                <w:b/>
                <w:sz w:val="24"/>
              </w:rPr>
              <w:t xml:space="preserve">Pozice člena týmu </w:t>
            </w:r>
          </w:p>
        </w:tc>
        <w:tc>
          <w:tcPr>
            <w:tcW w:w="2976" w:type="dxa"/>
          </w:tcPr>
          <w:p w:rsidR="0009744A" w:rsidRPr="004F7E49" w:rsidRDefault="0009744A" w:rsidP="0048019A">
            <w:pPr>
              <w:tabs>
                <w:tab w:val="center" w:pos="6804"/>
              </w:tabs>
              <w:rPr>
                <w:b/>
                <w:sz w:val="24"/>
              </w:rPr>
            </w:pPr>
            <w:r w:rsidRPr="004F7E49">
              <w:rPr>
                <w:b/>
                <w:sz w:val="24"/>
              </w:rPr>
              <w:t>Právní vztah k dodavateli</w:t>
            </w:r>
          </w:p>
        </w:tc>
      </w:tr>
      <w:tr w:rsidR="0009744A" w:rsidTr="0048019A">
        <w:tc>
          <w:tcPr>
            <w:tcW w:w="2409" w:type="dxa"/>
          </w:tcPr>
          <w:p w:rsidR="0009744A" w:rsidRPr="004F7E49" w:rsidRDefault="00B82625" w:rsidP="0048019A">
            <w:pPr>
              <w:tabs>
                <w:tab w:val="center" w:pos="6804"/>
              </w:tabs>
              <w:rPr>
                <w:szCs w:val="22"/>
              </w:rPr>
            </w:pPr>
            <w:r>
              <w:rPr>
                <w:szCs w:val="22"/>
              </w:rPr>
              <w:t>XXXXXXXXXXXXXXXXX</w:t>
            </w:r>
          </w:p>
        </w:tc>
        <w:tc>
          <w:tcPr>
            <w:tcW w:w="2694" w:type="dxa"/>
          </w:tcPr>
          <w:p w:rsidR="0009744A" w:rsidRPr="00F43BBA" w:rsidRDefault="0009744A" w:rsidP="0048019A">
            <w:pPr>
              <w:tabs>
                <w:tab w:val="center" w:pos="6804"/>
              </w:tabs>
            </w:pPr>
            <w:r>
              <w:t>Vedoucí projektu</w:t>
            </w:r>
          </w:p>
        </w:tc>
        <w:tc>
          <w:tcPr>
            <w:tcW w:w="2976" w:type="dxa"/>
          </w:tcPr>
          <w:p w:rsidR="0009744A" w:rsidRDefault="0009744A" w:rsidP="0048019A">
            <w:pPr>
              <w:tabs>
                <w:tab w:val="center" w:pos="6804"/>
              </w:tabs>
            </w:pPr>
            <w:r>
              <w:t>Zaměstnanec</w:t>
            </w:r>
          </w:p>
        </w:tc>
      </w:tr>
      <w:tr w:rsidR="0009744A" w:rsidTr="0048019A">
        <w:tc>
          <w:tcPr>
            <w:tcW w:w="2409" w:type="dxa"/>
          </w:tcPr>
          <w:p w:rsidR="0009744A" w:rsidRPr="004F7E49" w:rsidRDefault="00B82625" w:rsidP="0048019A">
            <w:pPr>
              <w:tabs>
                <w:tab w:val="center" w:pos="6804"/>
              </w:tabs>
              <w:rPr>
                <w:szCs w:val="22"/>
              </w:rPr>
            </w:pPr>
            <w:r>
              <w:rPr>
                <w:szCs w:val="22"/>
              </w:rPr>
              <w:t>XXXXXXXXXXXXXXXXX</w:t>
            </w:r>
          </w:p>
        </w:tc>
        <w:tc>
          <w:tcPr>
            <w:tcW w:w="2694" w:type="dxa"/>
          </w:tcPr>
          <w:p w:rsidR="0009744A" w:rsidRPr="00F43BBA" w:rsidRDefault="0009744A" w:rsidP="0048019A">
            <w:pPr>
              <w:tabs>
                <w:tab w:val="center" w:pos="6804"/>
              </w:tabs>
            </w:pPr>
            <w:r>
              <w:t>Konzultant</w:t>
            </w:r>
          </w:p>
        </w:tc>
        <w:tc>
          <w:tcPr>
            <w:tcW w:w="2976" w:type="dxa"/>
          </w:tcPr>
          <w:p w:rsidR="0009744A" w:rsidRDefault="0009744A" w:rsidP="0048019A">
            <w:pPr>
              <w:tabs>
                <w:tab w:val="center" w:pos="6804"/>
              </w:tabs>
            </w:pPr>
            <w:r>
              <w:t>Zaměstnanec</w:t>
            </w:r>
          </w:p>
        </w:tc>
      </w:tr>
      <w:tr w:rsidR="0009744A" w:rsidTr="0048019A">
        <w:tc>
          <w:tcPr>
            <w:tcW w:w="2409" w:type="dxa"/>
          </w:tcPr>
          <w:p w:rsidR="0009744A" w:rsidRPr="004F7E49" w:rsidRDefault="00B82625" w:rsidP="0048019A">
            <w:pPr>
              <w:tabs>
                <w:tab w:val="center" w:pos="6804"/>
              </w:tabs>
              <w:rPr>
                <w:szCs w:val="22"/>
              </w:rPr>
            </w:pPr>
            <w:r>
              <w:rPr>
                <w:szCs w:val="22"/>
              </w:rPr>
              <w:t>XXXXXXXXXXXXXXXXX</w:t>
            </w:r>
          </w:p>
        </w:tc>
        <w:tc>
          <w:tcPr>
            <w:tcW w:w="2694" w:type="dxa"/>
          </w:tcPr>
          <w:p w:rsidR="0009744A" w:rsidRPr="00F43BBA" w:rsidRDefault="0009744A" w:rsidP="0048019A">
            <w:pPr>
              <w:tabs>
                <w:tab w:val="center" w:pos="6804"/>
              </w:tabs>
            </w:pPr>
            <w:r>
              <w:t>Konzultant</w:t>
            </w:r>
          </w:p>
        </w:tc>
        <w:tc>
          <w:tcPr>
            <w:tcW w:w="2976" w:type="dxa"/>
          </w:tcPr>
          <w:p w:rsidR="0009744A" w:rsidRDefault="0009744A" w:rsidP="0048019A">
            <w:pPr>
              <w:tabs>
                <w:tab w:val="center" w:pos="6804"/>
              </w:tabs>
            </w:pPr>
            <w:r>
              <w:t>Zaměstnanec</w:t>
            </w:r>
          </w:p>
        </w:tc>
      </w:tr>
      <w:tr w:rsidR="0009744A" w:rsidTr="0048019A">
        <w:tc>
          <w:tcPr>
            <w:tcW w:w="2409" w:type="dxa"/>
          </w:tcPr>
          <w:p w:rsidR="0009744A" w:rsidRPr="004F7E49" w:rsidRDefault="00B82625" w:rsidP="0048019A">
            <w:pPr>
              <w:tabs>
                <w:tab w:val="center" w:pos="6804"/>
              </w:tabs>
              <w:rPr>
                <w:szCs w:val="22"/>
              </w:rPr>
            </w:pPr>
            <w:r>
              <w:rPr>
                <w:szCs w:val="22"/>
              </w:rPr>
              <w:t>XXXXXXXXXXXXXXXXX</w:t>
            </w:r>
            <w:bookmarkStart w:id="1" w:name="_GoBack"/>
            <w:bookmarkEnd w:id="1"/>
          </w:p>
        </w:tc>
        <w:tc>
          <w:tcPr>
            <w:tcW w:w="2694" w:type="dxa"/>
          </w:tcPr>
          <w:p w:rsidR="0009744A" w:rsidRPr="00F43BBA" w:rsidRDefault="0009744A" w:rsidP="0048019A">
            <w:pPr>
              <w:tabs>
                <w:tab w:val="center" w:pos="6804"/>
              </w:tabs>
            </w:pPr>
            <w:r>
              <w:t>Konzultant</w:t>
            </w:r>
          </w:p>
        </w:tc>
        <w:tc>
          <w:tcPr>
            <w:tcW w:w="2976" w:type="dxa"/>
          </w:tcPr>
          <w:p w:rsidR="0009744A" w:rsidRDefault="0009744A" w:rsidP="0048019A">
            <w:pPr>
              <w:tabs>
                <w:tab w:val="center" w:pos="6804"/>
              </w:tabs>
            </w:pPr>
            <w:r>
              <w:t>Zaměstnanec</w:t>
            </w:r>
          </w:p>
        </w:tc>
      </w:tr>
    </w:tbl>
    <w:p w:rsidR="0009744A" w:rsidRDefault="0009744A" w:rsidP="0009744A">
      <w:pPr>
        <w:tabs>
          <w:tab w:val="center" w:pos="6804"/>
        </w:tabs>
      </w:pPr>
      <w:r>
        <w:tab/>
      </w:r>
    </w:p>
    <w:p w:rsidR="0009744A" w:rsidRDefault="0009744A" w:rsidP="0009744A">
      <w:pPr>
        <w:spacing w:after="0"/>
        <w:rPr>
          <w:rFonts w:ascii="Arial" w:hAnsi="Arial" w:cs="Arial"/>
          <w:sz w:val="20"/>
          <w:szCs w:val="20"/>
        </w:rPr>
      </w:pPr>
    </w:p>
    <w:p w:rsidR="0009744A" w:rsidRDefault="0009744A" w:rsidP="0009744A">
      <w:pPr>
        <w:spacing w:after="0"/>
        <w:rPr>
          <w:rFonts w:ascii="Arial" w:hAnsi="Arial" w:cs="Arial"/>
          <w:sz w:val="20"/>
          <w:szCs w:val="20"/>
        </w:rPr>
      </w:pPr>
    </w:p>
    <w:p w:rsidR="0009744A" w:rsidRDefault="0009744A" w:rsidP="0009744A">
      <w:pPr>
        <w:spacing w:after="0"/>
        <w:jc w:val="left"/>
        <w:rPr>
          <w:rFonts w:ascii="Arial" w:hAnsi="Arial" w:cs="Arial"/>
          <w:sz w:val="20"/>
          <w:szCs w:val="20"/>
        </w:rPr>
      </w:pPr>
      <w:r>
        <w:rPr>
          <w:rFonts w:ascii="Arial" w:hAnsi="Arial" w:cs="Arial"/>
          <w:sz w:val="20"/>
          <w:szCs w:val="20"/>
        </w:rPr>
        <w:br w:type="page"/>
      </w:r>
    </w:p>
    <w:p w:rsidR="0009744A" w:rsidRDefault="0009744A" w:rsidP="0009744A">
      <w:pPr>
        <w:spacing w:after="0"/>
        <w:ind w:left="1410" w:hanging="1410"/>
        <w:rPr>
          <w:rFonts w:ascii="Arial" w:hAnsi="Arial" w:cs="Arial"/>
          <w:sz w:val="20"/>
          <w:szCs w:val="20"/>
        </w:rPr>
      </w:pPr>
      <w:r>
        <w:rPr>
          <w:rFonts w:ascii="Arial" w:hAnsi="Arial" w:cs="Arial"/>
          <w:sz w:val="20"/>
          <w:szCs w:val="20"/>
        </w:rPr>
        <w:t xml:space="preserve">Příloha č. 3 - </w:t>
      </w:r>
      <w:r>
        <w:rPr>
          <w:rFonts w:ascii="Arial" w:hAnsi="Arial" w:cs="Arial"/>
          <w:sz w:val="20"/>
          <w:szCs w:val="20"/>
        </w:rPr>
        <w:tab/>
        <w:t>Seznam poddodavatelů s uvedením, kterou část zakázky bude poddodavatel plnit, nebo prohlášení dodavatele, že nemá v úmyslu zadávat určitou část veřejné zakázky poddodavateli</w:t>
      </w:r>
    </w:p>
    <w:p w:rsidR="0009744A" w:rsidRDefault="0009744A" w:rsidP="0009744A">
      <w:pPr>
        <w:spacing w:after="0"/>
        <w:rPr>
          <w:rFonts w:ascii="Arial" w:hAnsi="Arial" w:cs="Arial"/>
          <w:sz w:val="20"/>
          <w:szCs w:val="20"/>
        </w:rPr>
      </w:pPr>
    </w:p>
    <w:p w:rsidR="0009744A" w:rsidRDefault="0009744A" w:rsidP="0009744A">
      <w:pPr>
        <w:spacing w:after="0"/>
        <w:rPr>
          <w:rFonts w:ascii="Arial" w:hAnsi="Arial" w:cs="Arial"/>
          <w:sz w:val="20"/>
          <w:szCs w:val="20"/>
        </w:rPr>
      </w:pPr>
    </w:p>
    <w:p w:rsidR="0009744A" w:rsidRDefault="0009744A" w:rsidP="0009744A">
      <w:pPr>
        <w:spacing w:after="0"/>
        <w:rPr>
          <w:rFonts w:ascii="Arial" w:hAnsi="Arial" w:cs="Arial"/>
          <w:sz w:val="20"/>
          <w:szCs w:val="20"/>
        </w:rPr>
      </w:pPr>
    </w:p>
    <w:p w:rsidR="0009744A" w:rsidRPr="002512A8" w:rsidRDefault="0009744A" w:rsidP="0009744A">
      <w:pPr>
        <w:pStyle w:val="2nesltext"/>
        <w:spacing w:after="600"/>
        <w:jc w:val="center"/>
        <w:rPr>
          <w:b/>
          <w:sz w:val="28"/>
        </w:rPr>
      </w:pPr>
      <w:r>
        <w:rPr>
          <w:b/>
          <w:sz w:val="28"/>
        </w:rPr>
        <w:t>Předloha seznamu poddodavatelů</w:t>
      </w:r>
    </w:p>
    <w:p w:rsidR="0009744A" w:rsidRDefault="0009744A" w:rsidP="0009744A">
      <w:pPr>
        <w:ind w:firstLine="6"/>
        <w:rPr>
          <w:szCs w:val="22"/>
        </w:rPr>
      </w:pPr>
      <w:r w:rsidRPr="00293465">
        <w:rPr>
          <w:rFonts w:asciiTheme="minorHAnsi" w:hAnsiTheme="minorHAnsi"/>
          <w:szCs w:val="22"/>
        </w:rPr>
        <w:t xml:space="preserve">Dodavatel </w:t>
      </w:r>
      <w:r>
        <w:rPr>
          <w:rFonts w:asciiTheme="minorHAnsi" w:hAnsiTheme="minorHAnsi"/>
          <w:b/>
          <w:szCs w:val="22"/>
        </w:rPr>
        <w:t>BDO IT a.s.</w:t>
      </w:r>
      <w:r w:rsidRPr="00293465">
        <w:rPr>
          <w:rFonts w:asciiTheme="minorHAnsi" w:hAnsiTheme="minorHAnsi"/>
          <w:szCs w:val="22"/>
        </w:rPr>
        <w:t xml:space="preserve">, IČO: </w:t>
      </w:r>
      <w:r>
        <w:rPr>
          <w:rFonts w:asciiTheme="minorHAnsi" w:hAnsiTheme="minorHAnsi"/>
          <w:szCs w:val="22"/>
        </w:rPr>
        <w:t>25056646</w:t>
      </w:r>
      <w:r w:rsidRPr="00293465">
        <w:rPr>
          <w:rFonts w:asciiTheme="minorHAnsi" w:hAnsiTheme="minorHAnsi"/>
          <w:szCs w:val="22"/>
        </w:rPr>
        <w:t>, se sídlem</w:t>
      </w:r>
      <w:r>
        <w:rPr>
          <w:rFonts w:asciiTheme="minorHAnsi" w:hAnsiTheme="minorHAnsi"/>
          <w:szCs w:val="22"/>
        </w:rPr>
        <w:t>:</w:t>
      </w:r>
      <w:r w:rsidRPr="00293465">
        <w:rPr>
          <w:rFonts w:asciiTheme="minorHAnsi" w:hAnsiTheme="minorHAnsi"/>
          <w:szCs w:val="22"/>
        </w:rPr>
        <w:t xml:space="preserve"> </w:t>
      </w:r>
      <w:r>
        <w:rPr>
          <w:rFonts w:asciiTheme="minorHAnsi" w:hAnsiTheme="minorHAnsi"/>
          <w:szCs w:val="22"/>
        </w:rPr>
        <w:t>Olbrachtova 1980/5</w:t>
      </w:r>
      <w:r w:rsidRPr="00293465">
        <w:rPr>
          <w:rFonts w:asciiTheme="minorHAnsi" w:hAnsiTheme="minorHAnsi"/>
          <w:szCs w:val="22"/>
        </w:rPr>
        <w:t>, PSČ </w:t>
      </w:r>
      <w:r>
        <w:rPr>
          <w:rFonts w:asciiTheme="minorHAnsi" w:hAnsiTheme="minorHAnsi"/>
          <w:szCs w:val="22"/>
        </w:rPr>
        <w:t>140 00</w:t>
      </w:r>
      <w:r w:rsidRPr="00293465">
        <w:rPr>
          <w:rFonts w:asciiTheme="minorHAnsi" w:hAnsiTheme="minorHAnsi"/>
          <w:szCs w:val="22"/>
        </w:rPr>
        <w:t>,</w:t>
      </w:r>
      <w:r>
        <w:rPr>
          <w:rFonts w:asciiTheme="minorHAnsi" w:hAnsiTheme="minorHAnsi"/>
          <w:szCs w:val="22"/>
        </w:rPr>
        <w:t xml:space="preserve"> Praha 4</w:t>
      </w:r>
      <w:r w:rsidRPr="00293465">
        <w:rPr>
          <w:rFonts w:asciiTheme="minorHAnsi" w:hAnsiTheme="minorHAnsi"/>
          <w:szCs w:val="22"/>
        </w:rPr>
        <w:t xml:space="preserve"> (dále jen „</w:t>
      </w:r>
      <w:r w:rsidRPr="00293465">
        <w:rPr>
          <w:rFonts w:asciiTheme="minorHAnsi" w:hAnsiTheme="minorHAnsi"/>
          <w:b/>
          <w:i/>
          <w:szCs w:val="22"/>
        </w:rPr>
        <w:t>dodavatel</w:t>
      </w:r>
      <w:r w:rsidRPr="00293465">
        <w:rPr>
          <w:rFonts w:asciiTheme="minorHAnsi" w:hAnsiTheme="minorHAnsi"/>
          <w:szCs w:val="22"/>
        </w:rPr>
        <w:t xml:space="preserve">“), jako účastník zadávacího řízení veřejné zakázky s názvem </w:t>
      </w:r>
      <w:r>
        <w:rPr>
          <w:rFonts w:asciiTheme="minorHAnsi" w:hAnsiTheme="minorHAnsi"/>
          <w:b/>
          <w:szCs w:val="22"/>
          <w:lang w:bidi="en-US"/>
        </w:rPr>
        <w:t>Studie proveditelnosti projektu: Výstavba, implementace a technická podpora KIIS ZPŠ</w:t>
      </w:r>
      <w:r w:rsidRPr="00293465">
        <w:rPr>
          <w:rFonts w:asciiTheme="minorHAnsi" w:hAnsiTheme="minorHAnsi"/>
          <w:szCs w:val="22"/>
        </w:rPr>
        <w:t xml:space="preserve">, tímto v souladu s § </w:t>
      </w:r>
      <w:r>
        <w:rPr>
          <w:rFonts w:asciiTheme="minorHAnsi" w:hAnsiTheme="minorHAnsi"/>
          <w:szCs w:val="22"/>
        </w:rPr>
        <w:t xml:space="preserve">105 </w:t>
      </w:r>
      <w:r w:rsidRPr="00293465">
        <w:rPr>
          <w:rFonts w:asciiTheme="minorHAnsi" w:hAnsiTheme="minorHAnsi"/>
          <w:szCs w:val="22"/>
        </w:rPr>
        <w:t xml:space="preserve">zákona č. 134/2016 Sb., </w:t>
      </w:r>
      <w:r w:rsidRPr="00914C89">
        <w:rPr>
          <w:rFonts w:asciiTheme="minorHAnsi" w:hAnsiTheme="minorHAnsi"/>
          <w:szCs w:val="22"/>
        </w:rPr>
        <w:t>o zadávání veřejných zakázek, ve znění pozdějších předpisů,</w:t>
      </w:r>
      <w:r w:rsidRPr="00293465">
        <w:rPr>
          <w:rFonts w:asciiTheme="minorHAnsi" w:hAnsiTheme="minorHAnsi"/>
          <w:szCs w:val="22"/>
        </w:rPr>
        <w:t xml:space="preserve"> čestně prohlašuje, že</w:t>
      </w:r>
      <w:r w:rsidRPr="00E76C8E">
        <w:rPr>
          <w:rFonts w:asciiTheme="minorHAnsi" w:hAnsiTheme="minorHAnsi"/>
          <w:szCs w:val="22"/>
        </w:rPr>
        <w:t xml:space="preserve"> </w:t>
      </w:r>
      <w:r>
        <w:rPr>
          <w:rFonts w:asciiTheme="minorHAnsi" w:hAnsiTheme="minorHAnsi"/>
          <w:szCs w:val="22"/>
        </w:rPr>
        <w:t>mu nejsou známi poddodavatelé, jež se budou podílet na</w:t>
      </w:r>
      <w:r w:rsidRPr="00293465">
        <w:rPr>
          <w:rFonts w:asciiTheme="minorHAnsi" w:hAnsiTheme="minorHAnsi"/>
          <w:szCs w:val="22"/>
        </w:rPr>
        <w:t xml:space="preserve"> plnění veřejné zakázky</w:t>
      </w:r>
      <w:r w:rsidRPr="0055574C">
        <w:rPr>
          <w:szCs w:val="22"/>
        </w:rPr>
        <w:t>.</w:t>
      </w:r>
    </w:p>
    <w:p w:rsidR="0009744A" w:rsidRDefault="0009744A" w:rsidP="0009744A">
      <w:pPr>
        <w:pStyle w:val="2nesltext"/>
        <w:keepNext/>
        <w:spacing w:before="480"/>
        <w:rPr>
          <w:lang w:bidi="en-US"/>
        </w:rPr>
      </w:pPr>
      <w:r w:rsidRPr="000F6ACF">
        <w:t xml:space="preserve">V </w:t>
      </w:r>
      <w:r>
        <w:rPr>
          <w:lang w:bidi="en-US"/>
        </w:rPr>
        <w:t>Praze</w:t>
      </w:r>
      <w:r w:rsidRPr="000F6ACF">
        <w:rPr>
          <w:lang w:bidi="en-US"/>
        </w:rPr>
        <w:t xml:space="preserve"> </w:t>
      </w:r>
      <w:r w:rsidRPr="000F6ACF">
        <w:t xml:space="preserve">dne </w:t>
      </w:r>
      <w:r w:rsidR="00A411F5">
        <w:rPr>
          <w:lang w:bidi="en-US"/>
        </w:rPr>
        <w:t>3. září</w:t>
      </w:r>
      <w:r>
        <w:rPr>
          <w:lang w:bidi="en-US"/>
        </w:rPr>
        <w:t xml:space="preserve"> 2019</w:t>
      </w:r>
    </w:p>
    <w:p w:rsidR="0009744A" w:rsidRPr="000F6ACF" w:rsidRDefault="0009744A" w:rsidP="0009744A">
      <w:pPr>
        <w:pStyle w:val="2nesltext"/>
        <w:keepNext/>
        <w:spacing w:before="480"/>
      </w:pPr>
    </w:p>
    <w:p w:rsidR="0009744A" w:rsidRDefault="0009744A" w:rsidP="0009744A">
      <w:pPr>
        <w:pStyle w:val="2nesltext"/>
        <w:keepNext/>
        <w:rPr>
          <w:lang w:bidi="en-US"/>
        </w:rPr>
      </w:pPr>
      <w:r>
        <w:rPr>
          <w:lang w:bidi="en-US"/>
        </w:rPr>
        <w:t>BDO IT a.s.</w:t>
      </w:r>
    </w:p>
    <w:p w:rsidR="0009744A" w:rsidRDefault="0009744A" w:rsidP="0009744A">
      <w:pPr>
        <w:pStyle w:val="2nesltext"/>
        <w:keepNext/>
        <w:rPr>
          <w:lang w:bidi="en-US"/>
        </w:rPr>
      </w:pPr>
    </w:p>
    <w:p w:rsidR="0009744A" w:rsidRDefault="0009744A" w:rsidP="0009744A">
      <w:pPr>
        <w:pStyle w:val="2nesltext"/>
        <w:keepNext/>
        <w:rPr>
          <w:lang w:bidi="en-US"/>
        </w:rPr>
      </w:pPr>
    </w:p>
    <w:p w:rsidR="0009744A" w:rsidRDefault="0009744A" w:rsidP="0009744A">
      <w:pPr>
        <w:pStyle w:val="2nesltext"/>
        <w:keepNext/>
        <w:rPr>
          <w:lang w:bidi="en-US"/>
        </w:rPr>
      </w:pPr>
      <w:r w:rsidRPr="000F6ACF">
        <w:t>…………………………………………………..</w:t>
      </w:r>
    </w:p>
    <w:p w:rsidR="0009744A" w:rsidRDefault="0009744A" w:rsidP="0009744A">
      <w:pPr>
        <w:pStyle w:val="2nesltext"/>
        <w:keepNext/>
        <w:spacing w:before="0"/>
      </w:pPr>
      <w:r>
        <w:t>Ing. Tomáš Kubíček, Ph.D.</w:t>
      </w:r>
    </w:p>
    <w:p w:rsidR="0009744A" w:rsidRPr="000F6ACF" w:rsidRDefault="0009744A" w:rsidP="0009744A">
      <w:pPr>
        <w:pStyle w:val="2nesltext"/>
        <w:keepNext/>
        <w:spacing w:before="0"/>
      </w:pPr>
      <w:r>
        <w:t>místopředseda představenstva</w:t>
      </w:r>
    </w:p>
    <w:p w:rsidR="0009744A" w:rsidRDefault="0009744A" w:rsidP="0009744A">
      <w:pPr>
        <w:spacing w:after="0"/>
        <w:rPr>
          <w:rFonts w:ascii="Arial" w:hAnsi="Arial" w:cs="Arial"/>
          <w:sz w:val="20"/>
          <w:szCs w:val="20"/>
        </w:rPr>
      </w:pPr>
    </w:p>
    <w:p w:rsidR="0009744A" w:rsidRDefault="0009744A" w:rsidP="0009744A">
      <w:pPr>
        <w:rPr>
          <w:rFonts w:ascii="Arial" w:hAnsi="Arial" w:cs="Arial"/>
          <w:sz w:val="20"/>
          <w:szCs w:val="20"/>
        </w:rPr>
      </w:pPr>
    </w:p>
    <w:sectPr w:rsidR="0009744A" w:rsidSect="00096D02">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2C6"/>
    <w:multiLevelType w:val="hybridMultilevel"/>
    <w:tmpl w:val="EFE4B5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B9328EC"/>
    <w:multiLevelType w:val="hybridMultilevel"/>
    <w:tmpl w:val="391EADE8"/>
    <w:lvl w:ilvl="0" w:tplc="C63EC3E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C0C6314"/>
    <w:multiLevelType w:val="hybridMultilevel"/>
    <w:tmpl w:val="B0986A84"/>
    <w:lvl w:ilvl="0" w:tplc="E7A2D828">
      <w:start w:val="2"/>
      <w:numFmt w:val="decimal"/>
      <w:lvlText w:val="%1."/>
      <w:lvlJc w:val="left"/>
      <w:pPr>
        <w:ind w:left="100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DB17E25"/>
    <w:multiLevelType w:val="hybridMultilevel"/>
    <w:tmpl w:val="692C18F2"/>
    <w:lvl w:ilvl="0" w:tplc="249AA0C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B250E39"/>
    <w:multiLevelType w:val="hybridMultilevel"/>
    <w:tmpl w:val="7BC6EECE"/>
    <w:lvl w:ilvl="0" w:tplc="550AB572">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A60340"/>
    <w:multiLevelType w:val="hybridMultilevel"/>
    <w:tmpl w:val="6F4E6F74"/>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6">
    <w:nsid w:val="2A2C0656"/>
    <w:multiLevelType w:val="hybridMultilevel"/>
    <w:tmpl w:val="7A3CD642"/>
    <w:lvl w:ilvl="0" w:tplc="04050017">
      <w:start w:val="1"/>
      <w:numFmt w:val="lowerLetter"/>
      <w:lvlText w:val="%1)"/>
      <w:lvlJc w:val="left"/>
      <w:pPr>
        <w:ind w:left="2629" w:hanging="360"/>
      </w:pPr>
    </w:lvl>
    <w:lvl w:ilvl="1" w:tplc="04050019">
      <w:start w:val="1"/>
      <w:numFmt w:val="lowerLetter"/>
      <w:lvlText w:val="%2."/>
      <w:lvlJc w:val="left"/>
      <w:pPr>
        <w:ind w:left="3349" w:hanging="360"/>
      </w:pPr>
    </w:lvl>
    <w:lvl w:ilvl="2" w:tplc="0405001B">
      <w:start w:val="1"/>
      <w:numFmt w:val="lowerRoman"/>
      <w:lvlText w:val="%3."/>
      <w:lvlJc w:val="right"/>
      <w:pPr>
        <w:ind w:left="4069" w:hanging="180"/>
      </w:pPr>
    </w:lvl>
    <w:lvl w:ilvl="3" w:tplc="0405000F">
      <w:start w:val="1"/>
      <w:numFmt w:val="decimal"/>
      <w:lvlText w:val="%4."/>
      <w:lvlJc w:val="left"/>
      <w:pPr>
        <w:ind w:left="4789" w:hanging="360"/>
      </w:pPr>
    </w:lvl>
    <w:lvl w:ilvl="4" w:tplc="04050019">
      <w:start w:val="1"/>
      <w:numFmt w:val="lowerLetter"/>
      <w:lvlText w:val="%5."/>
      <w:lvlJc w:val="left"/>
      <w:pPr>
        <w:ind w:left="5509" w:hanging="360"/>
      </w:pPr>
    </w:lvl>
    <w:lvl w:ilvl="5" w:tplc="0405001B">
      <w:start w:val="1"/>
      <w:numFmt w:val="lowerRoman"/>
      <w:lvlText w:val="%6."/>
      <w:lvlJc w:val="right"/>
      <w:pPr>
        <w:ind w:left="6229" w:hanging="180"/>
      </w:pPr>
    </w:lvl>
    <w:lvl w:ilvl="6" w:tplc="0405000F">
      <w:start w:val="1"/>
      <w:numFmt w:val="decimal"/>
      <w:lvlText w:val="%7."/>
      <w:lvlJc w:val="left"/>
      <w:pPr>
        <w:ind w:left="6949" w:hanging="360"/>
      </w:pPr>
    </w:lvl>
    <w:lvl w:ilvl="7" w:tplc="04050019">
      <w:start w:val="1"/>
      <w:numFmt w:val="lowerLetter"/>
      <w:lvlText w:val="%8."/>
      <w:lvlJc w:val="left"/>
      <w:pPr>
        <w:ind w:left="7669" w:hanging="360"/>
      </w:pPr>
    </w:lvl>
    <w:lvl w:ilvl="8" w:tplc="0405001B">
      <w:start w:val="1"/>
      <w:numFmt w:val="lowerRoman"/>
      <w:lvlText w:val="%9."/>
      <w:lvlJc w:val="right"/>
      <w:pPr>
        <w:ind w:left="8389" w:hanging="180"/>
      </w:pPr>
    </w:lvl>
  </w:abstractNum>
  <w:abstractNum w:abstractNumId="7">
    <w:nsid w:val="318E5D21"/>
    <w:multiLevelType w:val="hybridMultilevel"/>
    <w:tmpl w:val="6B7C0D54"/>
    <w:lvl w:ilvl="0" w:tplc="EF2C115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37A31546"/>
    <w:multiLevelType w:val="hybridMultilevel"/>
    <w:tmpl w:val="3B36D750"/>
    <w:lvl w:ilvl="0" w:tplc="04050001">
      <w:start w:val="1"/>
      <w:numFmt w:val="bullet"/>
      <w:lvlText w:val=""/>
      <w:lvlJc w:val="left"/>
      <w:pPr>
        <w:ind w:left="1070"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9">
    <w:nsid w:val="3AC548BD"/>
    <w:multiLevelType w:val="hybridMultilevel"/>
    <w:tmpl w:val="6B58AD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41F6476D"/>
    <w:multiLevelType w:val="hybridMultilevel"/>
    <w:tmpl w:val="82A2F8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5E5633"/>
    <w:multiLevelType w:val="hybridMultilevel"/>
    <w:tmpl w:val="367A5B0E"/>
    <w:lvl w:ilvl="0" w:tplc="10AA925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46BB2E0B"/>
    <w:multiLevelType w:val="hybridMultilevel"/>
    <w:tmpl w:val="E6B4138E"/>
    <w:lvl w:ilvl="0" w:tplc="711CD4D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46C83925"/>
    <w:multiLevelType w:val="hybridMultilevel"/>
    <w:tmpl w:val="0D62D5D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4754272B"/>
    <w:multiLevelType w:val="hybridMultilevel"/>
    <w:tmpl w:val="A600E8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AA27D90"/>
    <w:multiLevelType w:val="hybridMultilevel"/>
    <w:tmpl w:val="A7BEC1A0"/>
    <w:lvl w:ilvl="0" w:tplc="A66E388C">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6">
    <w:nsid w:val="4B80273A"/>
    <w:multiLevelType w:val="hybridMultilevel"/>
    <w:tmpl w:val="3238E84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57AE643A"/>
    <w:multiLevelType w:val="hybridMultilevel"/>
    <w:tmpl w:val="A9FE101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5AE2496B"/>
    <w:multiLevelType w:val="hybridMultilevel"/>
    <w:tmpl w:val="80826536"/>
    <w:lvl w:ilvl="0" w:tplc="8D242DB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60281B2E"/>
    <w:multiLevelType w:val="hybridMultilevel"/>
    <w:tmpl w:val="E74E5AF0"/>
    <w:lvl w:ilvl="0" w:tplc="D90083E0">
      <w:start w:val="1"/>
      <w:numFmt w:val="decimal"/>
      <w:lvlText w:val="%1."/>
      <w:lvlJc w:val="left"/>
      <w:pPr>
        <w:ind w:left="100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609464C8"/>
    <w:multiLevelType w:val="hybridMultilevel"/>
    <w:tmpl w:val="B22482B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63532D4E"/>
    <w:multiLevelType w:val="hybridMultilevel"/>
    <w:tmpl w:val="CBCAB9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9064B8A"/>
    <w:multiLevelType w:val="hybridMultilevel"/>
    <w:tmpl w:val="E3F848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F79556B"/>
    <w:multiLevelType w:val="hybridMultilevel"/>
    <w:tmpl w:val="7C48422A"/>
    <w:lvl w:ilvl="0" w:tplc="CF580DB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6FCC3F20"/>
    <w:multiLevelType w:val="hybridMultilevel"/>
    <w:tmpl w:val="FE0253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3196639"/>
    <w:multiLevelType w:val="hybridMultilevel"/>
    <w:tmpl w:val="AD504E6E"/>
    <w:lvl w:ilvl="0" w:tplc="19EEFD8E">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770310A2"/>
    <w:multiLevelType w:val="hybridMultilevel"/>
    <w:tmpl w:val="B5B46016"/>
    <w:lvl w:ilvl="0" w:tplc="E6609FD4">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77F01239"/>
    <w:multiLevelType w:val="multilevel"/>
    <w:tmpl w:val="36CA3ED8"/>
    <w:lvl w:ilvl="0">
      <w:start w:val="1"/>
      <w:numFmt w:val="decimal"/>
      <w:pStyle w:val="Nadpis1"/>
      <w:lvlText w:val="%1"/>
      <w:lvlJc w:val="left"/>
      <w:pPr>
        <w:ind w:left="432" w:hanging="432"/>
      </w:pPr>
      <w:rPr>
        <w:rFonts w:hint="default"/>
        <w:color w:val="004686"/>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8">
    <w:nsid w:val="7B536FFE"/>
    <w:multiLevelType w:val="hybridMultilevel"/>
    <w:tmpl w:val="3A401BE8"/>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29">
    <w:nsid w:val="7C4E0946"/>
    <w:multiLevelType w:val="hybridMultilevel"/>
    <w:tmpl w:val="67C69622"/>
    <w:lvl w:ilvl="0" w:tplc="3062A03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0"/>
  </w:num>
  <w:num w:numId="28">
    <w:abstractNumId w:val="21"/>
  </w:num>
  <w:num w:numId="29">
    <w:abstractNumId w:val="2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4A"/>
    <w:rsid w:val="00053118"/>
    <w:rsid w:val="00096D02"/>
    <w:rsid w:val="0009744A"/>
    <w:rsid w:val="00484D25"/>
    <w:rsid w:val="004B25BA"/>
    <w:rsid w:val="00551F5D"/>
    <w:rsid w:val="00A411F5"/>
    <w:rsid w:val="00B62E89"/>
    <w:rsid w:val="00B82625"/>
    <w:rsid w:val="00C1611C"/>
    <w:rsid w:val="00C1744C"/>
    <w:rsid w:val="00D3676D"/>
    <w:rsid w:val="00F555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744A"/>
    <w:pPr>
      <w:spacing w:after="120" w:line="240" w:lineRule="auto"/>
      <w:jc w:val="both"/>
    </w:pPr>
    <w:rPr>
      <w:rFonts w:ascii="Calibri" w:eastAsia="Times New Roman" w:hAnsi="Calibri" w:cs="Times New Roman"/>
      <w:szCs w:val="24"/>
      <w:lang w:eastAsia="cs-CZ"/>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rsid w:val="0009744A"/>
    <w:pPr>
      <w:keepNext/>
      <w:pageBreakBefore/>
      <w:numPr>
        <w:numId w:val="1"/>
      </w:numPr>
      <w:spacing w:before="120" w:after="240"/>
      <w:outlineLvl w:val="0"/>
    </w:pPr>
    <w:rPr>
      <w:rFonts w:ascii="Arial" w:hAnsi="Arial" w:cs="Arial"/>
      <w:b/>
      <w:bCs/>
      <w:color w:val="004686"/>
      <w:kern w:val="32"/>
      <w:sz w:val="32"/>
      <w:szCs w:val="32"/>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uiPriority w:val="9"/>
    <w:qFormat/>
    <w:rsid w:val="0009744A"/>
    <w:pPr>
      <w:keepNext/>
      <w:numPr>
        <w:ilvl w:val="1"/>
        <w:numId w:val="1"/>
      </w:numPr>
      <w:spacing w:before="240"/>
      <w:outlineLvl w:val="1"/>
    </w:pPr>
    <w:rPr>
      <w:rFonts w:cs="Arial"/>
      <w:b/>
      <w:bCs/>
      <w:iCs/>
      <w:color w:val="004686"/>
      <w:sz w:val="28"/>
    </w:rPr>
  </w:style>
  <w:style w:type="paragraph" w:styleId="Nadpis3">
    <w:name w:val="heading 3"/>
    <w:aliases w:val="Nadpis 3 - Pododstavec,Podkapitola2,H3,V_Head3,h3,h3 sub heading,(Alt+3),Table Attribute He..."/>
    <w:basedOn w:val="Normln"/>
    <w:next w:val="Normln"/>
    <w:link w:val="Nadpis3Char"/>
    <w:uiPriority w:val="9"/>
    <w:qFormat/>
    <w:rsid w:val="0009744A"/>
    <w:pPr>
      <w:keepNext/>
      <w:numPr>
        <w:ilvl w:val="2"/>
        <w:numId w:val="1"/>
      </w:numPr>
      <w:spacing w:before="240"/>
      <w:outlineLvl w:val="2"/>
    </w:pPr>
    <w:rPr>
      <w:b/>
      <w:bCs/>
      <w:color w:val="004686"/>
    </w:rPr>
  </w:style>
  <w:style w:type="paragraph" w:styleId="Nadpis4">
    <w:name w:val="heading 4"/>
    <w:basedOn w:val="Normln"/>
    <w:next w:val="Normln"/>
    <w:link w:val="Nadpis4Char"/>
    <w:uiPriority w:val="99"/>
    <w:qFormat/>
    <w:rsid w:val="0009744A"/>
    <w:pPr>
      <w:keepNext/>
      <w:numPr>
        <w:ilvl w:val="3"/>
        <w:numId w:val="1"/>
      </w:numPr>
      <w:spacing w:before="240"/>
      <w:outlineLvl w:val="3"/>
    </w:pPr>
    <w:rPr>
      <w:b/>
    </w:rPr>
  </w:style>
  <w:style w:type="paragraph" w:styleId="Nadpis5">
    <w:name w:val="heading 5"/>
    <w:basedOn w:val="Nadpis4"/>
    <w:next w:val="Normln"/>
    <w:link w:val="Nadpis5Char"/>
    <w:uiPriority w:val="99"/>
    <w:unhideWhenUsed/>
    <w:qFormat/>
    <w:rsid w:val="0009744A"/>
    <w:pPr>
      <w:numPr>
        <w:ilvl w:val="4"/>
      </w:numPr>
      <w:outlineLvl w:val="4"/>
    </w:pPr>
  </w:style>
  <w:style w:type="paragraph" w:styleId="Nadpis6">
    <w:name w:val="heading 6"/>
    <w:basedOn w:val="Normln"/>
    <w:next w:val="Normln"/>
    <w:link w:val="Nadpis6Char"/>
    <w:unhideWhenUsed/>
    <w:qFormat/>
    <w:rsid w:val="0009744A"/>
    <w:pPr>
      <w:numPr>
        <w:ilvl w:val="5"/>
        <w:numId w:val="1"/>
      </w:numPr>
      <w:spacing w:before="240" w:after="60"/>
      <w:outlineLvl w:val="5"/>
    </w:pPr>
    <w:rPr>
      <w:b/>
      <w:bCs/>
      <w:szCs w:val="22"/>
    </w:rPr>
  </w:style>
  <w:style w:type="paragraph" w:styleId="Nadpis7">
    <w:name w:val="heading 7"/>
    <w:basedOn w:val="Normln"/>
    <w:next w:val="Normln"/>
    <w:link w:val="Nadpis7Char"/>
    <w:unhideWhenUsed/>
    <w:qFormat/>
    <w:rsid w:val="0009744A"/>
    <w:pPr>
      <w:numPr>
        <w:ilvl w:val="6"/>
        <w:numId w:val="1"/>
      </w:numPr>
      <w:spacing w:before="240" w:after="60"/>
      <w:outlineLvl w:val="6"/>
    </w:pPr>
    <w:rPr>
      <w:sz w:val="24"/>
    </w:rPr>
  </w:style>
  <w:style w:type="paragraph" w:styleId="Nadpis8">
    <w:name w:val="heading 8"/>
    <w:basedOn w:val="Normln"/>
    <w:next w:val="Normln"/>
    <w:link w:val="Nadpis8Char"/>
    <w:unhideWhenUsed/>
    <w:qFormat/>
    <w:rsid w:val="0009744A"/>
    <w:pPr>
      <w:numPr>
        <w:ilvl w:val="7"/>
        <w:numId w:val="1"/>
      </w:numPr>
      <w:spacing w:before="240" w:after="60"/>
      <w:outlineLvl w:val="7"/>
    </w:pPr>
    <w:rPr>
      <w:i/>
      <w:iCs/>
      <w:sz w:val="24"/>
    </w:rPr>
  </w:style>
  <w:style w:type="paragraph" w:styleId="Nadpis9">
    <w:name w:val="heading 9"/>
    <w:aliases w:val="h9,heading9"/>
    <w:basedOn w:val="Normln"/>
    <w:next w:val="Normln"/>
    <w:link w:val="Nadpis9Char"/>
    <w:unhideWhenUsed/>
    <w:qFormat/>
    <w:rsid w:val="0009744A"/>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sid w:val="0009744A"/>
    <w:rPr>
      <w:rFonts w:ascii="Arial" w:eastAsia="Times New Roman" w:hAnsi="Arial" w:cs="Arial"/>
      <w:b/>
      <w:bCs/>
      <w:color w:val="004686"/>
      <w:kern w:val="32"/>
      <w:sz w:val="32"/>
      <w:szCs w:val="32"/>
      <w:lang w:eastAsia="cs-CZ"/>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sid w:val="0009744A"/>
    <w:rPr>
      <w:rFonts w:ascii="Calibri" w:eastAsia="Times New Roman" w:hAnsi="Calibri" w:cs="Arial"/>
      <w:b/>
      <w:bCs/>
      <w:iCs/>
      <w:color w:val="004686"/>
      <w:sz w:val="28"/>
      <w:szCs w:val="24"/>
      <w:lang w:eastAsia="cs-CZ"/>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09744A"/>
    <w:rPr>
      <w:rFonts w:ascii="Calibri" w:eastAsia="Times New Roman" w:hAnsi="Calibri" w:cs="Times New Roman"/>
      <w:b/>
      <w:bCs/>
      <w:color w:val="004686"/>
      <w:szCs w:val="24"/>
      <w:lang w:eastAsia="cs-CZ"/>
    </w:rPr>
  </w:style>
  <w:style w:type="character" w:customStyle="1" w:styleId="Nadpis4Char">
    <w:name w:val="Nadpis 4 Char"/>
    <w:basedOn w:val="Standardnpsmoodstavce"/>
    <w:link w:val="Nadpis4"/>
    <w:uiPriority w:val="99"/>
    <w:rsid w:val="0009744A"/>
    <w:rPr>
      <w:rFonts w:ascii="Calibri" w:eastAsia="Times New Roman" w:hAnsi="Calibri" w:cs="Times New Roman"/>
      <w:b/>
      <w:szCs w:val="24"/>
      <w:lang w:eastAsia="cs-CZ"/>
    </w:rPr>
  </w:style>
  <w:style w:type="character" w:customStyle="1" w:styleId="Nadpis5Char">
    <w:name w:val="Nadpis 5 Char"/>
    <w:basedOn w:val="Standardnpsmoodstavce"/>
    <w:link w:val="Nadpis5"/>
    <w:uiPriority w:val="99"/>
    <w:rsid w:val="0009744A"/>
    <w:rPr>
      <w:rFonts w:ascii="Calibri" w:eastAsia="Times New Roman" w:hAnsi="Calibri" w:cs="Times New Roman"/>
      <w:b/>
      <w:szCs w:val="24"/>
      <w:lang w:eastAsia="cs-CZ"/>
    </w:rPr>
  </w:style>
  <w:style w:type="character" w:customStyle="1" w:styleId="Nadpis6Char">
    <w:name w:val="Nadpis 6 Char"/>
    <w:basedOn w:val="Standardnpsmoodstavce"/>
    <w:link w:val="Nadpis6"/>
    <w:rsid w:val="0009744A"/>
    <w:rPr>
      <w:rFonts w:ascii="Calibri" w:eastAsia="Times New Roman" w:hAnsi="Calibri" w:cs="Times New Roman"/>
      <w:b/>
      <w:bCs/>
      <w:lang w:eastAsia="cs-CZ"/>
    </w:rPr>
  </w:style>
  <w:style w:type="character" w:customStyle="1" w:styleId="Nadpis7Char">
    <w:name w:val="Nadpis 7 Char"/>
    <w:basedOn w:val="Standardnpsmoodstavce"/>
    <w:link w:val="Nadpis7"/>
    <w:rsid w:val="0009744A"/>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09744A"/>
    <w:rPr>
      <w:rFonts w:ascii="Calibri" w:eastAsia="Times New Roman" w:hAnsi="Calibri" w:cs="Times New Roman"/>
      <w:i/>
      <w:iCs/>
      <w:sz w:val="24"/>
      <w:szCs w:val="24"/>
      <w:lang w:eastAsia="cs-CZ"/>
    </w:rPr>
  </w:style>
  <w:style w:type="character" w:customStyle="1" w:styleId="Nadpis9Char">
    <w:name w:val="Nadpis 9 Char"/>
    <w:aliases w:val="h9 Char,heading9 Char"/>
    <w:basedOn w:val="Standardnpsmoodstavce"/>
    <w:link w:val="Nadpis9"/>
    <w:rsid w:val="0009744A"/>
    <w:rPr>
      <w:rFonts w:ascii="Calibri Light" w:eastAsia="Times New Roman" w:hAnsi="Calibri Light" w:cs="Times New Roman"/>
      <w:lang w:eastAsia="cs-CZ"/>
    </w:rPr>
  </w:style>
  <w:style w:type="table" w:styleId="Mkatabulky">
    <w:name w:val="Table Grid"/>
    <w:basedOn w:val="Normlntabulka"/>
    <w:rsid w:val="0009744A"/>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Odstavec_muj,Odsazení 1"/>
    <w:basedOn w:val="Normln"/>
    <w:link w:val="OdstavecseseznamemChar"/>
    <w:uiPriority w:val="34"/>
    <w:qFormat/>
    <w:rsid w:val="0009744A"/>
    <w:pPr>
      <w:spacing w:after="160" w:line="259" w:lineRule="auto"/>
      <w:ind w:left="720"/>
      <w:contextualSpacing/>
      <w:jc w:val="left"/>
    </w:pPr>
    <w:rPr>
      <w:rFonts w:eastAsia="Calibri"/>
      <w:noProof/>
      <w:szCs w:val="22"/>
      <w:lang w:eastAsia="en-US"/>
    </w:rPr>
  </w:style>
  <w:style w:type="character" w:customStyle="1" w:styleId="OdstavecseseznamemChar">
    <w:name w:val="Odstavec se seznamem Char"/>
    <w:aliases w:val="Nad Char,Odstavec cíl se seznamem Char,Odstavec se seznamem5 Char,Odstavec_muj Char,Odsazení 1 Char"/>
    <w:link w:val="Odstavecseseznamem"/>
    <w:uiPriority w:val="34"/>
    <w:rsid w:val="0009744A"/>
    <w:rPr>
      <w:rFonts w:ascii="Calibri" w:eastAsia="Calibri" w:hAnsi="Calibri" w:cs="Times New Roman"/>
      <w:noProof/>
    </w:rPr>
  </w:style>
  <w:style w:type="paragraph" w:customStyle="1" w:styleId="2nesltext">
    <w:name w:val="2nečísl.text"/>
    <w:basedOn w:val="Normln"/>
    <w:qFormat/>
    <w:rsid w:val="0009744A"/>
    <w:pPr>
      <w:spacing w:before="240" w:after="240"/>
    </w:pPr>
    <w:rPr>
      <w:rFonts w:eastAsia="Calibri"/>
      <w:szCs w:val="22"/>
      <w:lang w:eastAsia="en-US"/>
    </w:rPr>
  </w:style>
  <w:style w:type="paragraph" w:styleId="Textbubliny">
    <w:name w:val="Balloon Text"/>
    <w:basedOn w:val="Normln"/>
    <w:link w:val="TextbublinyChar"/>
    <w:uiPriority w:val="99"/>
    <w:semiHidden/>
    <w:unhideWhenUsed/>
    <w:rsid w:val="004B25B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5BA"/>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744A"/>
    <w:pPr>
      <w:spacing w:after="120" w:line="240" w:lineRule="auto"/>
      <w:jc w:val="both"/>
    </w:pPr>
    <w:rPr>
      <w:rFonts w:ascii="Calibri" w:eastAsia="Times New Roman" w:hAnsi="Calibri" w:cs="Times New Roman"/>
      <w:szCs w:val="24"/>
      <w:lang w:eastAsia="cs-CZ"/>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rsid w:val="0009744A"/>
    <w:pPr>
      <w:keepNext/>
      <w:pageBreakBefore/>
      <w:numPr>
        <w:numId w:val="1"/>
      </w:numPr>
      <w:spacing w:before="120" w:after="240"/>
      <w:outlineLvl w:val="0"/>
    </w:pPr>
    <w:rPr>
      <w:rFonts w:ascii="Arial" w:hAnsi="Arial" w:cs="Arial"/>
      <w:b/>
      <w:bCs/>
      <w:color w:val="004686"/>
      <w:kern w:val="32"/>
      <w:sz w:val="32"/>
      <w:szCs w:val="32"/>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uiPriority w:val="9"/>
    <w:qFormat/>
    <w:rsid w:val="0009744A"/>
    <w:pPr>
      <w:keepNext/>
      <w:numPr>
        <w:ilvl w:val="1"/>
        <w:numId w:val="1"/>
      </w:numPr>
      <w:spacing w:before="240"/>
      <w:outlineLvl w:val="1"/>
    </w:pPr>
    <w:rPr>
      <w:rFonts w:cs="Arial"/>
      <w:b/>
      <w:bCs/>
      <w:iCs/>
      <w:color w:val="004686"/>
      <w:sz w:val="28"/>
    </w:rPr>
  </w:style>
  <w:style w:type="paragraph" w:styleId="Nadpis3">
    <w:name w:val="heading 3"/>
    <w:aliases w:val="Nadpis 3 - Pododstavec,Podkapitola2,H3,V_Head3,h3,h3 sub heading,(Alt+3),Table Attribute He..."/>
    <w:basedOn w:val="Normln"/>
    <w:next w:val="Normln"/>
    <w:link w:val="Nadpis3Char"/>
    <w:uiPriority w:val="9"/>
    <w:qFormat/>
    <w:rsid w:val="0009744A"/>
    <w:pPr>
      <w:keepNext/>
      <w:numPr>
        <w:ilvl w:val="2"/>
        <w:numId w:val="1"/>
      </w:numPr>
      <w:spacing w:before="240"/>
      <w:outlineLvl w:val="2"/>
    </w:pPr>
    <w:rPr>
      <w:b/>
      <w:bCs/>
      <w:color w:val="004686"/>
    </w:rPr>
  </w:style>
  <w:style w:type="paragraph" w:styleId="Nadpis4">
    <w:name w:val="heading 4"/>
    <w:basedOn w:val="Normln"/>
    <w:next w:val="Normln"/>
    <w:link w:val="Nadpis4Char"/>
    <w:uiPriority w:val="99"/>
    <w:qFormat/>
    <w:rsid w:val="0009744A"/>
    <w:pPr>
      <w:keepNext/>
      <w:numPr>
        <w:ilvl w:val="3"/>
        <w:numId w:val="1"/>
      </w:numPr>
      <w:spacing w:before="240"/>
      <w:outlineLvl w:val="3"/>
    </w:pPr>
    <w:rPr>
      <w:b/>
    </w:rPr>
  </w:style>
  <w:style w:type="paragraph" w:styleId="Nadpis5">
    <w:name w:val="heading 5"/>
    <w:basedOn w:val="Nadpis4"/>
    <w:next w:val="Normln"/>
    <w:link w:val="Nadpis5Char"/>
    <w:uiPriority w:val="99"/>
    <w:unhideWhenUsed/>
    <w:qFormat/>
    <w:rsid w:val="0009744A"/>
    <w:pPr>
      <w:numPr>
        <w:ilvl w:val="4"/>
      </w:numPr>
      <w:outlineLvl w:val="4"/>
    </w:pPr>
  </w:style>
  <w:style w:type="paragraph" w:styleId="Nadpis6">
    <w:name w:val="heading 6"/>
    <w:basedOn w:val="Normln"/>
    <w:next w:val="Normln"/>
    <w:link w:val="Nadpis6Char"/>
    <w:unhideWhenUsed/>
    <w:qFormat/>
    <w:rsid w:val="0009744A"/>
    <w:pPr>
      <w:numPr>
        <w:ilvl w:val="5"/>
        <w:numId w:val="1"/>
      </w:numPr>
      <w:spacing w:before="240" w:after="60"/>
      <w:outlineLvl w:val="5"/>
    </w:pPr>
    <w:rPr>
      <w:b/>
      <w:bCs/>
      <w:szCs w:val="22"/>
    </w:rPr>
  </w:style>
  <w:style w:type="paragraph" w:styleId="Nadpis7">
    <w:name w:val="heading 7"/>
    <w:basedOn w:val="Normln"/>
    <w:next w:val="Normln"/>
    <w:link w:val="Nadpis7Char"/>
    <w:unhideWhenUsed/>
    <w:qFormat/>
    <w:rsid w:val="0009744A"/>
    <w:pPr>
      <w:numPr>
        <w:ilvl w:val="6"/>
        <w:numId w:val="1"/>
      </w:numPr>
      <w:spacing w:before="240" w:after="60"/>
      <w:outlineLvl w:val="6"/>
    </w:pPr>
    <w:rPr>
      <w:sz w:val="24"/>
    </w:rPr>
  </w:style>
  <w:style w:type="paragraph" w:styleId="Nadpis8">
    <w:name w:val="heading 8"/>
    <w:basedOn w:val="Normln"/>
    <w:next w:val="Normln"/>
    <w:link w:val="Nadpis8Char"/>
    <w:unhideWhenUsed/>
    <w:qFormat/>
    <w:rsid w:val="0009744A"/>
    <w:pPr>
      <w:numPr>
        <w:ilvl w:val="7"/>
        <w:numId w:val="1"/>
      </w:numPr>
      <w:spacing w:before="240" w:after="60"/>
      <w:outlineLvl w:val="7"/>
    </w:pPr>
    <w:rPr>
      <w:i/>
      <w:iCs/>
      <w:sz w:val="24"/>
    </w:rPr>
  </w:style>
  <w:style w:type="paragraph" w:styleId="Nadpis9">
    <w:name w:val="heading 9"/>
    <w:aliases w:val="h9,heading9"/>
    <w:basedOn w:val="Normln"/>
    <w:next w:val="Normln"/>
    <w:link w:val="Nadpis9Char"/>
    <w:unhideWhenUsed/>
    <w:qFormat/>
    <w:rsid w:val="0009744A"/>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sid w:val="0009744A"/>
    <w:rPr>
      <w:rFonts w:ascii="Arial" w:eastAsia="Times New Roman" w:hAnsi="Arial" w:cs="Arial"/>
      <w:b/>
      <w:bCs/>
      <w:color w:val="004686"/>
      <w:kern w:val="32"/>
      <w:sz w:val="32"/>
      <w:szCs w:val="32"/>
      <w:lang w:eastAsia="cs-CZ"/>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sid w:val="0009744A"/>
    <w:rPr>
      <w:rFonts w:ascii="Calibri" w:eastAsia="Times New Roman" w:hAnsi="Calibri" w:cs="Arial"/>
      <w:b/>
      <w:bCs/>
      <w:iCs/>
      <w:color w:val="004686"/>
      <w:sz w:val="28"/>
      <w:szCs w:val="24"/>
      <w:lang w:eastAsia="cs-CZ"/>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09744A"/>
    <w:rPr>
      <w:rFonts w:ascii="Calibri" w:eastAsia="Times New Roman" w:hAnsi="Calibri" w:cs="Times New Roman"/>
      <w:b/>
      <w:bCs/>
      <w:color w:val="004686"/>
      <w:szCs w:val="24"/>
      <w:lang w:eastAsia="cs-CZ"/>
    </w:rPr>
  </w:style>
  <w:style w:type="character" w:customStyle="1" w:styleId="Nadpis4Char">
    <w:name w:val="Nadpis 4 Char"/>
    <w:basedOn w:val="Standardnpsmoodstavce"/>
    <w:link w:val="Nadpis4"/>
    <w:uiPriority w:val="99"/>
    <w:rsid w:val="0009744A"/>
    <w:rPr>
      <w:rFonts w:ascii="Calibri" w:eastAsia="Times New Roman" w:hAnsi="Calibri" w:cs="Times New Roman"/>
      <w:b/>
      <w:szCs w:val="24"/>
      <w:lang w:eastAsia="cs-CZ"/>
    </w:rPr>
  </w:style>
  <w:style w:type="character" w:customStyle="1" w:styleId="Nadpis5Char">
    <w:name w:val="Nadpis 5 Char"/>
    <w:basedOn w:val="Standardnpsmoodstavce"/>
    <w:link w:val="Nadpis5"/>
    <w:uiPriority w:val="99"/>
    <w:rsid w:val="0009744A"/>
    <w:rPr>
      <w:rFonts w:ascii="Calibri" w:eastAsia="Times New Roman" w:hAnsi="Calibri" w:cs="Times New Roman"/>
      <w:b/>
      <w:szCs w:val="24"/>
      <w:lang w:eastAsia="cs-CZ"/>
    </w:rPr>
  </w:style>
  <w:style w:type="character" w:customStyle="1" w:styleId="Nadpis6Char">
    <w:name w:val="Nadpis 6 Char"/>
    <w:basedOn w:val="Standardnpsmoodstavce"/>
    <w:link w:val="Nadpis6"/>
    <w:rsid w:val="0009744A"/>
    <w:rPr>
      <w:rFonts w:ascii="Calibri" w:eastAsia="Times New Roman" w:hAnsi="Calibri" w:cs="Times New Roman"/>
      <w:b/>
      <w:bCs/>
      <w:lang w:eastAsia="cs-CZ"/>
    </w:rPr>
  </w:style>
  <w:style w:type="character" w:customStyle="1" w:styleId="Nadpis7Char">
    <w:name w:val="Nadpis 7 Char"/>
    <w:basedOn w:val="Standardnpsmoodstavce"/>
    <w:link w:val="Nadpis7"/>
    <w:rsid w:val="0009744A"/>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09744A"/>
    <w:rPr>
      <w:rFonts w:ascii="Calibri" w:eastAsia="Times New Roman" w:hAnsi="Calibri" w:cs="Times New Roman"/>
      <w:i/>
      <w:iCs/>
      <w:sz w:val="24"/>
      <w:szCs w:val="24"/>
      <w:lang w:eastAsia="cs-CZ"/>
    </w:rPr>
  </w:style>
  <w:style w:type="character" w:customStyle="1" w:styleId="Nadpis9Char">
    <w:name w:val="Nadpis 9 Char"/>
    <w:aliases w:val="h9 Char,heading9 Char"/>
    <w:basedOn w:val="Standardnpsmoodstavce"/>
    <w:link w:val="Nadpis9"/>
    <w:rsid w:val="0009744A"/>
    <w:rPr>
      <w:rFonts w:ascii="Calibri Light" w:eastAsia="Times New Roman" w:hAnsi="Calibri Light" w:cs="Times New Roman"/>
      <w:lang w:eastAsia="cs-CZ"/>
    </w:rPr>
  </w:style>
  <w:style w:type="table" w:styleId="Mkatabulky">
    <w:name w:val="Table Grid"/>
    <w:basedOn w:val="Normlntabulka"/>
    <w:rsid w:val="0009744A"/>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Odstavec_muj,Odsazení 1"/>
    <w:basedOn w:val="Normln"/>
    <w:link w:val="OdstavecseseznamemChar"/>
    <w:uiPriority w:val="34"/>
    <w:qFormat/>
    <w:rsid w:val="0009744A"/>
    <w:pPr>
      <w:spacing w:after="160" w:line="259" w:lineRule="auto"/>
      <w:ind w:left="720"/>
      <w:contextualSpacing/>
      <w:jc w:val="left"/>
    </w:pPr>
    <w:rPr>
      <w:rFonts w:eastAsia="Calibri"/>
      <w:noProof/>
      <w:szCs w:val="22"/>
      <w:lang w:eastAsia="en-US"/>
    </w:rPr>
  </w:style>
  <w:style w:type="character" w:customStyle="1" w:styleId="OdstavecseseznamemChar">
    <w:name w:val="Odstavec se seznamem Char"/>
    <w:aliases w:val="Nad Char,Odstavec cíl se seznamem Char,Odstavec se seznamem5 Char,Odstavec_muj Char,Odsazení 1 Char"/>
    <w:link w:val="Odstavecseseznamem"/>
    <w:uiPriority w:val="34"/>
    <w:rsid w:val="0009744A"/>
    <w:rPr>
      <w:rFonts w:ascii="Calibri" w:eastAsia="Calibri" w:hAnsi="Calibri" w:cs="Times New Roman"/>
      <w:noProof/>
    </w:rPr>
  </w:style>
  <w:style w:type="paragraph" w:customStyle="1" w:styleId="2nesltext">
    <w:name w:val="2nečísl.text"/>
    <w:basedOn w:val="Normln"/>
    <w:qFormat/>
    <w:rsid w:val="0009744A"/>
    <w:pPr>
      <w:spacing w:before="240" w:after="240"/>
    </w:pPr>
    <w:rPr>
      <w:rFonts w:eastAsia="Calibri"/>
      <w:szCs w:val="22"/>
      <w:lang w:eastAsia="en-US"/>
    </w:rPr>
  </w:style>
  <w:style w:type="paragraph" w:styleId="Textbubliny">
    <w:name w:val="Balloon Text"/>
    <w:basedOn w:val="Normln"/>
    <w:link w:val="TextbublinyChar"/>
    <w:uiPriority w:val="99"/>
    <w:semiHidden/>
    <w:unhideWhenUsed/>
    <w:rsid w:val="004B25B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5B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4643</Words>
  <Characters>27396</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Zaměstnanecká pojišťovna Škoda</Company>
  <LinksUpToDate>false</LinksUpToDate>
  <CharactersWithSpaces>31976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Cábová Veronika   | BDO IT a.s.</dc:creator>
  <cp:lastModifiedBy>Vávrová, Vlasta</cp:lastModifiedBy>
  <cp:revision>3</cp:revision>
  <cp:lastPrinted>2019-09-03T07:02:00Z</cp:lastPrinted>
  <dcterms:created xsi:type="dcterms:W3CDTF">2019-09-16T12:43:00Z</dcterms:created>
  <dcterms:modified xsi:type="dcterms:W3CDTF">2019-09-16T12:48:00Z</dcterms:modified>
</cp:coreProperties>
</file>