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B3" w:rsidRDefault="00657BB6">
      <w:pPr>
        <w:ind w:left="432"/>
        <w:jc w:val="center"/>
        <w:rPr>
          <w:rFonts w:ascii="Times New Roman" w:hAnsi="Times New Roman"/>
          <w:b/>
          <w:color w:val="000000"/>
          <w:spacing w:val="-1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23"/>
          <w:u w:val="single"/>
          <w:lang w:val="cs-CZ"/>
        </w:rPr>
        <w:t xml:space="preserve">Dodatek </w:t>
      </w:r>
      <w:r>
        <w:rPr>
          <w:rFonts w:ascii="Times New Roman" w:hAnsi="Times New Roman"/>
          <w:b/>
          <w:color w:val="000000"/>
          <w:spacing w:val="-1"/>
          <w:sz w:val="23"/>
          <w:u w:val="single"/>
          <w:lang w:val="cs-CZ"/>
        </w:rPr>
        <w:br/>
        <w:t xml:space="preserve">č. 5 ke smlouvě </w:t>
      </w:r>
      <w:r>
        <w:rPr>
          <w:rFonts w:ascii="Times New Roman" w:hAnsi="Times New Roman"/>
          <w:b/>
          <w:color w:val="000000"/>
          <w:spacing w:val="-1"/>
          <w:sz w:val="23"/>
          <w:u w:val="single"/>
          <w:lang w:val="cs-CZ"/>
        </w:rPr>
        <w:br/>
      </w:r>
      <w:r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  <w:t xml:space="preserve">o závodním stravování ze dne </w:t>
      </w:r>
      <w:proofErr w:type="gramStart"/>
      <w:r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  <w:t>1.09.2006</w:t>
      </w:r>
      <w:proofErr w:type="gramEnd"/>
    </w:p>
    <w:p w:rsidR="004774B3" w:rsidRDefault="00657BB6">
      <w:pPr>
        <w:spacing w:before="792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uzavřená mezi </w:t>
      </w:r>
      <w:r>
        <w:rPr>
          <w:rFonts w:ascii="Times New Roman" w:hAnsi="Times New Roman"/>
          <w:b/>
          <w:color w:val="000000"/>
          <w:spacing w:val="1"/>
          <w:sz w:val="23"/>
          <w:lang w:val="cs-CZ"/>
        </w:rPr>
        <w:t xml:space="preserve">RUBENA a.s., Akademika </w:t>
      </w:r>
      <w:proofErr w:type="spellStart"/>
      <w:r>
        <w:rPr>
          <w:rFonts w:ascii="Times New Roman" w:hAnsi="Times New Roman"/>
          <w:b/>
          <w:color w:val="000000"/>
          <w:spacing w:val="1"/>
          <w:sz w:val="23"/>
          <w:lang w:val="cs-CZ"/>
        </w:rPr>
        <w:t>Bedrny</w:t>
      </w:r>
      <w:proofErr w:type="spellEnd"/>
      <w:r>
        <w:rPr>
          <w:rFonts w:ascii="Times New Roman" w:hAnsi="Times New Roman"/>
          <w:b/>
          <w:color w:val="000000"/>
          <w:spacing w:val="1"/>
          <w:sz w:val="23"/>
          <w:lang w:val="cs-CZ"/>
        </w:rPr>
        <w:t xml:space="preserve"> 89, 502 00 Hradec Králové</w:t>
      </w:r>
    </w:p>
    <w:p w:rsidR="004774B3" w:rsidRDefault="00657BB6">
      <w:pPr>
        <w:spacing w:before="36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zastoupená: Ing. Rudolfem Pecou, předsedou představenstva</w:t>
      </w:r>
    </w:p>
    <w:p w:rsidR="004774B3" w:rsidRDefault="00657BB6">
      <w:pPr>
        <w:ind w:left="1152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Mgr. Jaroslavou Slavíkovou, členem představenstva</w:t>
      </w:r>
    </w:p>
    <w:p w:rsidR="004774B3" w:rsidRDefault="00657BB6">
      <w:pPr>
        <w:tabs>
          <w:tab w:val="right" w:pos="1750"/>
        </w:tabs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IČ:</w:t>
      </w:r>
      <w:r>
        <w:rPr>
          <w:rFonts w:ascii="Times New Roman" w:hAnsi="Times New Roman"/>
          <w:color w:val="000000"/>
          <w:sz w:val="24"/>
          <w:lang w:val="cs-CZ"/>
        </w:rPr>
        <w:tab/>
        <w:t>00012131</w:t>
      </w:r>
    </w:p>
    <w:p w:rsidR="004774B3" w:rsidRDefault="00657BB6">
      <w:pPr>
        <w:ind w:right="7272"/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 xml:space="preserve">DIČ: CZ00012131 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>na straně jedné</w:t>
      </w:r>
    </w:p>
    <w:p w:rsidR="004774B3" w:rsidRDefault="00657BB6">
      <w:pPr>
        <w:spacing w:before="252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a organizací </w:t>
      </w:r>
      <w:r>
        <w:rPr>
          <w:rFonts w:ascii="Times New Roman" w:hAnsi="Times New Roman"/>
          <w:b/>
          <w:color w:val="000000"/>
          <w:spacing w:val="-2"/>
          <w:sz w:val="23"/>
          <w:lang w:val="cs-CZ"/>
        </w:rPr>
        <w:t xml:space="preserve">Městské středisko sociálních služeb MARIE, Bartoňova 1998, 547 01 Náchod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>IC0:70947589</w:t>
      </w:r>
    </w:p>
    <w:p w:rsidR="004774B3" w:rsidRDefault="00657BB6">
      <w:pPr>
        <w:spacing w:before="288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dále jen organizace na straně druhé:</w:t>
      </w:r>
    </w:p>
    <w:p w:rsidR="004774B3" w:rsidRDefault="00657BB6">
      <w:pPr>
        <w:spacing w:before="288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Ve smyslu bodu č. 8 se mění od </w:t>
      </w:r>
      <w:proofErr w:type="gramStart"/>
      <w:r>
        <w:rPr>
          <w:rFonts w:ascii="Times New Roman" w:hAnsi="Times New Roman"/>
          <w:color w:val="000000"/>
          <w:spacing w:val="-2"/>
          <w:sz w:val="24"/>
          <w:lang w:val="cs-CZ"/>
        </w:rPr>
        <w:t>1.1.2011</w:t>
      </w:r>
      <w:proofErr w:type="gramEnd"/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bod č. 3 takto:</w:t>
      </w:r>
    </w:p>
    <w:p w:rsidR="004774B3" w:rsidRDefault="00657BB6">
      <w:pPr>
        <w:spacing w:before="576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Cena stravenky včetně 10% DPH:</w:t>
      </w:r>
    </w:p>
    <w:p w:rsidR="004774B3" w:rsidRDefault="00657BB6">
      <w:pPr>
        <w:tabs>
          <w:tab w:val="right" w:pos="3183"/>
        </w:tabs>
        <w:rPr>
          <w:rFonts w:ascii="Times New Roman" w:hAnsi="Times New Roman"/>
          <w:color w:val="000000"/>
          <w:spacing w:val="-10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sz w:val="24"/>
          <w:lang w:val="cs-CZ"/>
        </w:rPr>
        <w:t>Norma A</w:t>
      </w:r>
      <w:r>
        <w:rPr>
          <w:rFonts w:ascii="Times New Roman" w:hAnsi="Times New Roman"/>
          <w:color w:val="000000"/>
          <w:spacing w:val="-10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Kč </w:t>
      </w:r>
      <w:r>
        <w:rPr>
          <w:rFonts w:ascii="Times New Roman" w:hAnsi="Times New Roman"/>
          <w:b/>
          <w:color w:val="000000"/>
          <w:sz w:val="23"/>
          <w:lang w:val="cs-CZ"/>
        </w:rPr>
        <w:t>52,--</w:t>
      </w:r>
    </w:p>
    <w:p w:rsidR="004774B3" w:rsidRDefault="00657BB6">
      <w:pPr>
        <w:tabs>
          <w:tab w:val="right" w:pos="3183"/>
        </w:tabs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Polévka</w:t>
      </w:r>
      <w:r>
        <w:rPr>
          <w:rFonts w:ascii="Times New Roman" w:hAnsi="Times New Roman"/>
          <w:color w:val="000000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z w:val="23"/>
          <w:lang w:val="cs-CZ"/>
        </w:rPr>
        <w:t>5,--</w:t>
      </w:r>
    </w:p>
    <w:p w:rsidR="004774B3" w:rsidRDefault="00657BB6">
      <w:pPr>
        <w:tabs>
          <w:tab w:val="decimal" w:pos="4749"/>
        </w:tabs>
        <w:spacing w:before="504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pořizovací cena surovin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20,00</w:t>
      </w:r>
    </w:p>
    <w:p w:rsidR="004774B3" w:rsidRDefault="00657BB6">
      <w:pPr>
        <w:tabs>
          <w:tab w:val="decimal" w:pos="4749"/>
        </w:tabs>
        <w:spacing w:after="108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>osobní a věcné náklady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27,27</w:t>
      </w:r>
    </w:p>
    <w:p w:rsidR="004774B3" w:rsidRDefault="004774B3">
      <w:pPr>
        <w:sectPr w:rsidR="004774B3">
          <w:pgSz w:w="11918" w:h="16854"/>
          <w:pgMar w:top="1582" w:right="1351" w:bottom="562" w:left="1427" w:header="720" w:footer="720" w:gutter="0"/>
          <w:cols w:space="708"/>
        </w:sectPr>
      </w:pPr>
    </w:p>
    <w:p w:rsidR="004774B3" w:rsidRDefault="00657BB6">
      <w:pPr>
        <w:tabs>
          <w:tab w:val="right" w:pos="5019"/>
        </w:tabs>
        <w:rPr>
          <w:rFonts w:ascii="Times New Roman" w:hAnsi="Times New Roman"/>
          <w:color w:val="000000"/>
          <w:spacing w:val="-10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sz w:val="24"/>
          <w:lang w:val="cs-CZ"/>
        </w:rPr>
        <w:t>celkem bez DPH</w:t>
      </w:r>
      <w:r>
        <w:rPr>
          <w:rFonts w:ascii="Times New Roman" w:hAnsi="Times New Roman"/>
          <w:color w:val="000000"/>
          <w:spacing w:val="-10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47,27</w:t>
      </w:r>
    </w:p>
    <w:p w:rsidR="004774B3" w:rsidRDefault="00657BB6">
      <w:pPr>
        <w:spacing w:before="648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Ostatní ustanovení smlouvy se nemění.</w:t>
      </w:r>
    </w:p>
    <w:p w:rsidR="004774B3" w:rsidRDefault="00657BB6">
      <w:pPr>
        <w:spacing w:before="684" w:line="628" w:lineRule="auto"/>
        <w:ind w:left="792" w:right="2448" w:hanging="792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V Náchodě dne </w:t>
      </w:r>
      <w:proofErr w:type="gramStart"/>
      <w:r>
        <w:rPr>
          <w:rFonts w:ascii="Times New Roman" w:hAnsi="Times New Roman"/>
          <w:color w:val="000000"/>
          <w:spacing w:val="-5"/>
          <w:sz w:val="24"/>
          <w:lang w:val="cs-CZ"/>
        </w:rPr>
        <w:t>3.12. 2010</w:t>
      </w:r>
      <w:proofErr w:type="gramEnd"/>
      <w:r>
        <w:rPr>
          <w:rFonts w:ascii="Arial" w:hAnsi="Arial"/>
          <w:color w:val="000000"/>
          <w:sz w:val="18"/>
          <w:lang w:val="cs-CZ"/>
        </w:rPr>
        <w:t>.</w:t>
      </w:r>
    </w:p>
    <w:p w:rsidR="004774B3" w:rsidRDefault="003138BB">
      <w:pPr>
        <w:spacing w:after="1332"/>
        <w:ind w:left="216"/>
        <w:rPr>
          <w:rFonts w:ascii="Arial" w:hAnsi="Arial"/>
          <w:color w:val="000000"/>
          <w:spacing w:val="-4"/>
          <w:sz w:val="18"/>
          <w:lang w:val="cs-CZ"/>
        </w:rPr>
      </w:pPr>
      <w:r>
        <w:rPr>
          <w:noProof/>
          <w:lang w:val="cs-CZ" w:eastAsia="cs-CZ"/>
        </w:rPr>
        <w:pict>
          <v:line id="_x0000_s1028" style="position:absolute;left:0;text-align:left;z-index:251659776;mso-position-horizontal-relative:text;mso-position-vertical-relative:text" from="278.25pt,71.5pt" to="414.75pt,71.5pt" strokeweight="1.25pt">
            <v:stroke dashstyle="1 1"/>
          </v:line>
        </w:pict>
      </w:r>
      <w:r>
        <w:pict>
          <v:line id="_x0000_s1027" style="position:absolute;left:0;text-align:left;z-index:251657728;mso-position-horizontal-relative:text;mso-position-vertical-relative:text" from="0,66.15pt" to="136.5pt,66.15pt" strokeweight="1.25pt">
            <v:stroke dashstyle="1 1"/>
          </v:line>
        </w:pict>
      </w:r>
    </w:p>
    <w:p w:rsidR="004774B3" w:rsidRDefault="004774B3">
      <w:pPr>
        <w:sectPr w:rsidR="004774B3">
          <w:type w:val="continuous"/>
          <w:pgSz w:w="11918" w:h="16854"/>
          <w:pgMar w:top="1582" w:right="5391" w:bottom="562" w:left="1427" w:header="720" w:footer="720" w:gutter="0"/>
          <w:cols w:space="708"/>
        </w:sectPr>
      </w:pPr>
    </w:p>
    <w:p w:rsidR="004774B3" w:rsidRDefault="00657BB6">
      <w:pPr>
        <w:tabs>
          <w:tab w:val="right" w:pos="7503"/>
        </w:tabs>
        <w:spacing w:line="548" w:lineRule="exact"/>
        <w:ind w:left="648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organizace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ab/>
      </w:r>
      <w:r w:rsidRPr="003138BB">
        <w:rPr>
          <w:rFonts w:ascii="Times New Roman" w:hAnsi="Times New Roman"/>
          <w:color w:val="000000"/>
          <w:spacing w:val="-2"/>
          <w:sz w:val="24"/>
          <w:lang w:val="cs-CZ"/>
        </w:rPr>
        <w:t>provozovatel</w:t>
      </w:r>
    </w:p>
    <w:p w:rsidR="004774B3" w:rsidRDefault="004774B3">
      <w:pPr>
        <w:spacing w:line="226" w:lineRule="exact"/>
        <w:ind w:left="6192"/>
        <w:rPr>
          <w:rFonts w:ascii="Arial" w:hAnsi="Arial"/>
          <w:color w:val="607BC7"/>
          <w:spacing w:val="2"/>
          <w:sz w:val="20"/>
          <w:lang w:val="cs-CZ"/>
        </w:rPr>
      </w:pPr>
      <w:bookmarkStart w:id="0" w:name="_GoBack"/>
      <w:bookmarkEnd w:id="0"/>
    </w:p>
    <w:sectPr w:rsidR="004774B3">
      <w:type w:val="continuous"/>
      <w:pgSz w:w="11918" w:h="16854"/>
      <w:pgMar w:top="1582" w:right="1351" w:bottom="562" w:left="142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EE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74B3"/>
    <w:rsid w:val="003138BB"/>
    <w:rsid w:val="004774B3"/>
    <w:rsid w:val="0065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C7261C2-4D77-44BD-939D-06059FEF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612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dcterms:created xsi:type="dcterms:W3CDTF">2016-12-28T09:42:00Z</dcterms:created>
  <dcterms:modified xsi:type="dcterms:W3CDTF">2016-12-28T09:52:00Z</dcterms:modified>
</cp:coreProperties>
</file>