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F9" w:rsidRDefault="00A90DF9" w:rsidP="00A90DF9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SMLOUVA</w:t>
      </w:r>
    </w:p>
    <w:p w:rsidR="00A90DF9" w:rsidRDefault="00A90DF9" w:rsidP="00A90D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A90DF9" w:rsidRDefault="00A90DF9" w:rsidP="00A90DF9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90DF9" w:rsidRDefault="00A90DF9" w:rsidP="00A90DF9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90DF9" w:rsidRDefault="00A90DF9" w:rsidP="00A90DF9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0DF9" w:rsidRDefault="00A90DF9" w:rsidP="00A90DF9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A90DF9" w:rsidRDefault="00A90DF9" w:rsidP="00A90DF9">
      <w:pPr>
        <w:pStyle w:val="Nadpis5"/>
        <w:rPr>
          <w:szCs w:val="24"/>
        </w:rPr>
      </w:pPr>
      <w:r>
        <w:rPr>
          <w:szCs w:val="24"/>
        </w:rPr>
        <w:t xml:space="preserve">     Jednající:       Ing. Hanou Soškovou, jednatelkou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A90DF9" w:rsidRDefault="00A90DF9" w:rsidP="00A90DF9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A90DF9" w:rsidRDefault="00A90DF9" w:rsidP="00A90DF9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DF9" w:rsidRPr="00A90DF9" w:rsidRDefault="00A90DF9" w:rsidP="00A90DF9">
      <w:pPr>
        <w:pStyle w:val="Nadpis5"/>
        <w:rPr>
          <w:b/>
          <w:color w:val="000000"/>
          <w:szCs w:val="24"/>
        </w:rPr>
      </w:pPr>
      <w:r w:rsidRPr="00A90DF9">
        <w:rPr>
          <w:szCs w:val="24"/>
        </w:rPr>
        <w:t xml:space="preserve">B/ </w:t>
      </w:r>
      <w:r w:rsidRPr="00A90DF9">
        <w:rPr>
          <w:b/>
          <w:color w:val="000000"/>
          <w:szCs w:val="24"/>
        </w:rPr>
        <w:t>MEDICA SEVER s.r.o.</w:t>
      </w:r>
    </w:p>
    <w:p w:rsidR="00A90DF9" w:rsidRPr="00A90DF9" w:rsidRDefault="00A90DF9" w:rsidP="00A90DF9">
      <w:pPr>
        <w:pStyle w:val="Nadpis5"/>
        <w:rPr>
          <w:color w:val="000000"/>
          <w:szCs w:val="24"/>
        </w:rPr>
      </w:pPr>
      <w:r>
        <w:rPr>
          <w:color w:val="000000"/>
          <w:szCs w:val="24"/>
        </w:rPr>
        <w:t xml:space="preserve">     Jednající</w:t>
      </w:r>
      <w:r w:rsidRPr="00A90DF9">
        <w:rPr>
          <w:color w:val="000000"/>
          <w:szCs w:val="24"/>
        </w:rPr>
        <w:t xml:space="preserve">:       Irenou Žůrkovou na základě Plné moci jednatele ze dne </w:t>
      </w:r>
      <w:proofErr w:type="gramStart"/>
      <w:r w:rsidRPr="00A90DF9">
        <w:rPr>
          <w:color w:val="000000"/>
          <w:szCs w:val="24"/>
        </w:rPr>
        <w:t>13.08.2018</w:t>
      </w:r>
      <w:proofErr w:type="gramEnd"/>
      <w:r w:rsidRPr="00A90DF9">
        <w:rPr>
          <w:color w:val="000000"/>
          <w:szCs w:val="24"/>
        </w:rPr>
        <w:t xml:space="preserve"> </w:t>
      </w:r>
    </w:p>
    <w:p w:rsidR="00A90DF9" w:rsidRPr="00A90DF9" w:rsidRDefault="00A90DF9" w:rsidP="00A90DF9">
      <w:pPr>
        <w:pStyle w:val="Nadpis5"/>
        <w:rPr>
          <w:szCs w:val="24"/>
        </w:rPr>
      </w:pPr>
      <w:r>
        <w:rPr>
          <w:szCs w:val="24"/>
        </w:rPr>
        <w:t xml:space="preserve">     S</w:t>
      </w:r>
      <w:r w:rsidRPr="00A90DF9">
        <w:rPr>
          <w:szCs w:val="24"/>
        </w:rPr>
        <w:t xml:space="preserve">ídlo:             Liberec, Domky 109, Liberec 20. 460 10 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41137">
        <w:rPr>
          <w:rFonts w:ascii="Times New Roman" w:hAnsi="Times New Roman" w:cs="Times New Roman"/>
          <w:color w:val="000000"/>
          <w:sz w:val="24"/>
          <w:szCs w:val="24"/>
        </w:rPr>
        <w:t xml:space="preserve">IČO:              </w:t>
      </w:r>
      <w:r w:rsidRPr="00A90DF9">
        <w:rPr>
          <w:rFonts w:ascii="Times New Roman" w:hAnsi="Times New Roman" w:cs="Times New Roman"/>
          <w:color w:val="000000"/>
          <w:sz w:val="24"/>
          <w:szCs w:val="24"/>
        </w:rPr>
        <w:t>63149401</w:t>
      </w:r>
    </w:p>
    <w:p w:rsidR="00A90DF9" w:rsidRPr="00A90DF9" w:rsidRDefault="00A90DF9" w:rsidP="00A90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41137">
        <w:rPr>
          <w:rFonts w:ascii="Times New Roman" w:hAnsi="Times New Roman" w:cs="Times New Roman"/>
          <w:color w:val="000000"/>
          <w:sz w:val="24"/>
          <w:szCs w:val="24"/>
        </w:rPr>
        <w:t xml:space="preserve">DIČ:             </w:t>
      </w:r>
      <w:r w:rsidRPr="00A90DF9">
        <w:rPr>
          <w:rFonts w:ascii="Times New Roman" w:hAnsi="Times New Roman" w:cs="Times New Roman"/>
          <w:color w:val="000000"/>
          <w:sz w:val="24"/>
          <w:szCs w:val="24"/>
        </w:rPr>
        <w:t xml:space="preserve"> CZ63149401</w:t>
      </w:r>
    </w:p>
    <w:p w:rsidR="00A90DF9" w:rsidRPr="00A90DF9" w:rsidRDefault="00A90DF9" w:rsidP="00A90DF9">
      <w:pPr>
        <w:pStyle w:val="Nadpis5"/>
        <w:rPr>
          <w:szCs w:val="24"/>
        </w:rPr>
      </w:pPr>
      <w:r>
        <w:rPr>
          <w:color w:val="000000"/>
          <w:szCs w:val="24"/>
        </w:rPr>
        <w:t xml:space="preserve">     B</w:t>
      </w:r>
      <w:r w:rsidRPr="00A90DF9">
        <w:rPr>
          <w:color w:val="000000"/>
          <w:szCs w:val="24"/>
        </w:rPr>
        <w:t>ank</w:t>
      </w:r>
      <w:r>
        <w:rPr>
          <w:color w:val="000000"/>
          <w:szCs w:val="24"/>
        </w:rPr>
        <w:t>.</w:t>
      </w:r>
      <w:r w:rsidRPr="00A90DF9">
        <w:rPr>
          <w:color w:val="000000"/>
          <w:szCs w:val="24"/>
        </w:rPr>
        <w:t xml:space="preserve"> </w:t>
      </w:r>
      <w:proofErr w:type="gramStart"/>
      <w:r w:rsidRPr="00A90DF9">
        <w:rPr>
          <w:color w:val="000000"/>
          <w:szCs w:val="24"/>
        </w:rPr>
        <w:t>spoj</w:t>
      </w:r>
      <w:proofErr w:type="gramEnd"/>
      <w:r>
        <w:rPr>
          <w:color w:val="000000"/>
          <w:szCs w:val="24"/>
        </w:rPr>
        <w:t>.</w:t>
      </w:r>
      <w:r w:rsidRPr="00A90DF9">
        <w:rPr>
          <w:color w:val="000000"/>
          <w:szCs w:val="24"/>
        </w:rPr>
        <w:t xml:space="preserve">:  </w:t>
      </w:r>
      <w:r w:rsidR="00D61C2B">
        <w:rPr>
          <w:color w:val="000000"/>
          <w:szCs w:val="24"/>
        </w:rPr>
        <w:t xml:space="preserve"> </w:t>
      </w:r>
      <w:bookmarkStart w:id="0" w:name="_GoBack"/>
      <w:bookmarkEnd w:id="0"/>
    </w:p>
    <w:p w:rsidR="00A90DF9" w:rsidRP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F9">
        <w:rPr>
          <w:rFonts w:ascii="Times New Roman" w:hAnsi="Times New Roman" w:cs="Times New Roman"/>
          <w:sz w:val="24"/>
          <w:szCs w:val="24"/>
        </w:rPr>
        <w:t xml:space="preserve"> (dále jen účastník)</w:t>
      </w:r>
    </w:p>
    <w:p w:rsidR="00A90DF9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DF9" w:rsidRDefault="00A90DF9" w:rsidP="00A90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dohodly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0DF9" w:rsidRDefault="00A90DF9" w:rsidP="00A90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DF9" w:rsidRDefault="00A90DF9" w:rsidP="00A9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:rsidR="00A90DF9" w:rsidRDefault="00A90DF9" w:rsidP="00A90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F9" w:rsidRDefault="00A90DF9" w:rsidP="00A90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A90DF9" w:rsidRDefault="00A90DF9" w:rsidP="00A90DF9">
      <w:pPr>
        <w:pStyle w:val="Zkladntext"/>
        <w:jc w:val="center"/>
        <w:rPr>
          <w:szCs w:val="24"/>
        </w:rPr>
      </w:pPr>
    </w:p>
    <w:p w:rsidR="00A90DF9" w:rsidRDefault="00D61C2B" w:rsidP="00A90DF9">
      <w:pPr>
        <w:pStyle w:val="Zkladntext"/>
        <w:jc w:val="both"/>
        <w:rPr>
          <w:szCs w:val="24"/>
        </w:rPr>
      </w:pPr>
      <w:r>
        <w:rPr>
          <w:szCs w:val="24"/>
        </w:rPr>
        <w:t>Úhrada dle čl. II.</w:t>
      </w:r>
      <w:r w:rsidR="00A90DF9">
        <w:rPr>
          <w:szCs w:val="24"/>
        </w:rPr>
        <w:t xml:space="preserve"> je splatná měsíčně na základě faktury do 14 dnů od jejího vystavení. </w:t>
      </w:r>
    </w:p>
    <w:p w:rsidR="00A90DF9" w:rsidRDefault="00A90DF9" w:rsidP="00A90DF9">
      <w:pPr>
        <w:pStyle w:val="Zkladntext"/>
        <w:jc w:val="both"/>
        <w:rPr>
          <w:b/>
          <w:szCs w:val="24"/>
        </w:rPr>
      </w:pP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</w:t>
      </w:r>
      <w:proofErr w:type="gramStart"/>
      <w:r>
        <w:rPr>
          <w:szCs w:val="24"/>
        </w:rPr>
        <w:t>potřeby  činnosti</w:t>
      </w:r>
      <w:proofErr w:type="gramEnd"/>
      <w:r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</w:t>
      </w:r>
      <w:proofErr w:type="gramStart"/>
      <w:r>
        <w:rPr>
          <w:i/>
          <w:szCs w:val="24"/>
        </w:rPr>
        <w:t xml:space="preserve">net  </w:t>
      </w:r>
      <w:r>
        <w:rPr>
          <w:szCs w:val="24"/>
        </w:rPr>
        <w:t>a  je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A90DF9" w:rsidRDefault="00A90DF9" w:rsidP="00A90DF9">
      <w:pPr>
        <w:pStyle w:val="Zkladntext"/>
        <w:jc w:val="center"/>
        <w:rPr>
          <w:b/>
          <w:szCs w:val="24"/>
        </w:rPr>
      </w:pP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 xml:space="preserve">Účastník souhlasí s tím, že poskytovatel služeb, společnost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s.r.o., je oprávněna pro obchodní účely podnikatelského </w:t>
      </w:r>
      <w:proofErr w:type="gramStart"/>
      <w:r>
        <w:rPr>
          <w:szCs w:val="24"/>
        </w:rPr>
        <w:t>seskupení,  jehož</w:t>
      </w:r>
      <w:proofErr w:type="gramEnd"/>
      <w:r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A90DF9" w:rsidRDefault="00A90DF9" w:rsidP="00A90DF9">
      <w:pPr>
        <w:pStyle w:val="Zkladntext"/>
        <w:jc w:val="both"/>
        <w:rPr>
          <w:szCs w:val="24"/>
        </w:rPr>
      </w:pPr>
    </w:p>
    <w:p w:rsidR="00A90DF9" w:rsidRDefault="00A90DF9" w:rsidP="00A90DF9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A90DF9" w:rsidRDefault="00A90DF9" w:rsidP="00A90DF9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A90DF9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Default="00A90DF9" w:rsidP="00A90D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A90DF9" w:rsidRDefault="00A90DF9" w:rsidP="00A90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A90DF9" w:rsidRPr="00435E46" w:rsidRDefault="00A90DF9" w:rsidP="00A90DF9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Smlouvou projevují smluvní strany svobodně svou pravou vůli určitým a srozumitelným </w:t>
      </w:r>
      <w:r w:rsidRPr="00435E46">
        <w:rPr>
          <w:rFonts w:ascii="Times New Roman" w:hAnsi="Times New Roman" w:cs="Times New Roman"/>
          <w:sz w:val="24"/>
          <w:szCs w:val="24"/>
        </w:rPr>
        <w:t>způsobem, což stvrzují svým níže učiněným podpisem.</w:t>
      </w:r>
    </w:p>
    <w:p w:rsidR="00A90DF9" w:rsidRPr="00435E46" w:rsidRDefault="00A90DF9" w:rsidP="00435E46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Tato smlouva nabývá účinnosti dnem uveřejnění v registru smluv podle zákona č. 340/2015 Sb., o zvláštních podmínkách účinnosti některých smluv, uveřejňování těchto smluv a o registru smluv (zákon o registru smluv), ve znění pozdějších předpisů. Uveřejnění tohoto dodatku zajistí </w:t>
      </w:r>
      <w:r w:rsidR="00435E46" w:rsidRPr="00D61C2B">
        <w:rPr>
          <w:rFonts w:ascii="Times New Roman" w:hAnsi="Times New Roman" w:cs="Times New Roman"/>
          <w:sz w:val="24"/>
          <w:szCs w:val="24"/>
        </w:rPr>
        <w:t>KPL</w:t>
      </w:r>
      <w:r w:rsidRPr="00D61C2B">
        <w:rPr>
          <w:rFonts w:ascii="Times New Roman" w:hAnsi="Times New Roman" w:cs="Times New Roman"/>
          <w:sz w:val="24"/>
          <w:szCs w:val="24"/>
        </w:rPr>
        <w:t>.</w:t>
      </w: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V Litvínově, dne 1. </w:t>
      </w:r>
      <w:r w:rsidR="00440BE8" w:rsidRPr="00435E46">
        <w:rPr>
          <w:rFonts w:ascii="Times New Roman" w:hAnsi="Times New Roman" w:cs="Times New Roman"/>
          <w:sz w:val="24"/>
          <w:szCs w:val="24"/>
        </w:rPr>
        <w:t>září</w:t>
      </w:r>
      <w:r w:rsidRPr="00435E46">
        <w:rPr>
          <w:rFonts w:ascii="Times New Roman" w:hAnsi="Times New Roman" w:cs="Times New Roman"/>
          <w:sz w:val="24"/>
          <w:szCs w:val="24"/>
        </w:rPr>
        <w:t xml:space="preserve"> 201</w:t>
      </w:r>
      <w:r w:rsidR="00440BE8" w:rsidRPr="00435E46">
        <w:rPr>
          <w:rFonts w:ascii="Times New Roman" w:hAnsi="Times New Roman" w:cs="Times New Roman"/>
          <w:sz w:val="24"/>
          <w:szCs w:val="24"/>
        </w:rPr>
        <w:t>9</w:t>
      </w: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……………………………</w:t>
      </w:r>
    </w:p>
    <w:p w:rsidR="00A90DF9" w:rsidRPr="00435E46" w:rsidRDefault="00A90DF9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   Ing. Hana </w:t>
      </w:r>
      <w:proofErr w:type="gramStart"/>
      <w:r w:rsidRPr="00435E46">
        <w:rPr>
          <w:rFonts w:ascii="Times New Roman" w:hAnsi="Times New Roman" w:cs="Times New Roman"/>
          <w:sz w:val="24"/>
          <w:szCs w:val="24"/>
        </w:rPr>
        <w:t xml:space="preserve">Sošková                                                </w:t>
      </w:r>
      <w:r w:rsidR="00440BE8" w:rsidRPr="00435E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  <w:r w:rsidR="00440BE8" w:rsidRPr="00435E46">
        <w:rPr>
          <w:rFonts w:ascii="Times New Roman" w:hAnsi="Times New Roman" w:cs="Times New Roman"/>
          <w:sz w:val="24"/>
          <w:szCs w:val="24"/>
        </w:rPr>
        <w:t>Irena</w:t>
      </w:r>
      <w:proofErr w:type="gramEnd"/>
      <w:r w:rsidR="00440BE8" w:rsidRPr="00435E46">
        <w:rPr>
          <w:rFonts w:ascii="Times New Roman" w:hAnsi="Times New Roman" w:cs="Times New Roman"/>
          <w:sz w:val="24"/>
          <w:szCs w:val="24"/>
        </w:rPr>
        <w:t xml:space="preserve"> Žůrková</w:t>
      </w:r>
    </w:p>
    <w:p w:rsidR="00A90DF9" w:rsidRPr="00BD3FF7" w:rsidRDefault="00440BE8" w:rsidP="00A90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 </w:t>
      </w:r>
      <w:r w:rsidR="00A90DF9" w:rsidRPr="00435E46">
        <w:rPr>
          <w:rFonts w:ascii="Times New Roman" w:hAnsi="Times New Roman" w:cs="Times New Roman"/>
          <w:sz w:val="24"/>
          <w:szCs w:val="24"/>
        </w:rPr>
        <w:t xml:space="preserve">jednatelka </w:t>
      </w:r>
      <w:r w:rsidR="00A90DF9" w:rsidRPr="00BD3FF7">
        <w:rPr>
          <w:rFonts w:ascii="Times New Roman" w:hAnsi="Times New Roman" w:cs="Times New Roman"/>
          <w:sz w:val="24"/>
          <w:szCs w:val="24"/>
        </w:rPr>
        <w:t xml:space="preserve">společnosti                         </w:t>
      </w:r>
      <w:r w:rsidRPr="00BD3F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0DF9" w:rsidRPr="00435E46" w:rsidRDefault="00A90DF9" w:rsidP="00A90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D00" w:rsidRPr="00435E46" w:rsidRDefault="004B5D00">
      <w:pPr>
        <w:rPr>
          <w:rFonts w:ascii="Times New Roman" w:hAnsi="Times New Roman" w:cs="Times New Roman"/>
        </w:rPr>
      </w:pPr>
    </w:p>
    <w:sectPr w:rsidR="004B5D00" w:rsidRPr="0043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0"/>
    <w:rsid w:val="00341137"/>
    <w:rsid w:val="0041605F"/>
    <w:rsid w:val="00435E46"/>
    <w:rsid w:val="00440BE8"/>
    <w:rsid w:val="004B5D00"/>
    <w:rsid w:val="008249C0"/>
    <w:rsid w:val="00A90DF9"/>
    <w:rsid w:val="00BD3FF7"/>
    <w:rsid w:val="00D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23A17-4062-4339-9005-761DFEC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DF9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0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A90D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90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A90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90D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90DF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90D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90D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0DF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11</cp:revision>
  <cp:lastPrinted>2019-09-18T08:04:00Z</cp:lastPrinted>
  <dcterms:created xsi:type="dcterms:W3CDTF">2019-09-17T08:41:00Z</dcterms:created>
  <dcterms:modified xsi:type="dcterms:W3CDTF">2019-09-18T10:20:00Z</dcterms:modified>
</cp:coreProperties>
</file>