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2D1" w:rsidRPr="002373AE" w:rsidRDefault="00425E88" w:rsidP="00EF1C44">
      <w:pPr>
        <w:pStyle w:val="Nzev"/>
        <w:rPr>
          <w:rFonts w:asciiTheme="majorHAnsi" w:hAnsiTheme="majorHAnsi"/>
          <w:i w:val="0"/>
          <w:sz w:val="30"/>
          <w:szCs w:val="30"/>
        </w:rPr>
      </w:pPr>
      <w:bookmarkStart w:id="0" w:name="_GoBack"/>
      <w:bookmarkEnd w:id="0"/>
      <w:r w:rsidRPr="002373AE">
        <w:rPr>
          <w:rFonts w:asciiTheme="majorHAnsi" w:hAnsiTheme="majorHAnsi"/>
          <w:i w:val="0"/>
          <w:sz w:val="30"/>
          <w:szCs w:val="30"/>
        </w:rPr>
        <w:t>SMLOUVA O DÍLO</w:t>
      </w:r>
    </w:p>
    <w:p w:rsidR="00425E88" w:rsidRPr="002373AE" w:rsidRDefault="00425E88" w:rsidP="00A17560">
      <w:pPr>
        <w:pStyle w:val="Nzev"/>
        <w:shd w:val="clear" w:color="auto" w:fill="FFFFFF" w:themeFill="background1"/>
        <w:rPr>
          <w:rFonts w:asciiTheme="majorHAnsi" w:hAnsiTheme="majorHAnsi"/>
          <w:i w:val="0"/>
          <w:sz w:val="30"/>
          <w:szCs w:val="30"/>
        </w:rPr>
      </w:pPr>
      <w:r w:rsidRPr="002373AE">
        <w:rPr>
          <w:rFonts w:asciiTheme="majorHAnsi" w:hAnsiTheme="majorHAnsi"/>
          <w:i w:val="0"/>
          <w:sz w:val="30"/>
          <w:szCs w:val="30"/>
        </w:rPr>
        <w:t>č.</w:t>
      </w:r>
      <w:r w:rsidR="000672D1" w:rsidRPr="002373AE">
        <w:rPr>
          <w:rFonts w:asciiTheme="majorHAnsi" w:hAnsiTheme="majorHAnsi"/>
          <w:i w:val="0"/>
          <w:sz w:val="30"/>
          <w:szCs w:val="30"/>
        </w:rPr>
        <w:t xml:space="preserve"> </w:t>
      </w:r>
      <w:r w:rsidR="00905DE8">
        <w:rPr>
          <w:rFonts w:asciiTheme="majorHAnsi" w:hAnsiTheme="majorHAnsi"/>
          <w:i w:val="0"/>
          <w:sz w:val="30"/>
          <w:szCs w:val="30"/>
        </w:rPr>
        <w:t>2/2019</w:t>
      </w:r>
    </w:p>
    <w:p w:rsidR="00425E88" w:rsidRPr="002373AE" w:rsidRDefault="00425E88">
      <w:pPr>
        <w:jc w:val="center"/>
        <w:rPr>
          <w:rFonts w:asciiTheme="majorHAnsi" w:hAnsiTheme="majorHAnsi"/>
        </w:rPr>
      </w:pPr>
      <w:r w:rsidRPr="002373AE">
        <w:rPr>
          <w:rFonts w:asciiTheme="majorHAnsi" w:hAnsiTheme="majorHAnsi"/>
          <w:b/>
          <w:snapToGrid w:val="0"/>
          <w:sz w:val="22"/>
          <w:szCs w:val="22"/>
        </w:rPr>
        <w:t xml:space="preserve">uzavřená podle § 2586 a násl. </w:t>
      </w:r>
      <w:r w:rsidR="005D10CB" w:rsidRPr="002373AE">
        <w:rPr>
          <w:rFonts w:asciiTheme="majorHAnsi" w:hAnsiTheme="majorHAnsi"/>
          <w:b/>
          <w:snapToGrid w:val="0"/>
          <w:sz w:val="22"/>
          <w:szCs w:val="22"/>
        </w:rPr>
        <w:t>zákona č. 89/2012 Sb., o</w:t>
      </w:r>
      <w:r w:rsidRPr="002373AE">
        <w:rPr>
          <w:rFonts w:asciiTheme="majorHAnsi" w:hAnsiTheme="majorHAnsi"/>
          <w:b/>
          <w:snapToGrid w:val="0"/>
          <w:sz w:val="22"/>
          <w:szCs w:val="22"/>
        </w:rPr>
        <w:t>bčansk</w:t>
      </w:r>
      <w:r w:rsidR="005D10CB" w:rsidRPr="002373AE">
        <w:rPr>
          <w:rFonts w:asciiTheme="majorHAnsi" w:hAnsiTheme="majorHAnsi"/>
          <w:b/>
          <w:snapToGrid w:val="0"/>
          <w:sz w:val="22"/>
          <w:szCs w:val="22"/>
        </w:rPr>
        <w:t>ý</w:t>
      </w:r>
      <w:r w:rsidRPr="002373AE">
        <w:rPr>
          <w:rFonts w:asciiTheme="majorHAnsi" w:hAnsiTheme="majorHAnsi"/>
          <w:b/>
          <w:snapToGrid w:val="0"/>
          <w:sz w:val="22"/>
          <w:szCs w:val="22"/>
        </w:rPr>
        <w:t xml:space="preserve"> zákoník, v platném znění </w:t>
      </w:r>
    </w:p>
    <w:p w:rsidR="002F17D8" w:rsidRDefault="002F17D8" w:rsidP="00A77EB1">
      <w:pPr>
        <w:pStyle w:val="Nadpis4"/>
        <w:jc w:val="left"/>
        <w:rPr>
          <w:rFonts w:asciiTheme="majorHAnsi" w:hAnsiTheme="majorHAnsi"/>
          <w:sz w:val="22"/>
          <w:szCs w:val="22"/>
        </w:rPr>
      </w:pPr>
    </w:p>
    <w:p w:rsidR="0077133F" w:rsidRPr="0077133F" w:rsidRDefault="0077133F" w:rsidP="0077133F"/>
    <w:p w:rsidR="00A77EB1" w:rsidRPr="0077133F" w:rsidRDefault="00425E88" w:rsidP="0077133F">
      <w:pPr>
        <w:pStyle w:val="Nadpis4"/>
        <w:rPr>
          <w:rFonts w:asciiTheme="majorHAnsi" w:hAnsiTheme="majorHAnsi"/>
          <w:sz w:val="24"/>
          <w:szCs w:val="24"/>
        </w:rPr>
      </w:pPr>
      <w:r w:rsidRPr="002373AE">
        <w:rPr>
          <w:rFonts w:asciiTheme="majorHAnsi" w:hAnsiTheme="majorHAnsi"/>
          <w:sz w:val="24"/>
          <w:szCs w:val="24"/>
        </w:rPr>
        <w:t>SMLUVNÍ STRANY</w:t>
      </w:r>
    </w:p>
    <w:p w:rsidR="00425E88" w:rsidRPr="002373AE" w:rsidRDefault="00425E88" w:rsidP="000C5407">
      <w:pPr>
        <w:numPr>
          <w:ilvl w:val="0"/>
          <w:numId w:val="3"/>
        </w:numPr>
        <w:rPr>
          <w:rFonts w:asciiTheme="majorHAnsi" w:hAnsiTheme="majorHAnsi"/>
          <w:snapToGrid w:val="0"/>
          <w:sz w:val="22"/>
          <w:szCs w:val="22"/>
        </w:rPr>
      </w:pPr>
    </w:p>
    <w:p w:rsidR="00425E88" w:rsidRPr="002373AE" w:rsidRDefault="00425E88">
      <w:pPr>
        <w:tabs>
          <w:tab w:val="left" w:pos="1620"/>
          <w:tab w:val="left" w:pos="2160"/>
        </w:tabs>
        <w:rPr>
          <w:rFonts w:asciiTheme="majorHAnsi" w:hAnsiTheme="majorHAnsi"/>
          <w:snapToGrid w:val="0"/>
          <w:sz w:val="22"/>
          <w:szCs w:val="22"/>
        </w:rPr>
      </w:pPr>
      <w:r w:rsidRPr="002373AE">
        <w:rPr>
          <w:rFonts w:asciiTheme="majorHAnsi" w:hAnsiTheme="majorHAnsi"/>
          <w:b/>
          <w:snapToGrid w:val="0"/>
          <w:sz w:val="22"/>
          <w:szCs w:val="22"/>
        </w:rPr>
        <w:t>Objednatel:</w:t>
      </w:r>
      <w:r w:rsidRPr="002373AE">
        <w:rPr>
          <w:rFonts w:asciiTheme="majorHAnsi" w:hAnsiTheme="majorHAnsi"/>
          <w:snapToGrid w:val="0"/>
          <w:sz w:val="22"/>
          <w:szCs w:val="22"/>
        </w:rPr>
        <w:tab/>
      </w:r>
      <w:r w:rsidRPr="002373AE">
        <w:rPr>
          <w:rFonts w:asciiTheme="majorHAnsi" w:hAnsiTheme="majorHAnsi"/>
          <w:snapToGrid w:val="0"/>
          <w:sz w:val="22"/>
          <w:szCs w:val="22"/>
        </w:rPr>
        <w:tab/>
      </w:r>
      <w:r w:rsidR="00315D30" w:rsidRPr="002373AE">
        <w:rPr>
          <w:rFonts w:asciiTheme="majorHAnsi" w:hAnsiTheme="majorHAnsi"/>
          <w:snapToGrid w:val="0"/>
          <w:sz w:val="22"/>
          <w:szCs w:val="22"/>
        </w:rPr>
        <w:tab/>
      </w:r>
      <w:r w:rsidR="006700DC">
        <w:rPr>
          <w:rFonts w:asciiTheme="majorHAnsi" w:hAnsiTheme="majorHAnsi"/>
          <w:b/>
          <w:snapToGrid w:val="0"/>
          <w:sz w:val="22"/>
          <w:szCs w:val="22"/>
        </w:rPr>
        <w:t>Mateřská škola Jeseník, Jiráskova 799, příspěvková organizace</w:t>
      </w:r>
    </w:p>
    <w:p w:rsidR="00425E88" w:rsidRPr="002373AE" w:rsidRDefault="00425E88">
      <w:pPr>
        <w:tabs>
          <w:tab w:val="left" w:pos="1620"/>
          <w:tab w:val="left" w:pos="2160"/>
        </w:tabs>
        <w:rPr>
          <w:rFonts w:asciiTheme="majorHAnsi" w:hAnsiTheme="majorHAnsi"/>
          <w:snapToGrid w:val="0"/>
          <w:sz w:val="22"/>
          <w:szCs w:val="22"/>
        </w:rPr>
      </w:pPr>
      <w:r w:rsidRPr="002373AE">
        <w:rPr>
          <w:rFonts w:asciiTheme="majorHAnsi" w:hAnsiTheme="majorHAnsi"/>
          <w:snapToGrid w:val="0"/>
          <w:sz w:val="22"/>
          <w:szCs w:val="22"/>
        </w:rPr>
        <w:t>Sídlo:</w:t>
      </w:r>
      <w:r w:rsidRPr="002373AE">
        <w:rPr>
          <w:rFonts w:asciiTheme="majorHAnsi" w:hAnsiTheme="majorHAnsi"/>
          <w:b/>
          <w:snapToGrid w:val="0"/>
          <w:sz w:val="22"/>
          <w:szCs w:val="22"/>
        </w:rPr>
        <w:tab/>
      </w:r>
      <w:r w:rsidRPr="002373AE">
        <w:rPr>
          <w:rFonts w:asciiTheme="majorHAnsi" w:hAnsiTheme="majorHAnsi"/>
          <w:b/>
          <w:snapToGrid w:val="0"/>
          <w:sz w:val="22"/>
          <w:szCs w:val="22"/>
        </w:rPr>
        <w:tab/>
      </w:r>
      <w:r w:rsidR="00315D30" w:rsidRPr="002373AE">
        <w:rPr>
          <w:rFonts w:asciiTheme="majorHAnsi" w:hAnsiTheme="majorHAnsi"/>
          <w:b/>
          <w:snapToGrid w:val="0"/>
          <w:sz w:val="22"/>
          <w:szCs w:val="22"/>
        </w:rPr>
        <w:tab/>
      </w:r>
      <w:r w:rsidR="006700DC">
        <w:rPr>
          <w:rFonts w:asciiTheme="majorHAnsi" w:hAnsiTheme="majorHAnsi"/>
          <w:snapToGrid w:val="0"/>
          <w:sz w:val="22"/>
          <w:szCs w:val="22"/>
        </w:rPr>
        <w:t>Jiráskova 799/7, 790 01 Jeseník</w:t>
      </w:r>
    </w:p>
    <w:p w:rsidR="00315D30" w:rsidRPr="002373AE" w:rsidRDefault="00315D30" w:rsidP="00315D30">
      <w:pPr>
        <w:tabs>
          <w:tab w:val="left" w:pos="1620"/>
          <w:tab w:val="left" w:pos="2160"/>
        </w:tabs>
        <w:rPr>
          <w:rFonts w:asciiTheme="majorHAnsi" w:hAnsiTheme="majorHAnsi"/>
          <w:snapToGrid w:val="0"/>
          <w:sz w:val="22"/>
          <w:szCs w:val="22"/>
        </w:rPr>
      </w:pPr>
      <w:r w:rsidRPr="002373AE">
        <w:rPr>
          <w:rFonts w:asciiTheme="majorHAnsi" w:hAnsiTheme="majorHAnsi"/>
          <w:snapToGrid w:val="0"/>
          <w:sz w:val="22"/>
          <w:szCs w:val="22"/>
        </w:rPr>
        <w:t>IČO:</w:t>
      </w:r>
      <w:r w:rsidRPr="002373AE">
        <w:rPr>
          <w:rFonts w:asciiTheme="majorHAnsi" w:hAnsiTheme="majorHAnsi"/>
          <w:snapToGrid w:val="0"/>
          <w:sz w:val="22"/>
          <w:szCs w:val="22"/>
        </w:rPr>
        <w:tab/>
      </w:r>
      <w:r w:rsidRPr="002373AE">
        <w:rPr>
          <w:rFonts w:asciiTheme="majorHAnsi" w:hAnsiTheme="majorHAnsi"/>
          <w:snapToGrid w:val="0"/>
          <w:sz w:val="22"/>
          <w:szCs w:val="22"/>
        </w:rPr>
        <w:tab/>
      </w:r>
      <w:r w:rsidRPr="002373AE">
        <w:rPr>
          <w:rFonts w:asciiTheme="majorHAnsi" w:hAnsiTheme="majorHAnsi"/>
          <w:snapToGrid w:val="0"/>
          <w:sz w:val="22"/>
          <w:szCs w:val="22"/>
        </w:rPr>
        <w:tab/>
      </w:r>
      <w:r w:rsidR="006700DC">
        <w:rPr>
          <w:rFonts w:asciiTheme="majorHAnsi" w:hAnsiTheme="majorHAnsi"/>
          <w:snapToGrid w:val="0"/>
          <w:sz w:val="22"/>
          <w:szCs w:val="22"/>
        </w:rPr>
        <w:t>75029430</w:t>
      </w:r>
    </w:p>
    <w:p w:rsidR="00315D30" w:rsidRPr="002373AE" w:rsidRDefault="00315D30" w:rsidP="00315D30">
      <w:pPr>
        <w:tabs>
          <w:tab w:val="left" w:pos="1620"/>
          <w:tab w:val="left" w:pos="2160"/>
        </w:tabs>
        <w:rPr>
          <w:rFonts w:asciiTheme="majorHAnsi" w:hAnsiTheme="majorHAnsi"/>
          <w:snapToGrid w:val="0"/>
          <w:sz w:val="22"/>
          <w:szCs w:val="22"/>
        </w:rPr>
      </w:pPr>
      <w:r w:rsidRPr="002373AE">
        <w:rPr>
          <w:rFonts w:asciiTheme="majorHAnsi" w:hAnsiTheme="majorHAnsi"/>
          <w:snapToGrid w:val="0"/>
          <w:sz w:val="22"/>
          <w:szCs w:val="22"/>
        </w:rPr>
        <w:t>DIČ:</w:t>
      </w:r>
      <w:r w:rsidRPr="002373AE">
        <w:rPr>
          <w:rFonts w:asciiTheme="majorHAnsi" w:hAnsiTheme="majorHAnsi"/>
          <w:snapToGrid w:val="0"/>
          <w:sz w:val="22"/>
          <w:szCs w:val="22"/>
        </w:rPr>
        <w:tab/>
      </w:r>
      <w:r w:rsidRPr="002373AE">
        <w:rPr>
          <w:rFonts w:asciiTheme="majorHAnsi" w:hAnsiTheme="majorHAnsi"/>
          <w:snapToGrid w:val="0"/>
          <w:sz w:val="22"/>
          <w:szCs w:val="22"/>
        </w:rPr>
        <w:tab/>
      </w:r>
      <w:r w:rsidRPr="002373AE">
        <w:rPr>
          <w:rFonts w:asciiTheme="majorHAnsi" w:hAnsiTheme="majorHAnsi"/>
          <w:snapToGrid w:val="0"/>
          <w:sz w:val="22"/>
          <w:szCs w:val="22"/>
        </w:rPr>
        <w:tab/>
      </w:r>
      <w:r w:rsidR="006700DC">
        <w:rPr>
          <w:rFonts w:asciiTheme="majorHAnsi" w:hAnsiTheme="majorHAnsi"/>
          <w:snapToGrid w:val="0"/>
          <w:sz w:val="22"/>
          <w:szCs w:val="22"/>
        </w:rPr>
        <w:t>není plátce</w:t>
      </w:r>
    </w:p>
    <w:p w:rsidR="00425E88" w:rsidRPr="002373AE" w:rsidRDefault="00315D30" w:rsidP="001B5DC7">
      <w:pPr>
        <w:tabs>
          <w:tab w:val="left" w:pos="1620"/>
          <w:tab w:val="left" w:pos="2160"/>
          <w:tab w:val="left" w:pos="2836"/>
          <w:tab w:val="left" w:pos="3545"/>
          <w:tab w:val="left" w:pos="4254"/>
          <w:tab w:val="left" w:pos="4963"/>
          <w:tab w:val="left" w:pos="5672"/>
          <w:tab w:val="left" w:pos="8040"/>
        </w:tabs>
        <w:rPr>
          <w:rFonts w:asciiTheme="majorHAnsi" w:hAnsiTheme="majorHAnsi"/>
          <w:snapToGrid w:val="0"/>
          <w:sz w:val="22"/>
          <w:szCs w:val="22"/>
        </w:rPr>
      </w:pPr>
      <w:r w:rsidRPr="002373AE">
        <w:rPr>
          <w:rFonts w:asciiTheme="majorHAnsi" w:hAnsiTheme="majorHAnsi"/>
          <w:snapToGrid w:val="0"/>
          <w:sz w:val="22"/>
          <w:szCs w:val="22"/>
        </w:rPr>
        <w:t>Zastoupen</w:t>
      </w:r>
      <w:r w:rsidR="00425E88" w:rsidRPr="002373AE">
        <w:rPr>
          <w:rFonts w:asciiTheme="majorHAnsi" w:hAnsiTheme="majorHAnsi"/>
          <w:snapToGrid w:val="0"/>
          <w:sz w:val="22"/>
          <w:szCs w:val="22"/>
        </w:rPr>
        <w:t xml:space="preserve">: </w:t>
      </w:r>
      <w:r w:rsidR="00425E88" w:rsidRPr="002373AE">
        <w:rPr>
          <w:rFonts w:asciiTheme="majorHAnsi" w:hAnsiTheme="majorHAnsi"/>
          <w:snapToGrid w:val="0"/>
          <w:sz w:val="22"/>
          <w:szCs w:val="22"/>
        </w:rPr>
        <w:tab/>
      </w:r>
      <w:r w:rsidR="00425E88" w:rsidRPr="002373AE">
        <w:rPr>
          <w:rFonts w:asciiTheme="majorHAnsi" w:hAnsiTheme="majorHAnsi"/>
          <w:snapToGrid w:val="0"/>
          <w:sz w:val="22"/>
          <w:szCs w:val="22"/>
        </w:rPr>
        <w:tab/>
      </w:r>
      <w:r w:rsidRPr="002373AE">
        <w:rPr>
          <w:rFonts w:asciiTheme="majorHAnsi" w:hAnsiTheme="majorHAnsi"/>
          <w:snapToGrid w:val="0"/>
          <w:sz w:val="22"/>
          <w:szCs w:val="22"/>
        </w:rPr>
        <w:tab/>
      </w:r>
      <w:r w:rsidR="006700DC">
        <w:rPr>
          <w:rFonts w:asciiTheme="majorHAnsi" w:hAnsiTheme="majorHAnsi"/>
          <w:snapToGrid w:val="0"/>
          <w:sz w:val="22"/>
          <w:szCs w:val="22"/>
        </w:rPr>
        <w:t>Bc. Stanislava Romanová,</w:t>
      </w:r>
      <w:r w:rsidR="001B5DC7">
        <w:rPr>
          <w:rFonts w:asciiTheme="majorHAnsi" w:hAnsiTheme="majorHAnsi"/>
          <w:snapToGrid w:val="0"/>
          <w:sz w:val="22"/>
          <w:szCs w:val="22"/>
        </w:rPr>
        <w:t xml:space="preserve"> </w:t>
      </w:r>
      <w:r w:rsidR="006700DC">
        <w:rPr>
          <w:rFonts w:asciiTheme="majorHAnsi" w:hAnsiTheme="majorHAnsi"/>
          <w:snapToGrid w:val="0"/>
          <w:sz w:val="22"/>
          <w:szCs w:val="22"/>
        </w:rPr>
        <w:t>ředitelka</w:t>
      </w:r>
      <w:r w:rsidR="00095DFD" w:rsidRPr="002373AE">
        <w:rPr>
          <w:rFonts w:asciiTheme="majorHAnsi" w:hAnsiTheme="majorHAnsi"/>
          <w:snapToGrid w:val="0"/>
          <w:sz w:val="22"/>
          <w:szCs w:val="22"/>
        </w:rPr>
        <w:t xml:space="preserve"> </w:t>
      </w:r>
      <w:r w:rsidR="001B5DC7">
        <w:rPr>
          <w:rFonts w:asciiTheme="majorHAnsi" w:hAnsiTheme="majorHAnsi"/>
          <w:snapToGrid w:val="0"/>
          <w:sz w:val="22"/>
          <w:szCs w:val="22"/>
        </w:rPr>
        <w:tab/>
      </w:r>
    </w:p>
    <w:p w:rsidR="00315D30" w:rsidRPr="002373AE" w:rsidRDefault="009D5F75">
      <w:pPr>
        <w:tabs>
          <w:tab w:val="left" w:pos="1620"/>
          <w:tab w:val="left" w:pos="2160"/>
        </w:tabs>
        <w:rPr>
          <w:rFonts w:asciiTheme="majorHAnsi" w:hAnsiTheme="majorHAnsi"/>
          <w:snapToGrid w:val="0"/>
          <w:sz w:val="22"/>
          <w:szCs w:val="22"/>
        </w:rPr>
      </w:pPr>
      <w:r w:rsidRPr="002373AE">
        <w:rPr>
          <w:rFonts w:asciiTheme="majorHAnsi" w:hAnsiTheme="majorHAnsi"/>
          <w:snapToGrid w:val="0"/>
          <w:sz w:val="22"/>
          <w:szCs w:val="22"/>
        </w:rPr>
        <w:t>Bankovní spojení:</w:t>
      </w:r>
      <w:r w:rsidRPr="002373AE">
        <w:rPr>
          <w:rFonts w:asciiTheme="majorHAnsi" w:hAnsiTheme="majorHAnsi"/>
          <w:snapToGrid w:val="0"/>
          <w:sz w:val="22"/>
          <w:szCs w:val="22"/>
        </w:rPr>
        <w:tab/>
      </w:r>
      <w:r w:rsidR="00315D30" w:rsidRPr="002373AE">
        <w:rPr>
          <w:rFonts w:asciiTheme="majorHAnsi" w:hAnsiTheme="majorHAnsi"/>
          <w:snapToGrid w:val="0"/>
          <w:sz w:val="22"/>
          <w:szCs w:val="22"/>
        </w:rPr>
        <w:tab/>
      </w:r>
      <w:r w:rsidR="00A00913">
        <w:rPr>
          <w:rFonts w:asciiTheme="majorHAnsi" w:hAnsiTheme="majorHAnsi"/>
          <w:snapToGrid w:val="0"/>
          <w:sz w:val="22"/>
          <w:szCs w:val="22"/>
        </w:rPr>
        <w:t>ČSOB</w:t>
      </w:r>
    </w:p>
    <w:p w:rsidR="00425E88" w:rsidRPr="002373AE" w:rsidRDefault="00315D30">
      <w:pPr>
        <w:tabs>
          <w:tab w:val="left" w:pos="1620"/>
          <w:tab w:val="left" w:pos="2160"/>
        </w:tabs>
        <w:rPr>
          <w:rFonts w:asciiTheme="majorHAnsi" w:hAnsiTheme="majorHAnsi"/>
          <w:snapToGrid w:val="0"/>
          <w:sz w:val="22"/>
          <w:szCs w:val="22"/>
        </w:rPr>
      </w:pPr>
      <w:r w:rsidRPr="002373AE">
        <w:rPr>
          <w:rFonts w:asciiTheme="majorHAnsi" w:hAnsiTheme="majorHAnsi"/>
          <w:snapToGrid w:val="0"/>
          <w:sz w:val="22"/>
          <w:szCs w:val="22"/>
        </w:rPr>
        <w:t>Číslo účtu</w:t>
      </w:r>
      <w:r w:rsidR="00425E88" w:rsidRPr="002373AE">
        <w:rPr>
          <w:rFonts w:asciiTheme="majorHAnsi" w:hAnsiTheme="majorHAnsi"/>
          <w:snapToGrid w:val="0"/>
          <w:sz w:val="22"/>
          <w:szCs w:val="22"/>
        </w:rPr>
        <w:t xml:space="preserve">: </w:t>
      </w:r>
      <w:r w:rsidRPr="002373AE">
        <w:rPr>
          <w:rFonts w:asciiTheme="majorHAnsi" w:hAnsiTheme="majorHAnsi"/>
          <w:snapToGrid w:val="0"/>
          <w:sz w:val="22"/>
          <w:szCs w:val="22"/>
        </w:rPr>
        <w:tab/>
      </w:r>
      <w:r w:rsidRPr="002373AE">
        <w:rPr>
          <w:rFonts w:asciiTheme="majorHAnsi" w:hAnsiTheme="majorHAnsi"/>
          <w:snapToGrid w:val="0"/>
          <w:sz w:val="22"/>
          <w:szCs w:val="22"/>
        </w:rPr>
        <w:tab/>
      </w:r>
      <w:r w:rsidRPr="002373AE">
        <w:rPr>
          <w:rFonts w:asciiTheme="majorHAnsi" w:hAnsiTheme="majorHAnsi"/>
          <w:snapToGrid w:val="0"/>
          <w:sz w:val="22"/>
          <w:szCs w:val="22"/>
        </w:rPr>
        <w:tab/>
      </w:r>
      <w:r w:rsidR="00A00913">
        <w:rPr>
          <w:rFonts w:asciiTheme="majorHAnsi" w:hAnsiTheme="majorHAnsi"/>
          <w:snapToGrid w:val="0"/>
          <w:sz w:val="22"/>
          <w:szCs w:val="22"/>
        </w:rPr>
        <w:t>180914650/0300</w:t>
      </w:r>
    </w:p>
    <w:p w:rsidR="00425E88" w:rsidRPr="002373AE" w:rsidRDefault="002A7561">
      <w:pPr>
        <w:tabs>
          <w:tab w:val="left" w:pos="1620"/>
          <w:tab w:val="left" w:pos="2160"/>
        </w:tabs>
        <w:rPr>
          <w:rFonts w:asciiTheme="majorHAnsi" w:hAnsiTheme="majorHAnsi"/>
          <w:snapToGrid w:val="0"/>
          <w:sz w:val="22"/>
          <w:szCs w:val="22"/>
        </w:rPr>
      </w:pPr>
      <w:r w:rsidRPr="002373AE">
        <w:rPr>
          <w:rFonts w:asciiTheme="majorHAnsi" w:hAnsiTheme="majorHAnsi"/>
          <w:snapToGrid w:val="0"/>
          <w:sz w:val="22"/>
          <w:szCs w:val="22"/>
        </w:rPr>
        <w:t>Tel.</w:t>
      </w:r>
      <w:r w:rsidR="00425E88" w:rsidRPr="002373AE">
        <w:rPr>
          <w:rFonts w:asciiTheme="majorHAnsi" w:hAnsiTheme="majorHAnsi"/>
          <w:snapToGrid w:val="0"/>
          <w:sz w:val="22"/>
          <w:szCs w:val="22"/>
        </w:rPr>
        <w:t>:</w:t>
      </w:r>
      <w:r w:rsidR="00425E88" w:rsidRPr="002373AE">
        <w:rPr>
          <w:rFonts w:asciiTheme="majorHAnsi" w:hAnsiTheme="majorHAnsi"/>
          <w:snapToGrid w:val="0"/>
          <w:sz w:val="22"/>
          <w:szCs w:val="22"/>
        </w:rPr>
        <w:tab/>
      </w:r>
      <w:r w:rsidR="00425E88" w:rsidRPr="002373AE">
        <w:rPr>
          <w:rFonts w:asciiTheme="majorHAnsi" w:hAnsiTheme="majorHAnsi"/>
          <w:snapToGrid w:val="0"/>
          <w:sz w:val="22"/>
          <w:szCs w:val="22"/>
        </w:rPr>
        <w:tab/>
      </w:r>
      <w:r w:rsidR="00315D30" w:rsidRPr="002373AE">
        <w:rPr>
          <w:rFonts w:asciiTheme="majorHAnsi" w:hAnsiTheme="majorHAnsi"/>
          <w:snapToGrid w:val="0"/>
          <w:sz w:val="22"/>
          <w:szCs w:val="22"/>
        </w:rPr>
        <w:tab/>
      </w:r>
      <w:r w:rsidR="007835FF">
        <w:rPr>
          <w:rFonts w:asciiTheme="majorHAnsi" w:hAnsiTheme="majorHAnsi"/>
          <w:i/>
          <w:snapToGrid w:val="0"/>
          <w:sz w:val="22"/>
          <w:szCs w:val="22"/>
        </w:rPr>
        <w:t>anonymizováno</w:t>
      </w:r>
    </w:p>
    <w:p w:rsidR="002A7561" w:rsidRPr="006700DC" w:rsidRDefault="002A7561" w:rsidP="006700DC">
      <w:r w:rsidRPr="002373AE">
        <w:rPr>
          <w:rFonts w:asciiTheme="majorHAnsi" w:hAnsiTheme="majorHAnsi"/>
          <w:snapToGrid w:val="0"/>
          <w:sz w:val="22"/>
          <w:szCs w:val="22"/>
        </w:rPr>
        <w:t>ID datové schránky:</w:t>
      </w:r>
      <w:r w:rsidRPr="002373AE">
        <w:rPr>
          <w:rFonts w:asciiTheme="majorHAnsi" w:hAnsiTheme="majorHAnsi"/>
          <w:snapToGrid w:val="0"/>
          <w:sz w:val="22"/>
          <w:szCs w:val="22"/>
        </w:rPr>
        <w:tab/>
      </w:r>
      <w:r w:rsidR="00315D30" w:rsidRPr="002373AE">
        <w:rPr>
          <w:rFonts w:asciiTheme="majorHAnsi" w:hAnsiTheme="majorHAnsi"/>
          <w:snapToGrid w:val="0"/>
          <w:sz w:val="22"/>
          <w:szCs w:val="22"/>
        </w:rPr>
        <w:tab/>
      </w:r>
      <w:r w:rsidR="006700DC" w:rsidRPr="006700DC">
        <w:rPr>
          <w:rFonts w:ascii="Cambria" w:hAnsi="Cambria"/>
          <w:sz w:val="22"/>
          <w:szCs w:val="22"/>
        </w:rPr>
        <w:t xml:space="preserve">uk5ksb3 </w:t>
      </w:r>
    </w:p>
    <w:p w:rsidR="00315D30" w:rsidRPr="002373AE" w:rsidRDefault="00315D30" w:rsidP="00315D30">
      <w:pPr>
        <w:ind w:left="2127" w:hanging="2127"/>
        <w:rPr>
          <w:rFonts w:asciiTheme="majorHAnsi" w:hAnsiTheme="majorHAnsi"/>
          <w:snapToGrid w:val="0"/>
          <w:sz w:val="22"/>
          <w:szCs w:val="22"/>
        </w:rPr>
      </w:pPr>
      <w:r w:rsidRPr="002373AE">
        <w:rPr>
          <w:rFonts w:asciiTheme="majorHAnsi" w:hAnsiTheme="majorHAnsi"/>
          <w:snapToGrid w:val="0"/>
          <w:sz w:val="22"/>
          <w:szCs w:val="22"/>
        </w:rPr>
        <w:t xml:space="preserve">Zástupce pro věci technické: </w:t>
      </w:r>
      <w:r w:rsidRPr="002373AE">
        <w:rPr>
          <w:rFonts w:asciiTheme="majorHAnsi" w:hAnsiTheme="majorHAnsi"/>
          <w:snapToGrid w:val="0"/>
          <w:sz w:val="22"/>
          <w:szCs w:val="22"/>
        </w:rPr>
        <w:tab/>
      </w:r>
      <w:r w:rsidR="001513AD">
        <w:rPr>
          <w:rFonts w:asciiTheme="majorHAnsi" w:hAnsiTheme="majorHAnsi"/>
          <w:snapToGrid w:val="0"/>
          <w:sz w:val="22"/>
          <w:szCs w:val="22"/>
        </w:rPr>
        <w:t>Bc. Stanislava Romanová</w:t>
      </w:r>
      <w:r w:rsidRPr="002373AE">
        <w:rPr>
          <w:rFonts w:asciiTheme="majorHAnsi" w:hAnsiTheme="majorHAnsi"/>
          <w:snapToGrid w:val="0"/>
          <w:sz w:val="22"/>
          <w:szCs w:val="22"/>
        </w:rPr>
        <w:t xml:space="preserve">, </w:t>
      </w:r>
      <w:r w:rsidR="001513AD">
        <w:rPr>
          <w:rFonts w:asciiTheme="majorHAnsi" w:hAnsiTheme="majorHAnsi"/>
          <w:snapToGrid w:val="0"/>
          <w:sz w:val="22"/>
          <w:szCs w:val="22"/>
        </w:rPr>
        <w:t>ředitelka</w:t>
      </w:r>
    </w:p>
    <w:p w:rsidR="00315D30" w:rsidRPr="002373AE" w:rsidRDefault="000A46C7" w:rsidP="001513AD">
      <w:pPr>
        <w:tabs>
          <w:tab w:val="left" w:pos="1620"/>
          <w:tab w:val="left" w:pos="2552"/>
        </w:tabs>
        <w:rPr>
          <w:rFonts w:asciiTheme="majorHAnsi" w:hAnsiTheme="majorHAnsi"/>
          <w:snapToGrid w:val="0"/>
          <w:sz w:val="22"/>
          <w:szCs w:val="22"/>
        </w:rPr>
      </w:pPr>
      <w:r>
        <w:rPr>
          <w:rFonts w:asciiTheme="majorHAnsi" w:hAnsiTheme="majorHAnsi"/>
          <w:snapToGrid w:val="0"/>
          <w:sz w:val="22"/>
          <w:szCs w:val="22"/>
        </w:rPr>
        <w:tab/>
      </w:r>
      <w:r>
        <w:rPr>
          <w:rFonts w:asciiTheme="majorHAnsi" w:hAnsiTheme="majorHAnsi"/>
          <w:snapToGrid w:val="0"/>
          <w:sz w:val="22"/>
          <w:szCs w:val="22"/>
        </w:rPr>
        <w:tab/>
      </w:r>
      <w:r>
        <w:rPr>
          <w:rFonts w:asciiTheme="majorHAnsi" w:hAnsiTheme="majorHAnsi"/>
          <w:snapToGrid w:val="0"/>
          <w:sz w:val="22"/>
          <w:szCs w:val="22"/>
        </w:rPr>
        <w:tab/>
        <w:t xml:space="preserve">tel.: </w:t>
      </w:r>
      <w:r w:rsidR="007835FF" w:rsidRPr="007835FF">
        <w:rPr>
          <w:rFonts w:asciiTheme="majorHAnsi" w:hAnsiTheme="majorHAnsi"/>
          <w:i/>
          <w:snapToGrid w:val="0"/>
          <w:sz w:val="22"/>
          <w:szCs w:val="22"/>
        </w:rPr>
        <w:t>anonymizováno</w:t>
      </w:r>
      <w:r>
        <w:rPr>
          <w:rFonts w:asciiTheme="majorHAnsi" w:hAnsiTheme="majorHAnsi"/>
          <w:snapToGrid w:val="0"/>
          <w:sz w:val="22"/>
          <w:szCs w:val="22"/>
        </w:rPr>
        <w:t xml:space="preserve">, e-mail: </w:t>
      </w:r>
      <w:r w:rsidR="007835FF" w:rsidRPr="007835FF">
        <w:rPr>
          <w:rFonts w:asciiTheme="majorHAnsi" w:hAnsiTheme="majorHAnsi"/>
          <w:i/>
          <w:snapToGrid w:val="0"/>
          <w:sz w:val="22"/>
          <w:szCs w:val="22"/>
        </w:rPr>
        <w:t>anonymizováno</w:t>
      </w:r>
    </w:p>
    <w:p w:rsidR="00425E88" w:rsidRPr="002373AE" w:rsidRDefault="00425E88">
      <w:pPr>
        <w:tabs>
          <w:tab w:val="left" w:pos="1620"/>
        </w:tabs>
        <w:rPr>
          <w:rFonts w:asciiTheme="majorHAnsi" w:hAnsiTheme="majorHAnsi"/>
          <w:snapToGrid w:val="0"/>
          <w:sz w:val="22"/>
          <w:szCs w:val="22"/>
        </w:rPr>
      </w:pPr>
      <w:r w:rsidRPr="002373AE">
        <w:rPr>
          <w:rFonts w:asciiTheme="majorHAnsi" w:hAnsiTheme="majorHAnsi"/>
          <w:snapToGrid w:val="0"/>
          <w:sz w:val="22"/>
          <w:szCs w:val="22"/>
        </w:rPr>
        <w:t>(dále jen: „objednatel“)</w:t>
      </w:r>
    </w:p>
    <w:p w:rsidR="00425E88" w:rsidRPr="002373AE" w:rsidRDefault="00425E88">
      <w:pPr>
        <w:tabs>
          <w:tab w:val="left" w:pos="1620"/>
        </w:tabs>
        <w:ind w:left="4680" w:hanging="4680"/>
        <w:rPr>
          <w:rFonts w:asciiTheme="majorHAnsi" w:hAnsiTheme="majorHAnsi"/>
          <w:snapToGrid w:val="0"/>
          <w:sz w:val="22"/>
          <w:szCs w:val="22"/>
        </w:rPr>
      </w:pPr>
    </w:p>
    <w:p w:rsidR="00425E88" w:rsidRPr="002373AE" w:rsidRDefault="000F38EA">
      <w:pPr>
        <w:tabs>
          <w:tab w:val="left" w:pos="1620"/>
        </w:tabs>
        <w:ind w:left="4680" w:hanging="4680"/>
        <w:rPr>
          <w:rFonts w:asciiTheme="majorHAnsi" w:hAnsiTheme="majorHAnsi"/>
          <w:snapToGrid w:val="0"/>
          <w:sz w:val="22"/>
          <w:szCs w:val="22"/>
        </w:rPr>
      </w:pPr>
      <w:r w:rsidRPr="002373AE">
        <w:rPr>
          <w:rFonts w:asciiTheme="majorHAnsi" w:hAnsiTheme="majorHAnsi"/>
          <w:snapToGrid w:val="0"/>
          <w:sz w:val="22"/>
          <w:szCs w:val="22"/>
        </w:rPr>
        <w:t>a</w:t>
      </w:r>
    </w:p>
    <w:p w:rsidR="000F38EA" w:rsidRPr="002373AE" w:rsidRDefault="000F38EA">
      <w:pPr>
        <w:tabs>
          <w:tab w:val="left" w:pos="1620"/>
        </w:tabs>
        <w:ind w:left="4680" w:hanging="4680"/>
        <w:rPr>
          <w:rFonts w:asciiTheme="majorHAnsi" w:hAnsiTheme="majorHAnsi"/>
          <w:snapToGrid w:val="0"/>
          <w:sz w:val="22"/>
          <w:szCs w:val="22"/>
        </w:rPr>
      </w:pPr>
    </w:p>
    <w:p w:rsidR="005335DF" w:rsidRPr="002373AE" w:rsidRDefault="00425E88">
      <w:pPr>
        <w:rPr>
          <w:rFonts w:asciiTheme="majorHAnsi" w:hAnsiTheme="majorHAnsi"/>
          <w:sz w:val="22"/>
          <w:szCs w:val="22"/>
          <w:lang w:val="en-US"/>
        </w:rPr>
      </w:pPr>
      <w:r w:rsidRPr="002373AE">
        <w:rPr>
          <w:rFonts w:asciiTheme="majorHAnsi" w:hAnsiTheme="majorHAnsi"/>
          <w:b/>
          <w:snapToGrid w:val="0"/>
          <w:sz w:val="22"/>
          <w:szCs w:val="22"/>
        </w:rPr>
        <w:t>Zhotovitel:</w:t>
      </w:r>
      <w:r w:rsidRPr="002373AE">
        <w:rPr>
          <w:rFonts w:asciiTheme="majorHAnsi" w:hAnsiTheme="majorHAnsi"/>
          <w:b/>
          <w:snapToGrid w:val="0"/>
          <w:sz w:val="22"/>
          <w:szCs w:val="22"/>
        </w:rPr>
        <w:tab/>
      </w:r>
      <w:r w:rsidRPr="002373AE">
        <w:rPr>
          <w:rFonts w:asciiTheme="majorHAnsi" w:hAnsiTheme="majorHAnsi"/>
          <w:b/>
          <w:snapToGrid w:val="0"/>
          <w:sz w:val="22"/>
          <w:szCs w:val="22"/>
        </w:rPr>
        <w:tab/>
      </w:r>
      <w:r w:rsidR="00315D30" w:rsidRPr="002373AE">
        <w:rPr>
          <w:rFonts w:asciiTheme="majorHAnsi" w:hAnsiTheme="majorHAnsi"/>
          <w:b/>
          <w:snapToGrid w:val="0"/>
          <w:sz w:val="22"/>
          <w:szCs w:val="22"/>
        </w:rPr>
        <w:tab/>
      </w:r>
      <w:r w:rsidR="003C4C75">
        <w:rPr>
          <w:rFonts w:asciiTheme="majorHAnsi" w:hAnsiTheme="majorHAnsi"/>
          <w:sz w:val="22"/>
          <w:szCs w:val="22"/>
          <w:lang w:val="en-US"/>
        </w:rPr>
        <w:t>UNISTAV spol. s</w:t>
      </w:r>
      <w:r w:rsidR="009515E1">
        <w:rPr>
          <w:rFonts w:asciiTheme="majorHAnsi" w:hAnsiTheme="majorHAnsi"/>
          <w:sz w:val="22"/>
          <w:szCs w:val="22"/>
          <w:lang w:val="en-US"/>
        </w:rPr>
        <w:t xml:space="preserve"> r.o.</w:t>
      </w:r>
      <w:r w:rsidR="005335DF" w:rsidRPr="002373AE">
        <w:rPr>
          <w:rFonts w:asciiTheme="majorHAnsi" w:hAnsiTheme="majorHAnsi"/>
          <w:sz w:val="22"/>
          <w:szCs w:val="22"/>
          <w:lang w:val="en-US"/>
        </w:rPr>
        <w:t xml:space="preserve"> </w:t>
      </w:r>
    </w:p>
    <w:p w:rsidR="00425E88" w:rsidRPr="002373AE" w:rsidRDefault="00425E88">
      <w:pPr>
        <w:rPr>
          <w:rFonts w:asciiTheme="majorHAnsi" w:hAnsiTheme="majorHAnsi"/>
          <w:sz w:val="22"/>
          <w:szCs w:val="22"/>
          <w:lang w:val="en-US"/>
        </w:rPr>
      </w:pPr>
      <w:r w:rsidRPr="002373AE">
        <w:rPr>
          <w:rFonts w:asciiTheme="majorHAnsi" w:hAnsiTheme="majorHAnsi"/>
          <w:snapToGrid w:val="0"/>
          <w:sz w:val="22"/>
          <w:szCs w:val="22"/>
        </w:rPr>
        <w:t>Sídlo:</w:t>
      </w:r>
      <w:r w:rsidRPr="002373AE">
        <w:rPr>
          <w:rFonts w:asciiTheme="majorHAnsi" w:hAnsiTheme="majorHAnsi"/>
          <w:b/>
          <w:i/>
          <w:sz w:val="22"/>
          <w:szCs w:val="22"/>
        </w:rPr>
        <w:tab/>
      </w:r>
      <w:r w:rsidRPr="002373AE">
        <w:rPr>
          <w:rFonts w:asciiTheme="majorHAnsi" w:hAnsiTheme="majorHAnsi"/>
          <w:b/>
          <w:i/>
          <w:sz w:val="22"/>
          <w:szCs w:val="22"/>
        </w:rPr>
        <w:tab/>
      </w:r>
      <w:r w:rsidRPr="002373AE">
        <w:rPr>
          <w:rFonts w:asciiTheme="majorHAnsi" w:hAnsiTheme="majorHAnsi"/>
          <w:b/>
          <w:i/>
          <w:sz w:val="22"/>
          <w:szCs w:val="22"/>
        </w:rPr>
        <w:tab/>
      </w:r>
      <w:r w:rsidR="00315D30" w:rsidRPr="002373AE">
        <w:rPr>
          <w:rFonts w:asciiTheme="majorHAnsi" w:hAnsiTheme="majorHAnsi"/>
          <w:b/>
          <w:i/>
          <w:sz w:val="22"/>
          <w:szCs w:val="22"/>
        </w:rPr>
        <w:tab/>
      </w:r>
      <w:r w:rsidR="009515E1">
        <w:rPr>
          <w:rFonts w:asciiTheme="majorHAnsi" w:hAnsiTheme="majorHAnsi"/>
          <w:sz w:val="22"/>
          <w:szCs w:val="22"/>
          <w:lang w:val="en-US"/>
        </w:rPr>
        <w:t>28. Října 889/5, 79001 Jeseník</w:t>
      </w:r>
    </w:p>
    <w:p w:rsidR="00315D30" w:rsidRPr="002373AE" w:rsidRDefault="00315D30" w:rsidP="00315D30">
      <w:pPr>
        <w:tabs>
          <w:tab w:val="left" w:pos="1620"/>
        </w:tabs>
        <w:rPr>
          <w:rFonts w:asciiTheme="majorHAnsi" w:hAnsiTheme="majorHAnsi"/>
          <w:sz w:val="22"/>
          <w:szCs w:val="22"/>
          <w:lang w:val="en-US"/>
        </w:rPr>
      </w:pPr>
      <w:r w:rsidRPr="002373AE">
        <w:rPr>
          <w:rFonts w:asciiTheme="majorHAnsi" w:hAnsiTheme="majorHAnsi"/>
          <w:snapToGrid w:val="0"/>
          <w:sz w:val="22"/>
          <w:szCs w:val="22"/>
        </w:rPr>
        <w:t>IČO:</w:t>
      </w:r>
      <w:r w:rsidRPr="002373AE">
        <w:rPr>
          <w:rFonts w:asciiTheme="majorHAnsi" w:hAnsiTheme="majorHAnsi"/>
          <w:snapToGrid w:val="0"/>
          <w:sz w:val="22"/>
          <w:szCs w:val="22"/>
        </w:rPr>
        <w:tab/>
      </w:r>
      <w:r w:rsidRPr="002373AE">
        <w:rPr>
          <w:rFonts w:asciiTheme="majorHAnsi" w:hAnsiTheme="majorHAnsi"/>
          <w:snapToGrid w:val="0"/>
          <w:sz w:val="22"/>
          <w:szCs w:val="22"/>
        </w:rPr>
        <w:tab/>
      </w:r>
      <w:r w:rsidRPr="002373AE">
        <w:rPr>
          <w:rFonts w:asciiTheme="majorHAnsi" w:hAnsiTheme="majorHAnsi"/>
          <w:snapToGrid w:val="0"/>
          <w:sz w:val="22"/>
          <w:szCs w:val="22"/>
        </w:rPr>
        <w:tab/>
      </w:r>
      <w:r w:rsidR="009515E1">
        <w:rPr>
          <w:rFonts w:asciiTheme="majorHAnsi" w:hAnsiTheme="majorHAnsi"/>
          <w:sz w:val="22"/>
          <w:szCs w:val="22"/>
          <w:lang w:val="en-US"/>
        </w:rPr>
        <w:t>15504247</w:t>
      </w:r>
    </w:p>
    <w:p w:rsidR="00315D30" w:rsidRPr="002373AE" w:rsidRDefault="00315D30" w:rsidP="00315D30">
      <w:pPr>
        <w:tabs>
          <w:tab w:val="left" w:pos="1620"/>
        </w:tabs>
        <w:rPr>
          <w:rFonts w:asciiTheme="majorHAnsi" w:hAnsiTheme="majorHAnsi"/>
          <w:sz w:val="22"/>
          <w:szCs w:val="22"/>
          <w:lang w:val="en-US"/>
        </w:rPr>
      </w:pPr>
      <w:r w:rsidRPr="002373AE">
        <w:rPr>
          <w:rFonts w:asciiTheme="majorHAnsi" w:hAnsiTheme="majorHAnsi"/>
          <w:sz w:val="22"/>
          <w:szCs w:val="22"/>
        </w:rPr>
        <w:t>DIČ:</w:t>
      </w:r>
      <w:r w:rsidRPr="002373AE">
        <w:rPr>
          <w:rFonts w:asciiTheme="majorHAnsi" w:hAnsiTheme="majorHAnsi"/>
          <w:sz w:val="22"/>
          <w:szCs w:val="22"/>
        </w:rPr>
        <w:tab/>
      </w:r>
      <w:r w:rsidRPr="002373AE">
        <w:rPr>
          <w:rFonts w:asciiTheme="majorHAnsi" w:hAnsiTheme="majorHAnsi"/>
          <w:sz w:val="22"/>
          <w:szCs w:val="22"/>
        </w:rPr>
        <w:tab/>
      </w:r>
      <w:r w:rsidRPr="002373AE">
        <w:rPr>
          <w:rFonts w:asciiTheme="majorHAnsi" w:hAnsiTheme="majorHAnsi"/>
          <w:sz w:val="22"/>
          <w:szCs w:val="22"/>
        </w:rPr>
        <w:tab/>
      </w:r>
      <w:r w:rsidR="009515E1">
        <w:rPr>
          <w:rFonts w:asciiTheme="majorHAnsi" w:hAnsiTheme="majorHAnsi"/>
          <w:sz w:val="22"/>
          <w:szCs w:val="22"/>
          <w:lang w:val="en-US"/>
        </w:rPr>
        <w:t>CZ 15504247</w:t>
      </w:r>
    </w:p>
    <w:p w:rsidR="00425E88" w:rsidRPr="002373AE" w:rsidRDefault="00425E88">
      <w:pPr>
        <w:ind w:left="283" w:hanging="283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Zastoupen:</w:t>
      </w:r>
      <w:r w:rsidRPr="002373AE">
        <w:rPr>
          <w:rFonts w:asciiTheme="majorHAnsi" w:hAnsiTheme="majorHAnsi"/>
          <w:sz w:val="22"/>
          <w:szCs w:val="22"/>
        </w:rPr>
        <w:tab/>
      </w:r>
      <w:r w:rsidRPr="002373AE">
        <w:rPr>
          <w:rFonts w:asciiTheme="majorHAnsi" w:hAnsiTheme="majorHAnsi"/>
          <w:sz w:val="22"/>
          <w:szCs w:val="22"/>
        </w:rPr>
        <w:tab/>
      </w:r>
      <w:r w:rsidR="00315D30" w:rsidRPr="002373AE">
        <w:rPr>
          <w:rFonts w:asciiTheme="majorHAnsi" w:hAnsiTheme="majorHAnsi"/>
          <w:sz w:val="22"/>
          <w:szCs w:val="22"/>
        </w:rPr>
        <w:tab/>
      </w:r>
      <w:r w:rsidR="009515E1">
        <w:rPr>
          <w:rFonts w:asciiTheme="majorHAnsi" w:hAnsiTheme="majorHAnsi"/>
          <w:sz w:val="22"/>
          <w:szCs w:val="22"/>
          <w:lang w:val="en-US"/>
        </w:rPr>
        <w:t>Ing. Pavlem Perutkou</w:t>
      </w:r>
    </w:p>
    <w:p w:rsidR="00315D30" w:rsidRPr="009515E1" w:rsidRDefault="009515E1">
      <w:pPr>
        <w:tabs>
          <w:tab w:val="left" w:pos="1620"/>
        </w:tabs>
        <w:rPr>
          <w:rFonts w:asciiTheme="majorHAnsi" w:hAnsiTheme="majorHAnsi"/>
          <w:sz w:val="22"/>
          <w:szCs w:val="22"/>
          <w:lang w:val="en-US"/>
        </w:rPr>
      </w:pPr>
      <w:r w:rsidRPr="002373AE">
        <w:rPr>
          <w:rFonts w:asciiTheme="majorHAnsi" w:hAnsiTheme="majorHAnsi"/>
          <w:sz w:val="22"/>
          <w:szCs w:val="22"/>
          <w:lang w:val="en-US"/>
        </w:rPr>
        <w:t>Číslo účtu:</w:t>
      </w:r>
      <w:r>
        <w:rPr>
          <w:rFonts w:asciiTheme="majorHAnsi" w:hAnsiTheme="majorHAnsi"/>
          <w:sz w:val="22"/>
          <w:szCs w:val="22"/>
          <w:lang w:val="en-US"/>
        </w:rPr>
        <w:tab/>
      </w:r>
      <w:r w:rsidR="00425E88" w:rsidRPr="002373AE">
        <w:rPr>
          <w:rFonts w:asciiTheme="majorHAnsi" w:hAnsiTheme="majorHAnsi"/>
          <w:sz w:val="22"/>
          <w:szCs w:val="22"/>
        </w:rPr>
        <w:tab/>
      </w:r>
      <w:r w:rsidR="00315D30" w:rsidRPr="002373AE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  <w:lang w:val="en-US"/>
        </w:rPr>
        <w:t>86-7696790267/100</w:t>
      </w:r>
      <w:r w:rsidR="00315D30" w:rsidRPr="002373AE">
        <w:rPr>
          <w:rFonts w:asciiTheme="majorHAnsi" w:hAnsiTheme="majorHAnsi"/>
          <w:sz w:val="22"/>
          <w:szCs w:val="22"/>
          <w:lang w:val="en-US"/>
        </w:rPr>
        <w:tab/>
      </w:r>
      <w:r w:rsidR="00315D30" w:rsidRPr="002373AE">
        <w:rPr>
          <w:rFonts w:asciiTheme="majorHAnsi" w:hAnsiTheme="majorHAnsi"/>
          <w:sz w:val="22"/>
          <w:szCs w:val="22"/>
          <w:lang w:val="en-US"/>
        </w:rPr>
        <w:tab/>
      </w:r>
      <w:r w:rsidR="00315D30" w:rsidRPr="002373AE">
        <w:rPr>
          <w:rFonts w:asciiTheme="majorHAnsi" w:hAnsiTheme="majorHAnsi"/>
          <w:sz w:val="22"/>
          <w:szCs w:val="22"/>
          <w:lang w:val="en-US"/>
        </w:rPr>
        <w:tab/>
      </w:r>
    </w:p>
    <w:p w:rsidR="00315D30" w:rsidRPr="00660F8F" w:rsidRDefault="00425E88" w:rsidP="00660F8F">
      <w:pPr>
        <w:tabs>
          <w:tab w:val="left" w:pos="1620"/>
        </w:tabs>
        <w:rPr>
          <w:rFonts w:asciiTheme="majorHAnsi" w:hAnsiTheme="majorHAnsi"/>
          <w:sz w:val="22"/>
          <w:szCs w:val="22"/>
          <w:lang w:val="en-US"/>
        </w:rPr>
      </w:pPr>
      <w:r w:rsidRPr="002373AE">
        <w:rPr>
          <w:rFonts w:asciiTheme="majorHAnsi" w:hAnsiTheme="majorHAnsi"/>
          <w:snapToGrid w:val="0"/>
          <w:sz w:val="22"/>
          <w:szCs w:val="22"/>
        </w:rPr>
        <w:t>Tel/</w:t>
      </w:r>
      <w:r w:rsidR="002A7561" w:rsidRPr="002373AE">
        <w:rPr>
          <w:rFonts w:asciiTheme="majorHAnsi" w:hAnsiTheme="majorHAnsi"/>
          <w:snapToGrid w:val="0"/>
          <w:sz w:val="22"/>
          <w:szCs w:val="22"/>
        </w:rPr>
        <w:t>mail</w:t>
      </w:r>
      <w:r w:rsidRPr="002373AE">
        <w:rPr>
          <w:rFonts w:asciiTheme="majorHAnsi" w:hAnsiTheme="majorHAnsi"/>
          <w:snapToGrid w:val="0"/>
          <w:sz w:val="22"/>
          <w:szCs w:val="22"/>
        </w:rPr>
        <w:t xml:space="preserve">:     </w:t>
      </w:r>
      <w:r w:rsidRPr="002373AE">
        <w:rPr>
          <w:rFonts w:asciiTheme="majorHAnsi" w:hAnsiTheme="majorHAnsi"/>
          <w:snapToGrid w:val="0"/>
          <w:sz w:val="22"/>
          <w:szCs w:val="22"/>
        </w:rPr>
        <w:tab/>
      </w:r>
      <w:r w:rsidRPr="002373AE">
        <w:rPr>
          <w:rFonts w:asciiTheme="majorHAnsi" w:hAnsiTheme="majorHAnsi"/>
          <w:snapToGrid w:val="0"/>
          <w:sz w:val="22"/>
          <w:szCs w:val="22"/>
        </w:rPr>
        <w:tab/>
      </w:r>
      <w:r w:rsidR="00315D30" w:rsidRPr="002373AE">
        <w:rPr>
          <w:rFonts w:asciiTheme="majorHAnsi" w:hAnsiTheme="majorHAnsi"/>
          <w:snapToGrid w:val="0"/>
          <w:sz w:val="22"/>
          <w:szCs w:val="22"/>
        </w:rPr>
        <w:tab/>
      </w:r>
      <w:r w:rsidR="007835FF" w:rsidRPr="007835FF">
        <w:rPr>
          <w:rFonts w:asciiTheme="majorHAnsi" w:hAnsiTheme="majorHAnsi"/>
          <w:i/>
          <w:snapToGrid w:val="0"/>
          <w:sz w:val="22"/>
          <w:szCs w:val="22"/>
        </w:rPr>
        <w:t>anonymizováno</w:t>
      </w:r>
    </w:p>
    <w:p w:rsidR="00425E88" w:rsidRDefault="00864D18">
      <w:pPr>
        <w:tabs>
          <w:tab w:val="left" w:pos="1620"/>
        </w:tabs>
        <w:rPr>
          <w:rFonts w:asciiTheme="majorHAnsi" w:hAnsiTheme="majorHAnsi"/>
          <w:sz w:val="22"/>
          <w:szCs w:val="22"/>
          <w:lang w:val="en-US"/>
        </w:rPr>
      </w:pPr>
      <w:r w:rsidRPr="002373AE">
        <w:rPr>
          <w:rFonts w:asciiTheme="majorHAnsi" w:hAnsiTheme="majorHAnsi"/>
          <w:snapToGrid w:val="0"/>
          <w:sz w:val="22"/>
          <w:szCs w:val="22"/>
        </w:rPr>
        <w:t>Zástupce pro věci technické:</w:t>
      </w:r>
      <w:r w:rsidR="00425E88" w:rsidRPr="002373AE">
        <w:rPr>
          <w:rFonts w:asciiTheme="majorHAnsi" w:hAnsiTheme="majorHAnsi"/>
          <w:snapToGrid w:val="0"/>
          <w:sz w:val="22"/>
          <w:szCs w:val="22"/>
        </w:rPr>
        <w:t xml:space="preserve"> </w:t>
      </w:r>
      <w:r w:rsidR="00315D30" w:rsidRPr="002373AE">
        <w:rPr>
          <w:rFonts w:asciiTheme="majorHAnsi" w:hAnsiTheme="majorHAnsi"/>
          <w:snapToGrid w:val="0"/>
          <w:sz w:val="22"/>
          <w:szCs w:val="22"/>
        </w:rPr>
        <w:tab/>
      </w:r>
      <w:r w:rsidR="007835FF" w:rsidRPr="007835FF">
        <w:rPr>
          <w:rFonts w:asciiTheme="majorHAnsi" w:hAnsiTheme="majorHAnsi"/>
          <w:i/>
          <w:snapToGrid w:val="0"/>
          <w:sz w:val="22"/>
          <w:szCs w:val="22"/>
        </w:rPr>
        <w:t>anonymizováno</w:t>
      </w:r>
    </w:p>
    <w:p w:rsidR="00C07AD0" w:rsidRPr="002373AE" w:rsidRDefault="00C07AD0">
      <w:pPr>
        <w:tabs>
          <w:tab w:val="left" w:pos="1620"/>
        </w:tabs>
        <w:rPr>
          <w:rFonts w:asciiTheme="majorHAnsi" w:hAnsiTheme="majorHAnsi"/>
          <w:snapToGrid w:val="0"/>
          <w:sz w:val="22"/>
          <w:szCs w:val="22"/>
        </w:rPr>
      </w:pPr>
      <w:r>
        <w:rPr>
          <w:rFonts w:asciiTheme="majorHAnsi" w:hAnsiTheme="majorHAnsi"/>
          <w:sz w:val="22"/>
          <w:szCs w:val="22"/>
          <w:lang w:val="en-US"/>
        </w:rPr>
        <w:tab/>
      </w:r>
      <w:r>
        <w:rPr>
          <w:rFonts w:asciiTheme="majorHAnsi" w:hAnsiTheme="majorHAnsi"/>
          <w:sz w:val="22"/>
          <w:szCs w:val="22"/>
          <w:lang w:val="en-US"/>
        </w:rPr>
        <w:tab/>
      </w:r>
      <w:r>
        <w:rPr>
          <w:rFonts w:asciiTheme="majorHAnsi" w:hAnsiTheme="majorHAnsi"/>
          <w:sz w:val="22"/>
          <w:szCs w:val="22"/>
          <w:lang w:val="en-US"/>
        </w:rPr>
        <w:tab/>
      </w:r>
      <w:r>
        <w:rPr>
          <w:rFonts w:asciiTheme="majorHAnsi" w:hAnsiTheme="majorHAnsi"/>
          <w:snapToGrid w:val="0"/>
          <w:sz w:val="22"/>
          <w:szCs w:val="22"/>
        </w:rPr>
        <w:t xml:space="preserve">tel.: </w:t>
      </w:r>
      <w:r w:rsidR="007835FF" w:rsidRPr="007835FF">
        <w:rPr>
          <w:rFonts w:asciiTheme="majorHAnsi" w:hAnsiTheme="majorHAnsi"/>
          <w:i/>
          <w:snapToGrid w:val="0"/>
          <w:sz w:val="22"/>
          <w:szCs w:val="22"/>
        </w:rPr>
        <w:t>anonymizováno</w:t>
      </w:r>
      <w:r>
        <w:rPr>
          <w:rFonts w:asciiTheme="majorHAnsi" w:hAnsiTheme="majorHAnsi"/>
          <w:snapToGrid w:val="0"/>
          <w:sz w:val="22"/>
          <w:szCs w:val="22"/>
        </w:rPr>
        <w:t xml:space="preserve">, e-mail: </w:t>
      </w:r>
      <w:r w:rsidR="007835FF" w:rsidRPr="007835FF">
        <w:rPr>
          <w:rFonts w:asciiTheme="majorHAnsi" w:hAnsiTheme="majorHAnsi"/>
          <w:i/>
          <w:snapToGrid w:val="0"/>
          <w:sz w:val="22"/>
          <w:szCs w:val="22"/>
        </w:rPr>
        <w:t>anonymizováno</w:t>
      </w:r>
    </w:p>
    <w:p w:rsidR="00425E88" w:rsidRPr="002373AE" w:rsidRDefault="00425E88" w:rsidP="00A77EB1">
      <w:pPr>
        <w:tabs>
          <w:tab w:val="left" w:pos="1620"/>
        </w:tabs>
        <w:rPr>
          <w:rFonts w:asciiTheme="majorHAnsi" w:hAnsiTheme="majorHAnsi"/>
          <w:snapToGrid w:val="0"/>
          <w:sz w:val="22"/>
          <w:szCs w:val="22"/>
        </w:rPr>
      </w:pPr>
      <w:r w:rsidRPr="002373AE">
        <w:rPr>
          <w:rFonts w:asciiTheme="majorHAnsi" w:hAnsiTheme="majorHAnsi"/>
          <w:snapToGrid w:val="0"/>
          <w:sz w:val="22"/>
          <w:szCs w:val="22"/>
        </w:rPr>
        <w:t>(dále jen: „zhotovitel“)</w:t>
      </w:r>
    </w:p>
    <w:p w:rsidR="006C60E3" w:rsidRPr="002373AE" w:rsidRDefault="006C60E3" w:rsidP="00AF0E81">
      <w:pPr>
        <w:widowControl w:val="0"/>
        <w:jc w:val="both"/>
        <w:rPr>
          <w:rFonts w:asciiTheme="majorHAnsi" w:hAnsiTheme="majorHAnsi"/>
          <w:snapToGrid w:val="0"/>
          <w:sz w:val="22"/>
          <w:szCs w:val="22"/>
        </w:rPr>
      </w:pPr>
    </w:p>
    <w:p w:rsidR="00425E88" w:rsidRPr="002373AE" w:rsidRDefault="00425E88" w:rsidP="006C60E3">
      <w:pPr>
        <w:widowControl w:val="0"/>
        <w:numPr>
          <w:ilvl w:val="0"/>
          <w:numId w:val="3"/>
        </w:numPr>
        <w:jc w:val="both"/>
        <w:rPr>
          <w:rFonts w:asciiTheme="majorHAnsi" w:hAnsiTheme="majorHAnsi"/>
          <w:snapToGrid w:val="0"/>
          <w:sz w:val="22"/>
          <w:szCs w:val="22"/>
        </w:rPr>
      </w:pPr>
    </w:p>
    <w:p w:rsidR="000A46C7" w:rsidRPr="002373AE" w:rsidRDefault="00425E88" w:rsidP="006C60E3">
      <w:pPr>
        <w:widowControl w:val="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Smluvní strany se zavazují oznamovat si bezodkladně změny údajů uvedených v</w:t>
      </w:r>
      <w:r w:rsidR="002246BD" w:rsidRPr="002373AE">
        <w:rPr>
          <w:rFonts w:asciiTheme="majorHAnsi" w:hAnsiTheme="majorHAnsi"/>
          <w:sz w:val="22"/>
          <w:szCs w:val="22"/>
        </w:rPr>
        <w:t> označení smluvních stran for</w:t>
      </w:r>
      <w:r w:rsidRPr="002373AE">
        <w:rPr>
          <w:rFonts w:asciiTheme="majorHAnsi" w:hAnsiTheme="majorHAnsi"/>
          <w:sz w:val="22"/>
          <w:szCs w:val="22"/>
        </w:rPr>
        <w:t>mou</w:t>
      </w:r>
      <w:r w:rsidR="002246BD" w:rsidRPr="002373AE">
        <w:rPr>
          <w:rFonts w:asciiTheme="majorHAnsi" w:hAnsiTheme="majorHAnsi"/>
          <w:sz w:val="22"/>
          <w:szCs w:val="22"/>
        </w:rPr>
        <w:t xml:space="preserve"> </w:t>
      </w:r>
      <w:r w:rsidRPr="002373AE">
        <w:rPr>
          <w:rFonts w:asciiTheme="majorHAnsi" w:hAnsiTheme="majorHAnsi"/>
          <w:sz w:val="22"/>
          <w:szCs w:val="22"/>
        </w:rPr>
        <w:t>doporučeného dopisu, jehož příloh</w:t>
      </w:r>
      <w:r w:rsidR="007A0514" w:rsidRPr="002373AE">
        <w:rPr>
          <w:rFonts w:asciiTheme="majorHAnsi" w:hAnsiTheme="majorHAnsi"/>
          <w:sz w:val="22"/>
          <w:szCs w:val="22"/>
        </w:rPr>
        <w:t>o</w:t>
      </w:r>
      <w:r w:rsidRPr="002373AE">
        <w:rPr>
          <w:rFonts w:asciiTheme="majorHAnsi" w:hAnsiTheme="majorHAnsi"/>
          <w:sz w:val="22"/>
          <w:szCs w:val="22"/>
        </w:rPr>
        <w:t>u bude podle okolností i originál listiny dokládající změnu předmětných údajů nebo její úředně ověřený opis.</w:t>
      </w:r>
      <w:r w:rsidR="00D20FC7" w:rsidRPr="002373AE">
        <w:rPr>
          <w:rFonts w:asciiTheme="majorHAnsi" w:hAnsiTheme="majorHAnsi"/>
          <w:sz w:val="22"/>
          <w:szCs w:val="22"/>
        </w:rPr>
        <w:t xml:space="preserve"> </w:t>
      </w:r>
      <w:r w:rsidR="002A7561" w:rsidRPr="002373AE">
        <w:rPr>
          <w:rFonts w:asciiTheme="majorHAnsi" w:hAnsiTheme="majorHAnsi"/>
          <w:sz w:val="22"/>
          <w:szCs w:val="22"/>
        </w:rPr>
        <w:t>Za doporučený dopis se považuje také zpráva elektronickou for</w:t>
      </w:r>
      <w:r w:rsidR="001F79C8">
        <w:rPr>
          <w:rFonts w:asciiTheme="majorHAnsi" w:hAnsiTheme="majorHAnsi"/>
          <w:sz w:val="22"/>
          <w:szCs w:val="22"/>
        </w:rPr>
        <w:t xml:space="preserve">mou dle zákona č. 300/2008 Sb., </w:t>
      </w:r>
      <w:r w:rsidR="002A7561" w:rsidRPr="002373AE">
        <w:rPr>
          <w:rFonts w:asciiTheme="majorHAnsi" w:hAnsiTheme="majorHAnsi"/>
          <w:sz w:val="22"/>
          <w:szCs w:val="22"/>
        </w:rPr>
        <w:t>o elektronických úkonech a autorizované konverzi dokumentů, v platném znění.</w:t>
      </w:r>
    </w:p>
    <w:p w:rsidR="00470549" w:rsidRPr="002373AE" w:rsidRDefault="00470549" w:rsidP="00FC1AF4">
      <w:pPr>
        <w:keepLines/>
        <w:jc w:val="both"/>
        <w:rPr>
          <w:rFonts w:asciiTheme="majorHAnsi" w:hAnsiTheme="majorHAnsi"/>
          <w:sz w:val="22"/>
          <w:szCs w:val="22"/>
        </w:rPr>
      </w:pPr>
    </w:p>
    <w:p w:rsidR="000A46C7" w:rsidRPr="000A46C7" w:rsidRDefault="009D1310" w:rsidP="000A46C7">
      <w:pPr>
        <w:pStyle w:val="Nadpis4"/>
        <w:keepLines/>
        <w:numPr>
          <w:ilvl w:val="0"/>
          <w:numId w:val="17"/>
        </w:numPr>
        <w:ind w:left="0" w:firstLine="0"/>
        <w:rPr>
          <w:rFonts w:asciiTheme="majorHAnsi" w:hAnsiTheme="majorHAnsi"/>
          <w:sz w:val="24"/>
          <w:szCs w:val="24"/>
        </w:rPr>
      </w:pPr>
      <w:r w:rsidRPr="002373AE">
        <w:rPr>
          <w:rFonts w:asciiTheme="majorHAnsi" w:hAnsiTheme="majorHAnsi"/>
          <w:sz w:val="24"/>
          <w:szCs w:val="24"/>
        </w:rPr>
        <w:t>VYMEZENÍ ZÁKLADNÍCH POJMŮ</w:t>
      </w:r>
      <w:r w:rsidR="005E5EE7" w:rsidRPr="002373AE">
        <w:rPr>
          <w:rFonts w:asciiTheme="majorHAnsi" w:hAnsiTheme="majorHAnsi"/>
          <w:sz w:val="24"/>
          <w:szCs w:val="24"/>
        </w:rPr>
        <w:t xml:space="preserve"> </w:t>
      </w:r>
    </w:p>
    <w:p w:rsidR="009D1310" w:rsidRPr="002373AE" w:rsidRDefault="009D1310" w:rsidP="009D1310">
      <w:pPr>
        <w:contextualSpacing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1.</w:t>
      </w:r>
    </w:p>
    <w:p w:rsidR="009D1310" w:rsidRPr="002373AE" w:rsidRDefault="009D1310" w:rsidP="009D1310">
      <w:pPr>
        <w:contextualSpacing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  <w:u w:val="single"/>
        </w:rPr>
        <w:t>Objednatelem</w:t>
      </w:r>
      <w:r w:rsidRPr="002373AE">
        <w:rPr>
          <w:rFonts w:asciiTheme="majorHAnsi" w:hAnsiTheme="majorHAnsi"/>
          <w:sz w:val="22"/>
          <w:szCs w:val="22"/>
        </w:rPr>
        <w:t xml:space="preserve"> je </w:t>
      </w:r>
      <w:r w:rsidR="00FC4E5B">
        <w:rPr>
          <w:rFonts w:asciiTheme="majorHAnsi" w:hAnsiTheme="majorHAnsi"/>
          <w:sz w:val="22"/>
          <w:szCs w:val="22"/>
        </w:rPr>
        <w:t>MŠ Jiráskova</w:t>
      </w:r>
      <w:r w:rsidR="003A446F">
        <w:rPr>
          <w:rFonts w:asciiTheme="majorHAnsi" w:hAnsiTheme="majorHAnsi"/>
          <w:sz w:val="22"/>
          <w:szCs w:val="22"/>
        </w:rPr>
        <w:t>, Jeseník</w:t>
      </w:r>
      <w:r w:rsidR="000B122D">
        <w:rPr>
          <w:rFonts w:asciiTheme="majorHAnsi" w:hAnsiTheme="majorHAnsi"/>
          <w:sz w:val="22"/>
          <w:szCs w:val="22"/>
        </w:rPr>
        <w:t xml:space="preserve"> </w:t>
      </w:r>
      <w:r w:rsidRPr="002373AE">
        <w:rPr>
          <w:rFonts w:asciiTheme="majorHAnsi" w:hAnsiTheme="majorHAnsi"/>
          <w:sz w:val="22"/>
          <w:szCs w:val="22"/>
        </w:rPr>
        <w:t>po podpisu této smlouvy o dílo.</w:t>
      </w:r>
    </w:p>
    <w:p w:rsidR="009D1310" w:rsidRPr="002373AE" w:rsidRDefault="009D1310" w:rsidP="009D1310">
      <w:pPr>
        <w:contextualSpacing/>
        <w:jc w:val="both"/>
        <w:rPr>
          <w:rFonts w:asciiTheme="majorHAnsi" w:hAnsiTheme="majorHAnsi"/>
          <w:sz w:val="22"/>
          <w:szCs w:val="22"/>
        </w:rPr>
      </w:pPr>
    </w:p>
    <w:p w:rsidR="009D1310" w:rsidRPr="002373AE" w:rsidRDefault="009D1310" w:rsidP="009D1310">
      <w:pPr>
        <w:contextualSpacing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2.</w:t>
      </w:r>
    </w:p>
    <w:p w:rsidR="009D1310" w:rsidRDefault="009D1310" w:rsidP="009D1310">
      <w:pPr>
        <w:contextualSpacing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  <w:u w:val="single"/>
        </w:rPr>
        <w:t xml:space="preserve">Zhotovitelem </w:t>
      </w:r>
      <w:r w:rsidRPr="002373AE">
        <w:rPr>
          <w:rFonts w:asciiTheme="majorHAnsi" w:hAnsiTheme="majorHAnsi"/>
          <w:sz w:val="22"/>
          <w:szCs w:val="22"/>
        </w:rPr>
        <w:t>je dodavatel, který podal nabídku</w:t>
      </w:r>
      <w:r w:rsidR="00A31EF3">
        <w:rPr>
          <w:rFonts w:asciiTheme="majorHAnsi" w:hAnsiTheme="majorHAnsi"/>
          <w:sz w:val="22"/>
          <w:szCs w:val="22"/>
        </w:rPr>
        <w:t xml:space="preserve"> zahrnující soupis prací včetně položkového rozpočtu</w:t>
      </w:r>
      <w:r w:rsidR="00A31EF3" w:rsidRPr="002373AE">
        <w:rPr>
          <w:rFonts w:asciiTheme="majorHAnsi" w:hAnsiTheme="majorHAnsi"/>
          <w:sz w:val="22"/>
          <w:szCs w:val="22"/>
        </w:rPr>
        <w:t xml:space="preserve"> ze dne </w:t>
      </w:r>
      <w:r w:rsidR="009B43F2">
        <w:rPr>
          <w:rFonts w:asciiTheme="majorHAnsi" w:hAnsiTheme="majorHAnsi"/>
          <w:sz w:val="22"/>
          <w:szCs w:val="22"/>
          <w:lang w:val="en-US"/>
        </w:rPr>
        <w:t>28.08.2019</w:t>
      </w:r>
      <w:r w:rsidR="00A31EF3">
        <w:rPr>
          <w:rFonts w:asciiTheme="majorHAnsi" w:hAnsiTheme="majorHAnsi"/>
          <w:sz w:val="22"/>
          <w:szCs w:val="22"/>
          <w:lang w:val="en-US"/>
        </w:rPr>
        <w:t>,</w:t>
      </w:r>
      <w:r w:rsidRPr="002373AE">
        <w:rPr>
          <w:rFonts w:asciiTheme="majorHAnsi" w:hAnsiTheme="majorHAnsi"/>
          <w:sz w:val="22"/>
          <w:szCs w:val="22"/>
        </w:rPr>
        <w:t xml:space="preserve"> </w:t>
      </w:r>
      <w:r w:rsidR="001F79C8">
        <w:rPr>
          <w:rFonts w:asciiTheme="majorHAnsi" w:hAnsiTheme="majorHAnsi"/>
          <w:sz w:val="22"/>
          <w:szCs w:val="22"/>
        </w:rPr>
        <w:t xml:space="preserve">a se kterým byla </w:t>
      </w:r>
      <w:r w:rsidRPr="002373AE">
        <w:rPr>
          <w:rFonts w:asciiTheme="majorHAnsi" w:hAnsiTheme="majorHAnsi"/>
          <w:sz w:val="22"/>
          <w:szCs w:val="22"/>
        </w:rPr>
        <w:t xml:space="preserve">na </w:t>
      </w:r>
      <w:r w:rsidR="000B122D">
        <w:rPr>
          <w:rFonts w:asciiTheme="majorHAnsi" w:hAnsiTheme="majorHAnsi"/>
          <w:sz w:val="22"/>
          <w:szCs w:val="22"/>
        </w:rPr>
        <w:t xml:space="preserve">základě této nabídky </w:t>
      </w:r>
      <w:r w:rsidRPr="002373AE">
        <w:rPr>
          <w:rFonts w:asciiTheme="majorHAnsi" w:hAnsiTheme="majorHAnsi"/>
          <w:sz w:val="22"/>
          <w:szCs w:val="22"/>
        </w:rPr>
        <w:t>uzavřena smlouva.</w:t>
      </w:r>
      <w:r w:rsidR="00A31EF3">
        <w:rPr>
          <w:rFonts w:asciiTheme="majorHAnsi" w:hAnsiTheme="majorHAnsi"/>
          <w:sz w:val="22"/>
          <w:szCs w:val="22"/>
        </w:rPr>
        <w:t xml:space="preserve"> Nabídka t</w:t>
      </w:r>
      <w:r w:rsidR="009B43F2">
        <w:rPr>
          <w:rFonts w:asciiTheme="majorHAnsi" w:hAnsiTheme="majorHAnsi"/>
          <w:sz w:val="22"/>
          <w:szCs w:val="22"/>
        </w:rPr>
        <w:t>v</w:t>
      </w:r>
      <w:r w:rsidR="00A31EF3">
        <w:rPr>
          <w:rFonts w:asciiTheme="majorHAnsi" w:hAnsiTheme="majorHAnsi"/>
          <w:sz w:val="22"/>
          <w:szCs w:val="22"/>
        </w:rPr>
        <w:t>oří přílohu č. 1 této smlouvy a je její nedílnou součástí.</w:t>
      </w:r>
    </w:p>
    <w:p w:rsidR="0072504D" w:rsidRDefault="0072504D" w:rsidP="009D1310">
      <w:pPr>
        <w:contextualSpacing/>
        <w:jc w:val="both"/>
        <w:rPr>
          <w:rFonts w:asciiTheme="majorHAnsi" w:hAnsiTheme="majorHAnsi"/>
          <w:sz w:val="22"/>
          <w:szCs w:val="22"/>
        </w:rPr>
      </w:pPr>
    </w:p>
    <w:p w:rsidR="00AF0E81" w:rsidRPr="002373AE" w:rsidRDefault="00AF0E81" w:rsidP="009D1310">
      <w:pPr>
        <w:contextualSpacing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3.</w:t>
      </w:r>
    </w:p>
    <w:p w:rsidR="009D1310" w:rsidRPr="002373AE" w:rsidRDefault="00AF0E81" w:rsidP="00AF0E81">
      <w:pPr>
        <w:widowControl w:val="0"/>
        <w:spacing w:after="120"/>
        <w:jc w:val="both"/>
        <w:rPr>
          <w:rFonts w:asciiTheme="majorHAnsi" w:hAnsiTheme="majorHAnsi"/>
          <w:sz w:val="22"/>
          <w:szCs w:val="22"/>
        </w:rPr>
      </w:pPr>
      <w:r w:rsidRPr="00DD12AC">
        <w:rPr>
          <w:rFonts w:asciiTheme="majorHAnsi" w:hAnsiTheme="majorHAnsi"/>
          <w:snapToGrid w:val="0"/>
          <w:sz w:val="22"/>
          <w:szCs w:val="22"/>
          <w:u w:val="single"/>
        </w:rPr>
        <w:t>Zástupci</w:t>
      </w:r>
      <w:r w:rsidRPr="002373AE">
        <w:rPr>
          <w:rFonts w:asciiTheme="majorHAnsi" w:hAnsiTheme="majorHAnsi"/>
          <w:snapToGrid w:val="0"/>
          <w:sz w:val="22"/>
          <w:szCs w:val="22"/>
        </w:rPr>
        <w:t xml:space="preserve"> objednatele oprávnění jednat </w:t>
      </w:r>
      <w:r w:rsidRPr="00DD12AC">
        <w:rPr>
          <w:rFonts w:asciiTheme="majorHAnsi" w:hAnsiTheme="majorHAnsi"/>
          <w:snapToGrid w:val="0"/>
          <w:sz w:val="22"/>
          <w:szCs w:val="22"/>
          <w:u w:val="single"/>
        </w:rPr>
        <w:t>ve věcech technických</w:t>
      </w:r>
      <w:r w:rsidRPr="002373AE">
        <w:rPr>
          <w:rFonts w:asciiTheme="majorHAnsi" w:hAnsiTheme="majorHAnsi"/>
          <w:snapToGrid w:val="0"/>
          <w:sz w:val="22"/>
          <w:szCs w:val="22"/>
        </w:rPr>
        <w:t xml:space="preserve"> jsou pověřeni řešením všech technických problémů, kontrolou provedených prací </w:t>
      </w:r>
      <w:r w:rsidR="001F79C8">
        <w:rPr>
          <w:rFonts w:asciiTheme="majorHAnsi" w:hAnsiTheme="majorHAnsi"/>
          <w:snapToGrid w:val="0"/>
          <w:sz w:val="22"/>
          <w:szCs w:val="22"/>
        </w:rPr>
        <w:t xml:space="preserve">a předběžným projednáváním změn </w:t>
      </w:r>
      <w:r w:rsidRPr="002373AE">
        <w:rPr>
          <w:rFonts w:asciiTheme="majorHAnsi" w:hAnsiTheme="majorHAnsi"/>
          <w:snapToGrid w:val="0"/>
          <w:sz w:val="22"/>
          <w:szCs w:val="22"/>
        </w:rPr>
        <w:t xml:space="preserve">a doplňků díla; nemají právo uzavírat, měnit nebo rušit závazkový právní vztah (smlouvu). Zástupce zhotovitele oprávněný jednat ve věcech technických je pověřen řešením všech technických problémů souvisejících s realizací díla a jeho rozhodnutí v uvedených věcech jsou pro zhotovitele závazná. </w:t>
      </w:r>
      <w:r w:rsidR="001F79C8">
        <w:rPr>
          <w:rFonts w:asciiTheme="majorHAnsi" w:hAnsiTheme="majorHAnsi"/>
          <w:sz w:val="22"/>
          <w:szCs w:val="22"/>
        </w:rPr>
        <w:t>Zástupci objednatele</w:t>
      </w:r>
      <w:r w:rsidR="001F79C8">
        <w:rPr>
          <w:rFonts w:asciiTheme="majorHAnsi" w:hAnsiTheme="majorHAnsi"/>
          <w:sz w:val="22"/>
          <w:szCs w:val="22"/>
        </w:rPr>
        <w:br/>
      </w:r>
      <w:r w:rsidRPr="002373AE">
        <w:rPr>
          <w:rFonts w:asciiTheme="majorHAnsi" w:hAnsiTheme="majorHAnsi"/>
          <w:sz w:val="22"/>
          <w:szCs w:val="22"/>
        </w:rPr>
        <w:t>a zhotovitele pro věci technické jsou oprávněni podepisovat předáv</w:t>
      </w:r>
      <w:r w:rsidR="001F79C8">
        <w:rPr>
          <w:rFonts w:asciiTheme="majorHAnsi" w:hAnsiTheme="majorHAnsi"/>
          <w:sz w:val="22"/>
          <w:szCs w:val="22"/>
        </w:rPr>
        <w:t>ací protokoly, zápisy z jednání</w:t>
      </w:r>
      <w:r w:rsidR="001F79C8">
        <w:rPr>
          <w:rFonts w:asciiTheme="majorHAnsi" w:hAnsiTheme="majorHAnsi"/>
          <w:sz w:val="22"/>
          <w:szCs w:val="22"/>
        </w:rPr>
        <w:br/>
      </w:r>
      <w:r w:rsidRPr="002373AE">
        <w:rPr>
          <w:rFonts w:asciiTheme="majorHAnsi" w:hAnsiTheme="majorHAnsi"/>
          <w:sz w:val="22"/>
          <w:szCs w:val="22"/>
        </w:rPr>
        <w:lastRenderedPageBreak/>
        <w:t xml:space="preserve">a další obdobné dokumenty, kterými se nemění závazkový právní </w:t>
      </w:r>
      <w:r w:rsidR="001F79C8">
        <w:rPr>
          <w:rFonts w:asciiTheme="majorHAnsi" w:hAnsiTheme="majorHAnsi"/>
          <w:sz w:val="22"/>
          <w:szCs w:val="22"/>
        </w:rPr>
        <w:t xml:space="preserve">vztah, nejsou </w:t>
      </w:r>
      <w:r w:rsidR="000B122D">
        <w:rPr>
          <w:rFonts w:asciiTheme="majorHAnsi" w:hAnsiTheme="majorHAnsi"/>
          <w:sz w:val="22"/>
          <w:szCs w:val="22"/>
        </w:rPr>
        <w:t xml:space="preserve">však </w:t>
      </w:r>
      <w:r w:rsidR="001F79C8">
        <w:rPr>
          <w:rFonts w:asciiTheme="majorHAnsi" w:hAnsiTheme="majorHAnsi"/>
          <w:sz w:val="22"/>
          <w:szCs w:val="22"/>
        </w:rPr>
        <w:t xml:space="preserve">oprávněni sjednat změnu smlouvy. </w:t>
      </w:r>
      <w:r w:rsidRPr="002373AE">
        <w:rPr>
          <w:rFonts w:asciiTheme="majorHAnsi" w:hAnsiTheme="majorHAnsi"/>
          <w:sz w:val="22"/>
          <w:szCs w:val="22"/>
        </w:rPr>
        <w:t>Změna osob zastupujících obě strany ve věcech technických musí být provedena písemně</w:t>
      </w:r>
      <w:r w:rsidR="000B122D">
        <w:rPr>
          <w:rFonts w:asciiTheme="majorHAnsi" w:hAnsiTheme="majorHAnsi"/>
          <w:sz w:val="22"/>
          <w:szCs w:val="22"/>
        </w:rPr>
        <w:t xml:space="preserve"> bez nutnosti sjednání dodatku k této smlouvě</w:t>
      </w:r>
      <w:r w:rsidRPr="002373AE">
        <w:rPr>
          <w:rFonts w:asciiTheme="majorHAnsi" w:hAnsiTheme="majorHAnsi"/>
          <w:sz w:val="22"/>
          <w:szCs w:val="22"/>
        </w:rPr>
        <w:t>.</w:t>
      </w:r>
    </w:p>
    <w:p w:rsidR="009D1310" w:rsidRPr="002373AE" w:rsidRDefault="00AF0E81" w:rsidP="009D1310">
      <w:pPr>
        <w:contextualSpacing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4</w:t>
      </w:r>
      <w:r w:rsidR="00BE6035" w:rsidRPr="002373AE">
        <w:rPr>
          <w:rFonts w:asciiTheme="majorHAnsi" w:hAnsiTheme="majorHAnsi"/>
          <w:sz w:val="22"/>
          <w:szCs w:val="22"/>
        </w:rPr>
        <w:t>.</w:t>
      </w:r>
    </w:p>
    <w:p w:rsidR="00FC4E5B" w:rsidRDefault="009D1310" w:rsidP="00FC4E5B">
      <w:pPr>
        <w:contextualSpacing/>
        <w:jc w:val="both"/>
        <w:rPr>
          <w:rFonts w:asciiTheme="majorHAnsi" w:hAnsiTheme="majorHAnsi"/>
          <w:sz w:val="22"/>
          <w:szCs w:val="22"/>
        </w:rPr>
      </w:pPr>
      <w:r w:rsidRPr="00FD1E6C">
        <w:rPr>
          <w:rFonts w:asciiTheme="majorHAnsi" w:hAnsiTheme="majorHAnsi"/>
          <w:sz w:val="22"/>
          <w:szCs w:val="22"/>
          <w:u w:val="single"/>
        </w:rPr>
        <w:t>Položkovým rozpočtem</w:t>
      </w:r>
      <w:r w:rsidRPr="002373AE">
        <w:rPr>
          <w:rFonts w:asciiTheme="majorHAnsi" w:hAnsiTheme="majorHAnsi"/>
          <w:sz w:val="22"/>
          <w:szCs w:val="22"/>
        </w:rPr>
        <w:t xml:space="preserve"> je zhotovitelem oceněný soupis prací, v němž jsou zhotovitelem uvedeny jednotkové ceny u všech po</w:t>
      </w:r>
      <w:r w:rsidR="00DD12AC">
        <w:rPr>
          <w:rFonts w:asciiTheme="majorHAnsi" w:hAnsiTheme="majorHAnsi"/>
          <w:sz w:val="22"/>
          <w:szCs w:val="22"/>
        </w:rPr>
        <w:t>ložek stavebních pra</w:t>
      </w:r>
      <w:r w:rsidR="00FC4E5B">
        <w:rPr>
          <w:rFonts w:asciiTheme="majorHAnsi" w:hAnsiTheme="majorHAnsi"/>
          <w:sz w:val="22"/>
          <w:szCs w:val="22"/>
        </w:rPr>
        <w:t xml:space="preserve">cí, dodávek </w:t>
      </w:r>
      <w:r w:rsidRPr="002373AE">
        <w:rPr>
          <w:rFonts w:asciiTheme="majorHAnsi" w:hAnsiTheme="majorHAnsi"/>
          <w:sz w:val="22"/>
          <w:szCs w:val="22"/>
        </w:rPr>
        <w:t xml:space="preserve">a služeb a jejich celkové ceny pro zadavatelem vymezené množství, který byl </w:t>
      </w:r>
      <w:r w:rsidR="000B122D">
        <w:rPr>
          <w:rFonts w:asciiTheme="majorHAnsi" w:hAnsiTheme="majorHAnsi"/>
          <w:sz w:val="22"/>
          <w:szCs w:val="22"/>
        </w:rPr>
        <w:t>předmětem nabídky podané zhotovitelem.</w:t>
      </w:r>
    </w:p>
    <w:p w:rsidR="003A1004" w:rsidRPr="00FC4E5B" w:rsidRDefault="003A1004" w:rsidP="00FC4E5B">
      <w:pPr>
        <w:contextualSpacing/>
        <w:jc w:val="both"/>
        <w:rPr>
          <w:rFonts w:asciiTheme="majorHAnsi" w:hAnsiTheme="majorHAnsi"/>
          <w:sz w:val="22"/>
          <w:szCs w:val="22"/>
        </w:rPr>
      </w:pPr>
    </w:p>
    <w:p w:rsidR="00BC7387" w:rsidRPr="002373AE" w:rsidRDefault="002F17D8" w:rsidP="00330622">
      <w:pPr>
        <w:pStyle w:val="Nadpis4"/>
        <w:keepLines/>
        <w:numPr>
          <w:ilvl w:val="0"/>
          <w:numId w:val="17"/>
        </w:numPr>
        <w:ind w:left="0" w:firstLine="0"/>
        <w:rPr>
          <w:rFonts w:asciiTheme="majorHAnsi" w:hAnsiTheme="majorHAnsi"/>
          <w:sz w:val="24"/>
          <w:szCs w:val="24"/>
        </w:rPr>
      </w:pPr>
      <w:r w:rsidRPr="002373AE">
        <w:rPr>
          <w:rFonts w:asciiTheme="majorHAnsi" w:hAnsiTheme="majorHAnsi"/>
          <w:sz w:val="24"/>
          <w:szCs w:val="24"/>
        </w:rPr>
        <w:t>ÚČEL SMLOUVY</w:t>
      </w:r>
    </w:p>
    <w:p w:rsidR="00330622" w:rsidRPr="002373AE" w:rsidRDefault="00330622" w:rsidP="006C60E3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1.</w:t>
      </w:r>
    </w:p>
    <w:p w:rsidR="00FD1E6C" w:rsidRPr="000B330A" w:rsidRDefault="005D1A83" w:rsidP="005D1A83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 xml:space="preserve">Účelem této smlouvy </w:t>
      </w:r>
      <w:r w:rsidR="00FC4E5B">
        <w:rPr>
          <w:rFonts w:asciiTheme="majorHAnsi" w:hAnsiTheme="majorHAnsi"/>
          <w:sz w:val="22"/>
          <w:szCs w:val="22"/>
        </w:rPr>
        <w:t xml:space="preserve">je </w:t>
      </w:r>
      <w:r w:rsidR="000B122D" w:rsidRPr="000B330A">
        <w:rPr>
          <w:rFonts w:asciiTheme="majorHAnsi" w:hAnsiTheme="majorHAnsi"/>
          <w:sz w:val="22"/>
          <w:szCs w:val="22"/>
        </w:rPr>
        <w:t xml:space="preserve">rekonstrukce částí budovy MŠ Jiráskova Jeseník, ke které byly poškozeny při havárii vody </w:t>
      </w:r>
      <w:r w:rsidR="000B330A" w:rsidRPr="000B330A">
        <w:rPr>
          <w:rFonts w:asciiTheme="majorHAnsi" w:hAnsiTheme="majorHAnsi"/>
          <w:sz w:val="22"/>
          <w:szCs w:val="22"/>
        </w:rPr>
        <w:t xml:space="preserve">dne </w:t>
      </w:r>
      <w:r w:rsidR="009B43F2">
        <w:rPr>
          <w:rFonts w:asciiTheme="majorHAnsi" w:hAnsiTheme="majorHAnsi"/>
          <w:sz w:val="22"/>
          <w:szCs w:val="22"/>
        </w:rPr>
        <w:t>27.08.2019</w:t>
      </w:r>
      <w:r w:rsidR="000B330A" w:rsidRPr="000B330A">
        <w:rPr>
          <w:rFonts w:asciiTheme="majorHAnsi" w:hAnsiTheme="majorHAnsi"/>
          <w:sz w:val="22"/>
          <w:szCs w:val="22"/>
        </w:rPr>
        <w:t>.</w:t>
      </w:r>
      <w:r w:rsidR="000B330A">
        <w:rPr>
          <w:rFonts w:asciiTheme="majorHAnsi" w:hAnsiTheme="majorHAnsi"/>
          <w:sz w:val="22"/>
          <w:szCs w:val="22"/>
        </w:rPr>
        <w:t xml:space="preserve"> P</w:t>
      </w:r>
      <w:r w:rsidR="000B330A" w:rsidRPr="000B330A">
        <w:rPr>
          <w:rFonts w:asciiTheme="majorHAnsi" w:hAnsiTheme="majorHAnsi"/>
          <w:sz w:val="22"/>
          <w:szCs w:val="22"/>
        </w:rPr>
        <w:t>oškození budovy bylo natolik rozsáhlé, že musel</w:t>
      </w:r>
      <w:r w:rsidR="000B330A">
        <w:rPr>
          <w:rFonts w:asciiTheme="majorHAnsi" w:hAnsiTheme="majorHAnsi"/>
          <w:sz w:val="22"/>
          <w:szCs w:val="22"/>
        </w:rPr>
        <w:t xml:space="preserve"> být přerušen provoz organizace. Z tohoto důvodu zadavatel přistoupil</w:t>
      </w:r>
      <w:r w:rsidR="000B330A" w:rsidRPr="000B330A">
        <w:rPr>
          <w:rFonts w:asciiTheme="majorHAnsi" w:hAnsiTheme="majorHAnsi"/>
          <w:sz w:val="22"/>
          <w:szCs w:val="22"/>
        </w:rPr>
        <w:t xml:space="preserve"> k postupu dle hlavy A čl. 3 odst. 21 směrnice rady města č. 3/2016, neboť se jedná o stav, který zadavatel svým jednáním nezpůsobil a ani jej nemohl předvídat a z časových důvodů není možné zadat zakázku standardním postupem v souladu s výše uvedenou</w:t>
      </w:r>
      <w:r w:rsidR="000B330A">
        <w:rPr>
          <w:rFonts w:asciiTheme="majorHAnsi" w:hAnsiTheme="majorHAnsi"/>
          <w:sz w:val="22"/>
          <w:szCs w:val="22"/>
        </w:rPr>
        <w:t xml:space="preserve"> směrnicí.</w:t>
      </w:r>
    </w:p>
    <w:p w:rsidR="00330622" w:rsidRPr="002373AE" w:rsidRDefault="00330622">
      <w:pPr>
        <w:jc w:val="both"/>
        <w:rPr>
          <w:rFonts w:asciiTheme="majorHAnsi" w:hAnsiTheme="majorHAnsi"/>
          <w:i/>
          <w:sz w:val="22"/>
          <w:szCs w:val="22"/>
        </w:rPr>
      </w:pPr>
    </w:p>
    <w:p w:rsidR="00425E88" w:rsidRPr="002373AE" w:rsidRDefault="00425E88" w:rsidP="00DB3FC0">
      <w:pPr>
        <w:pStyle w:val="Nadpis4"/>
        <w:keepNext w:val="0"/>
        <w:widowControl w:val="0"/>
        <w:numPr>
          <w:ilvl w:val="0"/>
          <w:numId w:val="17"/>
        </w:numPr>
        <w:ind w:left="0" w:firstLine="0"/>
        <w:rPr>
          <w:rFonts w:asciiTheme="majorHAnsi" w:hAnsiTheme="majorHAnsi"/>
          <w:sz w:val="24"/>
          <w:szCs w:val="24"/>
        </w:rPr>
      </w:pPr>
      <w:r w:rsidRPr="002373AE">
        <w:rPr>
          <w:rFonts w:asciiTheme="majorHAnsi" w:hAnsiTheme="majorHAnsi"/>
          <w:sz w:val="24"/>
          <w:szCs w:val="24"/>
        </w:rPr>
        <w:t>PŘEDMĚT DÍLA</w:t>
      </w:r>
    </w:p>
    <w:p w:rsidR="0028165D" w:rsidRPr="002373AE" w:rsidRDefault="0028165D" w:rsidP="00DB3FC0">
      <w:pPr>
        <w:widowControl w:val="0"/>
        <w:numPr>
          <w:ilvl w:val="0"/>
          <w:numId w:val="5"/>
        </w:numPr>
        <w:jc w:val="both"/>
        <w:rPr>
          <w:rFonts w:asciiTheme="majorHAnsi" w:hAnsiTheme="majorHAnsi"/>
          <w:snapToGrid w:val="0"/>
          <w:sz w:val="22"/>
          <w:szCs w:val="22"/>
        </w:rPr>
      </w:pPr>
    </w:p>
    <w:p w:rsidR="00822D7B" w:rsidRPr="002373AE" w:rsidRDefault="00425E88" w:rsidP="00DB3FC0">
      <w:pPr>
        <w:widowControl w:val="0"/>
        <w:jc w:val="both"/>
        <w:rPr>
          <w:rFonts w:asciiTheme="majorHAnsi" w:hAnsiTheme="majorHAnsi"/>
          <w:snapToGrid w:val="0"/>
          <w:sz w:val="22"/>
          <w:szCs w:val="22"/>
        </w:rPr>
      </w:pPr>
      <w:r w:rsidRPr="002373AE">
        <w:rPr>
          <w:rFonts w:asciiTheme="majorHAnsi" w:hAnsiTheme="majorHAnsi"/>
          <w:snapToGrid w:val="0"/>
          <w:sz w:val="22"/>
          <w:szCs w:val="22"/>
        </w:rPr>
        <w:t>Zhotovitel se zavazuje provést dílo pro objednatele na svůj náklad a na své nebezpečí, v</w:t>
      </w:r>
      <w:r w:rsidR="001044CF" w:rsidRPr="002373AE">
        <w:rPr>
          <w:rFonts w:asciiTheme="majorHAnsi" w:hAnsiTheme="majorHAnsi"/>
          <w:snapToGrid w:val="0"/>
          <w:sz w:val="22"/>
          <w:szCs w:val="22"/>
        </w:rPr>
        <w:t> rozsahu</w:t>
      </w:r>
      <w:r w:rsidR="001044CF" w:rsidRPr="002373AE">
        <w:rPr>
          <w:rFonts w:asciiTheme="majorHAnsi" w:hAnsiTheme="majorHAnsi"/>
          <w:snapToGrid w:val="0"/>
          <w:sz w:val="22"/>
          <w:szCs w:val="22"/>
        </w:rPr>
        <w:br/>
      </w:r>
      <w:r w:rsidRPr="002373AE">
        <w:rPr>
          <w:rFonts w:asciiTheme="majorHAnsi" w:hAnsiTheme="majorHAnsi"/>
          <w:snapToGrid w:val="0"/>
          <w:sz w:val="22"/>
          <w:szCs w:val="22"/>
        </w:rPr>
        <w:t>a za</w:t>
      </w:r>
      <w:r w:rsidR="00B50086" w:rsidRPr="002373AE">
        <w:rPr>
          <w:rFonts w:asciiTheme="majorHAnsi" w:hAnsiTheme="majorHAnsi"/>
          <w:snapToGrid w:val="0"/>
          <w:sz w:val="22"/>
          <w:szCs w:val="22"/>
        </w:rPr>
        <w:t> </w:t>
      </w:r>
      <w:r w:rsidRPr="002373AE">
        <w:rPr>
          <w:rFonts w:asciiTheme="majorHAnsi" w:hAnsiTheme="majorHAnsi"/>
          <w:snapToGrid w:val="0"/>
          <w:sz w:val="22"/>
          <w:szCs w:val="22"/>
        </w:rPr>
        <w:t>podmínek stanovených touto smlouvou, popř. zákonem. Pro účely této smlouvy se dílem rozumí stavba</w:t>
      </w:r>
      <w:r w:rsidR="006B0895" w:rsidRPr="002373AE">
        <w:rPr>
          <w:rFonts w:asciiTheme="majorHAnsi" w:hAnsiTheme="majorHAnsi"/>
          <w:snapToGrid w:val="0"/>
          <w:sz w:val="22"/>
          <w:szCs w:val="22"/>
        </w:rPr>
        <w:t>:</w:t>
      </w:r>
    </w:p>
    <w:p w:rsidR="00425E88" w:rsidRPr="002373AE" w:rsidRDefault="00425E88" w:rsidP="00DB3FC0">
      <w:pPr>
        <w:widowControl w:val="0"/>
        <w:spacing w:after="120"/>
        <w:jc w:val="center"/>
        <w:rPr>
          <w:rFonts w:asciiTheme="majorHAnsi" w:hAnsiTheme="majorHAnsi"/>
          <w:b/>
          <w:snapToGrid w:val="0"/>
          <w:sz w:val="22"/>
          <w:szCs w:val="22"/>
        </w:rPr>
      </w:pPr>
      <w:r w:rsidRPr="002373AE">
        <w:rPr>
          <w:rFonts w:asciiTheme="majorHAnsi" w:hAnsiTheme="majorHAnsi"/>
          <w:b/>
          <w:snapToGrid w:val="0"/>
          <w:sz w:val="22"/>
          <w:szCs w:val="22"/>
        </w:rPr>
        <w:t>„</w:t>
      </w:r>
      <w:r w:rsidR="0060083A">
        <w:rPr>
          <w:rFonts w:asciiTheme="majorHAnsi" w:eastAsia="Calibri" w:hAnsiTheme="majorHAnsi" w:cs="Arial-BoldMT"/>
          <w:b/>
          <w:bCs/>
          <w:sz w:val="22"/>
          <w:szCs w:val="22"/>
        </w:rPr>
        <w:t>Oprava objektu</w:t>
      </w:r>
      <w:r w:rsidR="003A446F">
        <w:rPr>
          <w:rFonts w:asciiTheme="majorHAnsi" w:eastAsia="Calibri" w:hAnsiTheme="majorHAnsi" w:cs="Arial-BoldMT"/>
          <w:b/>
          <w:bCs/>
          <w:sz w:val="22"/>
          <w:szCs w:val="22"/>
        </w:rPr>
        <w:t xml:space="preserve"> MŠ Jiráskova, Jeseník</w:t>
      </w:r>
      <w:r w:rsidRPr="002373AE">
        <w:rPr>
          <w:rFonts w:asciiTheme="majorHAnsi" w:hAnsiTheme="majorHAnsi"/>
          <w:b/>
          <w:snapToGrid w:val="0"/>
          <w:sz w:val="22"/>
          <w:szCs w:val="22"/>
        </w:rPr>
        <w:t>“</w:t>
      </w:r>
    </w:p>
    <w:p w:rsidR="00357949" w:rsidRPr="002373AE" w:rsidRDefault="00357949" w:rsidP="00DB3FC0">
      <w:pPr>
        <w:widowControl w:val="0"/>
        <w:numPr>
          <w:ilvl w:val="0"/>
          <w:numId w:val="5"/>
        </w:numPr>
        <w:jc w:val="both"/>
        <w:rPr>
          <w:rFonts w:asciiTheme="majorHAnsi" w:hAnsiTheme="majorHAnsi"/>
          <w:snapToGrid w:val="0"/>
          <w:sz w:val="22"/>
          <w:szCs w:val="22"/>
        </w:rPr>
      </w:pPr>
    </w:p>
    <w:p w:rsidR="006C60E3" w:rsidRPr="002373AE" w:rsidRDefault="005037B6" w:rsidP="006C60E3">
      <w:pPr>
        <w:widowControl w:val="0"/>
        <w:jc w:val="both"/>
        <w:rPr>
          <w:rFonts w:asciiTheme="majorHAnsi" w:hAnsiTheme="majorHAnsi"/>
          <w:snapToGrid w:val="0"/>
          <w:sz w:val="22"/>
          <w:szCs w:val="22"/>
        </w:rPr>
      </w:pPr>
      <w:r w:rsidRPr="002373AE">
        <w:rPr>
          <w:rFonts w:asciiTheme="majorHAnsi" w:hAnsiTheme="majorHAnsi"/>
          <w:snapToGrid w:val="0"/>
          <w:sz w:val="22"/>
          <w:szCs w:val="22"/>
        </w:rPr>
        <w:t>Zhotovitel je povinen provést d</w:t>
      </w:r>
      <w:r w:rsidR="00425E88" w:rsidRPr="002373AE">
        <w:rPr>
          <w:rFonts w:asciiTheme="majorHAnsi" w:hAnsiTheme="majorHAnsi"/>
          <w:snapToGrid w:val="0"/>
          <w:sz w:val="22"/>
          <w:szCs w:val="22"/>
        </w:rPr>
        <w:t xml:space="preserve">ílo </w:t>
      </w:r>
      <w:r w:rsidRPr="002373AE">
        <w:rPr>
          <w:rFonts w:asciiTheme="majorHAnsi" w:hAnsiTheme="majorHAnsi"/>
          <w:snapToGrid w:val="0"/>
          <w:sz w:val="22"/>
          <w:szCs w:val="22"/>
        </w:rPr>
        <w:t>v souladu s</w:t>
      </w:r>
      <w:r w:rsidR="00425E88" w:rsidRPr="002373AE">
        <w:rPr>
          <w:rFonts w:asciiTheme="majorHAnsi" w:hAnsiTheme="majorHAnsi"/>
          <w:snapToGrid w:val="0"/>
          <w:sz w:val="22"/>
          <w:szCs w:val="22"/>
        </w:rPr>
        <w:t>:</w:t>
      </w:r>
    </w:p>
    <w:p w:rsidR="005231BF" w:rsidRPr="003A1004" w:rsidRDefault="0060083A" w:rsidP="003A1004">
      <w:pPr>
        <w:pStyle w:val="Odstavecseseznamem"/>
        <w:widowControl w:val="0"/>
        <w:numPr>
          <w:ilvl w:val="0"/>
          <w:numId w:val="34"/>
        </w:numPr>
        <w:spacing w:line="240" w:lineRule="auto"/>
        <w:jc w:val="both"/>
        <w:rPr>
          <w:rFonts w:asciiTheme="majorHAnsi" w:hAnsiTheme="majorHAnsi"/>
          <w:snapToGrid w:val="0"/>
        </w:rPr>
      </w:pPr>
      <w:r w:rsidRPr="002373AE">
        <w:rPr>
          <w:rFonts w:asciiTheme="majorHAnsi" w:hAnsiTheme="majorHAnsi"/>
          <w:snapToGrid w:val="0"/>
        </w:rPr>
        <w:t>se svojí nabídkou podanou</w:t>
      </w:r>
      <w:r w:rsidR="005231BF" w:rsidRPr="002373AE">
        <w:rPr>
          <w:rFonts w:asciiTheme="majorHAnsi" w:hAnsiTheme="majorHAnsi"/>
          <w:snapToGrid w:val="0"/>
        </w:rPr>
        <w:t>,</w:t>
      </w:r>
    </w:p>
    <w:p w:rsidR="005231BF" w:rsidRPr="002373AE" w:rsidRDefault="00817E13" w:rsidP="006C60E3">
      <w:pPr>
        <w:pStyle w:val="Odstavecseseznamem"/>
        <w:widowControl w:val="0"/>
        <w:numPr>
          <w:ilvl w:val="0"/>
          <w:numId w:val="34"/>
        </w:numPr>
        <w:spacing w:line="240" w:lineRule="auto"/>
        <w:jc w:val="both"/>
        <w:rPr>
          <w:rFonts w:asciiTheme="majorHAnsi" w:hAnsiTheme="majorHAnsi"/>
          <w:snapToGrid w:val="0"/>
        </w:rPr>
      </w:pPr>
      <w:r>
        <w:rPr>
          <w:rFonts w:asciiTheme="majorHAnsi" w:hAnsiTheme="majorHAnsi"/>
          <w:snapToGrid w:val="0"/>
        </w:rPr>
        <w:t xml:space="preserve">ustanoveními této smlouvy </w:t>
      </w:r>
    </w:p>
    <w:p w:rsidR="0028165D" w:rsidRPr="002814A8" w:rsidRDefault="00C674E5" w:rsidP="002814A8">
      <w:pPr>
        <w:widowControl w:val="0"/>
        <w:jc w:val="both"/>
        <w:rPr>
          <w:rFonts w:asciiTheme="majorHAnsi" w:hAnsiTheme="majorHAnsi"/>
          <w:snapToGrid w:val="0"/>
        </w:rPr>
      </w:pPr>
      <w:r w:rsidRPr="002814A8">
        <w:rPr>
          <w:rFonts w:asciiTheme="majorHAnsi" w:hAnsiTheme="majorHAnsi"/>
        </w:rPr>
        <w:t>3.</w:t>
      </w:r>
    </w:p>
    <w:p w:rsidR="00E206AD" w:rsidRPr="002373AE" w:rsidRDefault="00E206AD" w:rsidP="00DB3FC0">
      <w:pPr>
        <w:pStyle w:val="Zkladntextodsazen3"/>
        <w:widowControl w:val="0"/>
        <w:spacing w:after="120"/>
        <w:ind w:firstLine="0"/>
        <w:rPr>
          <w:rFonts w:asciiTheme="majorHAnsi" w:hAnsiTheme="majorHAnsi"/>
          <w:szCs w:val="22"/>
        </w:rPr>
      </w:pPr>
      <w:r w:rsidRPr="002373AE">
        <w:rPr>
          <w:rFonts w:asciiTheme="majorHAnsi" w:hAnsiTheme="majorHAnsi"/>
          <w:szCs w:val="22"/>
        </w:rPr>
        <w:t>Dle dohody smluvních stran je předmětem díla provedení všech činností, prací a dodávek obsažených v nabídce (soupis prací), které tvoří rámec této smlouvy, a to bez ohledu na to, v kterém z těchto výchozích dokumentů jsou uvedeny, resp. z kterého z nich vyplývají. Předmětem d</w:t>
      </w:r>
      <w:r w:rsidR="002814A8">
        <w:rPr>
          <w:rFonts w:asciiTheme="majorHAnsi" w:hAnsiTheme="majorHAnsi"/>
          <w:szCs w:val="22"/>
        </w:rPr>
        <w:t xml:space="preserve">íla jsou rovněž činnosti, práce </w:t>
      </w:r>
      <w:r w:rsidRPr="002373AE">
        <w:rPr>
          <w:rFonts w:asciiTheme="majorHAnsi" w:hAnsiTheme="majorHAnsi"/>
          <w:szCs w:val="22"/>
        </w:rPr>
        <w:t>a dodávky, které nejsou ve výchozích dokumentech obsaženy</w:t>
      </w:r>
      <w:r w:rsidR="00526892">
        <w:rPr>
          <w:rFonts w:asciiTheme="majorHAnsi" w:hAnsiTheme="majorHAnsi"/>
          <w:szCs w:val="22"/>
        </w:rPr>
        <w:t>,</w:t>
      </w:r>
      <w:r w:rsidR="00CF7EB4">
        <w:rPr>
          <w:rFonts w:asciiTheme="majorHAnsi" w:hAnsiTheme="majorHAnsi"/>
          <w:szCs w:val="22"/>
        </w:rPr>
        <w:t xml:space="preserve"> </w:t>
      </w:r>
      <w:r w:rsidR="006F2D7B" w:rsidRPr="002373AE">
        <w:rPr>
          <w:rFonts w:asciiTheme="majorHAnsi" w:hAnsiTheme="majorHAnsi"/>
          <w:szCs w:val="22"/>
        </w:rPr>
        <w:t>ale o kterých zhotovitel věděl</w:t>
      </w:r>
      <w:r w:rsidR="006F651B">
        <w:rPr>
          <w:rFonts w:asciiTheme="majorHAnsi" w:hAnsiTheme="majorHAnsi"/>
          <w:szCs w:val="22"/>
        </w:rPr>
        <w:t xml:space="preserve">, </w:t>
      </w:r>
      <w:r w:rsidRPr="002373AE">
        <w:rPr>
          <w:rFonts w:asciiTheme="majorHAnsi" w:hAnsiTheme="majorHAnsi"/>
          <w:szCs w:val="22"/>
        </w:rPr>
        <w:t>nebo podle svých odborných znalostí a zkušeností vědět měl aneb</w:t>
      </w:r>
      <w:r w:rsidR="00616DC0">
        <w:rPr>
          <w:rFonts w:asciiTheme="majorHAnsi" w:hAnsiTheme="majorHAnsi"/>
          <w:szCs w:val="22"/>
        </w:rPr>
        <w:t xml:space="preserve">o vědět mohl, že jsou k řádnému </w:t>
      </w:r>
      <w:r w:rsidRPr="002373AE">
        <w:rPr>
          <w:rFonts w:asciiTheme="majorHAnsi" w:hAnsiTheme="majorHAnsi"/>
          <w:szCs w:val="22"/>
        </w:rPr>
        <w:t>a kvalitnímu pr</w:t>
      </w:r>
      <w:r w:rsidR="00526892">
        <w:rPr>
          <w:rFonts w:asciiTheme="majorHAnsi" w:hAnsiTheme="majorHAnsi"/>
          <w:szCs w:val="22"/>
        </w:rPr>
        <w:t xml:space="preserve">ovedení díla dané povahy třeba, </w:t>
      </w:r>
      <w:r w:rsidRPr="002373AE">
        <w:rPr>
          <w:rFonts w:asciiTheme="majorHAnsi" w:hAnsiTheme="majorHAnsi"/>
          <w:szCs w:val="22"/>
        </w:rPr>
        <w:t>a to i s přihlédnutím ke standardní praxi při realizaci</w:t>
      </w:r>
      <w:r w:rsidR="006F651B">
        <w:rPr>
          <w:rFonts w:asciiTheme="majorHAnsi" w:hAnsiTheme="majorHAnsi"/>
          <w:szCs w:val="22"/>
        </w:rPr>
        <w:t xml:space="preserve"> děl podobného charakteru. </w:t>
      </w:r>
    </w:p>
    <w:p w:rsidR="00E206AD" w:rsidRPr="002373AE" w:rsidRDefault="00E206AD" w:rsidP="00E206AD">
      <w:pPr>
        <w:pStyle w:val="Zkladntextodsazen3"/>
        <w:widowControl w:val="0"/>
        <w:spacing w:after="120"/>
        <w:ind w:firstLine="0"/>
        <w:contextualSpacing/>
        <w:rPr>
          <w:rFonts w:asciiTheme="majorHAnsi" w:hAnsiTheme="majorHAnsi"/>
          <w:szCs w:val="22"/>
        </w:rPr>
      </w:pPr>
      <w:r w:rsidRPr="002373AE">
        <w:rPr>
          <w:rFonts w:asciiTheme="majorHAnsi" w:hAnsiTheme="majorHAnsi"/>
          <w:szCs w:val="22"/>
        </w:rPr>
        <w:t>4.</w:t>
      </w:r>
    </w:p>
    <w:p w:rsidR="00425E88" w:rsidRPr="002373AE" w:rsidRDefault="00425E88" w:rsidP="00E206AD">
      <w:pPr>
        <w:pStyle w:val="Zkladntextodsazen3"/>
        <w:widowControl w:val="0"/>
        <w:spacing w:after="120"/>
        <w:ind w:firstLine="0"/>
        <w:contextualSpacing/>
        <w:rPr>
          <w:rFonts w:asciiTheme="majorHAnsi" w:hAnsiTheme="majorHAnsi"/>
          <w:szCs w:val="22"/>
        </w:rPr>
      </w:pPr>
      <w:r w:rsidRPr="002373AE">
        <w:rPr>
          <w:rFonts w:asciiTheme="majorHAnsi" w:hAnsiTheme="majorHAnsi"/>
          <w:szCs w:val="22"/>
        </w:rPr>
        <w:t xml:space="preserve">Bez předchozího písemného souhlasu objednatele nesmí být použity jiné materiály, technologie nebo změny proti </w:t>
      </w:r>
      <w:r w:rsidR="003A1004">
        <w:rPr>
          <w:rFonts w:asciiTheme="majorHAnsi" w:hAnsiTheme="majorHAnsi"/>
          <w:szCs w:val="22"/>
        </w:rPr>
        <w:t xml:space="preserve">příslušné </w:t>
      </w:r>
      <w:r w:rsidRPr="002373AE">
        <w:rPr>
          <w:rFonts w:asciiTheme="majorHAnsi" w:hAnsiTheme="majorHAnsi"/>
          <w:szCs w:val="22"/>
        </w:rPr>
        <w:t xml:space="preserve">dokumentaci. Současně se zhotovitel zavazuje, že při realizaci díla nebude použit žádný materiál, o kterém je v době jeho užití známo, že je škodlivý, respektive v rozporu s právními předpisy, včetně technických a bezpečnostních norem. </w:t>
      </w:r>
      <w:r w:rsidR="006F651B">
        <w:rPr>
          <w:rFonts w:asciiTheme="majorHAnsi" w:hAnsiTheme="majorHAnsi"/>
          <w:szCs w:val="22"/>
        </w:rPr>
        <w:t xml:space="preserve">Současně se </w:t>
      </w:r>
      <w:r w:rsidR="00D504D5" w:rsidRPr="002373AE">
        <w:rPr>
          <w:rFonts w:asciiTheme="majorHAnsi" w:hAnsiTheme="majorHAnsi"/>
          <w:szCs w:val="22"/>
        </w:rPr>
        <w:t>z</w:t>
      </w:r>
      <w:r w:rsidR="00CF7EB4">
        <w:rPr>
          <w:rFonts w:asciiTheme="majorHAnsi" w:hAnsiTheme="majorHAnsi"/>
          <w:szCs w:val="22"/>
        </w:rPr>
        <w:t xml:space="preserve">hotovitel zavazuje </w:t>
      </w:r>
      <w:r w:rsidR="003D33E3" w:rsidRPr="002373AE">
        <w:rPr>
          <w:rFonts w:asciiTheme="majorHAnsi" w:hAnsiTheme="majorHAnsi"/>
          <w:szCs w:val="22"/>
        </w:rPr>
        <w:t xml:space="preserve">a ručí za to, že při realizaci díla nepoužije žádný materiál, o kterém je v době jeho užití známo, že je škodlivý nebo je již použitý. </w:t>
      </w:r>
      <w:r w:rsidRPr="002373AE">
        <w:rPr>
          <w:rFonts w:asciiTheme="majorHAnsi" w:hAnsiTheme="majorHAnsi"/>
          <w:szCs w:val="22"/>
        </w:rPr>
        <w:t>Pokud zhotovitel tento závazek poruší, je povinen na základě písemného vyzvání objednatele provést neprodleně nápravu, přičemž veškeré náklady s tím spojené nese zhotovitel. Pokud to nebude v rozporu s právním předpisem (včetně norem), je objednatel oprávněn i v průběhu realizace díla požadovat záměny materiálů oproti</w:t>
      </w:r>
      <w:r w:rsidR="001044CF" w:rsidRPr="002373AE">
        <w:rPr>
          <w:rFonts w:asciiTheme="majorHAnsi" w:hAnsiTheme="majorHAnsi"/>
          <w:szCs w:val="22"/>
        </w:rPr>
        <w:t xml:space="preserve"> původně navrženým a sjednaný</w:t>
      </w:r>
      <w:r w:rsidR="00526892">
        <w:rPr>
          <w:rFonts w:asciiTheme="majorHAnsi" w:hAnsiTheme="majorHAnsi"/>
          <w:szCs w:val="22"/>
        </w:rPr>
        <w:t>m,</w:t>
      </w:r>
      <w:r w:rsidR="00CF7EB4">
        <w:rPr>
          <w:rFonts w:asciiTheme="majorHAnsi" w:hAnsiTheme="majorHAnsi"/>
          <w:szCs w:val="22"/>
        </w:rPr>
        <w:t xml:space="preserve"> </w:t>
      </w:r>
      <w:r w:rsidRPr="002373AE">
        <w:rPr>
          <w:rFonts w:asciiTheme="majorHAnsi" w:hAnsiTheme="majorHAnsi"/>
          <w:szCs w:val="22"/>
        </w:rPr>
        <w:t>a zhotovitel je povinen na tyto záměny přistoupit, bude-li to obj</w:t>
      </w:r>
      <w:r w:rsidR="00CF7EB4">
        <w:rPr>
          <w:rFonts w:asciiTheme="majorHAnsi" w:hAnsiTheme="majorHAnsi"/>
          <w:szCs w:val="22"/>
        </w:rPr>
        <w:t xml:space="preserve">ektivně možné a účelné vzhledem </w:t>
      </w:r>
      <w:r w:rsidRPr="002373AE">
        <w:rPr>
          <w:rFonts w:asciiTheme="majorHAnsi" w:hAnsiTheme="majorHAnsi"/>
          <w:szCs w:val="22"/>
        </w:rPr>
        <w:t>k aktuální</w:t>
      </w:r>
      <w:r w:rsidR="002814A8">
        <w:rPr>
          <w:rFonts w:asciiTheme="majorHAnsi" w:hAnsiTheme="majorHAnsi"/>
          <w:szCs w:val="22"/>
        </w:rPr>
        <w:t xml:space="preserve"> fázi zhotovení díla. Požadavek </w:t>
      </w:r>
      <w:r w:rsidRPr="002373AE">
        <w:rPr>
          <w:rFonts w:asciiTheme="majorHAnsi" w:hAnsiTheme="majorHAnsi"/>
          <w:szCs w:val="22"/>
        </w:rPr>
        <w:t xml:space="preserve">na záměnu materiálu musí být písemný, odůvodněný a bude sjednán dodatkem k této </w:t>
      </w:r>
      <w:r w:rsidR="00316535" w:rsidRPr="002373AE">
        <w:rPr>
          <w:rFonts w:asciiTheme="majorHAnsi" w:hAnsiTheme="majorHAnsi"/>
          <w:szCs w:val="22"/>
        </w:rPr>
        <w:t>smlouvě. Zhotovitel má právo na </w:t>
      </w:r>
      <w:r w:rsidRPr="002373AE">
        <w:rPr>
          <w:rFonts w:asciiTheme="majorHAnsi" w:hAnsiTheme="majorHAnsi"/>
          <w:szCs w:val="22"/>
        </w:rPr>
        <w:t>úhradu veškerých účelně vynaložených nákladů, které mu vznikly v</w:t>
      </w:r>
      <w:r w:rsidR="00B50086" w:rsidRPr="002373AE">
        <w:rPr>
          <w:rFonts w:asciiTheme="majorHAnsi" w:hAnsiTheme="majorHAnsi"/>
          <w:szCs w:val="22"/>
        </w:rPr>
        <w:t> </w:t>
      </w:r>
      <w:r w:rsidRPr="002373AE">
        <w:rPr>
          <w:rFonts w:asciiTheme="majorHAnsi" w:hAnsiTheme="majorHAnsi"/>
          <w:szCs w:val="22"/>
        </w:rPr>
        <w:t xml:space="preserve">souvislosti se zajišťováním původně zamýšleného materiálu. </w:t>
      </w:r>
    </w:p>
    <w:p w:rsidR="0028165D" w:rsidRPr="002373AE" w:rsidRDefault="00E206AD" w:rsidP="008D7B31">
      <w:pPr>
        <w:pStyle w:val="Zkladntext"/>
        <w:keepNext/>
        <w:keepLines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lastRenderedPageBreak/>
        <w:t>5</w:t>
      </w:r>
      <w:r w:rsidR="00C674E5" w:rsidRPr="002373AE">
        <w:rPr>
          <w:rFonts w:asciiTheme="majorHAnsi" w:hAnsiTheme="majorHAnsi"/>
          <w:sz w:val="22"/>
          <w:szCs w:val="22"/>
        </w:rPr>
        <w:t>.</w:t>
      </w:r>
    </w:p>
    <w:p w:rsidR="003D33E3" w:rsidRPr="002373AE" w:rsidRDefault="000D1094" w:rsidP="008D7B31">
      <w:pPr>
        <w:pStyle w:val="Zkladntext"/>
        <w:keepNext/>
        <w:keepLines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Zhotovitel potvrzuje, že se seznámil s rozsahem a povahou díla dle této smlouvy, že jsou mu známy veškeré technické, kvalitativní, právní a jiné podmínky nezbytné k realizaci díla, že tyto jsou pro něj závazné a že disponuje takovými kapacitami a odbornými znalostmi, které jsou k provedení díla nezbytné. Všechny prvky a konstrukce musí odpovídat parametrům platných norem ČSN</w:t>
      </w:r>
      <w:r w:rsidR="001613B0" w:rsidRPr="002373AE">
        <w:rPr>
          <w:rFonts w:asciiTheme="majorHAnsi" w:hAnsiTheme="majorHAnsi"/>
          <w:sz w:val="22"/>
          <w:szCs w:val="22"/>
        </w:rPr>
        <w:t xml:space="preserve"> </w:t>
      </w:r>
      <w:r w:rsidR="00316535" w:rsidRPr="002373AE">
        <w:rPr>
          <w:rFonts w:asciiTheme="majorHAnsi" w:hAnsiTheme="majorHAnsi"/>
          <w:sz w:val="22"/>
          <w:szCs w:val="22"/>
        </w:rPr>
        <w:t>a </w:t>
      </w:r>
      <w:r w:rsidR="001613B0" w:rsidRPr="002373AE">
        <w:rPr>
          <w:rFonts w:asciiTheme="majorHAnsi" w:hAnsiTheme="majorHAnsi"/>
          <w:sz w:val="22"/>
          <w:szCs w:val="22"/>
        </w:rPr>
        <w:t>harmonizovaných norem EU</w:t>
      </w:r>
      <w:r w:rsidR="002743FF" w:rsidRPr="002373AE">
        <w:rPr>
          <w:rFonts w:asciiTheme="majorHAnsi" w:hAnsiTheme="majorHAnsi"/>
          <w:sz w:val="22"/>
          <w:szCs w:val="22"/>
        </w:rPr>
        <w:t>.</w:t>
      </w:r>
    </w:p>
    <w:p w:rsidR="00DB3FC0" w:rsidRPr="002373AE" w:rsidRDefault="00DB3FC0" w:rsidP="00CF7EB4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</w:p>
    <w:p w:rsidR="003D33E3" w:rsidRPr="002373AE" w:rsidRDefault="00CF7EB4" w:rsidP="00AE511F">
      <w:pPr>
        <w:pStyle w:val="Bezmezer"/>
        <w:ind w:left="705" w:hanging="705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6</w:t>
      </w:r>
      <w:r w:rsidR="00AE511F" w:rsidRPr="002373AE">
        <w:rPr>
          <w:rFonts w:asciiTheme="majorHAnsi" w:hAnsiTheme="majorHAnsi" w:cs="Times New Roman"/>
          <w:sz w:val="22"/>
          <w:szCs w:val="22"/>
        </w:rPr>
        <w:t>.</w:t>
      </w:r>
      <w:r w:rsidR="003D33E3" w:rsidRPr="002373AE">
        <w:rPr>
          <w:rFonts w:asciiTheme="majorHAnsi" w:eastAsia="Times New Roman" w:hAnsiTheme="majorHAnsi" w:cs="Times New Roman"/>
          <w:bCs/>
          <w:sz w:val="22"/>
          <w:szCs w:val="22"/>
        </w:rPr>
        <w:t xml:space="preserve">     </w:t>
      </w:r>
    </w:p>
    <w:p w:rsidR="003D33E3" w:rsidRPr="002373AE" w:rsidRDefault="003D33E3" w:rsidP="003D33E3">
      <w:pPr>
        <w:pStyle w:val="Bezmezer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2373AE">
        <w:rPr>
          <w:rFonts w:asciiTheme="majorHAnsi" w:hAnsiTheme="majorHAnsi" w:cs="Times New Roman"/>
          <w:bCs/>
          <w:sz w:val="22"/>
          <w:szCs w:val="22"/>
        </w:rPr>
        <w:t xml:space="preserve">Součástí díla je zajištění všech potřebných materiálů, pracovních sil, strojů zařízení, lešení, zařízení staveniště, služeb, produktů a všech dalších činností nezbytných k provedení díla </w:t>
      </w:r>
      <w:r w:rsidR="00D504D5" w:rsidRPr="002373AE">
        <w:rPr>
          <w:rFonts w:asciiTheme="majorHAnsi" w:hAnsiTheme="majorHAnsi" w:cs="Times New Roman"/>
          <w:bCs/>
          <w:sz w:val="22"/>
          <w:szCs w:val="22"/>
        </w:rPr>
        <w:t>z</w:t>
      </w:r>
      <w:r w:rsidRPr="002373AE">
        <w:rPr>
          <w:rFonts w:asciiTheme="majorHAnsi" w:hAnsiTheme="majorHAnsi" w:cs="Times New Roman"/>
          <w:bCs/>
          <w:sz w:val="22"/>
          <w:szCs w:val="22"/>
        </w:rPr>
        <w:t>hotovitelem.</w:t>
      </w:r>
    </w:p>
    <w:p w:rsidR="003D33E3" w:rsidRPr="002373AE" w:rsidRDefault="003D33E3" w:rsidP="003D33E3">
      <w:pPr>
        <w:pStyle w:val="Bezmezer"/>
        <w:jc w:val="both"/>
        <w:rPr>
          <w:rFonts w:asciiTheme="majorHAnsi" w:hAnsiTheme="majorHAnsi" w:cs="Times New Roman"/>
          <w:bCs/>
          <w:sz w:val="22"/>
          <w:szCs w:val="22"/>
        </w:rPr>
      </w:pPr>
    </w:p>
    <w:p w:rsidR="003D33E3" w:rsidRPr="002373AE" w:rsidRDefault="00CF7EB4" w:rsidP="003D33E3">
      <w:pPr>
        <w:pStyle w:val="Bezmezer"/>
        <w:jc w:val="both"/>
        <w:rPr>
          <w:rFonts w:asciiTheme="majorHAnsi" w:eastAsia="Times New Roman" w:hAnsiTheme="majorHAnsi" w:cs="Times New Roman"/>
          <w:bCs/>
          <w:sz w:val="22"/>
          <w:szCs w:val="22"/>
        </w:rPr>
      </w:pPr>
      <w:r>
        <w:rPr>
          <w:rFonts w:asciiTheme="majorHAnsi" w:hAnsiTheme="majorHAnsi" w:cs="Times New Roman"/>
          <w:bCs/>
          <w:sz w:val="22"/>
          <w:szCs w:val="22"/>
        </w:rPr>
        <w:t>7</w:t>
      </w:r>
      <w:r w:rsidR="003D33E3" w:rsidRPr="002373AE">
        <w:rPr>
          <w:rFonts w:asciiTheme="majorHAnsi" w:hAnsiTheme="majorHAnsi" w:cs="Times New Roman"/>
          <w:bCs/>
          <w:sz w:val="22"/>
          <w:szCs w:val="22"/>
        </w:rPr>
        <w:t>.</w:t>
      </w:r>
      <w:r w:rsidR="003D33E3" w:rsidRPr="002373AE">
        <w:rPr>
          <w:rFonts w:asciiTheme="majorHAnsi" w:eastAsia="Times New Roman" w:hAnsiTheme="majorHAnsi" w:cs="Times New Roman"/>
          <w:bCs/>
          <w:sz w:val="22"/>
          <w:szCs w:val="22"/>
        </w:rPr>
        <w:t xml:space="preserve">     </w:t>
      </w:r>
    </w:p>
    <w:p w:rsidR="0072504D" w:rsidRDefault="003D33E3" w:rsidP="003D33E3">
      <w:pPr>
        <w:pStyle w:val="Bezmezer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 w:cs="Times New Roman"/>
          <w:bCs/>
          <w:sz w:val="22"/>
          <w:szCs w:val="22"/>
        </w:rPr>
        <w:t xml:space="preserve">Zhotovitel je povinen při realizaci díla postupovat s řádnou odbornou péčí a chránit zájmy </w:t>
      </w:r>
      <w:r w:rsidR="00834DCC" w:rsidRPr="002373AE">
        <w:rPr>
          <w:rFonts w:asciiTheme="majorHAnsi" w:hAnsiTheme="majorHAnsi" w:cs="Times New Roman"/>
          <w:bCs/>
          <w:sz w:val="22"/>
          <w:szCs w:val="22"/>
        </w:rPr>
        <w:t>o</w:t>
      </w:r>
      <w:r w:rsidRPr="002373AE">
        <w:rPr>
          <w:rFonts w:asciiTheme="majorHAnsi" w:hAnsiTheme="majorHAnsi" w:cs="Times New Roman"/>
          <w:bCs/>
          <w:sz w:val="22"/>
          <w:szCs w:val="22"/>
        </w:rPr>
        <w:t xml:space="preserve">bjednatele podle svých nejlepších profesních znalostí a schopností. Zhotovitel je povinen dodržovat při realizaci díla veškeré příslušné oborové normy, jednotlivé technické a pracovní postupy včetně příslušných technických listů jednotlivých výrobců, zařízení a materiálů. </w:t>
      </w:r>
    </w:p>
    <w:p w:rsidR="0072504D" w:rsidRPr="0072504D" w:rsidRDefault="0072504D" w:rsidP="003D33E3">
      <w:pPr>
        <w:pStyle w:val="Bezmezer"/>
        <w:jc w:val="both"/>
        <w:rPr>
          <w:rFonts w:asciiTheme="majorHAnsi" w:hAnsiTheme="majorHAnsi"/>
          <w:sz w:val="22"/>
          <w:szCs w:val="22"/>
        </w:rPr>
      </w:pPr>
    </w:p>
    <w:p w:rsidR="003D33E3" w:rsidRPr="002373AE" w:rsidRDefault="00CF7EB4" w:rsidP="003D33E3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8</w:t>
      </w:r>
      <w:r w:rsidR="003D33E3" w:rsidRPr="002373AE">
        <w:rPr>
          <w:rFonts w:asciiTheme="majorHAnsi" w:hAnsiTheme="majorHAnsi" w:cs="Times New Roman"/>
          <w:sz w:val="22"/>
          <w:szCs w:val="22"/>
        </w:rPr>
        <w:t>.</w:t>
      </w:r>
    </w:p>
    <w:p w:rsidR="003D33E3" w:rsidRPr="002373AE" w:rsidRDefault="00EA4DD2" w:rsidP="003D33E3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Veškeré vícepráce, méněpráce a změny díla musí být objednatelem předem odsouhlaseny. V případě, že z těchto změn bude vyplývat změna ceny díla, musí být před jejich realizací, nejpozději však před jejich fakturací, uzavřen dodatek k této smlouvě. V případě neodsouhlasení změn má objednatel nárok na provedení původně plánovaných prací, aniž by zhotovitel měl nárok na úhradu případných vícenákladů nebo finanční kompenzaci.</w:t>
      </w:r>
    </w:p>
    <w:p w:rsidR="003D33E3" w:rsidRPr="002373AE" w:rsidRDefault="003D33E3" w:rsidP="003D33E3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</w:p>
    <w:p w:rsidR="003D33E3" w:rsidRPr="002373AE" w:rsidRDefault="00CF7EB4" w:rsidP="003D33E3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9</w:t>
      </w:r>
      <w:r w:rsidR="00CD0737" w:rsidRPr="002373AE">
        <w:rPr>
          <w:rFonts w:asciiTheme="majorHAnsi" w:hAnsiTheme="majorHAnsi" w:cs="Times New Roman"/>
          <w:sz w:val="22"/>
          <w:szCs w:val="22"/>
        </w:rPr>
        <w:t>.</w:t>
      </w:r>
    </w:p>
    <w:p w:rsidR="003D33E3" w:rsidRPr="002373AE" w:rsidRDefault="003D33E3" w:rsidP="003D33E3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  <w:r w:rsidRPr="002373AE">
        <w:rPr>
          <w:rFonts w:asciiTheme="majorHAnsi" w:hAnsiTheme="majorHAnsi" w:cs="Times New Roman"/>
          <w:sz w:val="22"/>
          <w:szCs w:val="22"/>
        </w:rPr>
        <w:t xml:space="preserve">Zhotovitel je povinen zajistit a financovat veškeré </w:t>
      </w:r>
      <w:r w:rsidR="004A344A" w:rsidRPr="002373AE">
        <w:rPr>
          <w:rFonts w:asciiTheme="majorHAnsi" w:hAnsiTheme="majorHAnsi" w:cs="Times New Roman"/>
          <w:sz w:val="22"/>
          <w:szCs w:val="22"/>
        </w:rPr>
        <w:t>poddodavatel</w:t>
      </w:r>
      <w:r w:rsidRPr="002373AE">
        <w:rPr>
          <w:rFonts w:asciiTheme="majorHAnsi" w:hAnsiTheme="majorHAnsi" w:cs="Times New Roman"/>
          <w:sz w:val="22"/>
          <w:szCs w:val="22"/>
        </w:rPr>
        <w:t>ské práce a nese za ně záruku v plném rozsahu dle</w:t>
      </w:r>
      <w:r w:rsidR="007A0514" w:rsidRPr="002373AE">
        <w:rPr>
          <w:rFonts w:asciiTheme="majorHAnsi" w:hAnsiTheme="majorHAnsi" w:cs="Times New Roman"/>
          <w:sz w:val="22"/>
          <w:szCs w:val="22"/>
        </w:rPr>
        <w:t xml:space="preserve"> článku X. této smlouvy.</w:t>
      </w:r>
      <w:r w:rsidRPr="002373AE">
        <w:rPr>
          <w:rFonts w:asciiTheme="majorHAnsi" w:hAnsiTheme="majorHAnsi" w:cs="Times New Roman"/>
          <w:sz w:val="22"/>
          <w:szCs w:val="22"/>
        </w:rPr>
        <w:t xml:space="preserve"> Smluvní strany se dohodly, že </w:t>
      </w:r>
      <w:r w:rsidR="00834DCC" w:rsidRPr="002373AE">
        <w:rPr>
          <w:rFonts w:asciiTheme="majorHAnsi" w:hAnsiTheme="majorHAnsi" w:cs="Times New Roman"/>
          <w:sz w:val="22"/>
          <w:szCs w:val="22"/>
        </w:rPr>
        <w:t>z</w:t>
      </w:r>
      <w:r w:rsidRPr="002373AE">
        <w:rPr>
          <w:rFonts w:asciiTheme="majorHAnsi" w:hAnsiTheme="majorHAnsi" w:cs="Times New Roman"/>
          <w:sz w:val="22"/>
          <w:szCs w:val="22"/>
        </w:rPr>
        <w:t xml:space="preserve">hotovitel je oprávněn k realizaci díla používat pouze ty </w:t>
      </w:r>
      <w:r w:rsidR="004A344A" w:rsidRPr="002373AE">
        <w:rPr>
          <w:rFonts w:asciiTheme="majorHAnsi" w:hAnsiTheme="majorHAnsi" w:cs="Times New Roman"/>
          <w:sz w:val="22"/>
          <w:szCs w:val="22"/>
        </w:rPr>
        <w:t>poddodavatele</w:t>
      </w:r>
      <w:r w:rsidRPr="002373AE">
        <w:rPr>
          <w:rFonts w:asciiTheme="majorHAnsi" w:hAnsiTheme="majorHAnsi" w:cs="Times New Roman"/>
          <w:sz w:val="22"/>
          <w:szCs w:val="22"/>
        </w:rPr>
        <w:t xml:space="preserve">, které </w:t>
      </w:r>
      <w:r w:rsidR="00834DCC" w:rsidRPr="002373AE">
        <w:rPr>
          <w:rFonts w:asciiTheme="majorHAnsi" w:hAnsiTheme="majorHAnsi" w:cs="Times New Roman"/>
          <w:sz w:val="22"/>
          <w:szCs w:val="22"/>
        </w:rPr>
        <w:t>o</w:t>
      </w:r>
      <w:r w:rsidRPr="002373AE">
        <w:rPr>
          <w:rFonts w:asciiTheme="majorHAnsi" w:hAnsiTheme="majorHAnsi" w:cs="Times New Roman"/>
          <w:sz w:val="22"/>
          <w:szCs w:val="22"/>
        </w:rPr>
        <w:t xml:space="preserve">bjednatel předem písemně jako své </w:t>
      </w:r>
      <w:r w:rsidR="004A344A" w:rsidRPr="002373AE">
        <w:rPr>
          <w:rFonts w:asciiTheme="majorHAnsi" w:hAnsiTheme="majorHAnsi" w:cs="Times New Roman"/>
          <w:sz w:val="22"/>
          <w:szCs w:val="22"/>
        </w:rPr>
        <w:t>poddodavatele</w:t>
      </w:r>
      <w:r w:rsidRPr="002373AE">
        <w:rPr>
          <w:rFonts w:asciiTheme="majorHAnsi" w:hAnsiTheme="majorHAnsi" w:cs="Times New Roman"/>
          <w:sz w:val="22"/>
          <w:szCs w:val="22"/>
        </w:rPr>
        <w:t xml:space="preserve"> schválí.</w:t>
      </w:r>
      <w:r w:rsidR="00F4401A" w:rsidRPr="002373AE">
        <w:rPr>
          <w:rFonts w:asciiTheme="majorHAnsi" w:hAnsiTheme="majorHAnsi" w:cs="Times New Roman"/>
          <w:sz w:val="22"/>
          <w:szCs w:val="22"/>
        </w:rPr>
        <w:t xml:space="preserve"> </w:t>
      </w:r>
      <w:r w:rsidR="004C568F" w:rsidRPr="002373AE">
        <w:rPr>
          <w:rFonts w:asciiTheme="majorHAnsi" w:hAnsiTheme="majorHAnsi" w:cs="Times New Roman"/>
          <w:sz w:val="22"/>
          <w:szCs w:val="22"/>
        </w:rPr>
        <w:t xml:space="preserve">Objednatel nesmí souhlas bez závažného důvodu odepřít. </w:t>
      </w:r>
    </w:p>
    <w:p w:rsidR="00FD1E6C" w:rsidRPr="002373AE" w:rsidRDefault="00FD1E6C" w:rsidP="00DB7226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</w:p>
    <w:p w:rsidR="00425E88" w:rsidRPr="002373AE" w:rsidRDefault="00425E88" w:rsidP="009461D3">
      <w:pPr>
        <w:pStyle w:val="Nadpis4"/>
        <w:keepNext w:val="0"/>
        <w:widowControl w:val="0"/>
        <w:numPr>
          <w:ilvl w:val="0"/>
          <w:numId w:val="17"/>
        </w:numPr>
        <w:ind w:left="0" w:firstLine="0"/>
        <w:rPr>
          <w:rFonts w:asciiTheme="majorHAnsi" w:hAnsiTheme="majorHAnsi"/>
          <w:sz w:val="24"/>
          <w:szCs w:val="24"/>
        </w:rPr>
      </w:pPr>
      <w:r w:rsidRPr="002373AE">
        <w:rPr>
          <w:rFonts w:asciiTheme="majorHAnsi" w:hAnsiTheme="majorHAnsi"/>
          <w:sz w:val="24"/>
          <w:szCs w:val="24"/>
        </w:rPr>
        <w:t>DOBA PLNĚNÍ</w:t>
      </w:r>
    </w:p>
    <w:p w:rsidR="0028165D" w:rsidRPr="002373AE" w:rsidRDefault="0028165D" w:rsidP="009461D3">
      <w:pPr>
        <w:widowControl w:val="0"/>
        <w:numPr>
          <w:ilvl w:val="0"/>
          <w:numId w:val="6"/>
        </w:numPr>
        <w:ind w:left="0" w:firstLine="0"/>
        <w:jc w:val="both"/>
        <w:rPr>
          <w:rFonts w:asciiTheme="majorHAnsi" w:hAnsiTheme="majorHAnsi"/>
          <w:sz w:val="22"/>
          <w:szCs w:val="22"/>
        </w:rPr>
      </w:pPr>
    </w:p>
    <w:p w:rsidR="00425E88" w:rsidRPr="002373AE" w:rsidRDefault="00425E88" w:rsidP="009461D3">
      <w:pPr>
        <w:widowControl w:val="0"/>
        <w:spacing w:after="12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Okamžikem zahájení realizace díla se pro účely této smlouvy rozumí den protokolárního předání staveniště mezi smluvními stranami. Protokolárnímu předání staveniště budou za obě smluvní strany pří</w:t>
      </w:r>
      <w:r w:rsidR="00316535" w:rsidRPr="002373AE">
        <w:rPr>
          <w:rFonts w:asciiTheme="majorHAnsi" w:hAnsiTheme="majorHAnsi"/>
          <w:sz w:val="22"/>
          <w:szCs w:val="22"/>
        </w:rPr>
        <w:t>tomny osoby oprávněné jednat ve </w:t>
      </w:r>
      <w:r w:rsidR="00DB7226" w:rsidRPr="002373AE">
        <w:rPr>
          <w:rFonts w:asciiTheme="majorHAnsi" w:hAnsiTheme="majorHAnsi"/>
          <w:sz w:val="22"/>
          <w:szCs w:val="22"/>
        </w:rPr>
        <w:t>věcech technických</w:t>
      </w:r>
      <w:r w:rsidRPr="002373AE">
        <w:rPr>
          <w:rFonts w:asciiTheme="majorHAnsi" w:hAnsiTheme="majorHAnsi"/>
          <w:sz w:val="22"/>
          <w:szCs w:val="22"/>
        </w:rPr>
        <w:t>, popř. jiné písemně pověřené osoby</w:t>
      </w:r>
      <w:r w:rsidR="001C59C6" w:rsidRPr="002373AE">
        <w:rPr>
          <w:rFonts w:asciiTheme="majorHAnsi" w:hAnsiTheme="majorHAnsi"/>
          <w:sz w:val="22"/>
          <w:szCs w:val="22"/>
        </w:rPr>
        <w:t>.</w:t>
      </w:r>
    </w:p>
    <w:p w:rsidR="0028165D" w:rsidRPr="002373AE" w:rsidRDefault="0028165D" w:rsidP="001F79C8">
      <w:pPr>
        <w:widowControl w:val="0"/>
        <w:numPr>
          <w:ilvl w:val="0"/>
          <w:numId w:val="6"/>
        </w:numPr>
        <w:jc w:val="both"/>
        <w:rPr>
          <w:rFonts w:asciiTheme="majorHAnsi" w:hAnsiTheme="majorHAnsi"/>
          <w:sz w:val="22"/>
          <w:szCs w:val="22"/>
        </w:rPr>
      </w:pPr>
    </w:p>
    <w:p w:rsidR="009C1534" w:rsidRPr="002373AE" w:rsidRDefault="009C1534" w:rsidP="001F79C8">
      <w:pPr>
        <w:widowControl w:val="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Dílo bude pr</w:t>
      </w:r>
      <w:r w:rsidR="009461D3" w:rsidRPr="002373AE">
        <w:rPr>
          <w:rFonts w:asciiTheme="majorHAnsi" w:hAnsiTheme="majorHAnsi"/>
          <w:sz w:val="22"/>
          <w:szCs w:val="22"/>
        </w:rPr>
        <w:t>ovedeno v následujících lhůtách</w:t>
      </w:r>
      <w:r w:rsidRPr="002373AE">
        <w:rPr>
          <w:rFonts w:asciiTheme="majorHAnsi" w:hAnsiTheme="majorHAnsi"/>
          <w:sz w:val="22"/>
          <w:szCs w:val="22"/>
        </w:rPr>
        <w:t>:</w:t>
      </w:r>
    </w:p>
    <w:p w:rsidR="009C1534" w:rsidRPr="002373AE" w:rsidRDefault="009C1534" w:rsidP="001F79C8">
      <w:pPr>
        <w:widowControl w:val="0"/>
        <w:numPr>
          <w:ilvl w:val="0"/>
          <w:numId w:val="31"/>
        </w:numPr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 xml:space="preserve">předání a převzetí staveniště: </w:t>
      </w:r>
      <w:r w:rsidR="009B43F2">
        <w:rPr>
          <w:rFonts w:asciiTheme="majorHAnsi" w:hAnsiTheme="majorHAnsi"/>
          <w:sz w:val="22"/>
          <w:szCs w:val="22"/>
        </w:rPr>
        <w:t>18.09.2019</w:t>
      </w:r>
    </w:p>
    <w:p w:rsidR="00CB1C83" w:rsidRPr="002373AE" w:rsidRDefault="00CB1C83" w:rsidP="001F79C8">
      <w:pPr>
        <w:widowControl w:val="0"/>
        <w:numPr>
          <w:ilvl w:val="0"/>
          <w:numId w:val="31"/>
        </w:numPr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 xml:space="preserve">zahájení stavebních prací: </w:t>
      </w:r>
      <w:r w:rsidR="009B43F2">
        <w:rPr>
          <w:rFonts w:asciiTheme="majorHAnsi" w:hAnsiTheme="majorHAnsi"/>
          <w:sz w:val="22"/>
          <w:szCs w:val="22"/>
        </w:rPr>
        <w:t>18.09.2019</w:t>
      </w:r>
    </w:p>
    <w:p w:rsidR="00302C67" w:rsidRPr="002373AE" w:rsidRDefault="00CB1C83" w:rsidP="001F79C8">
      <w:pPr>
        <w:widowControl w:val="0"/>
        <w:numPr>
          <w:ilvl w:val="0"/>
          <w:numId w:val="31"/>
        </w:numPr>
        <w:ind w:left="714" w:hanging="357"/>
        <w:jc w:val="both"/>
        <w:rPr>
          <w:rFonts w:asciiTheme="majorHAnsi" w:hAnsiTheme="majorHAnsi"/>
          <w:b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do</w:t>
      </w:r>
      <w:r w:rsidR="007548EE" w:rsidRPr="002373AE">
        <w:rPr>
          <w:rFonts w:asciiTheme="majorHAnsi" w:hAnsiTheme="majorHAnsi"/>
          <w:sz w:val="22"/>
          <w:szCs w:val="22"/>
        </w:rPr>
        <w:t xml:space="preserve">končení stavebních prací, </w:t>
      </w:r>
      <w:r w:rsidRPr="002373AE">
        <w:rPr>
          <w:rFonts w:asciiTheme="majorHAnsi" w:hAnsiTheme="majorHAnsi"/>
          <w:sz w:val="22"/>
          <w:szCs w:val="22"/>
        </w:rPr>
        <w:t xml:space="preserve">předání a převzetí díla: </w:t>
      </w:r>
      <w:r w:rsidR="009B43F2">
        <w:rPr>
          <w:rFonts w:asciiTheme="majorHAnsi" w:hAnsiTheme="majorHAnsi"/>
          <w:b/>
          <w:sz w:val="22"/>
          <w:szCs w:val="22"/>
        </w:rPr>
        <w:t>do 3 měsíců od předání a převzetí staveniště</w:t>
      </w:r>
    </w:p>
    <w:p w:rsidR="00CF7EB4" w:rsidRPr="003A1004" w:rsidRDefault="003E65B9" w:rsidP="00CF7EB4">
      <w:pPr>
        <w:widowControl w:val="0"/>
        <w:numPr>
          <w:ilvl w:val="0"/>
          <w:numId w:val="31"/>
        </w:numPr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 xml:space="preserve">počátek běhu záruční doby: </w:t>
      </w:r>
      <w:r w:rsidRPr="002373AE">
        <w:rPr>
          <w:rFonts w:asciiTheme="majorHAnsi" w:hAnsiTheme="majorHAnsi"/>
          <w:bCs/>
          <w:sz w:val="22"/>
          <w:szCs w:val="22"/>
        </w:rPr>
        <w:t xml:space="preserve">ode dne </w:t>
      </w:r>
      <w:r w:rsidR="00A372AA" w:rsidRPr="002373AE">
        <w:rPr>
          <w:rFonts w:asciiTheme="majorHAnsi" w:hAnsiTheme="majorHAnsi"/>
          <w:bCs/>
          <w:sz w:val="22"/>
          <w:szCs w:val="22"/>
        </w:rPr>
        <w:t xml:space="preserve">protokolárního </w:t>
      </w:r>
      <w:r w:rsidRPr="002373AE">
        <w:rPr>
          <w:rFonts w:asciiTheme="majorHAnsi" w:hAnsiTheme="majorHAnsi"/>
          <w:bCs/>
          <w:sz w:val="22"/>
          <w:szCs w:val="22"/>
        </w:rPr>
        <w:t xml:space="preserve">předání </w:t>
      </w:r>
      <w:r w:rsidR="00A372AA" w:rsidRPr="002373AE">
        <w:rPr>
          <w:rFonts w:asciiTheme="majorHAnsi" w:hAnsiTheme="majorHAnsi"/>
          <w:bCs/>
          <w:sz w:val="22"/>
          <w:szCs w:val="22"/>
        </w:rPr>
        <w:t xml:space="preserve">a převzetí </w:t>
      </w:r>
      <w:r w:rsidRPr="002373AE">
        <w:rPr>
          <w:rFonts w:asciiTheme="majorHAnsi" w:hAnsiTheme="majorHAnsi"/>
          <w:bCs/>
          <w:sz w:val="22"/>
          <w:szCs w:val="22"/>
        </w:rPr>
        <w:t xml:space="preserve">provedeného díla </w:t>
      </w:r>
      <w:r w:rsidR="00A372AA" w:rsidRPr="002373AE">
        <w:rPr>
          <w:rFonts w:asciiTheme="majorHAnsi" w:hAnsiTheme="majorHAnsi"/>
          <w:bCs/>
          <w:sz w:val="22"/>
          <w:szCs w:val="22"/>
        </w:rPr>
        <w:t xml:space="preserve">zhotovitelem </w:t>
      </w:r>
      <w:r w:rsidRPr="002373AE">
        <w:rPr>
          <w:rFonts w:asciiTheme="majorHAnsi" w:hAnsiTheme="majorHAnsi"/>
          <w:bCs/>
          <w:sz w:val="22"/>
          <w:szCs w:val="22"/>
        </w:rPr>
        <w:t>objednateli</w:t>
      </w:r>
    </w:p>
    <w:p w:rsidR="00432DD4" w:rsidRPr="002373AE" w:rsidRDefault="00432DD4" w:rsidP="001C59C6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  <w:r w:rsidRPr="002373AE">
        <w:rPr>
          <w:rFonts w:asciiTheme="majorHAnsi" w:hAnsiTheme="majorHAnsi" w:cs="Times New Roman"/>
          <w:sz w:val="22"/>
          <w:szCs w:val="22"/>
        </w:rPr>
        <w:t>4.</w:t>
      </w:r>
    </w:p>
    <w:p w:rsidR="00006C41" w:rsidRPr="0072504D" w:rsidRDefault="00432DD4" w:rsidP="0072504D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  <w:r w:rsidRPr="002373AE">
        <w:rPr>
          <w:rFonts w:asciiTheme="majorHAnsi" w:hAnsiTheme="majorHAnsi" w:cs="Times New Roman"/>
          <w:sz w:val="22"/>
          <w:szCs w:val="22"/>
        </w:rPr>
        <w:t xml:space="preserve">V případě omezení postupu prací vlivem objednatele nebo z důvodů, které nevznikly jednáním, opomenutím případně nečinností zhotovitele (např. vyšší moc), může být v případě vzájemné dohody smluvních stran posunut nejzazší termín dokončení díla. V případě prodloužení termínu dokončení díla musí být uzavřen dodatek k této smlouvě. </w:t>
      </w:r>
    </w:p>
    <w:p w:rsidR="00526892" w:rsidRDefault="00526892" w:rsidP="00006C41">
      <w:pPr>
        <w:widowControl w:val="0"/>
        <w:jc w:val="both"/>
        <w:rPr>
          <w:rFonts w:asciiTheme="majorHAnsi" w:hAnsiTheme="majorHAnsi"/>
          <w:sz w:val="22"/>
          <w:szCs w:val="22"/>
        </w:rPr>
      </w:pPr>
    </w:p>
    <w:p w:rsidR="002E20ED" w:rsidRPr="002373AE" w:rsidRDefault="00865A67" w:rsidP="00006C41">
      <w:pPr>
        <w:widowControl w:val="0"/>
        <w:jc w:val="both"/>
        <w:rPr>
          <w:rFonts w:asciiTheme="majorHAnsi" w:hAnsiTheme="majorHAnsi"/>
          <w:sz w:val="22"/>
          <w:szCs w:val="22"/>
        </w:rPr>
      </w:pPr>
      <w:r w:rsidRPr="002814A8">
        <w:rPr>
          <w:rFonts w:asciiTheme="majorHAnsi" w:hAnsiTheme="majorHAnsi"/>
          <w:sz w:val="22"/>
          <w:szCs w:val="22"/>
        </w:rPr>
        <w:t>5</w:t>
      </w:r>
      <w:r w:rsidR="00432DD4" w:rsidRPr="002814A8">
        <w:rPr>
          <w:rFonts w:asciiTheme="majorHAnsi" w:hAnsiTheme="majorHAnsi"/>
          <w:sz w:val="22"/>
          <w:szCs w:val="22"/>
        </w:rPr>
        <w:t>.</w:t>
      </w:r>
    </w:p>
    <w:p w:rsidR="00425E88" w:rsidRPr="002373AE" w:rsidRDefault="00425E88" w:rsidP="00A77EB1">
      <w:pPr>
        <w:pStyle w:val="Bezmezer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 xml:space="preserve">Předání celého díla je splněno vždy, </w:t>
      </w:r>
      <w:r w:rsidR="000656CC" w:rsidRPr="002373AE">
        <w:rPr>
          <w:rFonts w:asciiTheme="majorHAnsi" w:hAnsiTheme="majorHAnsi"/>
          <w:sz w:val="22"/>
          <w:szCs w:val="22"/>
        </w:rPr>
        <w:t xml:space="preserve">je-li </w:t>
      </w:r>
      <w:r w:rsidRPr="002373AE">
        <w:rPr>
          <w:rFonts w:asciiTheme="majorHAnsi" w:hAnsiTheme="majorHAnsi"/>
          <w:sz w:val="22"/>
          <w:szCs w:val="22"/>
        </w:rPr>
        <w:t>o tomto sepsán</w:t>
      </w:r>
      <w:r w:rsidR="002814A8">
        <w:rPr>
          <w:rFonts w:asciiTheme="majorHAnsi" w:hAnsiTheme="majorHAnsi"/>
          <w:sz w:val="22"/>
          <w:szCs w:val="22"/>
        </w:rPr>
        <w:t xml:space="preserve"> </w:t>
      </w:r>
      <w:r w:rsidR="000656CC" w:rsidRPr="002373AE">
        <w:rPr>
          <w:rFonts w:asciiTheme="majorHAnsi" w:hAnsiTheme="majorHAnsi"/>
          <w:sz w:val="22"/>
          <w:szCs w:val="22"/>
        </w:rPr>
        <w:t>a oboustranně podepsán</w:t>
      </w:r>
      <w:r w:rsidRPr="002373AE">
        <w:rPr>
          <w:rFonts w:asciiTheme="majorHAnsi" w:hAnsiTheme="majorHAnsi"/>
          <w:sz w:val="22"/>
          <w:szCs w:val="22"/>
        </w:rPr>
        <w:t xml:space="preserve"> předávací protokol</w:t>
      </w:r>
      <w:r w:rsidR="00FC718E" w:rsidRPr="002373AE">
        <w:rPr>
          <w:rFonts w:asciiTheme="majorHAnsi" w:hAnsiTheme="majorHAnsi"/>
          <w:sz w:val="22"/>
          <w:szCs w:val="22"/>
        </w:rPr>
        <w:t xml:space="preserve"> </w:t>
      </w:r>
      <w:r w:rsidR="004D17A7" w:rsidRPr="002373AE">
        <w:rPr>
          <w:rFonts w:asciiTheme="majorHAnsi" w:hAnsiTheme="majorHAnsi"/>
          <w:sz w:val="22"/>
          <w:szCs w:val="22"/>
        </w:rPr>
        <w:t xml:space="preserve">dokončeného díla </w:t>
      </w:r>
      <w:r w:rsidR="00FC718E" w:rsidRPr="002373AE">
        <w:rPr>
          <w:rFonts w:asciiTheme="majorHAnsi" w:hAnsiTheme="majorHAnsi"/>
          <w:sz w:val="22"/>
          <w:szCs w:val="22"/>
        </w:rPr>
        <w:t>(</w:t>
      </w:r>
      <w:r w:rsidR="00525947" w:rsidRPr="002373AE">
        <w:rPr>
          <w:rFonts w:asciiTheme="majorHAnsi" w:hAnsiTheme="majorHAnsi"/>
          <w:sz w:val="22"/>
          <w:szCs w:val="22"/>
        </w:rPr>
        <w:t>„P</w:t>
      </w:r>
      <w:r w:rsidR="00FC718E" w:rsidRPr="002373AE">
        <w:rPr>
          <w:rFonts w:asciiTheme="majorHAnsi" w:hAnsiTheme="majorHAnsi"/>
          <w:sz w:val="22"/>
          <w:szCs w:val="22"/>
        </w:rPr>
        <w:t>rotokol o odevzdání a převzetí dokončeného díla</w:t>
      </w:r>
      <w:r w:rsidR="00525947" w:rsidRPr="002373AE">
        <w:rPr>
          <w:rFonts w:asciiTheme="majorHAnsi" w:hAnsiTheme="majorHAnsi"/>
          <w:sz w:val="22"/>
          <w:szCs w:val="22"/>
        </w:rPr>
        <w:t>“</w:t>
      </w:r>
      <w:r w:rsidR="003A1004">
        <w:rPr>
          <w:rFonts w:asciiTheme="majorHAnsi" w:hAnsiTheme="majorHAnsi"/>
          <w:sz w:val="22"/>
          <w:szCs w:val="22"/>
        </w:rPr>
        <w:t>).</w:t>
      </w:r>
    </w:p>
    <w:p w:rsidR="001C59C6" w:rsidRPr="002373AE" w:rsidRDefault="00132A97" w:rsidP="00432DD4">
      <w:pPr>
        <w:keepNext/>
        <w:keepLines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6</w:t>
      </w:r>
      <w:r w:rsidR="00432DD4" w:rsidRPr="002373AE">
        <w:rPr>
          <w:rFonts w:asciiTheme="majorHAnsi" w:hAnsiTheme="majorHAnsi"/>
          <w:sz w:val="22"/>
          <w:szCs w:val="22"/>
        </w:rPr>
        <w:t>.</w:t>
      </w:r>
      <w:r w:rsidR="001C59C6" w:rsidRPr="002373AE">
        <w:rPr>
          <w:rFonts w:asciiTheme="majorHAnsi" w:hAnsiTheme="majorHAnsi"/>
          <w:sz w:val="22"/>
          <w:szCs w:val="22"/>
        </w:rPr>
        <w:t xml:space="preserve"> </w:t>
      </w:r>
    </w:p>
    <w:p w:rsidR="001C59C6" w:rsidRPr="002373AE" w:rsidRDefault="001C59C6" w:rsidP="001C59C6">
      <w:pPr>
        <w:keepNext/>
        <w:keepLines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Obě smluvní strany js</w:t>
      </w:r>
      <w:r w:rsidR="00435AF4" w:rsidRPr="002373AE">
        <w:rPr>
          <w:rFonts w:asciiTheme="majorHAnsi" w:hAnsiTheme="majorHAnsi"/>
          <w:sz w:val="22"/>
          <w:szCs w:val="22"/>
        </w:rPr>
        <w:t>ou si vědomy důležitosti termínu</w:t>
      </w:r>
      <w:r w:rsidRPr="002373AE">
        <w:rPr>
          <w:rFonts w:asciiTheme="majorHAnsi" w:hAnsiTheme="majorHAnsi"/>
          <w:sz w:val="22"/>
          <w:szCs w:val="22"/>
        </w:rPr>
        <w:t xml:space="preserve"> řádného dokončení díla a sjednanou smluvní pokutu dle článku </w:t>
      </w:r>
      <w:r w:rsidR="003A1004">
        <w:rPr>
          <w:rFonts w:asciiTheme="majorHAnsi" w:hAnsiTheme="majorHAnsi"/>
          <w:sz w:val="22"/>
          <w:szCs w:val="22"/>
        </w:rPr>
        <w:t>XII</w:t>
      </w:r>
      <w:r w:rsidRPr="002373AE">
        <w:rPr>
          <w:rFonts w:asciiTheme="majorHAnsi" w:hAnsiTheme="majorHAnsi"/>
          <w:sz w:val="22"/>
          <w:szCs w:val="22"/>
        </w:rPr>
        <w:t>. této smlouvy považují za zcela přiměřenou</w:t>
      </w:r>
      <w:r w:rsidR="00132A97">
        <w:rPr>
          <w:rFonts w:asciiTheme="majorHAnsi" w:hAnsiTheme="majorHAnsi"/>
          <w:sz w:val="22"/>
          <w:szCs w:val="22"/>
        </w:rPr>
        <w:t xml:space="preserve"> závažnosti smluvní povinnosti,</w:t>
      </w:r>
      <w:r w:rsidR="00132A97">
        <w:rPr>
          <w:rFonts w:asciiTheme="majorHAnsi" w:hAnsiTheme="majorHAnsi"/>
          <w:sz w:val="22"/>
          <w:szCs w:val="22"/>
        </w:rPr>
        <w:br/>
      </w:r>
      <w:r w:rsidRPr="002373AE">
        <w:rPr>
          <w:rFonts w:asciiTheme="majorHAnsi" w:hAnsiTheme="majorHAnsi"/>
          <w:sz w:val="22"/>
          <w:szCs w:val="22"/>
        </w:rPr>
        <w:t>jejíž řádné splnění zajišťuje.</w:t>
      </w:r>
    </w:p>
    <w:p w:rsidR="005D5214" w:rsidRPr="002373AE" w:rsidRDefault="005D5214" w:rsidP="001C59C6">
      <w:pPr>
        <w:keepNext/>
        <w:keepLines/>
        <w:jc w:val="both"/>
        <w:rPr>
          <w:rFonts w:asciiTheme="majorHAnsi" w:hAnsiTheme="majorHAnsi"/>
          <w:sz w:val="22"/>
          <w:szCs w:val="22"/>
        </w:rPr>
      </w:pPr>
    </w:p>
    <w:p w:rsidR="00DD12AC" w:rsidRPr="002373AE" w:rsidRDefault="00132A97" w:rsidP="00DD12AC">
      <w:pPr>
        <w:keepNext/>
        <w:keepLines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7</w:t>
      </w:r>
      <w:r w:rsidR="005D5214" w:rsidRPr="002373AE">
        <w:rPr>
          <w:rFonts w:asciiTheme="majorHAnsi" w:hAnsiTheme="majorHAnsi"/>
          <w:sz w:val="22"/>
          <w:szCs w:val="22"/>
        </w:rPr>
        <w:t>. Dřívější plnění je možné.</w:t>
      </w:r>
    </w:p>
    <w:p w:rsidR="00526892" w:rsidRPr="00526892" w:rsidRDefault="00425E88" w:rsidP="00526892">
      <w:pPr>
        <w:pStyle w:val="Nadpis4"/>
        <w:keepLines/>
        <w:numPr>
          <w:ilvl w:val="0"/>
          <w:numId w:val="17"/>
        </w:numPr>
        <w:ind w:left="0" w:firstLine="0"/>
        <w:rPr>
          <w:rFonts w:asciiTheme="majorHAnsi" w:hAnsiTheme="majorHAnsi"/>
          <w:sz w:val="24"/>
          <w:szCs w:val="24"/>
        </w:rPr>
      </w:pPr>
      <w:r w:rsidRPr="002373AE">
        <w:rPr>
          <w:rFonts w:asciiTheme="majorHAnsi" w:hAnsiTheme="majorHAnsi"/>
          <w:sz w:val="24"/>
          <w:szCs w:val="24"/>
        </w:rPr>
        <w:t>CENA DÍLA</w:t>
      </w:r>
    </w:p>
    <w:p w:rsidR="005A7FBE" w:rsidRPr="002373AE" w:rsidRDefault="005A7FBE" w:rsidP="000C5407">
      <w:pPr>
        <w:keepNext/>
        <w:keepLines/>
        <w:numPr>
          <w:ilvl w:val="0"/>
          <w:numId w:val="7"/>
        </w:numPr>
        <w:jc w:val="both"/>
        <w:rPr>
          <w:rFonts w:asciiTheme="majorHAnsi" w:hAnsiTheme="majorHAnsi"/>
          <w:sz w:val="22"/>
          <w:szCs w:val="22"/>
        </w:rPr>
      </w:pPr>
    </w:p>
    <w:p w:rsidR="004676A7" w:rsidRPr="002373AE" w:rsidRDefault="00432DD4" w:rsidP="004676A7">
      <w:pPr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C</w:t>
      </w:r>
      <w:r w:rsidR="004676A7" w:rsidRPr="002373AE">
        <w:rPr>
          <w:rFonts w:asciiTheme="majorHAnsi" w:hAnsiTheme="majorHAnsi"/>
          <w:sz w:val="22"/>
          <w:szCs w:val="22"/>
        </w:rPr>
        <w:t>ena díla</w:t>
      </w:r>
      <w:r w:rsidRPr="002373AE">
        <w:rPr>
          <w:rFonts w:asciiTheme="majorHAnsi" w:hAnsiTheme="majorHAnsi"/>
          <w:sz w:val="22"/>
          <w:szCs w:val="22"/>
        </w:rPr>
        <w:t xml:space="preserve"> byla</w:t>
      </w:r>
      <w:r w:rsidR="004676A7" w:rsidRPr="002373AE">
        <w:rPr>
          <w:rFonts w:asciiTheme="majorHAnsi" w:hAnsiTheme="majorHAnsi"/>
          <w:sz w:val="22"/>
          <w:szCs w:val="22"/>
        </w:rPr>
        <w:t xml:space="preserve"> stanovena dohodou smluvních stran na základě nabídky zhotovitele</w:t>
      </w:r>
      <w:r w:rsidRPr="002373AE">
        <w:rPr>
          <w:rFonts w:asciiTheme="majorHAnsi" w:hAnsiTheme="majorHAnsi"/>
          <w:sz w:val="22"/>
          <w:szCs w:val="22"/>
        </w:rPr>
        <w:t xml:space="preserve"> a smluvního položkového rozpočtu, který</w:t>
      </w:r>
      <w:r w:rsidR="004676A7" w:rsidRPr="002373AE">
        <w:rPr>
          <w:rFonts w:asciiTheme="majorHAnsi" w:hAnsiTheme="majorHAnsi"/>
          <w:sz w:val="22"/>
          <w:szCs w:val="22"/>
        </w:rPr>
        <w:t xml:space="preserve"> tvoří přílohu č. 1 této smlouvy, a činí:</w:t>
      </w:r>
    </w:p>
    <w:p w:rsidR="005D1A83" w:rsidRDefault="005D1A83" w:rsidP="007035B4">
      <w:pPr>
        <w:widowControl w:val="0"/>
        <w:tabs>
          <w:tab w:val="left" w:pos="900"/>
          <w:tab w:val="right" w:pos="5580"/>
        </w:tabs>
        <w:jc w:val="both"/>
        <w:rPr>
          <w:rFonts w:asciiTheme="majorHAnsi" w:hAnsiTheme="majorHAnsi"/>
          <w:b/>
          <w:sz w:val="22"/>
          <w:szCs w:val="22"/>
        </w:rPr>
      </w:pPr>
    </w:p>
    <w:p w:rsidR="004676A7" w:rsidRPr="002373AE" w:rsidRDefault="00D27EDD" w:rsidP="007035B4">
      <w:pPr>
        <w:widowControl w:val="0"/>
        <w:tabs>
          <w:tab w:val="left" w:pos="900"/>
          <w:tab w:val="right" w:pos="5580"/>
        </w:tabs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Celková cena bez DPH</w:t>
      </w:r>
      <w:r>
        <w:rPr>
          <w:rFonts w:asciiTheme="majorHAnsi" w:hAnsiTheme="majorHAnsi"/>
          <w:b/>
          <w:sz w:val="22"/>
          <w:szCs w:val="22"/>
        </w:rPr>
        <w:tab/>
      </w:r>
      <w:r w:rsidR="006E48CE">
        <w:rPr>
          <w:rFonts w:asciiTheme="majorHAnsi" w:hAnsiTheme="majorHAnsi"/>
          <w:b/>
          <w:sz w:val="22"/>
          <w:szCs w:val="22"/>
          <w:lang w:val="en-US"/>
        </w:rPr>
        <w:t>694 705,08</w:t>
      </w:r>
      <w:r>
        <w:rPr>
          <w:rFonts w:asciiTheme="majorHAnsi" w:hAnsiTheme="majorHAnsi"/>
          <w:b/>
          <w:sz w:val="22"/>
          <w:szCs w:val="22"/>
          <w:lang w:val="en-US"/>
        </w:rPr>
        <w:t xml:space="preserve"> </w:t>
      </w:r>
      <w:r w:rsidR="004676A7" w:rsidRPr="002373AE">
        <w:rPr>
          <w:rFonts w:asciiTheme="majorHAnsi" w:hAnsiTheme="majorHAnsi"/>
          <w:b/>
          <w:sz w:val="22"/>
          <w:szCs w:val="22"/>
        </w:rPr>
        <w:t>Kč</w:t>
      </w:r>
    </w:p>
    <w:p w:rsidR="004676A7" w:rsidRPr="002373AE" w:rsidRDefault="004676A7" w:rsidP="007035B4">
      <w:pPr>
        <w:widowControl w:val="0"/>
        <w:tabs>
          <w:tab w:val="left" w:pos="900"/>
          <w:tab w:val="right" w:pos="5580"/>
        </w:tabs>
        <w:jc w:val="both"/>
        <w:rPr>
          <w:rFonts w:asciiTheme="majorHAnsi" w:hAnsiTheme="majorHAnsi"/>
          <w:b/>
          <w:sz w:val="22"/>
          <w:szCs w:val="22"/>
        </w:rPr>
      </w:pPr>
      <w:r w:rsidRPr="002373AE">
        <w:rPr>
          <w:rFonts w:asciiTheme="majorHAnsi" w:hAnsiTheme="majorHAnsi"/>
          <w:b/>
          <w:sz w:val="22"/>
          <w:szCs w:val="22"/>
        </w:rPr>
        <w:t xml:space="preserve">DPH </w:t>
      </w:r>
      <w:r w:rsidR="00865A67">
        <w:rPr>
          <w:rFonts w:asciiTheme="majorHAnsi" w:hAnsiTheme="majorHAnsi"/>
          <w:b/>
          <w:sz w:val="22"/>
          <w:szCs w:val="22"/>
        </w:rPr>
        <w:t>21</w:t>
      </w:r>
      <w:r w:rsidRPr="002373AE">
        <w:rPr>
          <w:rFonts w:asciiTheme="majorHAnsi" w:hAnsiTheme="majorHAnsi"/>
          <w:b/>
          <w:sz w:val="22"/>
          <w:szCs w:val="22"/>
        </w:rPr>
        <w:t>%</w:t>
      </w:r>
      <w:r w:rsidRPr="002373AE">
        <w:rPr>
          <w:rFonts w:asciiTheme="majorHAnsi" w:hAnsiTheme="majorHAnsi"/>
          <w:b/>
          <w:sz w:val="22"/>
          <w:szCs w:val="22"/>
        </w:rPr>
        <w:tab/>
      </w:r>
      <w:r w:rsidR="006E48CE">
        <w:rPr>
          <w:rFonts w:asciiTheme="majorHAnsi" w:hAnsiTheme="majorHAnsi"/>
          <w:b/>
          <w:sz w:val="22"/>
          <w:szCs w:val="22"/>
          <w:lang w:val="en-US"/>
        </w:rPr>
        <w:t>145 888,07</w:t>
      </w:r>
      <w:r w:rsidR="005D1A83">
        <w:rPr>
          <w:rFonts w:asciiTheme="majorHAnsi" w:hAnsiTheme="majorHAnsi"/>
          <w:b/>
          <w:sz w:val="22"/>
          <w:szCs w:val="22"/>
          <w:lang w:val="en-US"/>
        </w:rPr>
        <w:t xml:space="preserve"> </w:t>
      </w:r>
      <w:r w:rsidRPr="002373AE">
        <w:rPr>
          <w:rFonts w:asciiTheme="majorHAnsi" w:hAnsiTheme="majorHAnsi"/>
          <w:b/>
          <w:sz w:val="22"/>
          <w:szCs w:val="22"/>
        </w:rPr>
        <w:t>Kč</w:t>
      </w:r>
    </w:p>
    <w:p w:rsidR="000A46C7" w:rsidRDefault="004676A7" w:rsidP="000A46C7">
      <w:pPr>
        <w:widowControl w:val="0"/>
        <w:tabs>
          <w:tab w:val="left" w:pos="900"/>
          <w:tab w:val="right" w:pos="5580"/>
        </w:tabs>
        <w:spacing w:after="240"/>
        <w:jc w:val="both"/>
        <w:rPr>
          <w:rFonts w:asciiTheme="majorHAnsi" w:hAnsiTheme="majorHAnsi"/>
          <w:b/>
          <w:sz w:val="22"/>
          <w:szCs w:val="22"/>
        </w:rPr>
      </w:pPr>
      <w:r w:rsidRPr="002373AE">
        <w:rPr>
          <w:rFonts w:asciiTheme="majorHAnsi" w:hAnsiTheme="majorHAnsi"/>
          <w:b/>
          <w:sz w:val="22"/>
          <w:szCs w:val="22"/>
        </w:rPr>
        <w:t>Celková cena s DPH</w:t>
      </w:r>
      <w:r w:rsidRPr="002373AE">
        <w:rPr>
          <w:rFonts w:asciiTheme="majorHAnsi" w:hAnsiTheme="majorHAnsi"/>
          <w:b/>
          <w:sz w:val="22"/>
          <w:szCs w:val="22"/>
        </w:rPr>
        <w:tab/>
      </w:r>
      <w:r w:rsidR="006E48CE">
        <w:rPr>
          <w:rFonts w:asciiTheme="majorHAnsi" w:hAnsiTheme="majorHAnsi"/>
          <w:b/>
          <w:sz w:val="22"/>
          <w:szCs w:val="22"/>
          <w:lang w:val="en-US"/>
        </w:rPr>
        <w:t>840 593,15</w:t>
      </w:r>
      <w:r w:rsidR="005D1A83">
        <w:rPr>
          <w:rFonts w:asciiTheme="majorHAnsi" w:hAnsiTheme="majorHAnsi"/>
          <w:b/>
          <w:sz w:val="22"/>
          <w:szCs w:val="22"/>
          <w:lang w:val="en-US"/>
        </w:rPr>
        <w:t xml:space="preserve"> </w:t>
      </w:r>
      <w:r w:rsidRPr="002373AE">
        <w:rPr>
          <w:rFonts w:asciiTheme="majorHAnsi" w:hAnsiTheme="majorHAnsi"/>
          <w:b/>
          <w:sz w:val="22"/>
          <w:szCs w:val="22"/>
        </w:rPr>
        <w:t>Kč</w:t>
      </w:r>
    </w:p>
    <w:p w:rsidR="00DB7226" w:rsidRPr="002373AE" w:rsidRDefault="004676A7" w:rsidP="000A46C7">
      <w:pPr>
        <w:widowControl w:val="0"/>
        <w:tabs>
          <w:tab w:val="left" w:pos="900"/>
          <w:tab w:val="right" w:pos="5580"/>
        </w:tabs>
        <w:spacing w:after="240"/>
        <w:jc w:val="both"/>
        <w:rPr>
          <w:rFonts w:asciiTheme="majorHAnsi" w:hAnsiTheme="majorHAnsi"/>
          <w:b/>
          <w:sz w:val="22"/>
          <w:szCs w:val="22"/>
        </w:rPr>
      </w:pPr>
      <w:r w:rsidRPr="002373AE">
        <w:rPr>
          <w:rFonts w:asciiTheme="majorHAnsi" w:hAnsiTheme="majorHAnsi"/>
          <w:b/>
          <w:sz w:val="22"/>
          <w:szCs w:val="22"/>
        </w:rPr>
        <w:t xml:space="preserve">(slovy: </w:t>
      </w:r>
      <w:r w:rsidR="006E48CE">
        <w:rPr>
          <w:rFonts w:asciiTheme="majorHAnsi" w:hAnsiTheme="majorHAnsi"/>
          <w:b/>
          <w:sz w:val="22"/>
          <w:szCs w:val="22"/>
          <w:lang w:val="en-US"/>
        </w:rPr>
        <w:t>osmsetčtyřicettisícpětsetdevadesáttři</w:t>
      </w:r>
      <w:r w:rsidR="002E024C" w:rsidRPr="002373AE">
        <w:rPr>
          <w:rFonts w:asciiTheme="majorHAnsi" w:hAnsiTheme="majorHAnsi"/>
          <w:b/>
          <w:sz w:val="22"/>
          <w:szCs w:val="22"/>
        </w:rPr>
        <w:t xml:space="preserve"> korun českých s DPH).</w:t>
      </w:r>
    </w:p>
    <w:p w:rsidR="00DB7226" w:rsidRPr="00AD2E23" w:rsidRDefault="00DB7226" w:rsidP="00AD2E23">
      <w:pPr>
        <w:jc w:val="both"/>
        <w:rPr>
          <w:rFonts w:asciiTheme="majorHAnsi" w:hAnsiTheme="majorHAnsi"/>
          <w:sz w:val="22"/>
          <w:szCs w:val="22"/>
        </w:rPr>
      </w:pPr>
      <w:r w:rsidRPr="00AD2E23">
        <w:rPr>
          <w:rFonts w:asciiTheme="majorHAnsi" w:hAnsiTheme="majorHAnsi"/>
          <w:sz w:val="22"/>
          <w:szCs w:val="22"/>
        </w:rPr>
        <w:t>2.</w:t>
      </w:r>
    </w:p>
    <w:p w:rsidR="00AD2E23" w:rsidRPr="00AD2E23" w:rsidRDefault="00AD2E23" w:rsidP="00AD2E23">
      <w:pPr>
        <w:pStyle w:val="rovezanadpis"/>
        <w:tabs>
          <w:tab w:val="clear" w:pos="709"/>
        </w:tabs>
        <w:spacing w:line="240" w:lineRule="auto"/>
        <w:ind w:left="0" w:firstLine="0"/>
        <w:rPr>
          <w:rFonts w:asciiTheme="majorHAnsi" w:hAnsiTheme="majorHAnsi"/>
          <w:sz w:val="22"/>
          <w:szCs w:val="22"/>
        </w:rPr>
      </w:pPr>
      <w:r w:rsidRPr="00AD2E23">
        <w:rPr>
          <w:rFonts w:asciiTheme="majorHAnsi" w:hAnsiTheme="majorHAnsi"/>
          <w:sz w:val="22"/>
          <w:szCs w:val="22"/>
        </w:rPr>
        <w:t xml:space="preserve">Cena bez DPH je dohodnuta jako nejvýše přípustná po celou dobu platnosti smlouvy. Dojde-li v průběhu realizace stavby ke změnám sazeb daně z přidané hodnoty, bude v takovém případě k ceně díla bez DPH připočtena DPH v aktuální sazbě platné v době vzniku zdanitelného plnění. </w:t>
      </w:r>
    </w:p>
    <w:p w:rsidR="00865A67" w:rsidRPr="002373AE" w:rsidRDefault="00865A67" w:rsidP="002C5B49">
      <w:pPr>
        <w:jc w:val="both"/>
        <w:rPr>
          <w:rFonts w:asciiTheme="majorHAnsi" w:hAnsiTheme="majorHAnsi"/>
          <w:sz w:val="22"/>
          <w:szCs w:val="22"/>
        </w:rPr>
      </w:pPr>
    </w:p>
    <w:p w:rsidR="00DB7226" w:rsidRPr="002373AE" w:rsidRDefault="00DB7226" w:rsidP="002C5B49">
      <w:pPr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3.</w:t>
      </w:r>
    </w:p>
    <w:p w:rsidR="00435AF4" w:rsidRPr="002373AE" w:rsidRDefault="00426E1F" w:rsidP="002C5B49">
      <w:pPr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Změna ceny díla je možná pouze</w:t>
      </w:r>
      <w:r w:rsidR="00CF7EB4">
        <w:rPr>
          <w:rFonts w:asciiTheme="majorHAnsi" w:hAnsiTheme="majorHAnsi"/>
          <w:sz w:val="22"/>
          <w:szCs w:val="22"/>
        </w:rPr>
        <w:t xml:space="preserve"> </w:t>
      </w:r>
      <w:r w:rsidR="00AD2E23">
        <w:rPr>
          <w:rFonts w:asciiTheme="majorHAnsi" w:hAnsiTheme="majorHAnsi"/>
          <w:sz w:val="22"/>
          <w:szCs w:val="22"/>
        </w:rPr>
        <w:t>nejedná</w:t>
      </w:r>
      <w:r w:rsidR="00CF7EB4">
        <w:rPr>
          <w:rFonts w:asciiTheme="majorHAnsi" w:hAnsiTheme="majorHAnsi"/>
          <w:sz w:val="22"/>
          <w:szCs w:val="22"/>
        </w:rPr>
        <w:t>-li</w:t>
      </w:r>
      <w:r w:rsidR="00AD2E23">
        <w:rPr>
          <w:rFonts w:asciiTheme="majorHAnsi" w:hAnsiTheme="majorHAnsi"/>
          <w:sz w:val="22"/>
          <w:szCs w:val="22"/>
        </w:rPr>
        <w:t xml:space="preserve"> se </w:t>
      </w:r>
      <w:r w:rsidR="0052099C" w:rsidRPr="002373AE">
        <w:rPr>
          <w:rFonts w:asciiTheme="majorHAnsi" w:hAnsiTheme="majorHAnsi"/>
          <w:sz w:val="22"/>
          <w:szCs w:val="22"/>
        </w:rPr>
        <w:t>o podstatnou změnu práv a povinností vyplývajících ze smlouvy</w:t>
      </w:r>
      <w:r w:rsidR="00BE320A" w:rsidRPr="002373AE">
        <w:rPr>
          <w:rFonts w:asciiTheme="majorHAnsi" w:hAnsiTheme="majorHAnsi"/>
          <w:sz w:val="22"/>
          <w:szCs w:val="22"/>
        </w:rPr>
        <w:t xml:space="preserve">, a </w:t>
      </w:r>
      <w:r w:rsidR="00FF4200" w:rsidRPr="002373AE">
        <w:rPr>
          <w:rFonts w:asciiTheme="majorHAnsi" w:hAnsiTheme="majorHAnsi"/>
          <w:sz w:val="22"/>
          <w:szCs w:val="22"/>
        </w:rPr>
        <w:t xml:space="preserve">dále </w:t>
      </w:r>
      <w:r w:rsidR="00BE320A" w:rsidRPr="002373AE">
        <w:rPr>
          <w:rFonts w:asciiTheme="majorHAnsi" w:hAnsiTheme="majorHAnsi"/>
          <w:sz w:val="22"/>
          <w:szCs w:val="22"/>
        </w:rPr>
        <w:t>jestliže</w:t>
      </w:r>
      <w:r w:rsidRPr="002373AE">
        <w:rPr>
          <w:rFonts w:asciiTheme="majorHAnsi" w:hAnsiTheme="majorHAnsi"/>
          <w:sz w:val="22"/>
          <w:szCs w:val="22"/>
        </w:rPr>
        <w:t>:</w:t>
      </w:r>
    </w:p>
    <w:p w:rsidR="00AF7A5D" w:rsidRPr="002373AE" w:rsidRDefault="00AF7A5D" w:rsidP="00AF7A5D">
      <w:pPr>
        <w:numPr>
          <w:ilvl w:val="0"/>
          <w:numId w:val="32"/>
        </w:numPr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objednatel požaduje práce, které nejsou v předmětu díla</w:t>
      </w:r>
      <w:r w:rsidR="00AD2E23">
        <w:rPr>
          <w:rFonts w:asciiTheme="majorHAnsi" w:hAnsiTheme="majorHAnsi"/>
          <w:sz w:val="22"/>
          <w:szCs w:val="22"/>
        </w:rPr>
        <w:t>,</w:t>
      </w:r>
    </w:p>
    <w:p w:rsidR="00AF7A5D" w:rsidRPr="002373AE" w:rsidRDefault="00AF7A5D" w:rsidP="00AF7A5D">
      <w:pPr>
        <w:numPr>
          <w:ilvl w:val="0"/>
          <w:numId w:val="32"/>
        </w:numPr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objednatel požaduje vypustit některé práce předmětu díla</w:t>
      </w:r>
      <w:r w:rsidR="00AD2E23">
        <w:rPr>
          <w:rFonts w:asciiTheme="majorHAnsi" w:hAnsiTheme="majorHAnsi"/>
          <w:sz w:val="22"/>
          <w:szCs w:val="22"/>
        </w:rPr>
        <w:t>,</w:t>
      </w:r>
    </w:p>
    <w:p w:rsidR="00AF7A5D" w:rsidRPr="002373AE" w:rsidRDefault="00AF7A5D" w:rsidP="00AF7A5D">
      <w:pPr>
        <w:numPr>
          <w:ilvl w:val="0"/>
          <w:numId w:val="32"/>
        </w:numPr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při realizaci se zjistí skutečnosti, které nebyly v době podpisu smlouvy</w:t>
      </w:r>
      <w:r w:rsidR="009445D7" w:rsidRPr="002373AE">
        <w:rPr>
          <w:rFonts w:asciiTheme="majorHAnsi" w:hAnsiTheme="majorHAnsi"/>
          <w:sz w:val="22"/>
          <w:szCs w:val="22"/>
        </w:rPr>
        <w:t xml:space="preserve"> známy, </w:t>
      </w:r>
      <w:r w:rsidRPr="002373AE">
        <w:rPr>
          <w:rFonts w:asciiTheme="majorHAnsi" w:hAnsiTheme="majorHAnsi"/>
          <w:sz w:val="22"/>
          <w:szCs w:val="22"/>
        </w:rPr>
        <w:t>a zhotovitel je nezavinil ani nemohl př</w:t>
      </w:r>
      <w:r w:rsidR="00435AF4" w:rsidRPr="002373AE">
        <w:rPr>
          <w:rFonts w:asciiTheme="majorHAnsi" w:hAnsiTheme="majorHAnsi"/>
          <w:sz w:val="22"/>
          <w:szCs w:val="22"/>
        </w:rPr>
        <w:t>edvídat a mají vliv na cenu díla</w:t>
      </w:r>
      <w:r w:rsidR="00AD2E23">
        <w:rPr>
          <w:rFonts w:asciiTheme="majorHAnsi" w:hAnsiTheme="majorHAnsi"/>
          <w:sz w:val="22"/>
          <w:szCs w:val="22"/>
        </w:rPr>
        <w:t>,</w:t>
      </w:r>
      <w:r w:rsidRPr="002373AE">
        <w:rPr>
          <w:rFonts w:asciiTheme="majorHAnsi" w:hAnsiTheme="majorHAnsi"/>
          <w:sz w:val="22"/>
          <w:szCs w:val="22"/>
        </w:rPr>
        <w:t xml:space="preserve"> </w:t>
      </w:r>
    </w:p>
    <w:p w:rsidR="009445D7" w:rsidRPr="002373AE" w:rsidRDefault="009445D7" w:rsidP="00AF7A5D">
      <w:pPr>
        <w:numPr>
          <w:ilvl w:val="0"/>
          <w:numId w:val="32"/>
        </w:numPr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při realizaci se zjistí skutečnosti odlišné od dokumentace předané objednatel</w:t>
      </w:r>
      <w:r w:rsidR="00435AF4" w:rsidRPr="002373AE">
        <w:rPr>
          <w:rFonts w:asciiTheme="majorHAnsi" w:hAnsiTheme="majorHAnsi"/>
          <w:sz w:val="22"/>
          <w:szCs w:val="22"/>
        </w:rPr>
        <w:t>em</w:t>
      </w:r>
      <w:r w:rsidRPr="002373AE">
        <w:rPr>
          <w:rFonts w:asciiTheme="majorHAnsi" w:hAnsiTheme="majorHAnsi"/>
          <w:sz w:val="22"/>
          <w:szCs w:val="22"/>
        </w:rPr>
        <w:t xml:space="preserve"> (neodpovídající geologické údaje, apod.)</w:t>
      </w:r>
      <w:r w:rsidR="00AD2E23">
        <w:rPr>
          <w:rFonts w:asciiTheme="majorHAnsi" w:hAnsiTheme="majorHAnsi"/>
          <w:sz w:val="22"/>
          <w:szCs w:val="22"/>
        </w:rPr>
        <w:t>.</w:t>
      </w:r>
    </w:p>
    <w:p w:rsidR="00BA27C0" w:rsidRPr="002373AE" w:rsidRDefault="00BA27C0" w:rsidP="002C5B49">
      <w:pPr>
        <w:jc w:val="both"/>
        <w:rPr>
          <w:rFonts w:asciiTheme="majorHAnsi" w:hAnsiTheme="majorHAnsi"/>
          <w:sz w:val="22"/>
          <w:szCs w:val="22"/>
        </w:rPr>
      </w:pPr>
    </w:p>
    <w:p w:rsidR="002C5B49" w:rsidRPr="002373AE" w:rsidRDefault="00DB7226" w:rsidP="002C5B49">
      <w:pPr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4</w:t>
      </w:r>
      <w:r w:rsidR="002C5B49" w:rsidRPr="002373AE">
        <w:rPr>
          <w:rFonts w:asciiTheme="majorHAnsi" w:hAnsiTheme="majorHAnsi"/>
          <w:sz w:val="22"/>
          <w:szCs w:val="22"/>
        </w:rPr>
        <w:t>.</w:t>
      </w:r>
    </w:p>
    <w:p w:rsidR="004676A7" w:rsidRPr="002373AE" w:rsidRDefault="002C5B49" w:rsidP="006B7944">
      <w:pPr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 xml:space="preserve">Cena díla obsahuje veškeré náklady nutné k celkové realizaci díla v rozsahu podkladů pro uzavření smlouvy, které mohl </w:t>
      </w:r>
      <w:r w:rsidR="00834DCC" w:rsidRPr="002373AE">
        <w:rPr>
          <w:rFonts w:asciiTheme="majorHAnsi" w:hAnsiTheme="majorHAnsi"/>
          <w:sz w:val="22"/>
          <w:szCs w:val="22"/>
        </w:rPr>
        <w:t>z</w:t>
      </w:r>
      <w:r w:rsidRPr="002373AE">
        <w:rPr>
          <w:rFonts w:asciiTheme="majorHAnsi" w:hAnsiTheme="majorHAnsi"/>
          <w:sz w:val="22"/>
          <w:szCs w:val="22"/>
        </w:rPr>
        <w:t>hotovitel před podpisem této smlouvy při vynaložení veškeré odborné péče předpokládat, včetně nákladů na spotřebu energií a vody. Součástí ceny jsou i další náklady</w:t>
      </w:r>
      <w:r w:rsidR="00DD12AC">
        <w:rPr>
          <w:rFonts w:asciiTheme="majorHAnsi" w:hAnsiTheme="majorHAnsi"/>
          <w:sz w:val="22"/>
          <w:szCs w:val="22"/>
        </w:rPr>
        <w:t xml:space="preserve"> nutné </w:t>
      </w:r>
      <w:r w:rsidR="00AD2E23">
        <w:rPr>
          <w:rFonts w:asciiTheme="majorHAnsi" w:hAnsiTheme="majorHAnsi"/>
          <w:sz w:val="22"/>
          <w:szCs w:val="22"/>
        </w:rPr>
        <w:t xml:space="preserve">pro </w:t>
      </w:r>
      <w:r w:rsidRPr="002373AE">
        <w:rPr>
          <w:rFonts w:asciiTheme="majorHAnsi" w:hAnsiTheme="majorHAnsi"/>
          <w:sz w:val="22"/>
          <w:szCs w:val="22"/>
        </w:rPr>
        <w:t>bezvadné provedení díla, které si</w:t>
      </w:r>
      <w:r w:rsidR="00AD2E23">
        <w:rPr>
          <w:rFonts w:asciiTheme="majorHAnsi" w:hAnsiTheme="majorHAnsi"/>
          <w:sz w:val="22"/>
          <w:szCs w:val="22"/>
        </w:rPr>
        <w:t xml:space="preserve">ce nejsou obsaženy v podkladech </w:t>
      </w:r>
      <w:r w:rsidRPr="002373AE">
        <w:rPr>
          <w:rFonts w:asciiTheme="majorHAnsi" w:hAnsiTheme="majorHAnsi"/>
          <w:sz w:val="22"/>
          <w:szCs w:val="22"/>
        </w:rPr>
        <w:t xml:space="preserve">pro uzavření smlouvy, ale které </w:t>
      </w:r>
      <w:r w:rsidR="00834DCC" w:rsidRPr="002373AE">
        <w:rPr>
          <w:rFonts w:asciiTheme="majorHAnsi" w:hAnsiTheme="majorHAnsi"/>
          <w:sz w:val="22"/>
          <w:szCs w:val="22"/>
        </w:rPr>
        <w:t>z</w:t>
      </w:r>
      <w:r w:rsidRPr="002373AE">
        <w:rPr>
          <w:rFonts w:asciiTheme="majorHAnsi" w:hAnsiTheme="majorHAnsi"/>
          <w:sz w:val="22"/>
          <w:szCs w:val="22"/>
        </w:rPr>
        <w:t xml:space="preserve">hotovitel měl nebo mohl předpokládat na základě svých odborných a technických znalostí. </w:t>
      </w:r>
    </w:p>
    <w:p w:rsidR="0072504D" w:rsidRPr="002373AE" w:rsidRDefault="0072504D" w:rsidP="006B7944">
      <w:pPr>
        <w:jc w:val="both"/>
        <w:rPr>
          <w:rFonts w:asciiTheme="majorHAnsi" w:hAnsiTheme="majorHAnsi"/>
          <w:sz w:val="22"/>
          <w:szCs w:val="22"/>
        </w:rPr>
      </w:pPr>
    </w:p>
    <w:p w:rsidR="001414B8" w:rsidRPr="00B92A68" w:rsidRDefault="00DB7226" w:rsidP="00B92A68">
      <w:pPr>
        <w:keepNext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5</w:t>
      </w:r>
      <w:r w:rsidR="002C5B49" w:rsidRPr="002373AE">
        <w:rPr>
          <w:rFonts w:asciiTheme="majorHAnsi" w:hAnsiTheme="majorHAnsi"/>
          <w:sz w:val="22"/>
          <w:szCs w:val="22"/>
        </w:rPr>
        <w:t>.</w:t>
      </w:r>
    </w:p>
    <w:p w:rsidR="00FD1E6C" w:rsidRDefault="00FD1E6C" w:rsidP="00FD1E6C">
      <w:pPr>
        <w:jc w:val="both"/>
        <w:rPr>
          <w:rFonts w:ascii="Cambria" w:hAnsi="Cambria"/>
          <w:sz w:val="22"/>
          <w:szCs w:val="22"/>
        </w:rPr>
      </w:pPr>
      <w:r w:rsidRPr="00FD1E6C">
        <w:rPr>
          <w:rFonts w:ascii="Cambria" w:hAnsi="Cambria"/>
          <w:sz w:val="22"/>
          <w:szCs w:val="22"/>
        </w:rPr>
        <w:t xml:space="preserve">Zhotovitel je povinen stanovit cenu víceprací nebo méněprací nejvýše podle hodnot jednotkových cen uvedených v položkových rozpočtech a pokud položky víceprací v položkových rozpočtech obsaženy nejsou pak nejvýše </w:t>
      </w:r>
      <w:r w:rsidR="00E56B8B">
        <w:rPr>
          <w:rFonts w:ascii="Cambria" w:hAnsi="Cambria"/>
          <w:sz w:val="22"/>
          <w:szCs w:val="22"/>
        </w:rPr>
        <w:t>podle cenové soustavy UR</w:t>
      </w:r>
      <w:r w:rsidRPr="003A1004">
        <w:rPr>
          <w:rFonts w:ascii="Cambria" w:hAnsi="Cambria"/>
          <w:sz w:val="22"/>
          <w:szCs w:val="22"/>
        </w:rPr>
        <w:t>S a.s.,</w:t>
      </w:r>
      <w:r w:rsidRPr="00FD1E6C">
        <w:rPr>
          <w:rFonts w:ascii="Cambria" w:hAnsi="Cambria"/>
          <w:sz w:val="22"/>
          <w:szCs w:val="22"/>
        </w:rPr>
        <w:t xml:space="preserve"> definované pro toto období, ve</w:t>
      </w:r>
      <w:r w:rsidR="003A1004">
        <w:rPr>
          <w:rFonts w:ascii="Cambria" w:hAnsi="Cambria"/>
          <w:sz w:val="22"/>
          <w:szCs w:val="22"/>
        </w:rPr>
        <w:t xml:space="preserve"> kterém byly vícepráce zjištěny, v případě, že se nejedná o</w:t>
      </w:r>
      <w:r w:rsidR="00E56B8B">
        <w:rPr>
          <w:rFonts w:ascii="Cambria" w:hAnsi="Cambria"/>
          <w:sz w:val="22"/>
          <w:szCs w:val="22"/>
        </w:rPr>
        <w:t xml:space="preserve"> položky dle cenové soustavy URS</w:t>
      </w:r>
      <w:r w:rsidR="003A1004">
        <w:rPr>
          <w:rFonts w:ascii="Cambria" w:hAnsi="Cambria"/>
          <w:sz w:val="22"/>
          <w:szCs w:val="22"/>
        </w:rPr>
        <w:t xml:space="preserve"> a.s., tak podle cen v místě a čase obvyklých. V případě, </w:t>
      </w:r>
      <w:r>
        <w:rPr>
          <w:rFonts w:ascii="Cambria" w:hAnsi="Cambria"/>
          <w:sz w:val="22"/>
          <w:szCs w:val="22"/>
        </w:rPr>
        <w:t>že objednatel rozhodne, že vícepráce jsou nezbytné k řádnému dokončení díla, je zhotovitel povinen tyto vícepráce provést dle cen stanovených výše uvedeným způsobem.</w:t>
      </w:r>
    </w:p>
    <w:p w:rsidR="00FD1E6C" w:rsidRDefault="00FD1E6C" w:rsidP="00FD1E6C">
      <w:pPr>
        <w:jc w:val="both"/>
        <w:rPr>
          <w:rFonts w:ascii="Cambria" w:hAnsi="Cambria"/>
          <w:sz w:val="22"/>
          <w:szCs w:val="22"/>
        </w:rPr>
      </w:pPr>
    </w:p>
    <w:p w:rsidR="00FD1E6C" w:rsidRDefault="00B92A68" w:rsidP="00FD1E6C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6</w:t>
      </w:r>
      <w:r w:rsidR="00FD1E6C">
        <w:rPr>
          <w:rFonts w:ascii="Cambria" w:hAnsi="Cambria"/>
          <w:sz w:val="22"/>
          <w:szCs w:val="22"/>
        </w:rPr>
        <w:t>.</w:t>
      </w:r>
    </w:p>
    <w:p w:rsidR="00FD1E6C" w:rsidRDefault="00FD1E6C" w:rsidP="00FD1E6C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Pokud zhotovitel nedodrží tento postup, má se za to, že práce</w:t>
      </w:r>
      <w:r w:rsidR="00526892">
        <w:rPr>
          <w:rFonts w:ascii="Cambria" w:hAnsi="Cambria"/>
          <w:sz w:val="22"/>
          <w:szCs w:val="22"/>
        </w:rPr>
        <w:t xml:space="preserve"> a dodávky jím realizované byly </w:t>
      </w:r>
      <w:r>
        <w:rPr>
          <w:rFonts w:ascii="Cambria" w:hAnsi="Cambria"/>
          <w:sz w:val="22"/>
          <w:szCs w:val="22"/>
        </w:rPr>
        <w:t>předmětem díla a jsou v ceně zahrnuty.</w:t>
      </w:r>
    </w:p>
    <w:p w:rsidR="00FD1E6C" w:rsidRPr="00FD1E6C" w:rsidRDefault="00FD1E6C" w:rsidP="00FD1E6C">
      <w:pPr>
        <w:jc w:val="both"/>
        <w:rPr>
          <w:rFonts w:ascii="Cambria" w:hAnsi="Cambria"/>
          <w:sz w:val="22"/>
          <w:szCs w:val="22"/>
        </w:rPr>
      </w:pPr>
    </w:p>
    <w:p w:rsidR="002C5B49" w:rsidRPr="002373AE" w:rsidRDefault="00B92A68" w:rsidP="002C5B49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7</w:t>
      </w:r>
      <w:r w:rsidR="002C5B49" w:rsidRPr="002373AE">
        <w:rPr>
          <w:rFonts w:asciiTheme="majorHAnsi" w:hAnsiTheme="majorHAnsi"/>
          <w:sz w:val="22"/>
          <w:szCs w:val="22"/>
        </w:rPr>
        <w:t>.</w:t>
      </w:r>
    </w:p>
    <w:p w:rsidR="000A46C7" w:rsidRDefault="00DB6A91" w:rsidP="00DB6A91">
      <w:pPr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Cena díla bude snížena o práce, které nebudou objednatelem vyžadovány (méněpráce) a tedy nebudou provedeny, a to podle jednotkových cen uvedených v položkovém rozpočtu. Případné méněpráce musí být objednatelem odsouhlaseny a musí o nich být uzavřen dodatek.</w:t>
      </w:r>
      <w:r w:rsidR="00E0266D">
        <w:rPr>
          <w:rFonts w:asciiTheme="majorHAnsi" w:hAnsiTheme="majorHAnsi"/>
          <w:sz w:val="22"/>
          <w:szCs w:val="22"/>
        </w:rPr>
        <w:t xml:space="preserve">  </w:t>
      </w:r>
    </w:p>
    <w:p w:rsidR="00527CF1" w:rsidRPr="002373AE" w:rsidRDefault="00527CF1" w:rsidP="00DB6A91">
      <w:pPr>
        <w:jc w:val="both"/>
        <w:rPr>
          <w:rFonts w:asciiTheme="majorHAnsi" w:hAnsiTheme="majorHAnsi"/>
          <w:sz w:val="22"/>
          <w:szCs w:val="22"/>
        </w:rPr>
      </w:pPr>
    </w:p>
    <w:p w:rsidR="00425E88" w:rsidRPr="002373AE" w:rsidRDefault="004727ED" w:rsidP="006B7944">
      <w:pPr>
        <w:pStyle w:val="Nadpis4"/>
        <w:keepNext w:val="0"/>
        <w:widowControl w:val="0"/>
        <w:numPr>
          <w:ilvl w:val="0"/>
          <w:numId w:val="17"/>
        </w:numPr>
        <w:ind w:left="0" w:firstLine="0"/>
        <w:rPr>
          <w:rFonts w:asciiTheme="majorHAnsi" w:hAnsiTheme="majorHAnsi"/>
          <w:sz w:val="24"/>
          <w:szCs w:val="24"/>
        </w:rPr>
      </w:pPr>
      <w:r w:rsidRPr="002373AE">
        <w:rPr>
          <w:rFonts w:asciiTheme="majorHAnsi" w:hAnsiTheme="majorHAnsi"/>
          <w:sz w:val="24"/>
          <w:szCs w:val="24"/>
        </w:rPr>
        <w:lastRenderedPageBreak/>
        <w:t>PLATEBNÍ PODMÍNKY</w:t>
      </w:r>
    </w:p>
    <w:p w:rsidR="005A7FBE" w:rsidRPr="002373AE" w:rsidRDefault="005A7FBE" w:rsidP="006B7944">
      <w:pPr>
        <w:widowControl w:val="0"/>
        <w:numPr>
          <w:ilvl w:val="0"/>
          <w:numId w:val="8"/>
        </w:numPr>
        <w:jc w:val="both"/>
        <w:rPr>
          <w:rFonts w:asciiTheme="majorHAnsi" w:hAnsiTheme="majorHAnsi"/>
          <w:sz w:val="22"/>
          <w:szCs w:val="22"/>
        </w:rPr>
      </w:pPr>
    </w:p>
    <w:p w:rsidR="007933EC" w:rsidRPr="002373AE" w:rsidRDefault="00425E88" w:rsidP="00AD2E23">
      <w:pPr>
        <w:widowControl w:val="0"/>
        <w:spacing w:after="12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 xml:space="preserve">Smluvní strany se dohodly, že objednatel neposkytuje zálohy. </w:t>
      </w:r>
      <w:r w:rsidR="00607587" w:rsidRPr="002373AE">
        <w:rPr>
          <w:rFonts w:asciiTheme="majorHAnsi" w:hAnsiTheme="majorHAnsi"/>
          <w:sz w:val="22"/>
          <w:szCs w:val="22"/>
        </w:rPr>
        <w:t xml:space="preserve">Veškeré účetní doklady musí obsahovat náležitosti daňového dokladu a náležitosti uvedené v této smlouvě (název </w:t>
      </w:r>
      <w:r w:rsidR="00130990">
        <w:rPr>
          <w:rFonts w:asciiTheme="majorHAnsi" w:hAnsiTheme="majorHAnsi"/>
          <w:sz w:val="22"/>
          <w:szCs w:val="22"/>
        </w:rPr>
        <w:t xml:space="preserve">akce, důvod fakturace s odkazem </w:t>
      </w:r>
      <w:r w:rsidR="00607587" w:rsidRPr="002373AE">
        <w:rPr>
          <w:rFonts w:asciiTheme="majorHAnsi" w:hAnsiTheme="majorHAnsi"/>
          <w:sz w:val="22"/>
          <w:szCs w:val="22"/>
        </w:rPr>
        <w:t>na smlouvu o dílo</w:t>
      </w:r>
      <w:r w:rsidR="00AD2E23" w:rsidRPr="002373AE">
        <w:rPr>
          <w:rFonts w:asciiTheme="majorHAnsi" w:hAnsiTheme="majorHAnsi" w:cs="Calibri"/>
          <w:sz w:val="22"/>
          <w:szCs w:val="22"/>
        </w:rPr>
        <w:t>).</w:t>
      </w:r>
    </w:p>
    <w:p w:rsidR="00006C41" w:rsidRDefault="00006C41" w:rsidP="00607587">
      <w:pPr>
        <w:widowControl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2.</w:t>
      </w:r>
    </w:p>
    <w:p w:rsidR="002C5B49" w:rsidRPr="002373AE" w:rsidRDefault="002C5B49" w:rsidP="009964D5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  <w:r w:rsidRPr="002373AE">
        <w:rPr>
          <w:rFonts w:asciiTheme="majorHAnsi" w:hAnsiTheme="majorHAnsi" w:cs="Times New Roman"/>
          <w:sz w:val="22"/>
          <w:szCs w:val="22"/>
        </w:rPr>
        <w:t xml:space="preserve">V případě, že </w:t>
      </w:r>
      <w:r w:rsidR="00834DCC" w:rsidRPr="002373AE">
        <w:rPr>
          <w:rFonts w:asciiTheme="majorHAnsi" w:hAnsiTheme="majorHAnsi" w:cs="Times New Roman"/>
          <w:sz w:val="22"/>
          <w:szCs w:val="22"/>
        </w:rPr>
        <w:t>o</w:t>
      </w:r>
      <w:r w:rsidRPr="002373AE">
        <w:rPr>
          <w:rFonts w:asciiTheme="majorHAnsi" w:hAnsiTheme="majorHAnsi" w:cs="Times New Roman"/>
          <w:sz w:val="22"/>
          <w:szCs w:val="22"/>
        </w:rPr>
        <w:t xml:space="preserve">bjednateli vznikne z ujednání dle této smlouvy nárok na smluvní pokutu nebo jinou majetkovou sankci vůči </w:t>
      </w:r>
      <w:r w:rsidR="00834DCC" w:rsidRPr="002373AE">
        <w:rPr>
          <w:rFonts w:asciiTheme="majorHAnsi" w:hAnsiTheme="majorHAnsi" w:cs="Times New Roman"/>
          <w:sz w:val="22"/>
          <w:szCs w:val="22"/>
        </w:rPr>
        <w:t>z</w:t>
      </w:r>
      <w:r w:rsidRPr="002373AE">
        <w:rPr>
          <w:rFonts w:asciiTheme="majorHAnsi" w:hAnsiTheme="majorHAnsi" w:cs="Times New Roman"/>
          <w:sz w:val="22"/>
          <w:szCs w:val="22"/>
        </w:rPr>
        <w:t xml:space="preserve">hotoviteli, je </w:t>
      </w:r>
      <w:r w:rsidR="00834DCC" w:rsidRPr="002373AE">
        <w:rPr>
          <w:rFonts w:asciiTheme="majorHAnsi" w:hAnsiTheme="majorHAnsi" w:cs="Times New Roman"/>
          <w:sz w:val="22"/>
          <w:szCs w:val="22"/>
        </w:rPr>
        <w:t>o</w:t>
      </w:r>
      <w:r w:rsidRPr="002373AE">
        <w:rPr>
          <w:rFonts w:asciiTheme="majorHAnsi" w:hAnsiTheme="majorHAnsi" w:cs="Times New Roman"/>
          <w:sz w:val="22"/>
          <w:szCs w:val="22"/>
        </w:rPr>
        <w:t xml:space="preserve">bjednatel oprávněn takový nárok započítat proti nároku </w:t>
      </w:r>
      <w:r w:rsidR="00834DCC" w:rsidRPr="002373AE">
        <w:rPr>
          <w:rFonts w:asciiTheme="majorHAnsi" w:hAnsiTheme="majorHAnsi" w:cs="Times New Roman"/>
          <w:sz w:val="22"/>
          <w:szCs w:val="22"/>
        </w:rPr>
        <w:t>z</w:t>
      </w:r>
      <w:r w:rsidRPr="002373AE">
        <w:rPr>
          <w:rFonts w:asciiTheme="majorHAnsi" w:hAnsiTheme="majorHAnsi" w:cs="Times New Roman"/>
          <w:sz w:val="22"/>
          <w:szCs w:val="22"/>
        </w:rPr>
        <w:t>hotovitele na úhradu ceny díla.</w:t>
      </w:r>
    </w:p>
    <w:p w:rsidR="009964D5" w:rsidRPr="002373AE" w:rsidRDefault="009964D5" w:rsidP="009964D5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</w:p>
    <w:p w:rsidR="009964D5" w:rsidRPr="002373AE" w:rsidRDefault="00BE7032" w:rsidP="009964D5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3</w:t>
      </w:r>
      <w:r w:rsidR="009964D5" w:rsidRPr="002373AE">
        <w:rPr>
          <w:rFonts w:asciiTheme="majorHAnsi" w:hAnsiTheme="majorHAnsi" w:cs="Times New Roman"/>
          <w:sz w:val="22"/>
          <w:szCs w:val="22"/>
        </w:rPr>
        <w:t>.</w:t>
      </w:r>
    </w:p>
    <w:p w:rsidR="002C5B49" w:rsidRPr="002373AE" w:rsidRDefault="002C5B49" w:rsidP="009964D5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  <w:r w:rsidRPr="002373AE">
        <w:rPr>
          <w:rFonts w:asciiTheme="majorHAnsi" w:hAnsiTheme="majorHAnsi" w:cs="Times New Roman"/>
          <w:sz w:val="22"/>
          <w:szCs w:val="22"/>
        </w:rPr>
        <w:t xml:space="preserve">Objednatel si vyhrazuje právo kontroly provádění plateb </w:t>
      </w:r>
      <w:r w:rsidR="00834DCC" w:rsidRPr="002373AE">
        <w:rPr>
          <w:rFonts w:asciiTheme="majorHAnsi" w:hAnsiTheme="majorHAnsi" w:cs="Times New Roman"/>
          <w:sz w:val="22"/>
          <w:szCs w:val="22"/>
        </w:rPr>
        <w:t>z</w:t>
      </w:r>
      <w:r w:rsidRPr="002373AE">
        <w:rPr>
          <w:rFonts w:asciiTheme="majorHAnsi" w:hAnsiTheme="majorHAnsi" w:cs="Times New Roman"/>
          <w:sz w:val="22"/>
          <w:szCs w:val="22"/>
        </w:rPr>
        <w:t xml:space="preserve">hotovitele vůči jeho </w:t>
      </w:r>
      <w:r w:rsidR="004A344A" w:rsidRPr="002373AE">
        <w:rPr>
          <w:rFonts w:asciiTheme="majorHAnsi" w:hAnsiTheme="majorHAnsi" w:cs="Times New Roman"/>
          <w:sz w:val="22"/>
          <w:szCs w:val="22"/>
        </w:rPr>
        <w:t>poddodavatelům</w:t>
      </w:r>
      <w:r w:rsidR="00526892">
        <w:rPr>
          <w:rFonts w:asciiTheme="majorHAnsi" w:hAnsiTheme="majorHAnsi" w:cs="Times New Roman"/>
          <w:sz w:val="22"/>
          <w:szCs w:val="22"/>
        </w:rPr>
        <w:t>,</w:t>
      </w:r>
      <w:r w:rsidR="00526892">
        <w:rPr>
          <w:rFonts w:asciiTheme="majorHAnsi" w:hAnsiTheme="majorHAnsi" w:cs="Times New Roman"/>
          <w:sz w:val="22"/>
          <w:szCs w:val="22"/>
        </w:rPr>
        <w:br/>
      </w:r>
      <w:r w:rsidRPr="002373AE">
        <w:rPr>
          <w:rFonts w:asciiTheme="majorHAnsi" w:hAnsiTheme="majorHAnsi" w:cs="Times New Roman"/>
          <w:sz w:val="22"/>
          <w:szCs w:val="22"/>
        </w:rPr>
        <w:t>kteří zajišťují realizaci předmětu díla dle této smlouvy.</w:t>
      </w:r>
    </w:p>
    <w:p w:rsidR="0072504D" w:rsidRDefault="0072504D" w:rsidP="009964D5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</w:p>
    <w:p w:rsidR="009964D5" w:rsidRPr="002373AE" w:rsidRDefault="00BE7032" w:rsidP="009964D5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4</w:t>
      </w:r>
      <w:r w:rsidR="009964D5" w:rsidRPr="002373AE">
        <w:rPr>
          <w:rFonts w:asciiTheme="majorHAnsi" w:hAnsiTheme="majorHAnsi" w:cs="Times New Roman"/>
          <w:sz w:val="22"/>
          <w:szCs w:val="22"/>
        </w:rPr>
        <w:t>.</w:t>
      </w:r>
    </w:p>
    <w:p w:rsidR="002C5B49" w:rsidRPr="002373AE" w:rsidRDefault="002C5B49" w:rsidP="009964D5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  <w:r w:rsidRPr="002373AE">
        <w:rPr>
          <w:rFonts w:asciiTheme="majorHAnsi" w:hAnsiTheme="majorHAnsi" w:cs="Times New Roman"/>
          <w:sz w:val="22"/>
          <w:szCs w:val="22"/>
        </w:rPr>
        <w:t xml:space="preserve">Smluvní strany v souladu s § 1879 a § 1881 občanského zákoníku nejsou oprávněny pohledávky vzniklé z této smlouvy postoupit, zastavit ani jiným způsobem zatížit bez předchozího písemného souhlasu druhé Smluvní strany. Smluvní strany dále nejsou </w:t>
      </w:r>
      <w:r w:rsidR="00526892">
        <w:rPr>
          <w:rFonts w:asciiTheme="majorHAnsi" w:hAnsiTheme="majorHAnsi" w:cs="Times New Roman"/>
          <w:sz w:val="22"/>
          <w:szCs w:val="22"/>
        </w:rPr>
        <w:t>oprávněny jakoukoliv pohledávku</w:t>
      </w:r>
      <w:r w:rsidR="00526892">
        <w:rPr>
          <w:rFonts w:asciiTheme="majorHAnsi" w:hAnsiTheme="majorHAnsi" w:cs="Times New Roman"/>
          <w:sz w:val="22"/>
          <w:szCs w:val="22"/>
        </w:rPr>
        <w:br/>
      </w:r>
      <w:r w:rsidRPr="002373AE">
        <w:rPr>
          <w:rFonts w:asciiTheme="majorHAnsi" w:hAnsiTheme="majorHAnsi" w:cs="Times New Roman"/>
          <w:sz w:val="22"/>
          <w:szCs w:val="22"/>
        </w:rPr>
        <w:t>za d</w:t>
      </w:r>
      <w:r w:rsidR="00AD2E23">
        <w:rPr>
          <w:rFonts w:asciiTheme="majorHAnsi" w:hAnsiTheme="majorHAnsi" w:cs="Times New Roman"/>
          <w:sz w:val="22"/>
          <w:szCs w:val="22"/>
        </w:rPr>
        <w:t xml:space="preserve">ruhou Smluvní stranou, vzniklou </w:t>
      </w:r>
      <w:r w:rsidRPr="002373AE">
        <w:rPr>
          <w:rFonts w:asciiTheme="majorHAnsi" w:hAnsiTheme="majorHAnsi" w:cs="Times New Roman"/>
          <w:sz w:val="22"/>
          <w:szCs w:val="22"/>
        </w:rPr>
        <w:t xml:space="preserve">ze závazkového vztahu založeného touto </w:t>
      </w:r>
      <w:r w:rsidR="00834DCC" w:rsidRPr="002373AE">
        <w:rPr>
          <w:rFonts w:asciiTheme="majorHAnsi" w:hAnsiTheme="majorHAnsi" w:cs="Times New Roman"/>
          <w:sz w:val="22"/>
          <w:szCs w:val="22"/>
        </w:rPr>
        <w:t>s</w:t>
      </w:r>
      <w:r w:rsidR="00AD2E23">
        <w:rPr>
          <w:rFonts w:asciiTheme="majorHAnsi" w:hAnsiTheme="majorHAnsi" w:cs="Times New Roman"/>
          <w:sz w:val="22"/>
          <w:szCs w:val="22"/>
        </w:rPr>
        <w:t>mlouvou, použít</w:t>
      </w:r>
      <w:r w:rsidR="00AD2E23">
        <w:rPr>
          <w:rFonts w:asciiTheme="majorHAnsi" w:hAnsiTheme="majorHAnsi" w:cs="Times New Roman"/>
          <w:sz w:val="22"/>
          <w:szCs w:val="22"/>
        </w:rPr>
        <w:br/>
      </w:r>
      <w:r w:rsidRPr="002373AE">
        <w:rPr>
          <w:rFonts w:asciiTheme="majorHAnsi" w:hAnsiTheme="majorHAnsi" w:cs="Times New Roman"/>
          <w:sz w:val="22"/>
          <w:szCs w:val="22"/>
        </w:rPr>
        <w:t>k zajištění pohledávek třetích osob bez předchozího písemného souhlasu této druhé Smluvní strany. Postoupení, zastaveni či jiné zatížení pohledávky v rozporu s tímto ustanovením je neúčinné, resp. neplatné. Jakýkoli právní úkon učiněný v rozporu s tímto ome</w:t>
      </w:r>
      <w:r w:rsidR="00526892">
        <w:rPr>
          <w:rFonts w:asciiTheme="majorHAnsi" w:hAnsiTheme="majorHAnsi" w:cs="Times New Roman"/>
          <w:sz w:val="22"/>
          <w:szCs w:val="22"/>
        </w:rPr>
        <w:t xml:space="preserve">zením bude považován za příčící </w:t>
      </w:r>
      <w:r w:rsidRPr="002373AE">
        <w:rPr>
          <w:rFonts w:asciiTheme="majorHAnsi" w:hAnsiTheme="majorHAnsi" w:cs="Times New Roman"/>
          <w:sz w:val="22"/>
          <w:szCs w:val="22"/>
        </w:rPr>
        <w:t xml:space="preserve">se dobrým mravům. Toto omezení bude platné i po skončení doby trvání této </w:t>
      </w:r>
      <w:r w:rsidR="00834DCC" w:rsidRPr="002373AE">
        <w:rPr>
          <w:rFonts w:asciiTheme="majorHAnsi" w:hAnsiTheme="majorHAnsi" w:cs="Times New Roman"/>
          <w:sz w:val="22"/>
          <w:szCs w:val="22"/>
        </w:rPr>
        <w:t>s</w:t>
      </w:r>
      <w:r w:rsidRPr="002373AE">
        <w:rPr>
          <w:rFonts w:asciiTheme="majorHAnsi" w:hAnsiTheme="majorHAnsi" w:cs="Times New Roman"/>
          <w:sz w:val="22"/>
          <w:szCs w:val="22"/>
        </w:rPr>
        <w:t xml:space="preserve">mlouvy. </w:t>
      </w:r>
    </w:p>
    <w:p w:rsidR="009964D5" w:rsidRPr="002373AE" w:rsidRDefault="009964D5" w:rsidP="009964D5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</w:p>
    <w:p w:rsidR="00864D18" w:rsidRPr="00BE7032" w:rsidRDefault="00BE7032" w:rsidP="00BE7032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5</w:t>
      </w:r>
      <w:r w:rsidR="009964D5" w:rsidRPr="002373AE">
        <w:rPr>
          <w:rFonts w:asciiTheme="majorHAnsi" w:hAnsiTheme="majorHAnsi" w:cs="Times New Roman"/>
          <w:sz w:val="22"/>
          <w:szCs w:val="22"/>
        </w:rPr>
        <w:t>.</w:t>
      </w:r>
    </w:p>
    <w:p w:rsidR="002C5B49" w:rsidRPr="002373AE" w:rsidRDefault="008970BE" w:rsidP="00865A67">
      <w:pPr>
        <w:widowControl w:val="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 xml:space="preserve">Splatnost faktur </w:t>
      </w:r>
      <w:r w:rsidR="00A613F3" w:rsidRPr="002373AE">
        <w:rPr>
          <w:rFonts w:asciiTheme="majorHAnsi" w:hAnsiTheme="majorHAnsi"/>
          <w:sz w:val="22"/>
          <w:szCs w:val="22"/>
        </w:rPr>
        <w:t>činí</w:t>
      </w:r>
      <w:r w:rsidRPr="002373AE">
        <w:rPr>
          <w:rFonts w:asciiTheme="majorHAnsi" w:hAnsiTheme="majorHAnsi"/>
          <w:sz w:val="22"/>
          <w:szCs w:val="22"/>
        </w:rPr>
        <w:t xml:space="preserve"> 30 </w:t>
      </w:r>
      <w:r w:rsidR="00A613F3" w:rsidRPr="002373AE">
        <w:rPr>
          <w:rFonts w:asciiTheme="majorHAnsi" w:hAnsiTheme="majorHAnsi"/>
          <w:sz w:val="22"/>
          <w:szCs w:val="22"/>
        </w:rPr>
        <w:t xml:space="preserve">(třicet) </w:t>
      </w:r>
      <w:r w:rsidRPr="002373AE">
        <w:rPr>
          <w:rFonts w:asciiTheme="majorHAnsi" w:hAnsiTheme="majorHAnsi"/>
          <w:sz w:val="22"/>
          <w:szCs w:val="22"/>
        </w:rPr>
        <w:t>kalendářních dnů ode dne jejich prokazatelného doručení objednateli.</w:t>
      </w:r>
      <w:r w:rsidR="002C5B49" w:rsidRPr="002373AE">
        <w:rPr>
          <w:rFonts w:asciiTheme="majorHAnsi" w:hAnsiTheme="majorHAnsi"/>
          <w:sz w:val="22"/>
          <w:szCs w:val="22"/>
        </w:rPr>
        <w:t xml:space="preserve"> Faktura vystavená </w:t>
      </w:r>
      <w:r w:rsidR="00265F0F" w:rsidRPr="002373AE">
        <w:rPr>
          <w:rFonts w:asciiTheme="majorHAnsi" w:hAnsiTheme="majorHAnsi"/>
          <w:sz w:val="22"/>
          <w:szCs w:val="22"/>
        </w:rPr>
        <w:t>z</w:t>
      </w:r>
      <w:r w:rsidR="002C5B49" w:rsidRPr="002373AE">
        <w:rPr>
          <w:rFonts w:asciiTheme="majorHAnsi" w:hAnsiTheme="majorHAnsi"/>
          <w:sz w:val="22"/>
          <w:szCs w:val="22"/>
        </w:rPr>
        <w:t xml:space="preserve">hotovitelem v souvislosti s fakturací celkové ceny díla musí mít veškeré náležitosti účetního a daňového dokladu, musí být vyhotovena dle zákona č. 235/2004 Sb. o dani z přidané hodnoty ve znění pozdějších předpisů. V opačném případě je </w:t>
      </w:r>
      <w:r w:rsidR="00265F0F" w:rsidRPr="002373AE">
        <w:rPr>
          <w:rFonts w:asciiTheme="majorHAnsi" w:hAnsiTheme="majorHAnsi"/>
          <w:sz w:val="22"/>
          <w:szCs w:val="22"/>
        </w:rPr>
        <w:t>o</w:t>
      </w:r>
      <w:r w:rsidR="002C5B49" w:rsidRPr="002373AE">
        <w:rPr>
          <w:rFonts w:asciiTheme="majorHAnsi" w:hAnsiTheme="majorHAnsi"/>
          <w:sz w:val="22"/>
          <w:szCs w:val="22"/>
        </w:rPr>
        <w:t>bjed</w:t>
      </w:r>
      <w:r w:rsidR="00526892">
        <w:rPr>
          <w:rFonts w:asciiTheme="majorHAnsi" w:hAnsiTheme="majorHAnsi"/>
          <w:sz w:val="22"/>
          <w:szCs w:val="22"/>
        </w:rPr>
        <w:t xml:space="preserve">natel oprávněn odeslat nepřesný </w:t>
      </w:r>
      <w:r w:rsidR="002C5B49" w:rsidRPr="002373AE">
        <w:rPr>
          <w:rFonts w:asciiTheme="majorHAnsi" w:hAnsiTheme="majorHAnsi"/>
          <w:sz w:val="22"/>
          <w:szCs w:val="22"/>
        </w:rPr>
        <w:t>nebo neúplný doklad zpět dodavateli k opravě, aniž se tak dostane do prodlení se splatností. Lhůta splatnosti počíná běžet znovu v celé délce od opětovného doručení opravených dokladů.</w:t>
      </w:r>
    </w:p>
    <w:p w:rsidR="002C5B49" w:rsidRPr="002373AE" w:rsidRDefault="002C5B49" w:rsidP="00BB0BFE">
      <w:pPr>
        <w:keepNext/>
        <w:keepLines/>
        <w:jc w:val="both"/>
        <w:rPr>
          <w:rFonts w:asciiTheme="majorHAnsi" w:hAnsiTheme="majorHAnsi"/>
          <w:sz w:val="22"/>
          <w:szCs w:val="22"/>
        </w:rPr>
      </w:pPr>
    </w:p>
    <w:p w:rsidR="00BE7032" w:rsidRDefault="00BE7032" w:rsidP="00BE703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6.</w:t>
      </w:r>
    </w:p>
    <w:p w:rsidR="00A77EB1" w:rsidRPr="002373AE" w:rsidRDefault="00425E88" w:rsidP="00C82E20">
      <w:pPr>
        <w:spacing w:after="12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 xml:space="preserve">Nedílnou součástí </w:t>
      </w:r>
      <w:r w:rsidR="00C07AD0">
        <w:rPr>
          <w:rFonts w:asciiTheme="majorHAnsi" w:hAnsiTheme="majorHAnsi"/>
          <w:sz w:val="22"/>
          <w:szCs w:val="22"/>
        </w:rPr>
        <w:t xml:space="preserve">závěrečné </w:t>
      </w:r>
      <w:r w:rsidRPr="002373AE">
        <w:rPr>
          <w:rFonts w:asciiTheme="majorHAnsi" w:hAnsiTheme="majorHAnsi"/>
          <w:sz w:val="22"/>
          <w:szCs w:val="22"/>
        </w:rPr>
        <w:t>faktury bude oboustranně podepsaný předávací protokol dokončeného díla, v němž nebudou uvedeny žádné vady díla, anebo protokol o řádném odstranění vad zjištěných při</w:t>
      </w:r>
      <w:r w:rsidR="00B50086" w:rsidRPr="002373AE">
        <w:rPr>
          <w:rFonts w:asciiTheme="majorHAnsi" w:hAnsiTheme="majorHAnsi"/>
          <w:sz w:val="22"/>
          <w:szCs w:val="22"/>
        </w:rPr>
        <w:t> </w:t>
      </w:r>
      <w:r w:rsidRPr="002373AE">
        <w:rPr>
          <w:rFonts w:asciiTheme="majorHAnsi" w:hAnsiTheme="majorHAnsi"/>
          <w:sz w:val="22"/>
          <w:szCs w:val="22"/>
        </w:rPr>
        <w:t>protokolárním předání díla.</w:t>
      </w:r>
    </w:p>
    <w:p w:rsidR="00425E88" w:rsidRPr="002373AE" w:rsidRDefault="00BE7032" w:rsidP="00BE7032">
      <w:pPr>
        <w:widowControl w:val="0"/>
        <w:spacing w:before="2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7</w:t>
      </w:r>
      <w:r w:rsidR="009964D5" w:rsidRPr="002373AE">
        <w:rPr>
          <w:rFonts w:asciiTheme="majorHAnsi" w:hAnsiTheme="majorHAnsi"/>
          <w:sz w:val="22"/>
          <w:szCs w:val="22"/>
        </w:rPr>
        <w:t>.</w:t>
      </w:r>
    </w:p>
    <w:p w:rsidR="00425E88" w:rsidRPr="002373AE" w:rsidRDefault="00425E88" w:rsidP="005764A5">
      <w:pPr>
        <w:widowControl w:val="0"/>
        <w:spacing w:after="12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Nedojde-li mezi oběma stranami k dohodě při odsouhlasení množství nebo druhu provedených prací, je</w:t>
      </w:r>
      <w:r w:rsidR="00B50086" w:rsidRPr="002373AE">
        <w:rPr>
          <w:rFonts w:asciiTheme="majorHAnsi" w:hAnsiTheme="majorHAnsi"/>
          <w:sz w:val="22"/>
          <w:szCs w:val="22"/>
        </w:rPr>
        <w:t> </w:t>
      </w:r>
      <w:r w:rsidRPr="002373AE">
        <w:rPr>
          <w:rFonts w:asciiTheme="majorHAnsi" w:hAnsiTheme="majorHAnsi"/>
          <w:sz w:val="22"/>
          <w:szCs w:val="22"/>
        </w:rPr>
        <w:t>zhotovitel oprávněn fakturovat pouze práce, u kterých nedošlo k rozporu. Pokud bude faktura zhotovitele obsahovat i práce, které nebyly objednatelem odsouhlaseny, je objednatel oprávněn uhradit pouze tu část prací obsažených v konečné</w:t>
      </w:r>
      <w:r w:rsidR="00AD2E23">
        <w:rPr>
          <w:rFonts w:asciiTheme="majorHAnsi" w:hAnsiTheme="majorHAnsi"/>
          <w:sz w:val="22"/>
          <w:szCs w:val="22"/>
        </w:rPr>
        <w:t xml:space="preserve"> faktuře, se kterými souhlasil. </w:t>
      </w:r>
      <w:r w:rsidRPr="002373AE">
        <w:rPr>
          <w:rFonts w:asciiTheme="majorHAnsi" w:hAnsiTheme="majorHAnsi"/>
          <w:sz w:val="22"/>
          <w:szCs w:val="22"/>
        </w:rPr>
        <w:t>Na zbývající část faktury nemůže zhotovitel uplatňovat žádné majetkové sankce vyplývající z peněžitého dluhu objednatele.</w:t>
      </w:r>
    </w:p>
    <w:p w:rsidR="00425E88" w:rsidRPr="002373AE" w:rsidRDefault="00BE7032" w:rsidP="005764A5">
      <w:pPr>
        <w:widowControl w:val="0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  <w:szCs w:val="22"/>
        </w:rPr>
        <w:t>8</w:t>
      </w:r>
      <w:r w:rsidR="009964D5" w:rsidRPr="002373AE">
        <w:rPr>
          <w:rFonts w:asciiTheme="majorHAnsi" w:hAnsiTheme="majorHAnsi"/>
          <w:sz w:val="22"/>
          <w:szCs w:val="22"/>
        </w:rPr>
        <w:t>.</w:t>
      </w:r>
    </w:p>
    <w:p w:rsidR="008970BE" w:rsidRPr="002373AE" w:rsidRDefault="008970BE" w:rsidP="005764A5">
      <w:pPr>
        <w:widowControl w:val="0"/>
        <w:spacing w:after="12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 xml:space="preserve">Platební styk bude realizován bezhotovostní platbou na podkladě faktury vystavené zhotovitelem. Dnem uskutečnění zdanitelného plnění ve smyslu ustanovení zákona o dani z přidané hodnoty je den vystavení faktury – daňového dokladu zhotovitelem. Za den řádného uhrazení fakturované částky se rozumí datum odepsání peněžních prostředků z účtu objednatele ve prospěch účtu zhotovitele. </w:t>
      </w:r>
    </w:p>
    <w:p w:rsidR="005B59E9" w:rsidRPr="002373AE" w:rsidRDefault="00BE7032" w:rsidP="005764A5">
      <w:pPr>
        <w:widowControl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9</w:t>
      </w:r>
      <w:r w:rsidR="009964D5" w:rsidRPr="002373AE">
        <w:rPr>
          <w:rFonts w:asciiTheme="majorHAnsi" w:hAnsiTheme="majorHAnsi"/>
          <w:sz w:val="22"/>
          <w:szCs w:val="22"/>
        </w:rPr>
        <w:t>.</w:t>
      </w:r>
    </w:p>
    <w:p w:rsidR="00526892" w:rsidRDefault="00425E88" w:rsidP="00344075">
      <w:pPr>
        <w:widowControl w:val="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 xml:space="preserve">Veškeré smluvní sankce (zejména dle článku </w:t>
      </w:r>
      <w:r w:rsidR="00E0266D">
        <w:rPr>
          <w:rFonts w:asciiTheme="majorHAnsi" w:hAnsiTheme="majorHAnsi"/>
          <w:sz w:val="22"/>
          <w:szCs w:val="22"/>
        </w:rPr>
        <w:t>XII</w:t>
      </w:r>
      <w:r w:rsidRPr="002373AE">
        <w:rPr>
          <w:rFonts w:asciiTheme="majorHAnsi" w:hAnsiTheme="majorHAnsi"/>
          <w:sz w:val="22"/>
          <w:szCs w:val="22"/>
        </w:rPr>
        <w:t xml:space="preserve">.) nebo náhradu škody se zhotovitel zavazuje řádně uhradit do 30 </w:t>
      </w:r>
      <w:r w:rsidR="00A613F3" w:rsidRPr="002373AE">
        <w:rPr>
          <w:rFonts w:asciiTheme="majorHAnsi" w:hAnsiTheme="majorHAnsi"/>
          <w:sz w:val="22"/>
          <w:szCs w:val="22"/>
        </w:rPr>
        <w:t xml:space="preserve">(třiceti) </w:t>
      </w:r>
      <w:r w:rsidRPr="002373AE">
        <w:rPr>
          <w:rFonts w:asciiTheme="majorHAnsi" w:hAnsiTheme="majorHAnsi"/>
          <w:sz w:val="22"/>
          <w:szCs w:val="22"/>
        </w:rPr>
        <w:t>dnů po doručení faktury se specifikací a s vyčíslením výše škody anebo výše smluvní sankce.</w:t>
      </w:r>
    </w:p>
    <w:p w:rsidR="00E0266D" w:rsidRDefault="00E0266D" w:rsidP="00344075">
      <w:pPr>
        <w:widowControl w:val="0"/>
        <w:jc w:val="both"/>
        <w:rPr>
          <w:rFonts w:asciiTheme="majorHAnsi" w:hAnsiTheme="majorHAnsi"/>
          <w:sz w:val="22"/>
          <w:szCs w:val="22"/>
        </w:rPr>
      </w:pPr>
    </w:p>
    <w:p w:rsidR="0072504D" w:rsidRPr="009951A5" w:rsidRDefault="0072504D" w:rsidP="009951A5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</w:p>
    <w:p w:rsidR="00425E88" w:rsidRPr="002373AE" w:rsidRDefault="00425E88" w:rsidP="005764A5">
      <w:pPr>
        <w:pStyle w:val="Nadpis4"/>
        <w:keepNext w:val="0"/>
        <w:widowControl w:val="0"/>
        <w:numPr>
          <w:ilvl w:val="0"/>
          <w:numId w:val="17"/>
        </w:numPr>
        <w:ind w:left="0" w:firstLine="0"/>
        <w:rPr>
          <w:rFonts w:asciiTheme="majorHAnsi" w:hAnsiTheme="majorHAnsi"/>
          <w:caps/>
          <w:sz w:val="24"/>
          <w:szCs w:val="24"/>
        </w:rPr>
      </w:pPr>
      <w:r w:rsidRPr="002373AE">
        <w:rPr>
          <w:rFonts w:asciiTheme="majorHAnsi" w:hAnsiTheme="majorHAnsi"/>
          <w:caps/>
          <w:sz w:val="24"/>
          <w:szCs w:val="24"/>
        </w:rPr>
        <w:t>staveniště</w:t>
      </w:r>
    </w:p>
    <w:p w:rsidR="00425E88" w:rsidRPr="00BE7032" w:rsidRDefault="00425E88" w:rsidP="00BE7032">
      <w:pPr>
        <w:widowControl w:val="0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</w:p>
    <w:p w:rsidR="001044CF" w:rsidRPr="002373AE" w:rsidRDefault="00425E88" w:rsidP="005764A5">
      <w:pPr>
        <w:widowControl w:val="0"/>
        <w:spacing w:after="120"/>
        <w:jc w:val="both"/>
        <w:rPr>
          <w:rFonts w:asciiTheme="majorHAnsi" w:hAnsiTheme="majorHAnsi"/>
          <w:sz w:val="22"/>
        </w:rPr>
      </w:pPr>
      <w:r w:rsidRPr="002373AE">
        <w:rPr>
          <w:rFonts w:asciiTheme="majorHAnsi" w:hAnsiTheme="majorHAnsi"/>
          <w:sz w:val="22"/>
        </w:rPr>
        <w:t xml:space="preserve">Zhotovitel je povinen </w:t>
      </w:r>
      <w:r w:rsidR="00300AE1" w:rsidRPr="002373AE">
        <w:rPr>
          <w:rFonts w:asciiTheme="majorHAnsi" w:hAnsiTheme="majorHAnsi"/>
          <w:sz w:val="22"/>
        </w:rPr>
        <w:t xml:space="preserve">se </w:t>
      </w:r>
      <w:r w:rsidRPr="002373AE">
        <w:rPr>
          <w:rFonts w:asciiTheme="majorHAnsi" w:hAnsiTheme="majorHAnsi"/>
          <w:sz w:val="22"/>
        </w:rPr>
        <w:t>seznámit se specifiky staveniště, udržovat na převzatém staveništi pořádek</w:t>
      </w:r>
      <w:r w:rsidR="00AD2E23">
        <w:rPr>
          <w:rFonts w:asciiTheme="majorHAnsi" w:hAnsiTheme="majorHAnsi"/>
          <w:sz w:val="22"/>
        </w:rPr>
        <w:br/>
      </w:r>
      <w:r w:rsidRPr="002373AE">
        <w:rPr>
          <w:rFonts w:asciiTheme="majorHAnsi" w:hAnsiTheme="majorHAnsi"/>
          <w:sz w:val="22"/>
        </w:rPr>
        <w:t xml:space="preserve">a čistotu, odstraňovat odpady a </w:t>
      </w:r>
      <w:r w:rsidR="00BE7032">
        <w:rPr>
          <w:rFonts w:asciiTheme="majorHAnsi" w:hAnsiTheme="majorHAnsi"/>
          <w:sz w:val="22"/>
        </w:rPr>
        <w:t xml:space="preserve">nečistoty vzniklé jeho pracemi </w:t>
      </w:r>
      <w:r w:rsidRPr="002373AE">
        <w:rPr>
          <w:rFonts w:asciiTheme="majorHAnsi" w:hAnsiTheme="majorHAnsi"/>
          <w:sz w:val="22"/>
        </w:rPr>
        <w:t>v souladu s obecně závaznými právními předpisy.</w:t>
      </w:r>
    </w:p>
    <w:p w:rsidR="00425E88" w:rsidRPr="002373AE" w:rsidRDefault="00425E88" w:rsidP="005764A5">
      <w:pPr>
        <w:widowControl w:val="0"/>
        <w:numPr>
          <w:ilvl w:val="0"/>
          <w:numId w:val="10"/>
        </w:numPr>
        <w:jc w:val="both"/>
        <w:rPr>
          <w:rFonts w:asciiTheme="majorHAnsi" w:hAnsiTheme="majorHAnsi"/>
          <w:sz w:val="22"/>
        </w:rPr>
      </w:pPr>
    </w:p>
    <w:p w:rsidR="00425E88" w:rsidRPr="002373AE" w:rsidRDefault="00425E88" w:rsidP="005764A5">
      <w:pPr>
        <w:widowControl w:val="0"/>
        <w:spacing w:after="120"/>
        <w:jc w:val="both"/>
        <w:rPr>
          <w:rFonts w:asciiTheme="majorHAnsi" w:hAnsiTheme="majorHAnsi"/>
          <w:sz w:val="22"/>
        </w:rPr>
      </w:pPr>
      <w:r w:rsidRPr="002373AE">
        <w:rPr>
          <w:rFonts w:asciiTheme="majorHAnsi" w:hAnsiTheme="majorHAnsi"/>
          <w:sz w:val="22"/>
        </w:rPr>
        <w:t>Zhotovitel se musí zdržet všeho, čím by nad míru přiměřenou poměrům obtěžoval jiného nebo čím by vážně ohrožoval výkon jeho práv (zejména ve smyslu § 1012 a § 1013 občanského zákoníku).</w:t>
      </w:r>
    </w:p>
    <w:p w:rsidR="00425E88" w:rsidRPr="002373AE" w:rsidRDefault="00425E88" w:rsidP="005764A5">
      <w:pPr>
        <w:widowControl w:val="0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</w:p>
    <w:p w:rsidR="006C2377" w:rsidRPr="00BE7032" w:rsidRDefault="00425E88" w:rsidP="00BE7032">
      <w:pPr>
        <w:widowControl w:val="0"/>
        <w:spacing w:after="12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Zhotovitel odpovídá objednateli i dalším osobám za škody způsobené jeho činností v</w:t>
      </w:r>
      <w:r w:rsidR="00526892">
        <w:rPr>
          <w:rFonts w:asciiTheme="majorHAnsi" w:hAnsiTheme="majorHAnsi"/>
          <w:sz w:val="22"/>
          <w:szCs w:val="22"/>
        </w:rPr>
        <w:t> </w:t>
      </w:r>
      <w:r w:rsidRPr="002373AE">
        <w:rPr>
          <w:rFonts w:asciiTheme="majorHAnsi" w:hAnsiTheme="majorHAnsi"/>
          <w:sz w:val="22"/>
          <w:szCs w:val="22"/>
        </w:rPr>
        <w:t>souvislosti</w:t>
      </w:r>
      <w:r w:rsidR="00526892">
        <w:rPr>
          <w:rFonts w:asciiTheme="majorHAnsi" w:hAnsiTheme="majorHAnsi"/>
          <w:sz w:val="22"/>
          <w:szCs w:val="22"/>
        </w:rPr>
        <w:t xml:space="preserve"> </w:t>
      </w:r>
      <w:r w:rsidRPr="002373AE">
        <w:rPr>
          <w:rFonts w:asciiTheme="majorHAnsi" w:hAnsiTheme="majorHAnsi"/>
          <w:sz w:val="22"/>
          <w:szCs w:val="22"/>
        </w:rPr>
        <w:t>s</w:t>
      </w:r>
      <w:r w:rsidR="00B50086" w:rsidRPr="002373AE">
        <w:rPr>
          <w:rFonts w:asciiTheme="majorHAnsi" w:hAnsiTheme="majorHAnsi"/>
          <w:sz w:val="22"/>
          <w:szCs w:val="22"/>
        </w:rPr>
        <w:t> </w:t>
      </w:r>
      <w:r w:rsidRPr="002373AE">
        <w:rPr>
          <w:rFonts w:asciiTheme="majorHAnsi" w:hAnsiTheme="majorHAnsi"/>
          <w:sz w:val="22"/>
          <w:szCs w:val="22"/>
        </w:rPr>
        <w:t xml:space="preserve">prováděním díla. </w:t>
      </w:r>
    </w:p>
    <w:p w:rsidR="001044CF" w:rsidRPr="00BE7032" w:rsidRDefault="001044CF" w:rsidP="00BE7032">
      <w:pPr>
        <w:widowControl w:val="0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</w:p>
    <w:p w:rsidR="0072504D" w:rsidRDefault="00821B7B" w:rsidP="00821B7B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  <w:r w:rsidRPr="002373AE">
        <w:rPr>
          <w:rFonts w:asciiTheme="majorHAnsi" w:hAnsiTheme="majorHAnsi" w:cs="Times New Roman"/>
          <w:sz w:val="22"/>
          <w:szCs w:val="22"/>
        </w:rPr>
        <w:t xml:space="preserve">Zhotovitel je povinen seznámit se po převzetí staveniště předané </w:t>
      </w:r>
      <w:r w:rsidR="00265F0F" w:rsidRPr="002373AE">
        <w:rPr>
          <w:rFonts w:asciiTheme="majorHAnsi" w:hAnsiTheme="majorHAnsi" w:cs="Times New Roman"/>
          <w:sz w:val="22"/>
          <w:szCs w:val="22"/>
        </w:rPr>
        <w:t>o</w:t>
      </w:r>
      <w:r w:rsidR="00AD2E23">
        <w:rPr>
          <w:rFonts w:asciiTheme="majorHAnsi" w:hAnsiTheme="majorHAnsi" w:cs="Times New Roman"/>
          <w:sz w:val="22"/>
          <w:szCs w:val="22"/>
        </w:rPr>
        <w:t xml:space="preserve">bjednatelem s rozmístěním </w:t>
      </w:r>
      <w:r w:rsidRPr="002373AE">
        <w:rPr>
          <w:rFonts w:asciiTheme="majorHAnsi" w:hAnsiTheme="majorHAnsi" w:cs="Times New Roman"/>
          <w:sz w:val="22"/>
          <w:szCs w:val="22"/>
        </w:rPr>
        <w:t>a trasou případných podzemních vedení na staveništi, veřejnou</w:t>
      </w:r>
      <w:r w:rsidR="002E3C84">
        <w:rPr>
          <w:rFonts w:asciiTheme="majorHAnsi" w:hAnsiTheme="majorHAnsi" w:cs="Times New Roman"/>
          <w:sz w:val="22"/>
          <w:szCs w:val="22"/>
        </w:rPr>
        <w:t xml:space="preserve"> zelení a jinými cizím</w:t>
      </w:r>
      <w:r w:rsidR="00AD2E23">
        <w:rPr>
          <w:rFonts w:asciiTheme="majorHAnsi" w:hAnsiTheme="majorHAnsi" w:cs="Times New Roman"/>
          <w:sz w:val="22"/>
          <w:szCs w:val="22"/>
        </w:rPr>
        <w:t xml:space="preserve">i objekty </w:t>
      </w:r>
      <w:r w:rsidRPr="002373AE">
        <w:rPr>
          <w:rFonts w:asciiTheme="majorHAnsi" w:hAnsiTheme="majorHAnsi" w:cs="Times New Roman"/>
          <w:sz w:val="22"/>
          <w:szCs w:val="22"/>
        </w:rPr>
        <w:t xml:space="preserve">a tyto vhodným způsobem chránit, aby v průběhu provádění díla nedošlo k jejich poškození. </w:t>
      </w:r>
    </w:p>
    <w:p w:rsidR="00BE7032" w:rsidRDefault="00BE7032" w:rsidP="00821B7B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</w:p>
    <w:p w:rsidR="00821B7B" w:rsidRPr="002373AE" w:rsidRDefault="00BE7032" w:rsidP="00821B7B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5.</w:t>
      </w:r>
    </w:p>
    <w:p w:rsidR="00821B7B" w:rsidRPr="002373AE" w:rsidRDefault="00821B7B" w:rsidP="007E7732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  <w:r w:rsidRPr="002373AE">
        <w:rPr>
          <w:rFonts w:asciiTheme="majorHAnsi" w:hAnsiTheme="majorHAnsi" w:cs="Times New Roman"/>
          <w:sz w:val="22"/>
          <w:szCs w:val="22"/>
        </w:rPr>
        <w:t>Zhotovitel je povinen udržovat na převzatém staveništi a př</w:t>
      </w:r>
      <w:r w:rsidR="00AD2E23">
        <w:rPr>
          <w:rFonts w:asciiTheme="majorHAnsi" w:hAnsiTheme="majorHAnsi" w:cs="Times New Roman"/>
          <w:sz w:val="22"/>
          <w:szCs w:val="22"/>
        </w:rPr>
        <w:t xml:space="preserve">íjezdových komunikacích pořádek </w:t>
      </w:r>
      <w:r w:rsidRPr="002373AE">
        <w:rPr>
          <w:rFonts w:asciiTheme="majorHAnsi" w:hAnsiTheme="majorHAnsi" w:cs="Times New Roman"/>
          <w:sz w:val="22"/>
          <w:szCs w:val="22"/>
        </w:rPr>
        <w:t xml:space="preserve">a čistotu a je povinen odstraňovat odpady a nečistoty vzniklé jeho pracemi. Pokud tyto práce nebudou </w:t>
      </w:r>
      <w:r w:rsidR="00265F0F" w:rsidRPr="002373AE">
        <w:rPr>
          <w:rFonts w:asciiTheme="majorHAnsi" w:hAnsiTheme="majorHAnsi" w:cs="Times New Roman"/>
          <w:sz w:val="22"/>
          <w:szCs w:val="22"/>
        </w:rPr>
        <w:t>z</w:t>
      </w:r>
      <w:r w:rsidRPr="002373AE">
        <w:rPr>
          <w:rFonts w:asciiTheme="majorHAnsi" w:hAnsiTheme="majorHAnsi" w:cs="Times New Roman"/>
          <w:sz w:val="22"/>
          <w:szCs w:val="22"/>
        </w:rPr>
        <w:t xml:space="preserve">hotovitelem prováděny i přes písemnou výzvu, zajistí je </w:t>
      </w:r>
      <w:r w:rsidR="00265F0F" w:rsidRPr="002373AE">
        <w:rPr>
          <w:rFonts w:asciiTheme="majorHAnsi" w:hAnsiTheme="majorHAnsi" w:cs="Times New Roman"/>
          <w:sz w:val="22"/>
          <w:szCs w:val="22"/>
        </w:rPr>
        <w:t>o</w:t>
      </w:r>
      <w:r w:rsidRPr="002373AE">
        <w:rPr>
          <w:rFonts w:asciiTheme="majorHAnsi" w:hAnsiTheme="majorHAnsi" w:cs="Times New Roman"/>
          <w:sz w:val="22"/>
          <w:szCs w:val="22"/>
        </w:rPr>
        <w:t xml:space="preserve">bjednatel a prokazatelné, nezbytně nutné náklady bude uplatňovat u </w:t>
      </w:r>
      <w:r w:rsidR="00265F0F" w:rsidRPr="002373AE">
        <w:rPr>
          <w:rFonts w:asciiTheme="majorHAnsi" w:hAnsiTheme="majorHAnsi" w:cs="Times New Roman"/>
          <w:sz w:val="22"/>
          <w:szCs w:val="22"/>
        </w:rPr>
        <w:t>z</w:t>
      </w:r>
      <w:r w:rsidRPr="002373AE">
        <w:rPr>
          <w:rFonts w:asciiTheme="majorHAnsi" w:hAnsiTheme="majorHAnsi" w:cs="Times New Roman"/>
          <w:sz w:val="22"/>
          <w:szCs w:val="22"/>
        </w:rPr>
        <w:t xml:space="preserve">hotovitele. </w:t>
      </w:r>
    </w:p>
    <w:p w:rsidR="00A77EB1" w:rsidRPr="002373AE" w:rsidRDefault="00A77EB1" w:rsidP="007E7732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</w:p>
    <w:p w:rsidR="00425E88" w:rsidRPr="002373AE" w:rsidRDefault="00BE7032" w:rsidP="0011522A">
      <w:pPr>
        <w:widowControl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6.</w:t>
      </w:r>
    </w:p>
    <w:p w:rsidR="00425E88" w:rsidRPr="002373AE" w:rsidRDefault="00425E88" w:rsidP="0011522A">
      <w:pPr>
        <w:widowControl w:val="0"/>
        <w:spacing w:after="12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Objednatel má právo nezahájit přejímací řízení díla, není-li na staveništi pořádek, zejména uspořádaný zbylý materiál nebo není-li odstraněn ze staveniště odpad vzniklý při stavebních prac</w:t>
      </w:r>
      <w:r w:rsidR="00265F0F" w:rsidRPr="002373AE">
        <w:rPr>
          <w:rFonts w:asciiTheme="majorHAnsi" w:hAnsiTheme="majorHAnsi"/>
          <w:sz w:val="22"/>
          <w:szCs w:val="22"/>
        </w:rPr>
        <w:t>í</w:t>
      </w:r>
      <w:r w:rsidRPr="002373AE">
        <w:rPr>
          <w:rFonts w:asciiTheme="majorHAnsi" w:hAnsiTheme="majorHAnsi"/>
          <w:sz w:val="22"/>
          <w:szCs w:val="22"/>
        </w:rPr>
        <w:t xml:space="preserve">ch, </w:t>
      </w:r>
      <w:r w:rsidR="007E7732" w:rsidRPr="002373AE">
        <w:rPr>
          <w:rFonts w:asciiTheme="majorHAnsi" w:hAnsiTheme="majorHAnsi"/>
          <w:sz w:val="22"/>
          <w:szCs w:val="22"/>
        </w:rPr>
        <w:t xml:space="preserve">není-li pozemek uveden do původního stavu </w:t>
      </w:r>
      <w:r w:rsidRPr="002373AE">
        <w:rPr>
          <w:rFonts w:asciiTheme="majorHAnsi" w:hAnsiTheme="majorHAnsi"/>
          <w:sz w:val="22"/>
          <w:szCs w:val="22"/>
        </w:rPr>
        <w:t>apod.</w:t>
      </w:r>
    </w:p>
    <w:p w:rsidR="00425E88" w:rsidRPr="002373AE" w:rsidRDefault="00BE7032" w:rsidP="0011522A">
      <w:pPr>
        <w:widowControl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7.</w:t>
      </w:r>
    </w:p>
    <w:p w:rsidR="0072504D" w:rsidRDefault="00425E88" w:rsidP="0011522A">
      <w:pPr>
        <w:widowControl w:val="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Zhotovitel je povinen vyklidit staveniště nejpozději v den protokolár</w:t>
      </w:r>
      <w:r w:rsidR="00BE7032">
        <w:rPr>
          <w:rFonts w:asciiTheme="majorHAnsi" w:hAnsiTheme="majorHAnsi"/>
          <w:sz w:val="22"/>
          <w:szCs w:val="22"/>
        </w:rPr>
        <w:t>ního odevzdání díla objednateli</w:t>
      </w:r>
      <w:r w:rsidR="00BE7032">
        <w:rPr>
          <w:rFonts w:asciiTheme="majorHAnsi" w:hAnsiTheme="majorHAnsi"/>
          <w:sz w:val="22"/>
          <w:szCs w:val="22"/>
        </w:rPr>
        <w:br/>
      </w:r>
      <w:r w:rsidRPr="002373AE">
        <w:rPr>
          <w:rFonts w:asciiTheme="majorHAnsi" w:hAnsiTheme="majorHAnsi"/>
          <w:sz w:val="22"/>
          <w:szCs w:val="22"/>
        </w:rPr>
        <w:t xml:space="preserve">a upravit jej </w:t>
      </w:r>
      <w:r w:rsidR="00F953C4" w:rsidRPr="002373AE">
        <w:rPr>
          <w:rFonts w:asciiTheme="majorHAnsi" w:hAnsiTheme="majorHAnsi"/>
          <w:sz w:val="22"/>
          <w:szCs w:val="22"/>
        </w:rPr>
        <w:t>do stavu odpovídajícímu účelu a způsobilému dalšího řádného užívání</w:t>
      </w:r>
      <w:r w:rsidRPr="002373AE">
        <w:rPr>
          <w:rFonts w:asciiTheme="majorHAnsi" w:hAnsiTheme="majorHAnsi"/>
          <w:sz w:val="22"/>
          <w:szCs w:val="22"/>
        </w:rPr>
        <w:t>.</w:t>
      </w:r>
    </w:p>
    <w:p w:rsidR="0072504D" w:rsidRPr="00526892" w:rsidRDefault="0072504D" w:rsidP="00526892">
      <w:pPr>
        <w:widowControl w:val="0"/>
        <w:jc w:val="both"/>
        <w:rPr>
          <w:rFonts w:asciiTheme="majorHAnsi" w:hAnsiTheme="majorHAnsi"/>
          <w:sz w:val="22"/>
          <w:szCs w:val="22"/>
          <w:lang w:val="en-US"/>
        </w:rPr>
      </w:pPr>
    </w:p>
    <w:p w:rsidR="00425E88" w:rsidRPr="002373AE" w:rsidRDefault="00425E88" w:rsidP="005764A5">
      <w:pPr>
        <w:pStyle w:val="Nadpis4"/>
        <w:keepNext w:val="0"/>
        <w:widowControl w:val="0"/>
        <w:numPr>
          <w:ilvl w:val="0"/>
          <w:numId w:val="17"/>
        </w:numPr>
        <w:ind w:left="0" w:firstLine="0"/>
        <w:rPr>
          <w:rFonts w:asciiTheme="majorHAnsi" w:hAnsiTheme="majorHAnsi"/>
          <w:caps/>
          <w:sz w:val="24"/>
          <w:szCs w:val="24"/>
        </w:rPr>
      </w:pPr>
      <w:r w:rsidRPr="002373AE">
        <w:rPr>
          <w:rFonts w:asciiTheme="majorHAnsi" w:hAnsiTheme="majorHAnsi"/>
          <w:caps/>
          <w:sz w:val="24"/>
          <w:szCs w:val="24"/>
        </w:rPr>
        <w:t>PROVÁDĚNÍ D</w:t>
      </w:r>
      <w:r w:rsidR="005B59E9" w:rsidRPr="002373AE">
        <w:rPr>
          <w:rFonts w:asciiTheme="majorHAnsi" w:hAnsiTheme="majorHAnsi"/>
          <w:caps/>
          <w:sz w:val="24"/>
          <w:szCs w:val="24"/>
        </w:rPr>
        <w:t>Í</w:t>
      </w:r>
      <w:r w:rsidRPr="002373AE">
        <w:rPr>
          <w:rFonts w:asciiTheme="majorHAnsi" w:hAnsiTheme="majorHAnsi"/>
          <w:caps/>
          <w:sz w:val="24"/>
          <w:szCs w:val="24"/>
        </w:rPr>
        <w:t>LA</w:t>
      </w:r>
    </w:p>
    <w:p w:rsidR="00425E88" w:rsidRPr="002373AE" w:rsidRDefault="00425E88" w:rsidP="005764A5">
      <w:pPr>
        <w:widowControl w:val="0"/>
        <w:numPr>
          <w:ilvl w:val="0"/>
          <w:numId w:val="11"/>
        </w:numPr>
        <w:ind w:left="0" w:firstLine="0"/>
        <w:jc w:val="both"/>
        <w:rPr>
          <w:rFonts w:asciiTheme="majorHAnsi" w:hAnsiTheme="majorHAnsi"/>
          <w:sz w:val="22"/>
          <w:szCs w:val="22"/>
        </w:rPr>
      </w:pPr>
    </w:p>
    <w:p w:rsidR="00425E88" w:rsidRPr="002373AE" w:rsidRDefault="00821B7B" w:rsidP="005764A5">
      <w:pPr>
        <w:widowControl w:val="0"/>
        <w:spacing w:after="12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 xml:space="preserve">Dílo bude </w:t>
      </w:r>
      <w:r w:rsidR="00265F0F" w:rsidRPr="002373AE">
        <w:rPr>
          <w:rFonts w:asciiTheme="majorHAnsi" w:hAnsiTheme="majorHAnsi"/>
          <w:sz w:val="22"/>
          <w:szCs w:val="22"/>
        </w:rPr>
        <w:t>z</w:t>
      </w:r>
      <w:r w:rsidRPr="002373AE">
        <w:rPr>
          <w:rFonts w:asciiTheme="majorHAnsi" w:hAnsiTheme="majorHAnsi"/>
          <w:sz w:val="22"/>
          <w:szCs w:val="22"/>
        </w:rPr>
        <w:t>hotovitelem prováděno v nejlepší možné kv</w:t>
      </w:r>
      <w:r w:rsidR="001234AA">
        <w:rPr>
          <w:rFonts w:asciiTheme="majorHAnsi" w:hAnsiTheme="majorHAnsi"/>
          <w:sz w:val="22"/>
          <w:szCs w:val="22"/>
        </w:rPr>
        <w:t>alitě a prvotřídní kvalitě</w:t>
      </w:r>
      <w:r w:rsidRPr="002373AE">
        <w:rPr>
          <w:rFonts w:asciiTheme="majorHAnsi" w:hAnsiTheme="majorHAnsi"/>
          <w:sz w:val="22"/>
          <w:szCs w:val="22"/>
        </w:rPr>
        <w:t xml:space="preserve">. Bude-li při provádění díla </w:t>
      </w:r>
      <w:r w:rsidR="00BE7032">
        <w:rPr>
          <w:rFonts w:asciiTheme="majorHAnsi" w:hAnsiTheme="majorHAnsi"/>
          <w:sz w:val="22"/>
          <w:szCs w:val="22"/>
        </w:rPr>
        <w:t>zjištěno, že z</w:t>
      </w:r>
      <w:r w:rsidRPr="002373AE">
        <w:rPr>
          <w:rFonts w:asciiTheme="majorHAnsi" w:hAnsiTheme="majorHAnsi"/>
          <w:sz w:val="22"/>
          <w:szCs w:val="22"/>
        </w:rPr>
        <w:t xml:space="preserve">hotovitel nerealizuje dílo v souladu s tímto ustanovením, může </w:t>
      </w:r>
      <w:r w:rsidR="00265F0F" w:rsidRPr="002373AE">
        <w:rPr>
          <w:rFonts w:asciiTheme="majorHAnsi" w:hAnsiTheme="majorHAnsi"/>
          <w:sz w:val="22"/>
          <w:szCs w:val="22"/>
        </w:rPr>
        <w:t>o</w:t>
      </w:r>
      <w:r w:rsidRPr="002373AE">
        <w:rPr>
          <w:rFonts w:asciiTheme="majorHAnsi" w:hAnsiTheme="majorHAnsi"/>
          <w:sz w:val="22"/>
          <w:szCs w:val="22"/>
        </w:rPr>
        <w:t>bjednatel po př</w:t>
      </w:r>
      <w:r w:rsidR="00AD2E23">
        <w:rPr>
          <w:rFonts w:asciiTheme="majorHAnsi" w:hAnsiTheme="majorHAnsi"/>
          <w:sz w:val="22"/>
          <w:szCs w:val="22"/>
        </w:rPr>
        <w:t xml:space="preserve">edchozím upozornění </w:t>
      </w:r>
      <w:r w:rsidRPr="002373AE">
        <w:rPr>
          <w:rFonts w:asciiTheme="majorHAnsi" w:hAnsiTheme="majorHAnsi"/>
          <w:sz w:val="22"/>
          <w:szCs w:val="22"/>
        </w:rPr>
        <w:t xml:space="preserve">na nekvalitní provedení příslušné části díla požadovat, aby </w:t>
      </w:r>
      <w:r w:rsidR="00265F0F" w:rsidRPr="002373AE">
        <w:rPr>
          <w:rFonts w:asciiTheme="majorHAnsi" w:hAnsiTheme="majorHAnsi"/>
          <w:sz w:val="22"/>
          <w:szCs w:val="22"/>
        </w:rPr>
        <w:t>z</w:t>
      </w:r>
      <w:r w:rsidRPr="002373AE">
        <w:rPr>
          <w:rFonts w:asciiTheme="majorHAnsi" w:hAnsiTheme="majorHAnsi"/>
          <w:sz w:val="22"/>
          <w:szCs w:val="22"/>
        </w:rPr>
        <w:t xml:space="preserve">hotovitel již v průběhu realizace díla takovouto část díla vlastním nákladem odstranil a nahradil ji plněním řádným. </w:t>
      </w:r>
      <w:r w:rsidR="00425E88" w:rsidRPr="002373AE">
        <w:rPr>
          <w:rFonts w:asciiTheme="majorHAnsi" w:hAnsiTheme="majorHAnsi"/>
          <w:sz w:val="22"/>
          <w:szCs w:val="22"/>
        </w:rPr>
        <w:t xml:space="preserve">Zhotovitel v plné míře </w:t>
      </w:r>
      <w:r w:rsidR="002E3C84">
        <w:rPr>
          <w:rFonts w:asciiTheme="majorHAnsi" w:hAnsiTheme="majorHAnsi"/>
          <w:sz w:val="22"/>
          <w:szCs w:val="22"/>
        </w:rPr>
        <w:t>odpovídá za dodržován</w:t>
      </w:r>
      <w:r w:rsidR="00BE7032">
        <w:rPr>
          <w:rFonts w:asciiTheme="majorHAnsi" w:hAnsiTheme="majorHAnsi"/>
          <w:sz w:val="22"/>
          <w:szCs w:val="22"/>
        </w:rPr>
        <w:t xml:space="preserve">í předpisů </w:t>
      </w:r>
      <w:r w:rsidR="00425E88" w:rsidRPr="002373AE">
        <w:rPr>
          <w:rFonts w:asciiTheme="majorHAnsi" w:hAnsiTheme="majorHAnsi"/>
          <w:sz w:val="22"/>
          <w:szCs w:val="22"/>
        </w:rPr>
        <w:t>o bezpečnosti a ochraně zdraví při práci, požární ochrany, hygienick</w:t>
      </w:r>
      <w:r w:rsidR="00BE7032">
        <w:rPr>
          <w:rFonts w:asciiTheme="majorHAnsi" w:hAnsiTheme="majorHAnsi"/>
          <w:sz w:val="22"/>
          <w:szCs w:val="22"/>
        </w:rPr>
        <w:t xml:space="preserve">ých a ekologických předpisů </w:t>
      </w:r>
      <w:r w:rsidR="00425E88" w:rsidRPr="002373AE">
        <w:rPr>
          <w:rFonts w:asciiTheme="majorHAnsi" w:hAnsiTheme="majorHAnsi"/>
          <w:sz w:val="22"/>
          <w:szCs w:val="22"/>
        </w:rPr>
        <w:t>a zabezpečení vybavení ochrannými pracovními pomůckami, v souladu s právními předpisy.</w:t>
      </w:r>
    </w:p>
    <w:p w:rsidR="00425E88" w:rsidRPr="002373AE" w:rsidRDefault="00425E88" w:rsidP="006B7944">
      <w:pPr>
        <w:widowControl w:val="0"/>
        <w:numPr>
          <w:ilvl w:val="0"/>
          <w:numId w:val="11"/>
        </w:numPr>
        <w:ind w:left="142" w:hanging="142"/>
        <w:jc w:val="both"/>
        <w:rPr>
          <w:rFonts w:asciiTheme="majorHAnsi" w:hAnsiTheme="majorHAnsi"/>
          <w:sz w:val="22"/>
          <w:szCs w:val="22"/>
        </w:rPr>
      </w:pPr>
    </w:p>
    <w:p w:rsidR="00425E88" w:rsidRPr="002373AE" w:rsidRDefault="00EA4317" w:rsidP="006B7944">
      <w:pPr>
        <w:widowControl w:val="0"/>
        <w:spacing w:after="12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 xml:space="preserve">Veškeré práce musí vykonávat zaměstnanci zhotovitele nebo jeho </w:t>
      </w:r>
      <w:r w:rsidR="004A344A" w:rsidRPr="002373AE">
        <w:rPr>
          <w:rFonts w:asciiTheme="majorHAnsi" w:hAnsiTheme="majorHAnsi"/>
          <w:sz w:val="22"/>
          <w:szCs w:val="22"/>
        </w:rPr>
        <w:t>poddodavatelé</w:t>
      </w:r>
      <w:r w:rsidRPr="002373AE">
        <w:rPr>
          <w:rFonts w:asciiTheme="majorHAnsi" w:hAnsiTheme="majorHAnsi"/>
          <w:sz w:val="22"/>
          <w:szCs w:val="22"/>
        </w:rPr>
        <w:t xml:space="preserve"> mající příslušnou kvalifikaci</w:t>
      </w:r>
      <w:r w:rsidR="008D7B31" w:rsidRPr="002373AE">
        <w:rPr>
          <w:rFonts w:asciiTheme="majorHAnsi" w:hAnsiTheme="majorHAnsi"/>
          <w:sz w:val="22"/>
          <w:szCs w:val="22"/>
        </w:rPr>
        <w:t xml:space="preserve"> pro konkrétní prováděný druh práce</w:t>
      </w:r>
      <w:r w:rsidRPr="002373AE">
        <w:rPr>
          <w:rFonts w:asciiTheme="majorHAnsi" w:hAnsiTheme="majorHAnsi"/>
          <w:sz w:val="22"/>
          <w:szCs w:val="22"/>
        </w:rPr>
        <w:t xml:space="preserve">. </w:t>
      </w:r>
      <w:r w:rsidR="00425E88" w:rsidRPr="002373AE">
        <w:rPr>
          <w:rFonts w:asciiTheme="majorHAnsi" w:hAnsiTheme="majorHAnsi"/>
          <w:sz w:val="22"/>
          <w:szCs w:val="22"/>
        </w:rPr>
        <w:t>Zhotovitel je povinen při realizaci díla dodržovat veškeré technické a bezpečnostní normy, (např. ČSN) a obecně závazné právní předpisy, které se týkají jeho činnosti. Pokud porušením těchto předpisů vznikne komukoliv jakákoliv š</w:t>
      </w:r>
      <w:r w:rsidR="00AD2E23">
        <w:rPr>
          <w:rFonts w:asciiTheme="majorHAnsi" w:hAnsiTheme="majorHAnsi"/>
          <w:sz w:val="22"/>
          <w:szCs w:val="22"/>
        </w:rPr>
        <w:t xml:space="preserve">koda, nese veškerou odpovědnost </w:t>
      </w:r>
      <w:r w:rsidR="00425E88" w:rsidRPr="002373AE">
        <w:rPr>
          <w:rFonts w:asciiTheme="majorHAnsi" w:hAnsiTheme="majorHAnsi"/>
          <w:sz w:val="22"/>
          <w:szCs w:val="22"/>
        </w:rPr>
        <w:t xml:space="preserve">a veškeré v důsledku tohoto vzniklé náklady zhotovitel. Zhotovitel se zavazuje respektovat aktuální změny obecně závazných právních předpisů a norem, které se týkají předmětného díla a řídit se jimi. </w:t>
      </w:r>
    </w:p>
    <w:p w:rsidR="003B1A64" w:rsidRPr="00627346" w:rsidRDefault="003B1A64" w:rsidP="00627346">
      <w:pPr>
        <w:widowControl w:val="0"/>
        <w:numPr>
          <w:ilvl w:val="0"/>
          <w:numId w:val="11"/>
        </w:numPr>
        <w:ind w:left="142" w:hanging="142"/>
        <w:jc w:val="both"/>
        <w:rPr>
          <w:rFonts w:asciiTheme="majorHAnsi" w:hAnsiTheme="majorHAnsi"/>
          <w:sz w:val="22"/>
          <w:szCs w:val="22"/>
        </w:rPr>
      </w:pPr>
    </w:p>
    <w:p w:rsidR="0072504D" w:rsidRDefault="00425E88" w:rsidP="001866E6">
      <w:pPr>
        <w:widowControl w:val="0"/>
        <w:spacing w:after="12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 xml:space="preserve">Změnu </w:t>
      </w:r>
      <w:r w:rsidR="004A344A" w:rsidRPr="002373AE">
        <w:rPr>
          <w:rFonts w:asciiTheme="majorHAnsi" w:hAnsiTheme="majorHAnsi"/>
          <w:sz w:val="22"/>
          <w:szCs w:val="22"/>
        </w:rPr>
        <w:t>poddodavatelů</w:t>
      </w:r>
      <w:r w:rsidRPr="002373AE">
        <w:rPr>
          <w:rFonts w:asciiTheme="majorHAnsi" w:hAnsiTheme="majorHAnsi"/>
          <w:sz w:val="22"/>
          <w:szCs w:val="22"/>
        </w:rPr>
        <w:t xml:space="preserve"> může zhotovitel provést pouze s</w:t>
      </w:r>
      <w:r w:rsidR="00C368A1" w:rsidRPr="002373AE">
        <w:rPr>
          <w:rFonts w:asciiTheme="majorHAnsi" w:hAnsiTheme="majorHAnsi"/>
          <w:sz w:val="22"/>
          <w:szCs w:val="22"/>
        </w:rPr>
        <w:t xml:space="preserve"> předchozím </w:t>
      </w:r>
      <w:r w:rsidRPr="002373AE">
        <w:rPr>
          <w:rFonts w:asciiTheme="majorHAnsi" w:hAnsiTheme="majorHAnsi"/>
          <w:sz w:val="22"/>
          <w:szCs w:val="22"/>
        </w:rPr>
        <w:t>písemným souhlasem objednatele.</w:t>
      </w:r>
    </w:p>
    <w:p w:rsidR="00E0266D" w:rsidRDefault="00E0266D" w:rsidP="001866E6">
      <w:pPr>
        <w:widowControl w:val="0"/>
        <w:spacing w:after="120"/>
        <w:jc w:val="both"/>
        <w:rPr>
          <w:rFonts w:asciiTheme="majorHAnsi" w:hAnsiTheme="majorHAnsi"/>
          <w:sz w:val="22"/>
          <w:szCs w:val="22"/>
        </w:rPr>
      </w:pPr>
    </w:p>
    <w:p w:rsidR="001234AA" w:rsidRPr="002373AE" w:rsidRDefault="001234AA" w:rsidP="001866E6">
      <w:pPr>
        <w:widowControl w:val="0"/>
        <w:spacing w:after="120"/>
        <w:jc w:val="both"/>
        <w:rPr>
          <w:rFonts w:asciiTheme="majorHAnsi" w:hAnsiTheme="majorHAnsi"/>
          <w:sz w:val="22"/>
          <w:szCs w:val="22"/>
        </w:rPr>
      </w:pPr>
    </w:p>
    <w:p w:rsidR="005B59E9" w:rsidRPr="00627346" w:rsidRDefault="005B59E9" w:rsidP="00627346">
      <w:pPr>
        <w:widowControl w:val="0"/>
        <w:numPr>
          <w:ilvl w:val="0"/>
          <w:numId w:val="11"/>
        </w:numPr>
        <w:ind w:left="142" w:hanging="142"/>
        <w:jc w:val="both"/>
        <w:rPr>
          <w:rFonts w:asciiTheme="majorHAnsi" w:hAnsiTheme="majorHAnsi"/>
          <w:sz w:val="22"/>
          <w:szCs w:val="22"/>
        </w:rPr>
      </w:pPr>
    </w:p>
    <w:p w:rsidR="00492C8F" w:rsidRPr="002373AE" w:rsidRDefault="00425E88" w:rsidP="001866E6">
      <w:pPr>
        <w:widowControl w:val="0"/>
        <w:spacing w:after="12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 xml:space="preserve">Zjistí-li zhotovitel při provádění díla skryté překážky týkající se místa, kde má být dílo provedeno, </w:t>
      </w:r>
      <w:r w:rsidRPr="002373AE">
        <w:rPr>
          <w:rFonts w:asciiTheme="majorHAnsi" w:hAnsiTheme="majorHAnsi"/>
          <w:sz w:val="22"/>
          <w:szCs w:val="22"/>
        </w:rPr>
        <w:lastRenderedPageBreak/>
        <w:t>znemožňující provést dílo dohodnutým způsobem, oznámí to bez</w:t>
      </w:r>
      <w:r w:rsidR="00AD2E23">
        <w:rPr>
          <w:rFonts w:asciiTheme="majorHAnsi" w:hAnsiTheme="majorHAnsi"/>
          <w:sz w:val="22"/>
          <w:szCs w:val="22"/>
        </w:rPr>
        <w:t xml:space="preserve"> zbytečného odkladu objednateli</w:t>
      </w:r>
      <w:r w:rsidR="00AD2E23">
        <w:rPr>
          <w:rFonts w:asciiTheme="majorHAnsi" w:hAnsiTheme="majorHAnsi"/>
          <w:sz w:val="22"/>
          <w:szCs w:val="22"/>
        </w:rPr>
        <w:br/>
      </w:r>
      <w:r w:rsidRPr="002373AE">
        <w:rPr>
          <w:rFonts w:asciiTheme="majorHAnsi" w:hAnsiTheme="majorHAnsi"/>
          <w:sz w:val="22"/>
          <w:szCs w:val="22"/>
        </w:rPr>
        <w:t>a navrhne mu změnu díla. Do dosažení dohody může provádění díla přerušit. Nedohodnou-li se strany na změně smlouvy v přiměřené lhůtě, může kterákoli z nich od smlouvy odstoupit.</w:t>
      </w:r>
    </w:p>
    <w:p w:rsidR="00B41678" w:rsidRPr="002373AE" w:rsidRDefault="00627346" w:rsidP="00627346">
      <w:pPr>
        <w:widowControl w:val="0"/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5.</w:t>
      </w:r>
    </w:p>
    <w:p w:rsidR="00AD2E23" w:rsidRDefault="00B41678" w:rsidP="00FF0A0F">
      <w:pPr>
        <w:widowControl w:val="0"/>
        <w:spacing w:after="12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Nebezpečí škody nebo zničení stavby nese zhotovitel v plném rozsahu až do předání a převzetí celého díla.</w:t>
      </w:r>
    </w:p>
    <w:p w:rsidR="00B41678" w:rsidRPr="002373AE" w:rsidRDefault="00627346" w:rsidP="001866E6">
      <w:pPr>
        <w:widowControl w:val="0"/>
        <w:ind w:left="142" w:hanging="14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6</w:t>
      </w:r>
      <w:r w:rsidR="00B41678" w:rsidRPr="002373AE">
        <w:rPr>
          <w:rFonts w:asciiTheme="majorHAnsi" w:hAnsiTheme="majorHAnsi"/>
          <w:sz w:val="22"/>
          <w:szCs w:val="22"/>
        </w:rPr>
        <w:t>.</w:t>
      </w:r>
    </w:p>
    <w:p w:rsidR="00C166A5" w:rsidRPr="002373AE" w:rsidRDefault="00B41678" w:rsidP="001866E6">
      <w:pPr>
        <w:widowControl w:val="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Zhotovitel je povinen nahradit objednateli v plné výši škodu, k</w:t>
      </w:r>
      <w:r w:rsidR="00FF0A0F">
        <w:rPr>
          <w:rFonts w:asciiTheme="majorHAnsi" w:hAnsiTheme="majorHAnsi"/>
          <w:sz w:val="22"/>
          <w:szCs w:val="22"/>
        </w:rPr>
        <w:t xml:space="preserve">terá vznikla při realizaci díla </w:t>
      </w:r>
      <w:r w:rsidRPr="002373AE">
        <w:rPr>
          <w:rFonts w:asciiTheme="majorHAnsi" w:hAnsiTheme="majorHAnsi"/>
          <w:sz w:val="22"/>
          <w:szCs w:val="22"/>
        </w:rPr>
        <w:t>v souvislosti nebo jako důsledek porušení povinnost</w:t>
      </w:r>
      <w:r w:rsidR="00BE6035" w:rsidRPr="002373AE">
        <w:rPr>
          <w:rFonts w:asciiTheme="majorHAnsi" w:hAnsiTheme="majorHAnsi"/>
          <w:sz w:val="22"/>
          <w:szCs w:val="22"/>
        </w:rPr>
        <w:t>í zhotovitele dle této smlouvy.</w:t>
      </w:r>
    </w:p>
    <w:p w:rsidR="00627346" w:rsidRDefault="00627346" w:rsidP="001866E6">
      <w:pPr>
        <w:widowControl w:val="0"/>
        <w:jc w:val="both"/>
        <w:rPr>
          <w:rFonts w:asciiTheme="majorHAnsi" w:hAnsiTheme="majorHAnsi"/>
          <w:sz w:val="22"/>
          <w:szCs w:val="22"/>
        </w:rPr>
      </w:pPr>
    </w:p>
    <w:p w:rsidR="00C166A5" w:rsidRPr="002373AE" w:rsidRDefault="00627346" w:rsidP="001866E6">
      <w:pPr>
        <w:widowControl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7</w:t>
      </w:r>
      <w:r w:rsidR="00C166A5" w:rsidRPr="002373AE">
        <w:rPr>
          <w:rFonts w:asciiTheme="majorHAnsi" w:hAnsiTheme="majorHAnsi"/>
          <w:sz w:val="22"/>
          <w:szCs w:val="22"/>
        </w:rPr>
        <w:t>.</w:t>
      </w:r>
    </w:p>
    <w:p w:rsidR="00C166A5" w:rsidRPr="002373AE" w:rsidRDefault="00C166A5" w:rsidP="00C166A5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  <w:r w:rsidRPr="002373AE">
        <w:rPr>
          <w:rFonts w:asciiTheme="majorHAnsi" w:hAnsiTheme="majorHAnsi" w:cs="Times New Roman"/>
          <w:sz w:val="22"/>
          <w:szCs w:val="22"/>
        </w:rPr>
        <w:t>Zhotovitel je povinen zajistit dílo proti krádeži.</w:t>
      </w:r>
    </w:p>
    <w:p w:rsidR="00C166A5" w:rsidRPr="002373AE" w:rsidRDefault="00C166A5" w:rsidP="00C166A5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</w:p>
    <w:p w:rsidR="00C166A5" w:rsidRPr="002373AE" w:rsidRDefault="00627346" w:rsidP="00C166A5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8</w:t>
      </w:r>
      <w:r w:rsidR="00C166A5" w:rsidRPr="002373AE">
        <w:rPr>
          <w:rFonts w:asciiTheme="majorHAnsi" w:hAnsiTheme="majorHAnsi" w:cs="Times New Roman"/>
          <w:sz w:val="22"/>
          <w:szCs w:val="22"/>
        </w:rPr>
        <w:t>.</w:t>
      </w:r>
    </w:p>
    <w:p w:rsidR="0046777A" w:rsidRPr="002373AE" w:rsidRDefault="00C166A5" w:rsidP="0007590E">
      <w:pPr>
        <w:pStyle w:val="Bezmezer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 w:cs="Times New Roman"/>
          <w:sz w:val="22"/>
          <w:szCs w:val="22"/>
        </w:rPr>
        <w:t xml:space="preserve">Zhotovitel </w:t>
      </w:r>
      <w:r w:rsidR="0007590E" w:rsidRPr="002373AE">
        <w:rPr>
          <w:rFonts w:asciiTheme="majorHAnsi" w:hAnsiTheme="majorHAnsi" w:cs="Times New Roman"/>
          <w:sz w:val="22"/>
          <w:szCs w:val="22"/>
        </w:rPr>
        <w:t>má uzavřenou pojistnou smlouvu proti škodám způsobeným činností zhotovitele včetně možných škod způsobených pracovníky zhot</w:t>
      </w:r>
      <w:r w:rsidR="007D4C11">
        <w:rPr>
          <w:rFonts w:asciiTheme="majorHAnsi" w:hAnsiTheme="majorHAnsi" w:cs="Times New Roman"/>
          <w:sz w:val="22"/>
          <w:szCs w:val="22"/>
        </w:rPr>
        <w:t xml:space="preserve">ovitele, a to do výše ceny díla </w:t>
      </w:r>
      <w:r w:rsidR="0007590E" w:rsidRPr="002373AE">
        <w:rPr>
          <w:rFonts w:asciiTheme="majorHAnsi" w:hAnsiTheme="majorHAnsi" w:cs="Times New Roman"/>
          <w:sz w:val="22"/>
          <w:szCs w:val="22"/>
        </w:rPr>
        <w:t>vč. DPH. Zhotovitel se zavazuje, že bude po celou dobu stavby takto pojištěn.</w:t>
      </w:r>
      <w:r w:rsidR="00740362" w:rsidRPr="002373AE">
        <w:rPr>
          <w:rFonts w:asciiTheme="majorHAnsi" w:hAnsiTheme="majorHAnsi"/>
          <w:sz w:val="22"/>
          <w:szCs w:val="22"/>
        </w:rPr>
        <w:t xml:space="preserve"> </w:t>
      </w:r>
    </w:p>
    <w:p w:rsidR="00C166A5" w:rsidRPr="002373AE" w:rsidRDefault="00C166A5" w:rsidP="00C166A5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</w:p>
    <w:p w:rsidR="00C166A5" w:rsidRPr="002373AE" w:rsidRDefault="00627346" w:rsidP="00C166A5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9</w:t>
      </w:r>
      <w:r w:rsidR="00C166A5" w:rsidRPr="002373AE">
        <w:rPr>
          <w:rFonts w:asciiTheme="majorHAnsi" w:hAnsiTheme="majorHAnsi" w:cs="Times New Roman"/>
          <w:sz w:val="22"/>
          <w:szCs w:val="22"/>
        </w:rPr>
        <w:t xml:space="preserve">. </w:t>
      </w:r>
    </w:p>
    <w:p w:rsidR="00C166A5" w:rsidRPr="002373AE" w:rsidRDefault="00C166A5" w:rsidP="00C166A5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  <w:r w:rsidRPr="002373AE">
        <w:rPr>
          <w:rFonts w:asciiTheme="majorHAnsi" w:hAnsiTheme="majorHAnsi" w:cs="Times New Roman"/>
          <w:sz w:val="22"/>
          <w:szCs w:val="22"/>
        </w:rPr>
        <w:t xml:space="preserve">Pokud činností </w:t>
      </w:r>
      <w:r w:rsidR="00265F0F" w:rsidRPr="002373AE">
        <w:rPr>
          <w:rFonts w:asciiTheme="majorHAnsi" w:hAnsiTheme="majorHAnsi" w:cs="Times New Roman"/>
          <w:sz w:val="22"/>
          <w:szCs w:val="22"/>
        </w:rPr>
        <w:t>z</w:t>
      </w:r>
      <w:r w:rsidRPr="002373AE">
        <w:rPr>
          <w:rFonts w:asciiTheme="majorHAnsi" w:hAnsiTheme="majorHAnsi" w:cs="Times New Roman"/>
          <w:sz w:val="22"/>
          <w:szCs w:val="22"/>
        </w:rPr>
        <w:t xml:space="preserve">hotovitele dojde ke způsobení škody </w:t>
      </w:r>
      <w:r w:rsidR="00265F0F" w:rsidRPr="002373AE">
        <w:rPr>
          <w:rFonts w:asciiTheme="majorHAnsi" w:hAnsiTheme="majorHAnsi" w:cs="Times New Roman"/>
          <w:sz w:val="22"/>
          <w:szCs w:val="22"/>
        </w:rPr>
        <w:t>o</w:t>
      </w:r>
      <w:r w:rsidRPr="002373AE">
        <w:rPr>
          <w:rFonts w:asciiTheme="majorHAnsi" w:hAnsiTheme="majorHAnsi" w:cs="Times New Roman"/>
          <w:sz w:val="22"/>
          <w:szCs w:val="22"/>
        </w:rPr>
        <w:t xml:space="preserve">bjednateli nebo jiných subjektů z titulu opomenutí, nedbalosti nebo neplněním podmínek vyplývajících ze zákona, platných českých státních norem nebo vyplývající z této smlouvy, je </w:t>
      </w:r>
      <w:r w:rsidR="00265F0F" w:rsidRPr="002373AE">
        <w:rPr>
          <w:rFonts w:asciiTheme="majorHAnsi" w:hAnsiTheme="majorHAnsi" w:cs="Times New Roman"/>
          <w:sz w:val="22"/>
          <w:szCs w:val="22"/>
        </w:rPr>
        <w:t>z</w:t>
      </w:r>
      <w:r w:rsidRPr="002373AE">
        <w:rPr>
          <w:rFonts w:asciiTheme="majorHAnsi" w:hAnsiTheme="majorHAnsi" w:cs="Times New Roman"/>
          <w:sz w:val="22"/>
          <w:szCs w:val="22"/>
        </w:rPr>
        <w:t xml:space="preserve">hotovitel povinen bez zbytečného odkladu tuto škodu odstranit a není-li to možné, tak finančně </w:t>
      </w:r>
      <w:r w:rsidR="00D24880" w:rsidRPr="002373AE">
        <w:rPr>
          <w:rFonts w:asciiTheme="majorHAnsi" w:hAnsiTheme="majorHAnsi" w:cs="Times New Roman"/>
          <w:sz w:val="22"/>
          <w:szCs w:val="22"/>
        </w:rPr>
        <w:t>na</w:t>
      </w:r>
      <w:r w:rsidRPr="002373AE">
        <w:rPr>
          <w:rFonts w:asciiTheme="majorHAnsi" w:hAnsiTheme="majorHAnsi" w:cs="Times New Roman"/>
          <w:sz w:val="22"/>
          <w:szCs w:val="22"/>
        </w:rPr>
        <w:t xml:space="preserve">hradit. Veškeré náklady s tím spojené nese </w:t>
      </w:r>
      <w:r w:rsidR="00265F0F" w:rsidRPr="002373AE">
        <w:rPr>
          <w:rFonts w:asciiTheme="majorHAnsi" w:hAnsiTheme="majorHAnsi" w:cs="Times New Roman"/>
          <w:sz w:val="22"/>
          <w:szCs w:val="22"/>
        </w:rPr>
        <w:t>z</w:t>
      </w:r>
      <w:r w:rsidRPr="002373AE">
        <w:rPr>
          <w:rFonts w:asciiTheme="majorHAnsi" w:hAnsiTheme="majorHAnsi" w:cs="Times New Roman"/>
          <w:sz w:val="22"/>
          <w:szCs w:val="22"/>
        </w:rPr>
        <w:t>hotovitel.</w:t>
      </w:r>
    </w:p>
    <w:p w:rsidR="009D6F02" w:rsidRPr="002373AE" w:rsidRDefault="009D6F02" w:rsidP="00C166A5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</w:p>
    <w:p w:rsidR="00C166A5" w:rsidRPr="002373AE" w:rsidRDefault="00627346" w:rsidP="00C166A5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10</w:t>
      </w:r>
      <w:r w:rsidR="00C166A5" w:rsidRPr="002373AE">
        <w:rPr>
          <w:rFonts w:asciiTheme="majorHAnsi" w:hAnsiTheme="majorHAnsi" w:cs="Times New Roman"/>
          <w:sz w:val="22"/>
          <w:szCs w:val="22"/>
        </w:rPr>
        <w:t>.</w:t>
      </w:r>
    </w:p>
    <w:p w:rsidR="00C166A5" w:rsidRPr="002373AE" w:rsidRDefault="00C166A5" w:rsidP="00C166A5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  <w:r w:rsidRPr="002373AE">
        <w:rPr>
          <w:rFonts w:asciiTheme="majorHAnsi" w:hAnsiTheme="majorHAnsi" w:cs="Times New Roman"/>
          <w:sz w:val="22"/>
          <w:szCs w:val="22"/>
        </w:rPr>
        <w:t>Zhotovitel garantuje, že bude použito materiálů, výrobků a technologií schválených pro území České republiky.</w:t>
      </w:r>
    </w:p>
    <w:p w:rsidR="00492C8F" w:rsidRPr="002373AE" w:rsidRDefault="00492C8F" w:rsidP="00C166A5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</w:p>
    <w:p w:rsidR="00C166A5" w:rsidRPr="002373AE" w:rsidRDefault="00627346" w:rsidP="00C166A5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11</w:t>
      </w:r>
      <w:r w:rsidR="00C166A5" w:rsidRPr="002373AE">
        <w:rPr>
          <w:rFonts w:asciiTheme="majorHAnsi" w:hAnsiTheme="majorHAnsi" w:cs="Times New Roman"/>
          <w:sz w:val="22"/>
          <w:szCs w:val="22"/>
        </w:rPr>
        <w:t>.</w:t>
      </w:r>
    </w:p>
    <w:p w:rsidR="00C166A5" w:rsidRPr="002373AE" w:rsidRDefault="00C166A5" w:rsidP="00C166A5">
      <w:pPr>
        <w:widowControl w:val="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Zhotovitel je povinen zajistit úklid a likvidaci všech odpadů ze své činnosti dle příslušných závazných předpisů a nařízení</w:t>
      </w:r>
    </w:p>
    <w:p w:rsidR="00425E88" w:rsidRPr="002373AE" w:rsidRDefault="00425E88" w:rsidP="001866E6">
      <w:pPr>
        <w:widowControl w:val="0"/>
        <w:jc w:val="both"/>
        <w:rPr>
          <w:rFonts w:asciiTheme="majorHAnsi" w:hAnsiTheme="majorHAnsi"/>
          <w:sz w:val="22"/>
          <w:szCs w:val="22"/>
        </w:rPr>
      </w:pPr>
    </w:p>
    <w:p w:rsidR="00425E88" w:rsidRPr="002373AE" w:rsidRDefault="00470549" w:rsidP="000C5407">
      <w:pPr>
        <w:pStyle w:val="Nadpis4"/>
        <w:keepLines/>
        <w:numPr>
          <w:ilvl w:val="0"/>
          <w:numId w:val="17"/>
        </w:numPr>
        <w:ind w:left="0" w:firstLine="0"/>
        <w:rPr>
          <w:rFonts w:asciiTheme="majorHAnsi" w:hAnsiTheme="majorHAnsi"/>
          <w:caps/>
          <w:sz w:val="24"/>
          <w:szCs w:val="24"/>
        </w:rPr>
      </w:pPr>
      <w:r w:rsidRPr="002373AE">
        <w:rPr>
          <w:rFonts w:asciiTheme="majorHAnsi" w:hAnsiTheme="majorHAnsi"/>
          <w:caps/>
          <w:sz w:val="24"/>
          <w:szCs w:val="24"/>
        </w:rPr>
        <w:t xml:space="preserve"> </w:t>
      </w:r>
      <w:r w:rsidR="00425E88" w:rsidRPr="002373AE">
        <w:rPr>
          <w:rFonts w:asciiTheme="majorHAnsi" w:hAnsiTheme="majorHAnsi"/>
          <w:caps/>
          <w:sz w:val="24"/>
          <w:szCs w:val="24"/>
        </w:rPr>
        <w:t>PŘEDÁN</w:t>
      </w:r>
      <w:r w:rsidRPr="002373AE">
        <w:rPr>
          <w:rFonts w:asciiTheme="majorHAnsi" w:hAnsiTheme="majorHAnsi"/>
          <w:caps/>
          <w:sz w:val="24"/>
          <w:szCs w:val="24"/>
        </w:rPr>
        <w:t>Í</w:t>
      </w:r>
      <w:r w:rsidR="00BE6035" w:rsidRPr="002373AE">
        <w:rPr>
          <w:rFonts w:asciiTheme="majorHAnsi" w:hAnsiTheme="majorHAnsi"/>
          <w:caps/>
          <w:sz w:val="24"/>
          <w:szCs w:val="24"/>
        </w:rPr>
        <w:t xml:space="preserve"> A PŘEVZETÍ DÍLA</w:t>
      </w:r>
    </w:p>
    <w:p w:rsidR="00425E88" w:rsidRPr="002373AE" w:rsidRDefault="00425E88" w:rsidP="000C5407">
      <w:pPr>
        <w:keepLines/>
        <w:numPr>
          <w:ilvl w:val="0"/>
          <w:numId w:val="12"/>
        </w:numPr>
        <w:ind w:left="142" w:hanging="142"/>
        <w:jc w:val="both"/>
        <w:rPr>
          <w:rFonts w:asciiTheme="majorHAnsi" w:hAnsiTheme="majorHAnsi"/>
          <w:sz w:val="22"/>
          <w:szCs w:val="22"/>
        </w:rPr>
      </w:pPr>
    </w:p>
    <w:p w:rsidR="0072504D" w:rsidRPr="002373AE" w:rsidRDefault="00F86432" w:rsidP="00BE6035">
      <w:pPr>
        <w:widowControl w:val="0"/>
        <w:spacing w:after="12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Dílo je provedeno, je-li dokončeno a předáno. Dílo je dokončeno, je-li předvedena jeho způsobilost sloužit svému účelu. Předvedení</w:t>
      </w:r>
      <w:r w:rsidR="00A74AC6" w:rsidRPr="002373AE">
        <w:rPr>
          <w:rFonts w:asciiTheme="majorHAnsi" w:hAnsiTheme="majorHAnsi"/>
          <w:sz w:val="22"/>
          <w:szCs w:val="22"/>
        </w:rPr>
        <w:t>m</w:t>
      </w:r>
      <w:r w:rsidRPr="002373AE">
        <w:rPr>
          <w:rFonts w:asciiTheme="majorHAnsi" w:hAnsiTheme="majorHAnsi"/>
          <w:sz w:val="22"/>
          <w:szCs w:val="22"/>
        </w:rPr>
        <w:t xml:space="preserve"> způsobilosti </w:t>
      </w:r>
      <w:r w:rsidR="00A74AC6" w:rsidRPr="002373AE">
        <w:rPr>
          <w:rFonts w:asciiTheme="majorHAnsi" w:hAnsiTheme="majorHAnsi"/>
          <w:sz w:val="22"/>
          <w:szCs w:val="22"/>
        </w:rPr>
        <w:t xml:space="preserve">díla k užívání </w:t>
      </w:r>
      <w:r w:rsidRPr="002373AE">
        <w:rPr>
          <w:rFonts w:asciiTheme="majorHAnsi" w:hAnsiTheme="majorHAnsi"/>
          <w:sz w:val="22"/>
          <w:szCs w:val="22"/>
        </w:rPr>
        <w:t xml:space="preserve">se v této smlouvě rozumí </w:t>
      </w:r>
      <w:r w:rsidR="00A74AC6" w:rsidRPr="002373AE">
        <w:rPr>
          <w:rFonts w:asciiTheme="majorHAnsi" w:hAnsiTheme="majorHAnsi"/>
          <w:sz w:val="22"/>
          <w:szCs w:val="22"/>
        </w:rPr>
        <w:t xml:space="preserve">provedení prohlídky fyzicky zcela dokončeného díla, odzkoušení funkčnosti </w:t>
      </w:r>
      <w:r w:rsidR="00F052A5" w:rsidRPr="002373AE">
        <w:rPr>
          <w:rFonts w:asciiTheme="majorHAnsi" w:hAnsiTheme="majorHAnsi"/>
          <w:sz w:val="22"/>
          <w:szCs w:val="22"/>
        </w:rPr>
        <w:t>díla</w:t>
      </w:r>
      <w:r w:rsidR="007D4C11">
        <w:rPr>
          <w:rFonts w:asciiTheme="majorHAnsi" w:hAnsiTheme="majorHAnsi"/>
          <w:sz w:val="22"/>
          <w:szCs w:val="22"/>
        </w:rPr>
        <w:t xml:space="preserve"> </w:t>
      </w:r>
      <w:r w:rsidR="00A74AC6" w:rsidRPr="002373AE">
        <w:rPr>
          <w:rFonts w:asciiTheme="majorHAnsi" w:hAnsiTheme="majorHAnsi"/>
          <w:sz w:val="22"/>
          <w:szCs w:val="22"/>
        </w:rPr>
        <w:t>a předložení požadovaných dokladů</w:t>
      </w:r>
      <w:r w:rsidR="00627346">
        <w:rPr>
          <w:rFonts w:asciiTheme="majorHAnsi" w:hAnsiTheme="majorHAnsi"/>
          <w:sz w:val="22"/>
          <w:szCs w:val="22"/>
        </w:rPr>
        <w:t xml:space="preserve">. </w:t>
      </w:r>
      <w:r w:rsidRPr="002373AE">
        <w:rPr>
          <w:rFonts w:asciiTheme="majorHAnsi" w:hAnsiTheme="majorHAnsi"/>
          <w:sz w:val="22"/>
          <w:szCs w:val="22"/>
        </w:rPr>
        <w:t>Objednatel převezme dokončené dílo s výhradami, nebo bez výhrad.</w:t>
      </w:r>
      <w:r w:rsidR="000B386C" w:rsidRPr="002373AE">
        <w:rPr>
          <w:rFonts w:asciiTheme="majorHAnsi" w:hAnsiTheme="majorHAnsi"/>
          <w:sz w:val="22"/>
          <w:szCs w:val="22"/>
        </w:rPr>
        <w:t xml:space="preserve"> Pokud jsou v této smlouvě použity termíny ukončení díla nebo den předání, rozumí se tím den, ve kterém dojde k podpisu předávacího protokolu.</w:t>
      </w:r>
    </w:p>
    <w:p w:rsidR="00425E88" w:rsidRPr="002373AE" w:rsidRDefault="00425E88" w:rsidP="005764A5">
      <w:pPr>
        <w:widowControl w:val="0"/>
        <w:numPr>
          <w:ilvl w:val="0"/>
          <w:numId w:val="12"/>
        </w:numPr>
        <w:ind w:left="142" w:hanging="142"/>
        <w:jc w:val="both"/>
        <w:rPr>
          <w:rFonts w:asciiTheme="majorHAnsi" w:hAnsiTheme="majorHAnsi"/>
          <w:sz w:val="22"/>
          <w:szCs w:val="22"/>
        </w:rPr>
      </w:pPr>
    </w:p>
    <w:p w:rsidR="00763231" w:rsidRPr="002373AE" w:rsidRDefault="00425E88" w:rsidP="005764A5">
      <w:pPr>
        <w:widowControl w:val="0"/>
        <w:spacing w:after="12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O předání díla a tím o jeho řádném ukončení bude sep</w:t>
      </w:r>
      <w:r w:rsidR="00627346">
        <w:rPr>
          <w:rFonts w:asciiTheme="majorHAnsi" w:hAnsiTheme="majorHAnsi"/>
          <w:sz w:val="22"/>
          <w:szCs w:val="22"/>
        </w:rPr>
        <w:t xml:space="preserve">sán </w:t>
      </w:r>
      <w:r w:rsidRPr="002373AE">
        <w:rPr>
          <w:rFonts w:asciiTheme="majorHAnsi" w:hAnsiTheme="majorHAnsi"/>
          <w:sz w:val="22"/>
          <w:szCs w:val="22"/>
        </w:rPr>
        <w:t>a oboustranně podepsán předávací protokol</w:t>
      </w:r>
      <w:r w:rsidR="00A40CA8" w:rsidRPr="002373AE">
        <w:rPr>
          <w:rFonts w:asciiTheme="majorHAnsi" w:hAnsiTheme="majorHAnsi"/>
          <w:sz w:val="22"/>
          <w:szCs w:val="22"/>
        </w:rPr>
        <w:t xml:space="preserve"> dokončeného díla</w:t>
      </w:r>
      <w:r w:rsidR="007D4C11">
        <w:rPr>
          <w:rFonts w:asciiTheme="majorHAnsi" w:hAnsiTheme="majorHAnsi"/>
          <w:sz w:val="22"/>
          <w:szCs w:val="22"/>
        </w:rPr>
        <w:t xml:space="preserve">. Tento protokol o odevzdání </w:t>
      </w:r>
      <w:r w:rsidRPr="002373AE">
        <w:rPr>
          <w:rFonts w:asciiTheme="majorHAnsi" w:hAnsiTheme="majorHAnsi"/>
          <w:sz w:val="22"/>
          <w:szCs w:val="22"/>
        </w:rPr>
        <w:t xml:space="preserve">a převzetí </w:t>
      </w:r>
      <w:r w:rsidR="00A40CA8" w:rsidRPr="002373AE">
        <w:rPr>
          <w:rFonts w:asciiTheme="majorHAnsi" w:hAnsiTheme="majorHAnsi"/>
          <w:sz w:val="22"/>
          <w:szCs w:val="22"/>
        </w:rPr>
        <w:t xml:space="preserve">dokončeného </w:t>
      </w:r>
      <w:r w:rsidRPr="002373AE">
        <w:rPr>
          <w:rFonts w:asciiTheme="majorHAnsi" w:hAnsiTheme="majorHAnsi"/>
          <w:sz w:val="22"/>
          <w:szCs w:val="22"/>
        </w:rPr>
        <w:t>díla pořizuje objednatel a</w:t>
      </w:r>
      <w:r w:rsidR="00B50086" w:rsidRPr="002373AE">
        <w:rPr>
          <w:rFonts w:asciiTheme="majorHAnsi" w:hAnsiTheme="majorHAnsi"/>
          <w:sz w:val="22"/>
          <w:szCs w:val="22"/>
        </w:rPr>
        <w:t> </w:t>
      </w:r>
      <w:r w:rsidRPr="002373AE">
        <w:rPr>
          <w:rFonts w:asciiTheme="majorHAnsi" w:hAnsiTheme="majorHAnsi"/>
          <w:sz w:val="22"/>
          <w:szCs w:val="22"/>
        </w:rPr>
        <w:t>musí být podepsán oprávněnými zástupci pro věci technické, popř. jinými</w:t>
      </w:r>
      <w:r w:rsidR="00627346">
        <w:rPr>
          <w:rFonts w:asciiTheme="majorHAnsi" w:hAnsiTheme="majorHAnsi"/>
          <w:sz w:val="22"/>
          <w:szCs w:val="22"/>
        </w:rPr>
        <w:t xml:space="preserve"> písemně pověřenými osobami, za </w:t>
      </w:r>
      <w:r w:rsidRPr="002373AE">
        <w:rPr>
          <w:rFonts w:asciiTheme="majorHAnsi" w:hAnsiTheme="majorHAnsi"/>
          <w:sz w:val="22"/>
          <w:szCs w:val="22"/>
        </w:rPr>
        <w:t xml:space="preserve">obě smluvní strany. </w:t>
      </w:r>
    </w:p>
    <w:p w:rsidR="00425E88" w:rsidRPr="002373AE" w:rsidRDefault="00425E88" w:rsidP="00093B7E">
      <w:pPr>
        <w:widowControl w:val="0"/>
        <w:numPr>
          <w:ilvl w:val="0"/>
          <w:numId w:val="12"/>
        </w:numPr>
        <w:ind w:left="142" w:hanging="142"/>
        <w:jc w:val="both"/>
        <w:rPr>
          <w:rFonts w:asciiTheme="majorHAnsi" w:hAnsiTheme="majorHAnsi"/>
          <w:sz w:val="22"/>
          <w:szCs w:val="22"/>
        </w:rPr>
      </w:pPr>
    </w:p>
    <w:p w:rsidR="00F64678" w:rsidRPr="002373AE" w:rsidRDefault="00425E88" w:rsidP="00093B7E">
      <w:pPr>
        <w:widowControl w:val="0"/>
        <w:spacing w:after="12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Oprávněné odmítnutí převzetí díla ze strany objednatele nemá vliv na běh lh</w:t>
      </w:r>
      <w:r w:rsidR="00722AE8" w:rsidRPr="002373AE">
        <w:rPr>
          <w:rFonts w:asciiTheme="majorHAnsi" w:hAnsiTheme="majorHAnsi"/>
          <w:sz w:val="22"/>
          <w:szCs w:val="22"/>
        </w:rPr>
        <w:t>ůty pro dokončení</w:t>
      </w:r>
      <w:r w:rsidR="00722AE8" w:rsidRPr="002373AE">
        <w:rPr>
          <w:rFonts w:asciiTheme="majorHAnsi" w:hAnsiTheme="majorHAnsi"/>
          <w:sz w:val="22"/>
          <w:szCs w:val="22"/>
        </w:rPr>
        <w:br/>
      </w:r>
      <w:r w:rsidRPr="002373AE">
        <w:rPr>
          <w:rFonts w:asciiTheme="majorHAnsi" w:hAnsiTheme="majorHAnsi"/>
          <w:sz w:val="22"/>
          <w:szCs w:val="22"/>
        </w:rPr>
        <w:t xml:space="preserve">a předání díla, především směrem k ustanovení čl. </w:t>
      </w:r>
      <w:r w:rsidR="00E0266D">
        <w:rPr>
          <w:rFonts w:asciiTheme="majorHAnsi" w:hAnsiTheme="majorHAnsi"/>
          <w:sz w:val="22"/>
          <w:szCs w:val="22"/>
        </w:rPr>
        <w:t>XII</w:t>
      </w:r>
      <w:r w:rsidRPr="002373AE">
        <w:rPr>
          <w:rFonts w:asciiTheme="majorHAnsi" w:hAnsiTheme="majorHAnsi"/>
          <w:sz w:val="22"/>
          <w:szCs w:val="22"/>
        </w:rPr>
        <w:t xml:space="preserve"> odst. </w:t>
      </w:r>
      <w:r w:rsidR="00E0266D">
        <w:rPr>
          <w:rFonts w:asciiTheme="majorHAnsi" w:hAnsiTheme="majorHAnsi"/>
          <w:sz w:val="22"/>
          <w:szCs w:val="22"/>
        </w:rPr>
        <w:t>4</w:t>
      </w:r>
      <w:r w:rsidR="00BB0BFE" w:rsidRPr="002373AE">
        <w:rPr>
          <w:rFonts w:asciiTheme="majorHAnsi" w:hAnsiTheme="majorHAnsi"/>
          <w:sz w:val="22"/>
          <w:szCs w:val="22"/>
        </w:rPr>
        <w:t>.</w:t>
      </w:r>
      <w:r w:rsidR="003B1A64" w:rsidRPr="002373AE">
        <w:rPr>
          <w:rFonts w:asciiTheme="majorHAnsi" w:hAnsiTheme="majorHAnsi"/>
          <w:sz w:val="22"/>
          <w:szCs w:val="22"/>
        </w:rPr>
        <w:t xml:space="preserve"> </w:t>
      </w:r>
      <w:r w:rsidRPr="002373AE">
        <w:rPr>
          <w:rFonts w:asciiTheme="majorHAnsi" w:hAnsiTheme="majorHAnsi"/>
          <w:sz w:val="22"/>
          <w:szCs w:val="22"/>
        </w:rPr>
        <w:t xml:space="preserve">této smlouvy. </w:t>
      </w:r>
    </w:p>
    <w:p w:rsidR="00425E88" w:rsidRPr="002373AE" w:rsidRDefault="00425E88" w:rsidP="00FF0A0F">
      <w:pPr>
        <w:widowControl w:val="0"/>
        <w:numPr>
          <w:ilvl w:val="0"/>
          <w:numId w:val="12"/>
        </w:numPr>
        <w:ind w:left="142" w:hanging="142"/>
        <w:jc w:val="both"/>
        <w:rPr>
          <w:rFonts w:asciiTheme="majorHAnsi" w:hAnsiTheme="majorHAnsi"/>
          <w:sz w:val="22"/>
          <w:szCs w:val="22"/>
        </w:rPr>
      </w:pPr>
    </w:p>
    <w:p w:rsidR="002F60E0" w:rsidRDefault="00763231" w:rsidP="00E0266D">
      <w:pPr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 xml:space="preserve">Předmět díla je od samého počátku ve vlastnictví </w:t>
      </w:r>
      <w:r w:rsidR="00265F0F" w:rsidRPr="002373AE">
        <w:rPr>
          <w:rFonts w:asciiTheme="majorHAnsi" w:hAnsiTheme="majorHAnsi"/>
          <w:sz w:val="22"/>
          <w:szCs w:val="22"/>
        </w:rPr>
        <w:t>o</w:t>
      </w:r>
      <w:r w:rsidRPr="002373AE">
        <w:rPr>
          <w:rFonts w:asciiTheme="majorHAnsi" w:hAnsiTheme="majorHAnsi"/>
          <w:sz w:val="22"/>
          <w:szCs w:val="22"/>
        </w:rPr>
        <w:t>bjedna</w:t>
      </w:r>
      <w:r w:rsidR="002E3C84">
        <w:rPr>
          <w:rFonts w:asciiTheme="majorHAnsi" w:hAnsiTheme="majorHAnsi"/>
          <w:sz w:val="22"/>
          <w:szCs w:val="22"/>
        </w:rPr>
        <w:t>tele, neboť dílo bude prováděno</w:t>
      </w:r>
      <w:r w:rsidR="002E3C84">
        <w:rPr>
          <w:rFonts w:asciiTheme="majorHAnsi" w:hAnsiTheme="majorHAnsi"/>
          <w:sz w:val="22"/>
          <w:szCs w:val="22"/>
        </w:rPr>
        <w:br/>
      </w:r>
      <w:r w:rsidRPr="002373AE">
        <w:rPr>
          <w:rFonts w:asciiTheme="majorHAnsi" w:hAnsiTheme="majorHAnsi"/>
          <w:sz w:val="22"/>
          <w:szCs w:val="22"/>
        </w:rPr>
        <w:t xml:space="preserve">na pozemku ve vlastnictví </w:t>
      </w:r>
      <w:r w:rsidR="00265F0F" w:rsidRPr="002373AE">
        <w:rPr>
          <w:rFonts w:asciiTheme="majorHAnsi" w:hAnsiTheme="majorHAnsi"/>
          <w:sz w:val="22"/>
          <w:szCs w:val="22"/>
        </w:rPr>
        <w:t>o</w:t>
      </w:r>
      <w:r w:rsidRPr="002373AE">
        <w:rPr>
          <w:rFonts w:asciiTheme="majorHAnsi" w:hAnsiTheme="majorHAnsi"/>
          <w:sz w:val="22"/>
          <w:szCs w:val="22"/>
        </w:rPr>
        <w:t xml:space="preserve">bjednatele. Nebezpečí škody na díle na </w:t>
      </w:r>
      <w:r w:rsidR="00265F0F" w:rsidRPr="002373AE">
        <w:rPr>
          <w:rFonts w:asciiTheme="majorHAnsi" w:hAnsiTheme="majorHAnsi"/>
          <w:sz w:val="22"/>
          <w:szCs w:val="22"/>
        </w:rPr>
        <w:t>o</w:t>
      </w:r>
      <w:r w:rsidR="007D4C11">
        <w:rPr>
          <w:rFonts w:asciiTheme="majorHAnsi" w:hAnsiTheme="majorHAnsi"/>
          <w:sz w:val="22"/>
          <w:szCs w:val="22"/>
        </w:rPr>
        <w:t xml:space="preserve">bjednatele přechází </w:t>
      </w:r>
      <w:r w:rsidRPr="002373AE">
        <w:rPr>
          <w:rFonts w:asciiTheme="majorHAnsi" w:hAnsiTheme="majorHAnsi"/>
          <w:sz w:val="22"/>
          <w:szCs w:val="22"/>
        </w:rPr>
        <w:t xml:space="preserve">až převzetím díla jako celku tj. dnem podpisu předávacího protokolu, když </w:t>
      </w:r>
      <w:r w:rsidR="007D4C11">
        <w:rPr>
          <w:rFonts w:asciiTheme="majorHAnsi" w:hAnsiTheme="majorHAnsi"/>
          <w:sz w:val="22"/>
          <w:szCs w:val="22"/>
        </w:rPr>
        <w:t>do té doby nese nebezpečí škody</w:t>
      </w:r>
      <w:r w:rsidR="007D4C11">
        <w:rPr>
          <w:rFonts w:asciiTheme="majorHAnsi" w:hAnsiTheme="majorHAnsi"/>
          <w:sz w:val="22"/>
          <w:szCs w:val="22"/>
        </w:rPr>
        <w:br/>
      </w:r>
      <w:r w:rsidRPr="002373AE">
        <w:rPr>
          <w:rFonts w:asciiTheme="majorHAnsi" w:hAnsiTheme="majorHAnsi"/>
          <w:sz w:val="22"/>
          <w:szCs w:val="22"/>
        </w:rPr>
        <w:t xml:space="preserve">na zhotovovaném díle v plném rozsahu </w:t>
      </w:r>
      <w:r w:rsidR="00265F0F" w:rsidRPr="002373AE">
        <w:rPr>
          <w:rFonts w:asciiTheme="majorHAnsi" w:hAnsiTheme="majorHAnsi"/>
          <w:sz w:val="22"/>
          <w:szCs w:val="22"/>
        </w:rPr>
        <w:t>z</w:t>
      </w:r>
      <w:r w:rsidR="000B2183" w:rsidRPr="002373AE">
        <w:rPr>
          <w:rFonts w:asciiTheme="majorHAnsi" w:hAnsiTheme="majorHAnsi"/>
          <w:sz w:val="22"/>
          <w:szCs w:val="22"/>
        </w:rPr>
        <w:t xml:space="preserve">hotovitel. </w:t>
      </w:r>
    </w:p>
    <w:p w:rsidR="002E024C" w:rsidRPr="002373AE" w:rsidRDefault="002E024C" w:rsidP="000B2183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</w:p>
    <w:p w:rsidR="00837160" w:rsidRPr="002373AE" w:rsidRDefault="0007590E" w:rsidP="00722AE8">
      <w:pPr>
        <w:pStyle w:val="Nadpis4"/>
        <w:keepNext w:val="0"/>
        <w:widowControl w:val="0"/>
        <w:numPr>
          <w:ilvl w:val="0"/>
          <w:numId w:val="17"/>
        </w:numPr>
        <w:ind w:left="0" w:firstLine="0"/>
        <w:rPr>
          <w:rFonts w:asciiTheme="majorHAnsi" w:hAnsiTheme="majorHAnsi"/>
          <w:caps/>
          <w:sz w:val="24"/>
          <w:szCs w:val="24"/>
        </w:rPr>
      </w:pPr>
      <w:r w:rsidRPr="002373AE">
        <w:rPr>
          <w:rFonts w:asciiTheme="majorHAnsi" w:hAnsiTheme="majorHAnsi"/>
          <w:caps/>
          <w:sz w:val="24"/>
          <w:szCs w:val="24"/>
        </w:rPr>
        <w:lastRenderedPageBreak/>
        <w:t>ZÁRUČNÍ PODMÍNKY</w:t>
      </w:r>
    </w:p>
    <w:p w:rsidR="00425E88" w:rsidRPr="002373AE" w:rsidRDefault="00425E88" w:rsidP="00722AE8">
      <w:pPr>
        <w:widowControl w:val="0"/>
        <w:numPr>
          <w:ilvl w:val="0"/>
          <w:numId w:val="13"/>
        </w:numPr>
        <w:ind w:left="142" w:hanging="142"/>
        <w:jc w:val="both"/>
        <w:rPr>
          <w:rFonts w:asciiTheme="majorHAnsi" w:hAnsiTheme="majorHAnsi"/>
          <w:sz w:val="22"/>
          <w:szCs w:val="22"/>
        </w:rPr>
      </w:pPr>
    </w:p>
    <w:p w:rsidR="0072504D" w:rsidRPr="002373AE" w:rsidRDefault="00425E88" w:rsidP="00722AE8">
      <w:pPr>
        <w:widowControl w:val="0"/>
        <w:spacing w:after="120"/>
        <w:jc w:val="both"/>
        <w:rPr>
          <w:rFonts w:asciiTheme="majorHAnsi" w:hAnsiTheme="majorHAnsi"/>
          <w:bCs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Zhotovitel poskytuje záruku za jakost díla provedeného na zákl</w:t>
      </w:r>
      <w:r w:rsidR="00A16AEA" w:rsidRPr="002373AE">
        <w:rPr>
          <w:rFonts w:asciiTheme="majorHAnsi" w:hAnsiTheme="majorHAnsi"/>
          <w:sz w:val="22"/>
          <w:szCs w:val="22"/>
        </w:rPr>
        <w:t>adě této smlouvy v délce trvání</w:t>
      </w:r>
      <w:r w:rsidR="00A16AEA" w:rsidRPr="002373AE">
        <w:rPr>
          <w:rFonts w:asciiTheme="majorHAnsi" w:hAnsiTheme="majorHAnsi"/>
          <w:sz w:val="22"/>
          <w:szCs w:val="22"/>
        </w:rPr>
        <w:br/>
      </w:r>
      <w:r w:rsidRPr="002373AE">
        <w:rPr>
          <w:rFonts w:asciiTheme="majorHAnsi" w:hAnsiTheme="majorHAnsi"/>
          <w:b/>
          <w:sz w:val="22"/>
          <w:szCs w:val="22"/>
        </w:rPr>
        <w:t xml:space="preserve">60 </w:t>
      </w:r>
      <w:r w:rsidR="006E32AF" w:rsidRPr="002373AE">
        <w:rPr>
          <w:rFonts w:asciiTheme="majorHAnsi" w:hAnsiTheme="majorHAnsi"/>
          <w:b/>
          <w:sz w:val="22"/>
          <w:szCs w:val="22"/>
        </w:rPr>
        <w:t>(šedesát</w:t>
      </w:r>
      <w:r w:rsidR="00082F5D" w:rsidRPr="002373AE">
        <w:rPr>
          <w:rFonts w:asciiTheme="majorHAnsi" w:hAnsiTheme="majorHAnsi"/>
          <w:b/>
          <w:sz w:val="22"/>
          <w:szCs w:val="22"/>
        </w:rPr>
        <w:t xml:space="preserve">) </w:t>
      </w:r>
      <w:r w:rsidRPr="002373AE">
        <w:rPr>
          <w:rFonts w:asciiTheme="majorHAnsi" w:hAnsiTheme="majorHAnsi"/>
          <w:b/>
          <w:sz w:val="22"/>
          <w:szCs w:val="22"/>
        </w:rPr>
        <w:t>měsíců</w:t>
      </w:r>
      <w:r w:rsidR="00763231" w:rsidRPr="002373AE">
        <w:rPr>
          <w:rFonts w:asciiTheme="majorHAnsi" w:hAnsiTheme="majorHAnsi"/>
          <w:b/>
          <w:sz w:val="22"/>
          <w:szCs w:val="22"/>
        </w:rPr>
        <w:t>,</w:t>
      </w:r>
      <w:r w:rsidR="00763231" w:rsidRPr="002373AE">
        <w:rPr>
          <w:rFonts w:asciiTheme="majorHAnsi" w:hAnsiTheme="majorHAnsi"/>
          <w:sz w:val="22"/>
          <w:szCs w:val="22"/>
        </w:rPr>
        <w:t xml:space="preserve"> není-li pro některé části stanovena jejich výrobcem záruční doba delší, tato záruka se vztahuje zejména na zajištění kvalitativních požadavků. Po tuto dobu odpovídá za vady, které </w:t>
      </w:r>
      <w:r w:rsidR="00265F0F" w:rsidRPr="002373AE">
        <w:rPr>
          <w:rFonts w:asciiTheme="majorHAnsi" w:hAnsiTheme="majorHAnsi"/>
          <w:sz w:val="22"/>
          <w:szCs w:val="22"/>
        </w:rPr>
        <w:t>o</w:t>
      </w:r>
      <w:r w:rsidR="00763231" w:rsidRPr="002373AE">
        <w:rPr>
          <w:rFonts w:asciiTheme="majorHAnsi" w:hAnsiTheme="majorHAnsi"/>
          <w:sz w:val="22"/>
          <w:szCs w:val="22"/>
        </w:rPr>
        <w:t>bjednatel zjistil a které včas reklamoval.</w:t>
      </w:r>
      <w:r w:rsidRPr="002373AE">
        <w:rPr>
          <w:rFonts w:asciiTheme="majorHAnsi" w:hAnsiTheme="majorHAnsi"/>
          <w:b/>
          <w:sz w:val="22"/>
          <w:szCs w:val="22"/>
        </w:rPr>
        <w:t xml:space="preserve"> </w:t>
      </w:r>
      <w:r w:rsidRPr="002373AE">
        <w:rPr>
          <w:rFonts w:asciiTheme="majorHAnsi" w:hAnsiTheme="majorHAnsi"/>
          <w:bCs/>
          <w:sz w:val="22"/>
          <w:szCs w:val="22"/>
        </w:rPr>
        <w:t xml:space="preserve">Záruční doba běží ode dne předání provedeného díla objednateli. </w:t>
      </w:r>
    </w:p>
    <w:p w:rsidR="00425E88" w:rsidRPr="002373AE" w:rsidRDefault="00425E88" w:rsidP="000B2183">
      <w:pPr>
        <w:widowControl w:val="0"/>
        <w:numPr>
          <w:ilvl w:val="0"/>
          <w:numId w:val="13"/>
        </w:numPr>
        <w:ind w:left="142" w:hanging="142"/>
        <w:jc w:val="both"/>
        <w:rPr>
          <w:rFonts w:asciiTheme="majorHAnsi" w:hAnsiTheme="majorHAnsi"/>
          <w:sz w:val="22"/>
          <w:szCs w:val="22"/>
        </w:rPr>
      </w:pPr>
    </w:p>
    <w:p w:rsidR="00425E88" w:rsidRPr="002373AE" w:rsidRDefault="00425E88" w:rsidP="000B2183">
      <w:pPr>
        <w:widowControl w:val="0"/>
        <w:spacing w:after="12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Objednatel je povinen vadu písemně oznámit zhotoviteli bez zbytečného odkladu po jejím zjištění. V oznámení musí být vada popsána a uvedeno, jak se projevuje. Dále může objednatel uvést své požadavky jakým způsobem a v jaké přiměřené lhůtě požaduje vadu odstranit, nebo zda požaduje finanční či jinou majetkovou náhradu.</w:t>
      </w:r>
    </w:p>
    <w:p w:rsidR="00763231" w:rsidRPr="002373AE" w:rsidRDefault="00763231" w:rsidP="000C5407">
      <w:pPr>
        <w:widowControl w:val="0"/>
        <w:numPr>
          <w:ilvl w:val="0"/>
          <w:numId w:val="13"/>
        </w:numPr>
        <w:ind w:left="142" w:hanging="142"/>
        <w:jc w:val="both"/>
        <w:rPr>
          <w:rFonts w:asciiTheme="majorHAnsi" w:hAnsiTheme="majorHAnsi"/>
          <w:sz w:val="22"/>
          <w:szCs w:val="22"/>
        </w:rPr>
      </w:pPr>
    </w:p>
    <w:p w:rsidR="00763231" w:rsidRPr="002373AE" w:rsidRDefault="00763231" w:rsidP="00763231">
      <w:pPr>
        <w:widowControl w:val="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 xml:space="preserve">Zhotovitel je povinen nejpozději do 5-ti pracovních dnů po obdržení řádně doručené reklamace písemně oznámit, zda reklamaci uznává, jakou lhůtu navrhuje k odstranění vad nebo z jakých důvodů reklamaci neuznává. Pokud tak neučiní, má se zato, že reklamaci </w:t>
      </w:r>
      <w:r w:rsidR="00265F0F" w:rsidRPr="002373AE">
        <w:rPr>
          <w:rFonts w:asciiTheme="majorHAnsi" w:hAnsiTheme="majorHAnsi"/>
          <w:sz w:val="22"/>
          <w:szCs w:val="22"/>
        </w:rPr>
        <w:t>o</w:t>
      </w:r>
      <w:r w:rsidR="007D4C11">
        <w:rPr>
          <w:rFonts w:asciiTheme="majorHAnsi" w:hAnsiTheme="majorHAnsi"/>
          <w:sz w:val="22"/>
          <w:szCs w:val="22"/>
        </w:rPr>
        <w:t xml:space="preserve">bjednatele uznává. </w:t>
      </w:r>
      <w:r w:rsidRPr="002373AE">
        <w:rPr>
          <w:rFonts w:asciiTheme="majorHAnsi" w:hAnsiTheme="majorHAnsi"/>
          <w:sz w:val="22"/>
          <w:szCs w:val="22"/>
        </w:rPr>
        <w:t>O odstranění vad bude mezi zadavatelem a dodavatelem sepsán protokol o reklamaci.</w:t>
      </w:r>
    </w:p>
    <w:p w:rsidR="00763231" w:rsidRPr="002373AE" w:rsidRDefault="00763231" w:rsidP="00763231">
      <w:pPr>
        <w:widowControl w:val="0"/>
        <w:jc w:val="both"/>
        <w:rPr>
          <w:rFonts w:asciiTheme="majorHAnsi" w:hAnsiTheme="majorHAnsi"/>
          <w:sz w:val="22"/>
          <w:szCs w:val="22"/>
        </w:rPr>
      </w:pPr>
    </w:p>
    <w:p w:rsidR="00763231" w:rsidRPr="002373AE" w:rsidRDefault="00763231" w:rsidP="00763231">
      <w:pPr>
        <w:widowControl w:val="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4.</w:t>
      </w:r>
    </w:p>
    <w:p w:rsidR="00763231" w:rsidRPr="002373AE" w:rsidRDefault="00763231" w:rsidP="00763231">
      <w:pPr>
        <w:widowControl w:val="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 xml:space="preserve">Reklamaci lze uplatnit nejpozději do posledního dne záruční </w:t>
      </w:r>
      <w:r w:rsidR="00907629" w:rsidRPr="002373AE">
        <w:rPr>
          <w:rFonts w:asciiTheme="majorHAnsi" w:hAnsiTheme="majorHAnsi"/>
          <w:sz w:val="22"/>
          <w:szCs w:val="22"/>
        </w:rPr>
        <w:t>doby</w:t>
      </w:r>
      <w:r w:rsidRPr="002373AE">
        <w:rPr>
          <w:rFonts w:asciiTheme="majorHAnsi" w:hAnsiTheme="majorHAnsi"/>
          <w:sz w:val="22"/>
          <w:szCs w:val="22"/>
        </w:rPr>
        <w:t xml:space="preserve">, přičemž i reklamace odeslaná </w:t>
      </w:r>
      <w:r w:rsidR="00265F0F" w:rsidRPr="002373AE">
        <w:rPr>
          <w:rFonts w:asciiTheme="majorHAnsi" w:hAnsiTheme="majorHAnsi"/>
          <w:sz w:val="22"/>
          <w:szCs w:val="22"/>
        </w:rPr>
        <w:t>o</w:t>
      </w:r>
      <w:r w:rsidRPr="002373AE">
        <w:rPr>
          <w:rFonts w:asciiTheme="majorHAnsi" w:hAnsiTheme="majorHAnsi"/>
          <w:sz w:val="22"/>
          <w:szCs w:val="22"/>
        </w:rPr>
        <w:t xml:space="preserve">bjednatelem v poslední den záruční </w:t>
      </w:r>
      <w:r w:rsidR="00907629" w:rsidRPr="002373AE">
        <w:rPr>
          <w:rFonts w:asciiTheme="majorHAnsi" w:hAnsiTheme="majorHAnsi"/>
          <w:sz w:val="22"/>
          <w:szCs w:val="22"/>
        </w:rPr>
        <w:t xml:space="preserve">doby </w:t>
      </w:r>
      <w:r w:rsidRPr="002373AE">
        <w:rPr>
          <w:rFonts w:asciiTheme="majorHAnsi" w:hAnsiTheme="majorHAnsi"/>
          <w:sz w:val="22"/>
          <w:szCs w:val="22"/>
        </w:rPr>
        <w:t>se považuje za včas uplatněnou.</w:t>
      </w:r>
    </w:p>
    <w:p w:rsidR="00837160" w:rsidRPr="002373AE" w:rsidRDefault="00837160" w:rsidP="00763231">
      <w:pPr>
        <w:widowControl w:val="0"/>
        <w:jc w:val="both"/>
        <w:rPr>
          <w:rFonts w:asciiTheme="majorHAnsi" w:hAnsiTheme="majorHAnsi"/>
          <w:sz w:val="22"/>
          <w:szCs w:val="22"/>
        </w:rPr>
      </w:pPr>
    </w:p>
    <w:p w:rsidR="00763231" w:rsidRPr="002373AE" w:rsidRDefault="00831621" w:rsidP="00763231">
      <w:pPr>
        <w:widowControl w:val="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5</w:t>
      </w:r>
      <w:r w:rsidR="00763231" w:rsidRPr="002373AE">
        <w:rPr>
          <w:rFonts w:asciiTheme="majorHAnsi" w:hAnsiTheme="majorHAnsi"/>
          <w:sz w:val="22"/>
          <w:szCs w:val="22"/>
        </w:rPr>
        <w:t>.</w:t>
      </w:r>
    </w:p>
    <w:p w:rsidR="00763231" w:rsidRPr="002373AE" w:rsidRDefault="00763231" w:rsidP="00763231">
      <w:pPr>
        <w:widowControl w:val="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 xml:space="preserve">Smluvní strany se dohodly, že </w:t>
      </w:r>
      <w:r w:rsidR="00265F0F" w:rsidRPr="002373AE">
        <w:rPr>
          <w:rFonts w:asciiTheme="majorHAnsi" w:hAnsiTheme="majorHAnsi"/>
          <w:sz w:val="22"/>
          <w:szCs w:val="22"/>
        </w:rPr>
        <w:t>z</w:t>
      </w:r>
      <w:r w:rsidRPr="002373AE">
        <w:rPr>
          <w:rFonts w:asciiTheme="majorHAnsi" w:hAnsiTheme="majorHAnsi"/>
          <w:sz w:val="22"/>
          <w:szCs w:val="22"/>
        </w:rPr>
        <w:t xml:space="preserve">hotovitel je povinen havarijní vady (vady bránící užívání díla) odstranit nejpozději do 48 (čtyřicet osm) hodin od jejich oznámení; ostatní vady je </w:t>
      </w:r>
      <w:r w:rsidR="00265F0F" w:rsidRPr="002373AE">
        <w:rPr>
          <w:rFonts w:asciiTheme="majorHAnsi" w:hAnsiTheme="majorHAnsi"/>
          <w:sz w:val="22"/>
          <w:szCs w:val="22"/>
        </w:rPr>
        <w:t>z</w:t>
      </w:r>
      <w:r w:rsidRPr="002373AE">
        <w:rPr>
          <w:rFonts w:asciiTheme="majorHAnsi" w:hAnsiTheme="majorHAnsi"/>
          <w:sz w:val="22"/>
          <w:szCs w:val="22"/>
        </w:rPr>
        <w:t>hotovitel povinen odstranit nejpozději do 21 (dvacet jedna) dnů od jejich oznámení. Prodloužení</w:t>
      </w:r>
      <w:r w:rsidR="00722AE8" w:rsidRPr="002373AE">
        <w:rPr>
          <w:rFonts w:asciiTheme="majorHAnsi" w:hAnsiTheme="majorHAnsi"/>
          <w:sz w:val="22"/>
          <w:szCs w:val="22"/>
        </w:rPr>
        <w:t xml:space="preserve"> těchto lhůt</w:t>
      </w:r>
      <w:r w:rsidR="002F60E0">
        <w:rPr>
          <w:rFonts w:asciiTheme="majorHAnsi" w:hAnsiTheme="majorHAnsi"/>
          <w:sz w:val="22"/>
          <w:szCs w:val="22"/>
        </w:rPr>
        <w:t xml:space="preserve"> může nastat toliko</w:t>
      </w:r>
      <w:r w:rsidR="002F60E0">
        <w:rPr>
          <w:rFonts w:asciiTheme="majorHAnsi" w:hAnsiTheme="majorHAnsi"/>
          <w:sz w:val="22"/>
          <w:szCs w:val="22"/>
        </w:rPr>
        <w:br/>
      </w:r>
      <w:r w:rsidRPr="002373AE">
        <w:rPr>
          <w:rFonts w:asciiTheme="majorHAnsi" w:hAnsiTheme="majorHAnsi"/>
          <w:sz w:val="22"/>
          <w:szCs w:val="22"/>
        </w:rPr>
        <w:t>na základě písemné dohody smluvních stran z důvodu nutnosti do</w:t>
      </w:r>
      <w:r w:rsidR="002E3C84">
        <w:rPr>
          <w:rFonts w:asciiTheme="majorHAnsi" w:hAnsiTheme="majorHAnsi"/>
          <w:sz w:val="22"/>
          <w:szCs w:val="22"/>
        </w:rPr>
        <w:t>d</w:t>
      </w:r>
      <w:r w:rsidR="007D4C11">
        <w:rPr>
          <w:rFonts w:asciiTheme="majorHAnsi" w:hAnsiTheme="majorHAnsi"/>
          <w:sz w:val="22"/>
          <w:szCs w:val="22"/>
        </w:rPr>
        <w:t>ržení technologických postupů.</w:t>
      </w:r>
      <w:r w:rsidR="007D4C11">
        <w:rPr>
          <w:rFonts w:asciiTheme="majorHAnsi" w:hAnsiTheme="majorHAnsi"/>
          <w:sz w:val="22"/>
          <w:szCs w:val="22"/>
        </w:rPr>
        <w:br/>
      </w:r>
      <w:r w:rsidRPr="002373AE">
        <w:rPr>
          <w:rFonts w:asciiTheme="majorHAnsi" w:hAnsiTheme="majorHAnsi"/>
          <w:sz w:val="22"/>
          <w:szCs w:val="22"/>
        </w:rPr>
        <w:t xml:space="preserve">Pro případ prodlení </w:t>
      </w:r>
      <w:r w:rsidR="00265F0F" w:rsidRPr="002373AE">
        <w:rPr>
          <w:rFonts w:asciiTheme="majorHAnsi" w:hAnsiTheme="majorHAnsi"/>
          <w:sz w:val="22"/>
          <w:szCs w:val="22"/>
        </w:rPr>
        <w:t>z</w:t>
      </w:r>
      <w:r w:rsidRPr="002373AE">
        <w:rPr>
          <w:rFonts w:asciiTheme="majorHAnsi" w:hAnsiTheme="majorHAnsi"/>
          <w:sz w:val="22"/>
          <w:szCs w:val="22"/>
        </w:rPr>
        <w:t xml:space="preserve">hotovitele s odstraněním vad ve stanovených nebo dohodnutých termínech sjednávají smluvní strany smluvní pokutu </w:t>
      </w:r>
      <w:r w:rsidR="00D267EE" w:rsidRPr="002373AE">
        <w:rPr>
          <w:rFonts w:asciiTheme="majorHAnsi" w:hAnsiTheme="majorHAnsi"/>
          <w:sz w:val="22"/>
          <w:szCs w:val="22"/>
        </w:rPr>
        <w:t xml:space="preserve">uvedenou v čl. </w:t>
      </w:r>
      <w:r w:rsidR="00884445">
        <w:rPr>
          <w:rFonts w:asciiTheme="majorHAnsi" w:hAnsiTheme="majorHAnsi"/>
          <w:sz w:val="22"/>
          <w:szCs w:val="22"/>
        </w:rPr>
        <w:t>XII</w:t>
      </w:r>
      <w:r w:rsidR="00D267EE" w:rsidRPr="002373AE">
        <w:rPr>
          <w:rFonts w:asciiTheme="majorHAnsi" w:hAnsiTheme="majorHAnsi"/>
          <w:sz w:val="22"/>
          <w:szCs w:val="22"/>
        </w:rPr>
        <w:t xml:space="preserve">. odst. </w:t>
      </w:r>
      <w:r w:rsidR="00527A1F">
        <w:rPr>
          <w:rFonts w:asciiTheme="majorHAnsi" w:hAnsiTheme="majorHAnsi"/>
          <w:sz w:val="22"/>
          <w:szCs w:val="22"/>
        </w:rPr>
        <w:t>8</w:t>
      </w:r>
      <w:r w:rsidR="00D267EE" w:rsidRPr="002373AE">
        <w:rPr>
          <w:rFonts w:asciiTheme="majorHAnsi" w:hAnsiTheme="majorHAnsi"/>
          <w:sz w:val="22"/>
          <w:szCs w:val="22"/>
        </w:rPr>
        <w:t xml:space="preserve"> této smlouvy </w:t>
      </w:r>
      <w:r w:rsidR="007D4C11">
        <w:rPr>
          <w:rFonts w:asciiTheme="majorHAnsi" w:hAnsiTheme="majorHAnsi"/>
          <w:sz w:val="22"/>
          <w:szCs w:val="22"/>
        </w:rPr>
        <w:t>za každou vadu</w:t>
      </w:r>
      <w:r w:rsidR="007D4C11">
        <w:rPr>
          <w:rFonts w:asciiTheme="majorHAnsi" w:hAnsiTheme="majorHAnsi"/>
          <w:sz w:val="22"/>
          <w:szCs w:val="22"/>
        </w:rPr>
        <w:br/>
      </w:r>
      <w:r w:rsidRPr="002373AE">
        <w:rPr>
          <w:rFonts w:asciiTheme="majorHAnsi" w:hAnsiTheme="majorHAnsi"/>
          <w:sz w:val="22"/>
          <w:szCs w:val="22"/>
        </w:rPr>
        <w:t xml:space="preserve">a den prodlení. </w:t>
      </w:r>
      <w:r w:rsidR="003A32E9" w:rsidRPr="002373AE">
        <w:rPr>
          <w:rFonts w:asciiTheme="majorHAnsi" w:hAnsiTheme="majorHAnsi"/>
          <w:sz w:val="22"/>
          <w:szCs w:val="22"/>
        </w:rPr>
        <w:t xml:space="preserve">Vedle toho je </w:t>
      </w:r>
      <w:r w:rsidR="00265F0F" w:rsidRPr="002373AE">
        <w:rPr>
          <w:rFonts w:asciiTheme="majorHAnsi" w:hAnsiTheme="majorHAnsi"/>
          <w:sz w:val="22"/>
          <w:szCs w:val="22"/>
        </w:rPr>
        <w:t>o</w:t>
      </w:r>
      <w:r w:rsidR="003A32E9" w:rsidRPr="002373AE">
        <w:rPr>
          <w:rFonts w:asciiTheme="majorHAnsi" w:hAnsiTheme="majorHAnsi"/>
          <w:sz w:val="22"/>
          <w:szCs w:val="22"/>
        </w:rPr>
        <w:t xml:space="preserve">bjednatel oprávněn pověřit odstraněním vady jinou specializovanou firmu a veškeré tyto prokazatelné nezbytně nutné náklady na provedení záruční opravy je </w:t>
      </w:r>
      <w:r w:rsidR="00265F0F" w:rsidRPr="002373AE">
        <w:rPr>
          <w:rFonts w:asciiTheme="majorHAnsi" w:hAnsiTheme="majorHAnsi"/>
          <w:sz w:val="22"/>
          <w:szCs w:val="22"/>
        </w:rPr>
        <w:t>o</w:t>
      </w:r>
      <w:r w:rsidR="003A32E9" w:rsidRPr="002373AE">
        <w:rPr>
          <w:rFonts w:asciiTheme="majorHAnsi" w:hAnsiTheme="majorHAnsi"/>
          <w:sz w:val="22"/>
          <w:szCs w:val="22"/>
        </w:rPr>
        <w:t xml:space="preserve">bjednatel oprávněn nárokovat u </w:t>
      </w:r>
      <w:r w:rsidR="00265F0F" w:rsidRPr="002373AE">
        <w:rPr>
          <w:rFonts w:asciiTheme="majorHAnsi" w:hAnsiTheme="majorHAnsi"/>
          <w:sz w:val="22"/>
          <w:szCs w:val="22"/>
        </w:rPr>
        <w:t>z</w:t>
      </w:r>
      <w:r w:rsidR="00BA4EA8">
        <w:rPr>
          <w:rFonts w:asciiTheme="majorHAnsi" w:hAnsiTheme="majorHAnsi"/>
          <w:sz w:val="22"/>
          <w:szCs w:val="22"/>
        </w:rPr>
        <w:t>hotovitele</w:t>
      </w:r>
      <w:r w:rsidR="003A32E9" w:rsidRPr="002373AE">
        <w:rPr>
          <w:rFonts w:asciiTheme="majorHAnsi" w:hAnsiTheme="majorHAnsi"/>
          <w:sz w:val="22"/>
          <w:szCs w:val="22"/>
        </w:rPr>
        <w:t xml:space="preserve">. Zhotovitel je povinen </w:t>
      </w:r>
      <w:r w:rsidR="00265F0F" w:rsidRPr="002373AE">
        <w:rPr>
          <w:rFonts w:asciiTheme="majorHAnsi" w:hAnsiTheme="majorHAnsi"/>
          <w:sz w:val="22"/>
          <w:szCs w:val="22"/>
        </w:rPr>
        <w:t>o</w:t>
      </w:r>
      <w:r w:rsidR="003A32E9" w:rsidRPr="002373AE">
        <w:rPr>
          <w:rFonts w:asciiTheme="majorHAnsi" w:hAnsiTheme="majorHAnsi"/>
          <w:sz w:val="22"/>
          <w:szCs w:val="22"/>
        </w:rPr>
        <w:t>bjednateli tyto náklady uhradit bez</w:t>
      </w:r>
      <w:r w:rsidR="00BA4EA8">
        <w:rPr>
          <w:rFonts w:asciiTheme="majorHAnsi" w:hAnsiTheme="majorHAnsi"/>
          <w:sz w:val="22"/>
          <w:szCs w:val="22"/>
        </w:rPr>
        <w:t xml:space="preserve"> zbytečného odkladu, nejpozději </w:t>
      </w:r>
      <w:r w:rsidR="003A32E9" w:rsidRPr="002373AE">
        <w:rPr>
          <w:rFonts w:asciiTheme="majorHAnsi" w:hAnsiTheme="majorHAnsi"/>
          <w:sz w:val="22"/>
          <w:szCs w:val="22"/>
        </w:rPr>
        <w:t xml:space="preserve">do 10 dnů ode dne, kdy byl k úhradě vyzván. Pro případ prodlení se sjednává ve prospěch </w:t>
      </w:r>
      <w:r w:rsidR="00433D07" w:rsidRPr="002373AE">
        <w:rPr>
          <w:rFonts w:asciiTheme="majorHAnsi" w:hAnsiTheme="majorHAnsi"/>
          <w:sz w:val="22"/>
          <w:szCs w:val="22"/>
        </w:rPr>
        <w:t>o</w:t>
      </w:r>
      <w:r w:rsidR="003A32E9" w:rsidRPr="002373AE">
        <w:rPr>
          <w:rFonts w:asciiTheme="majorHAnsi" w:hAnsiTheme="majorHAnsi"/>
          <w:sz w:val="22"/>
          <w:szCs w:val="22"/>
        </w:rPr>
        <w:t xml:space="preserve">bjednatele smluvní pokuta ve výši 0,05% z dlužné částky za každý den prodlení do zaplacení. Aplikace § 2050 obč. zák. se vylučuje. Další nároky na náhrady škody zůstávají nedotčeny. Obsah tohoto ustanovení platí i pro případ prodlení </w:t>
      </w:r>
      <w:r w:rsidR="00433D07" w:rsidRPr="002373AE">
        <w:rPr>
          <w:rFonts w:asciiTheme="majorHAnsi" w:hAnsiTheme="majorHAnsi"/>
          <w:sz w:val="22"/>
          <w:szCs w:val="22"/>
        </w:rPr>
        <w:t>z</w:t>
      </w:r>
      <w:r w:rsidR="00BA4EA8">
        <w:rPr>
          <w:rFonts w:asciiTheme="majorHAnsi" w:hAnsiTheme="majorHAnsi"/>
          <w:sz w:val="22"/>
          <w:szCs w:val="22"/>
        </w:rPr>
        <w:t>hotovitele s odstraněním vad</w:t>
      </w:r>
      <w:r w:rsidR="00BA4EA8">
        <w:rPr>
          <w:rFonts w:asciiTheme="majorHAnsi" w:hAnsiTheme="majorHAnsi"/>
          <w:sz w:val="22"/>
          <w:szCs w:val="22"/>
        </w:rPr>
        <w:br/>
      </w:r>
      <w:r w:rsidR="003A32E9" w:rsidRPr="002373AE">
        <w:rPr>
          <w:rFonts w:asciiTheme="majorHAnsi" w:hAnsiTheme="majorHAnsi"/>
          <w:sz w:val="22"/>
          <w:szCs w:val="22"/>
        </w:rPr>
        <w:t>a nedodělků zjištěných při předání díla.</w:t>
      </w:r>
    </w:p>
    <w:p w:rsidR="00BA4EA8" w:rsidRDefault="00BA4EA8" w:rsidP="00763231">
      <w:pPr>
        <w:widowControl w:val="0"/>
        <w:jc w:val="both"/>
        <w:rPr>
          <w:rFonts w:asciiTheme="majorHAnsi" w:hAnsiTheme="majorHAnsi"/>
          <w:sz w:val="22"/>
          <w:szCs w:val="22"/>
        </w:rPr>
      </w:pPr>
    </w:p>
    <w:p w:rsidR="00763231" w:rsidRPr="002373AE" w:rsidRDefault="00831621" w:rsidP="00763231">
      <w:pPr>
        <w:widowControl w:val="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6</w:t>
      </w:r>
      <w:r w:rsidR="00763231" w:rsidRPr="002373AE">
        <w:rPr>
          <w:rFonts w:asciiTheme="majorHAnsi" w:hAnsiTheme="majorHAnsi"/>
          <w:sz w:val="22"/>
          <w:szCs w:val="22"/>
        </w:rPr>
        <w:t>.</w:t>
      </w:r>
    </w:p>
    <w:p w:rsidR="00470549" w:rsidRDefault="00763231" w:rsidP="00FF0A0F">
      <w:pPr>
        <w:widowControl w:val="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 xml:space="preserve">Zhotovitel je povinen zajistit, aby obsah smluv uzavíraných s jeho </w:t>
      </w:r>
      <w:r w:rsidR="004A344A" w:rsidRPr="002373AE">
        <w:rPr>
          <w:rFonts w:asciiTheme="majorHAnsi" w:hAnsiTheme="majorHAnsi"/>
          <w:sz w:val="22"/>
          <w:szCs w:val="22"/>
        </w:rPr>
        <w:t>poddodavateli</w:t>
      </w:r>
      <w:r w:rsidRPr="002373AE">
        <w:rPr>
          <w:rFonts w:asciiTheme="majorHAnsi" w:hAnsiTheme="majorHAnsi"/>
          <w:sz w:val="22"/>
          <w:szCs w:val="22"/>
        </w:rPr>
        <w:t xml:space="preserve"> na dílčí dodávky v rámci realizace předmětu díle dle této smlouvy, vymezoval rozsah postavení objednatele zejména úpravou vzájemných práv a povinností minimálně v rozsahu vy</w:t>
      </w:r>
      <w:r w:rsidR="00FF0A0F">
        <w:rPr>
          <w:rFonts w:asciiTheme="majorHAnsi" w:hAnsiTheme="majorHAnsi"/>
          <w:sz w:val="22"/>
          <w:szCs w:val="22"/>
        </w:rPr>
        <w:t xml:space="preserve">mezeném touto smlouvou o dílo. </w:t>
      </w:r>
    </w:p>
    <w:p w:rsidR="009951A5" w:rsidRPr="002373AE" w:rsidRDefault="009951A5">
      <w:pPr>
        <w:rPr>
          <w:rFonts w:asciiTheme="majorHAnsi" w:hAnsiTheme="majorHAnsi"/>
          <w:sz w:val="22"/>
          <w:szCs w:val="22"/>
        </w:rPr>
      </w:pPr>
    </w:p>
    <w:p w:rsidR="00425E88" w:rsidRPr="002373AE" w:rsidRDefault="00425E88" w:rsidP="000C5407">
      <w:pPr>
        <w:pStyle w:val="Nadpis4"/>
        <w:keepLines/>
        <w:numPr>
          <w:ilvl w:val="0"/>
          <w:numId w:val="17"/>
        </w:numPr>
        <w:ind w:left="0" w:firstLine="0"/>
        <w:rPr>
          <w:rFonts w:asciiTheme="majorHAnsi" w:hAnsiTheme="majorHAnsi"/>
          <w:caps/>
          <w:sz w:val="24"/>
          <w:szCs w:val="24"/>
        </w:rPr>
      </w:pPr>
      <w:r w:rsidRPr="002373AE">
        <w:rPr>
          <w:rFonts w:asciiTheme="majorHAnsi" w:hAnsiTheme="majorHAnsi"/>
          <w:caps/>
          <w:sz w:val="24"/>
          <w:szCs w:val="24"/>
        </w:rPr>
        <w:t>ODSTOUPENÍ OD SMLOUVY</w:t>
      </w:r>
    </w:p>
    <w:p w:rsidR="00425E88" w:rsidRPr="002373AE" w:rsidRDefault="00425E88" w:rsidP="000C5407">
      <w:pPr>
        <w:keepLines/>
        <w:numPr>
          <w:ilvl w:val="0"/>
          <w:numId w:val="14"/>
        </w:numPr>
        <w:ind w:hanging="502"/>
        <w:jc w:val="both"/>
        <w:rPr>
          <w:rFonts w:asciiTheme="majorHAnsi" w:hAnsiTheme="majorHAnsi"/>
          <w:sz w:val="22"/>
          <w:szCs w:val="22"/>
        </w:rPr>
      </w:pPr>
    </w:p>
    <w:p w:rsidR="00F64678" w:rsidRPr="002373AE" w:rsidRDefault="00425E88" w:rsidP="00C82E20">
      <w:pPr>
        <w:keepLines/>
        <w:spacing w:after="12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Nastanou-li u některé ze stran skutečnosti bránící řádnému neb</w:t>
      </w:r>
      <w:r w:rsidR="002F60E0">
        <w:rPr>
          <w:rFonts w:asciiTheme="majorHAnsi" w:hAnsiTheme="majorHAnsi"/>
          <w:sz w:val="22"/>
          <w:szCs w:val="22"/>
        </w:rPr>
        <w:t>o včasnému plnění této smlouvy,</w:t>
      </w:r>
      <w:r w:rsidR="002F60E0">
        <w:rPr>
          <w:rFonts w:asciiTheme="majorHAnsi" w:hAnsiTheme="majorHAnsi"/>
          <w:sz w:val="22"/>
          <w:szCs w:val="22"/>
        </w:rPr>
        <w:br/>
      </w:r>
      <w:r w:rsidRPr="002373AE">
        <w:rPr>
          <w:rFonts w:asciiTheme="majorHAnsi" w:hAnsiTheme="majorHAnsi"/>
          <w:sz w:val="22"/>
          <w:szCs w:val="22"/>
        </w:rPr>
        <w:t>je tato povinna to neprodleně oznámit druhé straně a usilovat o řešení vzniklé situace smírnou cestou.</w:t>
      </w:r>
    </w:p>
    <w:p w:rsidR="00C37C49" w:rsidRPr="002373AE" w:rsidRDefault="00C37C49" w:rsidP="00527A1F">
      <w:pPr>
        <w:widowControl w:val="0"/>
        <w:numPr>
          <w:ilvl w:val="0"/>
          <w:numId w:val="14"/>
        </w:numPr>
        <w:ind w:hanging="502"/>
        <w:jc w:val="both"/>
        <w:rPr>
          <w:rFonts w:asciiTheme="majorHAnsi" w:hAnsiTheme="majorHAnsi"/>
          <w:sz w:val="22"/>
          <w:szCs w:val="22"/>
        </w:rPr>
      </w:pPr>
    </w:p>
    <w:p w:rsidR="00992B07" w:rsidRPr="002373AE" w:rsidRDefault="008D42C9" w:rsidP="00527A1F">
      <w:pPr>
        <w:widowControl w:val="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Hodlá-li</w:t>
      </w:r>
      <w:r w:rsidR="00425E88" w:rsidRPr="002373AE">
        <w:rPr>
          <w:rFonts w:asciiTheme="majorHAnsi" w:hAnsiTheme="majorHAnsi"/>
          <w:sz w:val="22"/>
          <w:szCs w:val="22"/>
        </w:rPr>
        <w:t xml:space="preserve"> některá ze smluvních stran od této smlouvy odstoupit, je povinna svoje odstoupení písemně oznámit druhé straně. V odstoupení musí být</w:t>
      </w:r>
      <w:r w:rsidR="007D4C11">
        <w:rPr>
          <w:rFonts w:asciiTheme="majorHAnsi" w:hAnsiTheme="majorHAnsi"/>
          <w:sz w:val="22"/>
          <w:szCs w:val="22"/>
        </w:rPr>
        <w:t xml:space="preserve"> uveden důvod, pro který strana </w:t>
      </w:r>
      <w:r w:rsidR="00425E88" w:rsidRPr="002373AE">
        <w:rPr>
          <w:rFonts w:asciiTheme="majorHAnsi" w:hAnsiTheme="majorHAnsi"/>
          <w:sz w:val="22"/>
          <w:szCs w:val="22"/>
        </w:rPr>
        <w:t>od smlouvy odstupuje,</w:t>
      </w:r>
      <w:r w:rsidR="00111EBD">
        <w:rPr>
          <w:rFonts w:asciiTheme="majorHAnsi" w:hAnsiTheme="majorHAnsi"/>
          <w:sz w:val="22"/>
          <w:szCs w:val="22"/>
        </w:rPr>
        <w:br/>
      </w:r>
      <w:r w:rsidR="00425E88" w:rsidRPr="002373AE">
        <w:rPr>
          <w:rFonts w:asciiTheme="majorHAnsi" w:hAnsiTheme="majorHAnsi"/>
          <w:sz w:val="22"/>
          <w:szCs w:val="22"/>
        </w:rPr>
        <w:t>a přesná citace článku a odstavce smlouvy nebo ustanovení zákona, které ji k takovému kroku opravňuje. Bez těchto náležitostí je odstoupení neplatné.</w:t>
      </w:r>
    </w:p>
    <w:p w:rsidR="00425E88" w:rsidRPr="002373AE" w:rsidRDefault="00425E88" w:rsidP="00492C8F">
      <w:pPr>
        <w:widowControl w:val="0"/>
        <w:numPr>
          <w:ilvl w:val="0"/>
          <w:numId w:val="14"/>
        </w:numPr>
        <w:ind w:hanging="502"/>
        <w:jc w:val="both"/>
        <w:rPr>
          <w:rFonts w:asciiTheme="majorHAnsi" w:hAnsiTheme="majorHAnsi"/>
          <w:sz w:val="22"/>
          <w:szCs w:val="22"/>
        </w:rPr>
      </w:pPr>
    </w:p>
    <w:p w:rsidR="00797544" w:rsidRPr="002373AE" w:rsidRDefault="00425E88" w:rsidP="00492C8F">
      <w:pPr>
        <w:widowControl w:val="0"/>
        <w:spacing w:after="12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Nesouhlasí-li jedna ze stran s důvodem odstoupení druhé strany</w:t>
      </w:r>
      <w:r w:rsidR="000A720E">
        <w:rPr>
          <w:rFonts w:asciiTheme="majorHAnsi" w:hAnsiTheme="majorHAnsi"/>
          <w:sz w:val="22"/>
          <w:szCs w:val="22"/>
        </w:rPr>
        <w:t xml:space="preserve">, </w:t>
      </w:r>
      <w:r w:rsidRPr="002373AE">
        <w:rPr>
          <w:rFonts w:asciiTheme="majorHAnsi" w:hAnsiTheme="majorHAnsi"/>
          <w:sz w:val="22"/>
          <w:szCs w:val="22"/>
        </w:rPr>
        <w:t>je povinna to</w:t>
      </w:r>
      <w:r w:rsidR="00B50086" w:rsidRPr="002373AE">
        <w:rPr>
          <w:rFonts w:asciiTheme="majorHAnsi" w:hAnsiTheme="majorHAnsi"/>
          <w:sz w:val="22"/>
          <w:szCs w:val="22"/>
        </w:rPr>
        <w:t> </w:t>
      </w:r>
      <w:r w:rsidRPr="002373AE">
        <w:rPr>
          <w:rFonts w:asciiTheme="majorHAnsi" w:hAnsiTheme="majorHAnsi"/>
          <w:sz w:val="22"/>
          <w:szCs w:val="22"/>
        </w:rPr>
        <w:t>písemně oznámit této straně nejpozději do deseti pracovních dnů po obdržení oznámení</w:t>
      </w:r>
      <w:r w:rsidR="000A720E">
        <w:rPr>
          <w:rFonts w:asciiTheme="majorHAnsi" w:hAnsiTheme="majorHAnsi"/>
          <w:sz w:val="22"/>
          <w:szCs w:val="22"/>
        </w:rPr>
        <w:t xml:space="preserve"> </w:t>
      </w:r>
      <w:r w:rsidRPr="002373AE">
        <w:rPr>
          <w:rFonts w:asciiTheme="majorHAnsi" w:hAnsiTheme="majorHAnsi"/>
          <w:sz w:val="22"/>
          <w:szCs w:val="22"/>
        </w:rPr>
        <w:t xml:space="preserve">o odstoupení. Pokud tak neučiní, má </w:t>
      </w:r>
      <w:r w:rsidRPr="002373AE">
        <w:rPr>
          <w:rFonts w:asciiTheme="majorHAnsi" w:hAnsiTheme="majorHAnsi"/>
          <w:sz w:val="22"/>
          <w:szCs w:val="22"/>
        </w:rPr>
        <w:lastRenderedPageBreak/>
        <w:t>se za to, že s důvodem odstoupení souhlasí.</w:t>
      </w:r>
    </w:p>
    <w:p w:rsidR="00425E88" w:rsidRPr="002373AE" w:rsidRDefault="00425E88" w:rsidP="000C5407">
      <w:pPr>
        <w:keepNext/>
        <w:keepLines/>
        <w:numPr>
          <w:ilvl w:val="0"/>
          <w:numId w:val="14"/>
        </w:numPr>
        <w:ind w:hanging="502"/>
        <w:jc w:val="both"/>
        <w:rPr>
          <w:rFonts w:asciiTheme="majorHAnsi" w:hAnsiTheme="majorHAnsi"/>
          <w:sz w:val="22"/>
          <w:szCs w:val="22"/>
        </w:rPr>
      </w:pPr>
    </w:p>
    <w:p w:rsidR="00D267EE" w:rsidRPr="002373AE" w:rsidRDefault="00D267EE" w:rsidP="00D267EE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  <w:r w:rsidRPr="002373AE">
        <w:rPr>
          <w:rFonts w:asciiTheme="majorHAnsi" w:hAnsiTheme="majorHAnsi" w:cs="Times New Roman"/>
          <w:sz w:val="22"/>
          <w:szCs w:val="22"/>
        </w:rPr>
        <w:t>Za podstatn</w:t>
      </w:r>
      <w:r w:rsidR="001B6C3B" w:rsidRPr="002373AE">
        <w:rPr>
          <w:rFonts w:asciiTheme="majorHAnsi" w:hAnsiTheme="majorHAnsi" w:cs="Times New Roman"/>
          <w:sz w:val="22"/>
          <w:szCs w:val="22"/>
        </w:rPr>
        <w:t xml:space="preserve">é porušení smlouvy dle § 2002 a násl. občanského zákoníku, při kterém je druhá strana oprávněna odstoupit od smlouvy, </w:t>
      </w:r>
      <w:r w:rsidRPr="002373AE">
        <w:rPr>
          <w:rFonts w:asciiTheme="majorHAnsi" w:hAnsiTheme="majorHAnsi" w:cs="Times New Roman"/>
          <w:sz w:val="22"/>
          <w:szCs w:val="22"/>
        </w:rPr>
        <w:t>se považuje</w:t>
      </w:r>
      <w:r w:rsidR="001B6C3B" w:rsidRPr="002373AE">
        <w:rPr>
          <w:rFonts w:asciiTheme="majorHAnsi" w:hAnsiTheme="majorHAnsi" w:cs="Times New Roman"/>
          <w:sz w:val="22"/>
          <w:szCs w:val="22"/>
        </w:rPr>
        <w:t xml:space="preserve"> zejména</w:t>
      </w:r>
      <w:r w:rsidRPr="002373AE">
        <w:rPr>
          <w:rFonts w:asciiTheme="majorHAnsi" w:hAnsiTheme="majorHAnsi" w:cs="Times New Roman"/>
          <w:sz w:val="22"/>
          <w:szCs w:val="22"/>
        </w:rPr>
        <w:t>:</w:t>
      </w:r>
    </w:p>
    <w:p w:rsidR="001B6C3B" w:rsidRPr="002373AE" w:rsidRDefault="001B6C3B" w:rsidP="001B6C3B">
      <w:pPr>
        <w:pStyle w:val="Bezmezer"/>
        <w:numPr>
          <w:ilvl w:val="0"/>
          <w:numId w:val="40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2373AE">
        <w:rPr>
          <w:rFonts w:asciiTheme="majorHAnsi" w:hAnsiTheme="majorHAnsi" w:cs="Times New Roman"/>
          <w:sz w:val="22"/>
          <w:szCs w:val="22"/>
        </w:rPr>
        <w:t>vadnost díla již v průběhu jeho provádění, pokud zhotovitel na písemnou výzvu objednatele vady neodstraní ve stanové lhůtě,</w:t>
      </w:r>
    </w:p>
    <w:p w:rsidR="001B6C3B" w:rsidRPr="002373AE" w:rsidRDefault="001B6C3B" w:rsidP="001B6C3B">
      <w:pPr>
        <w:pStyle w:val="Bezmezer"/>
        <w:numPr>
          <w:ilvl w:val="0"/>
          <w:numId w:val="40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2373AE">
        <w:rPr>
          <w:rFonts w:asciiTheme="majorHAnsi" w:hAnsiTheme="majorHAnsi" w:cs="Times New Roman"/>
          <w:sz w:val="22"/>
          <w:szCs w:val="22"/>
        </w:rPr>
        <w:t>prodlení zhotovitele se zahájením nebo dokončením díla o více než 15 dnů,</w:t>
      </w:r>
    </w:p>
    <w:p w:rsidR="001B6C3B" w:rsidRPr="002373AE" w:rsidRDefault="001B6C3B" w:rsidP="001B6C3B">
      <w:pPr>
        <w:pStyle w:val="Bezmezer"/>
        <w:numPr>
          <w:ilvl w:val="0"/>
          <w:numId w:val="40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2373AE">
        <w:rPr>
          <w:rFonts w:asciiTheme="majorHAnsi" w:hAnsiTheme="majorHAnsi" w:cs="Times New Roman"/>
          <w:sz w:val="22"/>
          <w:szCs w:val="22"/>
        </w:rPr>
        <w:t>prodlení objednatele s předání</w:t>
      </w:r>
      <w:r w:rsidR="001203C4" w:rsidRPr="002373AE">
        <w:rPr>
          <w:rFonts w:asciiTheme="majorHAnsi" w:hAnsiTheme="majorHAnsi" w:cs="Times New Roman"/>
          <w:sz w:val="22"/>
          <w:szCs w:val="22"/>
        </w:rPr>
        <w:t>m staveniště či jiných podstatný</w:t>
      </w:r>
      <w:r w:rsidR="007D4C11">
        <w:rPr>
          <w:rFonts w:asciiTheme="majorHAnsi" w:hAnsiTheme="majorHAnsi" w:cs="Times New Roman"/>
          <w:sz w:val="22"/>
          <w:szCs w:val="22"/>
        </w:rPr>
        <w:t>ch doklad pro plnění smlouvy</w:t>
      </w:r>
      <w:r w:rsidR="007D4C11">
        <w:rPr>
          <w:rFonts w:asciiTheme="majorHAnsi" w:hAnsiTheme="majorHAnsi" w:cs="Times New Roman"/>
          <w:sz w:val="22"/>
          <w:szCs w:val="22"/>
        </w:rPr>
        <w:br/>
      </w:r>
      <w:r w:rsidRPr="002373AE">
        <w:rPr>
          <w:rFonts w:asciiTheme="majorHAnsi" w:hAnsiTheme="majorHAnsi" w:cs="Times New Roman"/>
          <w:sz w:val="22"/>
          <w:szCs w:val="22"/>
        </w:rPr>
        <w:t>o více než 30 dnů,</w:t>
      </w:r>
    </w:p>
    <w:p w:rsidR="001B6C3B" w:rsidRPr="002373AE" w:rsidRDefault="001B6C3B" w:rsidP="001B6C3B">
      <w:pPr>
        <w:pStyle w:val="Bezmezer"/>
        <w:numPr>
          <w:ilvl w:val="0"/>
          <w:numId w:val="40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2373AE">
        <w:rPr>
          <w:rFonts w:asciiTheme="majorHAnsi" w:hAnsiTheme="majorHAnsi" w:cs="Times New Roman"/>
          <w:sz w:val="22"/>
          <w:szCs w:val="22"/>
        </w:rPr>
        <w:t>úpadek zhotovitele ve smyslu zák. č. 182/2006 Sb., insolvenčního zákona,</w:t>
      </w:r>
    </w:p>
    <w:p w:rsidR="001B6C3B" w:rsidRPr="002373AE" w:rsidRDefault="001B6C3B" w:rsidP="001B6C3B">
      <w:pPr>
        <w:pStyle w:val="Bezmezer"/>
        <w:numPr>
          <w:ilvl w:val="0"/>
          <w:numId w:val="40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2373AE">
        <w:rPr>
          <w:rFonts w:asciiTheme="majorHAnsi" w:hAnsiTheme="majorHAnsi" w:cs="Times New Roman"/>
          <w:sz w:val="22"/>
          <w:szCs w:val="22"/>
        </w:rPr>
        <w:t>vstup zhotovitele do likvidace,</w:t>
      </w:r>
    </w:p>
    <w:p w:rsidR="001B6C3B" w:rsidRPr="002373AE" w:rsidRDefault="001B6C3B" w:rsidP="001B6C3B">
      <w:pPr>
        <w:pStyle w:val="Bezmezer"/>
        <w:numPr>
          <w:ilvl w:val="0"/>
          <w:numId w:val="40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2373AE">
        <w:rPr>
          <w:rFonts w:asciiTheme="majorHAnsi" w:hAnsiTheme="majorHAnsi" w:cs="Times New Roman"/>
          <w:sz w:val="22"/>
          <w:szCs w:val="22"/>
        </w:rPr>
        <w:t>porušování předpisů bezpečnosti práce a technických zaříze</w:t>
      </w:r>
      <w:r w:rsidR="00327118">
        <w:rPr>
          <w:rFonts w:asciiTheme="majorHAnsi" w:hAnsiTheme="majorHAnsi" w:cs="Times New Roman"/>
          <w:sz w:val="22"/>
          <w:szCs w:val="22"/>
        </w:rPr>
        <w:t xml:space="preserve">n, v případě, že byl zhotovitel </w:t>
      </w:r>
      <w:r w:rsidRPr="002373AE">
        <w:rPr>
          <w:rFonts w:asciiTheme="majorHAnsi" w:hAnsiTheme="majorHAnsi" w:cs="Times New Roman"/>
          <w:sz w:val="22"/>
          <w:szCs w:val="22"/>
        </w:rPr>
        <w:t>na takové nedostatky písemně upozorněn a v přiměřené lhůtě nezjednal nápravu,</w:t>
      </w:r>
    </w:p>
    <w:p w:rsidR="003E1E6A" w:rsidRPr="002373AE" w:rsidRDefault="003E1E6A" w:rsidP="001B6C3B">
      <w:pPr>
        <w:pStyle w:val="Bezmezer"/>
        <w:numPr>
          <w:ilvl w:val="0"/>
          <w:numId w:val="40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provede-li zhotovit</w:t>
      </w:r>
      <w:r w:rsidR="00884445">
        <w:rPr>
          <w:rFonts w:asciiTheme="majorHAnsi" w:hAnsiTheme="majorHAnsi"/>
          <w:sz w:val="22"/>
          <w:szCs w:val="22"/>
        </w:rPr>
        <w:t xml:space="preserve">el změnu poddodavatelů dle čl. </w:t>
      </w:r>
      <w:r w:rsidR="00527A1F">
        <w:rPr>
          <w:rFonts w:asciiTheme="majorHAnsi" w:hAnsiTheme="majorHAnsi"/>
          <w:sz w:val="22"/>
          <w:szCs w:val="22"/>
        </w:rPr>
        <w:t>V</w:t>
      </w:r>
      <w:r w:rsidR="00884445">
        <w:rPr>
          <w:rFonts w:asciiTheme="majorHAnsi" w:hAnsiTheme="majorHAnsi"/>
          <w:sz w:val="22"/>
          <w:szCs w:val="22"/>
        </w:rPr>
        <w:t>III. odst. 3</w:t>
      </w:r>
      <w:r w:rsidRPr="002373AE">
        <w:rPr>
          <w:rFonts w:asciiTheme="majorHAnsi" w:hAnsiTheme="majorHAnsi"/>
          <w:sz w:val="22"/>
          <w:szCs w:val="22"/>
        </w:rPr>
        <w:t>. bez písemného souhlasu objednatele,</w:t>
      </w:r>
    </w:p>
    <w:p w:rsidR="00D267EE" w:rsidRPr="002373AE" w:rsidRDefault="001B6C3B" w:rsidP="001B6C3B">
      <w:pPr>
        <w:pStyle w:val="Bezmezer"/>
        <w:numPr>
          <w:ilvl w:val="0"/>
          <w:numId w:val="40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2373AE">
        <w:rPr>
          <w:rFonts w:asciiTheme="majorHAnsi" w:hAnsiTheme="majorHAnsi" w:cs="Times New Roman"/>
          <w:sz w:val="22"/>
          <w:szCs w:val="22"/>
        </w:rPr>
        <w:t>nedodržován</w:t>
      </w:r>
      <w:r w:rsidR="00884445">
        <w:rPr>
          <w:rFonts w:asciiTheme="majorHAnsi" w:hAnsiTheme="majorHAnsi" w:cs="Times New Roman"/>
          <w:sz w:val="22"/>
          <w:szCs w:val="22"/>
        </w:rPr>
        <w:t xml:space="preserve">í povinností stanovených v čl. </w:t>
      </w:r>
      <w:r w:rsidR="00527A1F">
        <w:rPr>
          <w:rFonts w:asciiTheme="majorHAnsi" w:hAnsiTheme="majorHAnsi" w:cs="Times New Roman"/>
          <w:sz w:val="22"/>
          <w:szCs w:val="22"/>
        </w:rPr>
        <w:t>V</w:t>
      </w:r>
      <w:r w:rsidR="00884445">
        <w:rPr>
          <w:rFonts w:asciiTheme="majorHAnsi" w:hAnsiTheme="majorHAnsi" w:cs="Times New Roman"/>
          <w:sz w:val="22"/>
          <w:szCs w:val="22"/>
        </w:rPr>
        <w:t>III</w:t>
      </w:r>
      <w:r w:rsidRPr="002373AE">
        <w:rPr>
          <w:rFonts w:asciiTheme="majorHAnsi" w:hAnsiTheme="majorHAnsi" w:cs="Times New Roman"/>
          <w:sz w:val="22"/>
          <w:szCs w:val="22"/>
        </w:rPr>
        <w:t xml:space="preserve">. odst. </w:t>
      </w:r>
      <w:r w:rsidR="00884445">
        <w:rPr>
          <w:rFonts w:asciiTheme="majorHAnsi" w:hAnsiTheme="majorHAnsi" w:cs="Times New Roman"/>
          <w:sz w:val="22"/>
          <w:szCs w:val="22"/>
        </w:rPr>
        <w:t>8</w:t>
      </w:r>
      <w:r w:rsidRPr="002373AE">
        <w:rPr>
          <w:rFonts w:asciiTheme="majorHAnsi" w:hAnsiTheme="majorHAnsi" w:cs="Times New Roman"/>
          <w:sz w:val="22"/>
          <w:szCs w:val="22"/>
        </w:rPr>
        <w:t xml:space="preserve"> této smlouvy</w:t>
      </w:r>
      <w:r w:rsidR="003E1E6A" w:rsidRPr="002373AE">
        <w:rPr>
          <w:rFonts w:asciiTheme="majorHAnsi" w:hAnsiTheme="majorHAnsi" w:cs="Times New Roman"/>
          <w:sz w:val="22"/>
          <w:szCs w:val="22"/>
        </w:rPr>
        <w:t>.</w:t>
      </w:r>
    </w:p>
    <w:p w:rsidR="001B6C3B" w:rsidRPr="002373AE" w:rsidRDefault="001B6C3B" w:rsidP="001B6C3B">
      <w:pPr>
        <w:pStyle w:val="Bezmezer"/>
        <w:ind w:left="720"/>
        <w:jc w:val="both"/>
        <w:rPr>
          <w:rFonts w:asciiTheme="majorHAnsi" w:hAnsiTheme="majorHAnsi" w:cs="Times New Roman"/>
          <w:sz w:val="22"/>
          <w:szCs w:val="22"/>
        </w:rPr>
      </w:pPr>
    </w:p>
    <w:p w:rsidR="00D267EE" w:rsidRPr="002373AE" w:rsidRDefault="00D267EE" w:rsidP="00D267EE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  <w:r w:rsidRPr="002373AE">
        <w:rPr>
          <w:rFonts w:asciiTheme="majorHAnsi" w:hAnsiTheme="majorHAnsi" w:cs="Times New Roman"/>
          <w:sz w:val="22"/>
          <w:szCs w:val="22"/>
        </w:rPr>
        <w:t>5.</w:t>
      </w:r>
    </w:p>
    <w:p w:rsidR="00330622" w:rsidRPr="002373AE" w:rsidRDefault="00D267EE" w:rsidP="00D267EE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  <w:r w:rsidRPr="002373AE">
        <w:rPr>
          <w:rFonts w:asciiTheme="majorHAnsi" w:hAnsiTheme="majorHAnsi" w:cs="Times New Roman"/>
          <w:sz w:val="22"/>
          <w:szCs w:val="22"/>
        </w:rPr>
        <w:t>Odstoupení od smlouvy musí být učiněno písemně, náležitě doručeno druhé straně, přičemž účinky odstoupení nastávají dnem doručení písemného oznámení.</w:t>
      </w:r>
    </w:p>
    <w:p w:rsidR="001203C4" w:rsidRPr="002373AE" w:rsidRDefault="001203C4" w:rsidP="00D267EE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</w:p>
    <w:p w:rsidR="00D267EE" w:rsidRPr="002373AE" w:rsidRDefault="00D267EE" w:rsidP="00D267EE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  <w:r w:rsidRPr="002373AE">
        <w:rPr>
          <w:rFonts w:asciiTheme="majorHAnsi" w:hAnsiTheme="majorHAnsi" w:cs="Times New Roman"/>
          <w:sz w:val="22"/>
          <w:szCs w:val="22"/>
        </w:rPr>
        <w:t>6.</w:t>
      </w:r>
    </w:p>
    <w:p w:rsidR="00D267EE" w:rsidRPr="002373AE" w:rsidRDefault="00D267EE" w:rsidP="00D267EE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  <w:r w:rsidRPr="002373AE">
        <w:rPr>
          <w:rFonts w:asciiTheme="majorHAnsi" w:hAnsiTheme="majorHAnsi" w:cs="Times New Roman"/>
          <w:sz w:val="22"/>
          <w:szCs w:val="22"/>
        </w:rPr>
        <w:t xml:space="preserve">V případě ukončení účinnosti této smlouvy způsobem uvedeným v bodě </w:t>
      </w:r>
      <w:r w:rsidR="00527A1F">
        <w:rPr>
          <w:rFonts w:asciiTheme="majorHAnsi" w:hAnsiTheme="majorHAnsi" w:cs="Times New Roman"/>
          <w:sz w:val="22"/>
          <w:szCs w:val="22"/>
        </w:rPr>
        <w:t>X</w:t>
      </w:r>
      <w:r w:rsidR="001203C4" w:rsidRPr="002373AE">
        <w:rPr>
          <w:rFonts w:asciiTheme="majorHAnsi" w:hAnsiTheme="majorHAnsi" w:cs="Times New Roman"/>
          <w:sz w:val="22"/>
          <w:szCs w:val="22"/>
        </w:rPr>
        <w:t>I</w:t>
      </w:r>
      <w:r w:rsidRPr="002373AE">
        <w:rPr>
          <w:rFonts w:asciiTheme="majorHAnsi" w:hAnsiTheme="majorHAnsi" w:cs="Times New Roman"/>
          <w:sz w:val="22"/>
          <w:szCs w:val="22"/>
        </w:rPr>
        <w:t xml:space="preserve">. 2 této smlouvy bude provedeno vyúčtování nezaplacených a provedených prací a nezaplacených a na stavbu dodaných materiálů v pořizovacích cenách </w:t>
      </w:r>
      <w:r w:rsidR="0071145F" w:rsidRPr="002373AE">
        <w:rPr>
          <w:rFonts w:asciiTheme="majorHAnsi" w:hAnsiTheme="majorHAnsi" w:cs="Times New Roman"/>
          <w:sz w:val="22"/>
          <w:szCs w:val="22"/>
        </w:rPr>
        <w:t xml:space="preserve">dle účetních dokladů </w:t>
      </w:r>
      <w:r w:rsidR="001203C4" w:rsidRPr="002373AE">
        <w:rPr>
          <w:rFonts w:asciiTheme="majorHAnsi" w:hAnsiTheme="majorHAnsi" w:cs="Times New Roman"/>
          <w:sz w:val="22"/>
          <w:szCs w:val="22"/>
        </w:rPr>
        <w:t xml:space="preserve">bez zahrnutí zisku. </w:t>
      </w:r>
      <w:r w:rsidR="007D4C11">
        <w:rPr>
          <w:rFonts w:asciiTheme="majorHAnsi" w:hAnsiTheme="majorHAnsi" w:cs="Times New Roman"/>
          <w:sz w:val="22"/>
          <w:szCs w:val="22"/>
        </w:rPr>
        <w:t xml:space="preserve">Současně </w:t>
      </w:r>
      <w:r w:rsidRPr="002373AE">
        <w:rPr>
          <w:rFonts w:asciiTheme="majorHAnsi" w:hAnsiTheme="majorHAnsi" w:cs="Times New Roman"/>
          <w:sz w:val="22"/>
          <w:szCs w:val="22"/>
        </w:rPr>
        <w:t>s tím bude vyčíslena event. vzniklá majetková š</w:t>
      </w:r>
      <w:r w:rsidR="0071145F" w:rsidRPr="002373AE">
        <w:rPr>
          <w:rFonts w:asciiTheme="majorHAnsi" w:hAnsiTheme="majorHAnsi" w:cs="Times New Roman"/>
          <w:sz w:val="22"/>
          <w:szCs w:val="22"/>
        </w:rPr>
        <w:t xml:space="preserve">koda (nikoli však ušlý zisk) a popř. </w:t>
      </w:r>
      <w:r w:rsidRPr="002373AE">
        <w:rPr>
          <w:rFonts w:asciiTheme="majorHAnsi" w:hAnsiTheme="majorHAnsi" w:cs="Times New Roman"/>
          <w:sz w:val="22"/>
          <w:szCs w:val="22"/>
        </w:rPr>
        <w:t>dohodnuté smluvní pokuty.</w:t>
      </w:r>
    </w:p>
    <w:p w:rsidR="00B95BD0" w:rsidRPr="002373AE" w:rsidRDefault="00B95BD0" w:rsidP="00D267EE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</w:p>
    <w:p w:rsidR="001203C4" w:rsidRPr="002373AE" w:rsidRDefault="00884445" w:rsidP="00D267EE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7</w:t>
      </w:r>
      <w:r w:rsidR="001203C4" w:rsidRPr="002373AE">
        <w:rPr>
          <w:rFonts w:asciiTheme="majorHAnsi" w:hAnsiTheme="majorHAnsi" w:cs="Times New Roman"/>
          <w:sz w:val="22"/>
          <w:szCs w:val="22"/>
        </w:rPr>
        <w:t>.</w:t>
      </w:r>
    </w:p>
    <w:p w:rsidR="00884445" w:rsidRDefault="00D267EE" w:rsidP="00327118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  <w:r w:rsidRPr="002373AE">
        <w:rPr>
          <w:rFonts w:asciiTheme="majorHAnsi" w:hAnsiTheme="majorHAnsi" w:cs="Times New Roman"/>
          <w:sz w:val="22"/>
          <w:szCs w:val="22"/>
        </w:rPr>
        <w:t xml:space="preserve">Objednatel je oprávněn převzít dosud provedené práce i nedokončené dodávky do 15ti dnů ode dne odstoupení od smlouvy, popř. do 15ti dnů ode dne účinnosti odstoupení od smlouvy, pokud jejich výsledek je pro </w:t>
      </w:r>
      <w:r w:rsidR="00433D07" w:rsidRPr="002373AE">
        <w:rPr>
          <w:rFonts w:asciiTheme="majorHAnsi" w:hAnsiTheme="majorHAnsi" w:cs="Times New Roman"/>
          <w:sz w:val="22"/>
          <w:szCs w:val="22"/>
        </w:rPr>
        <w:t>o</w:t>
      </w:r>
      <w:r w:rsidRPr="002373AE">
        <w:rPr>
          <w:rFonts w:asciiTheme="majorHAnsi" w:hAnsiTheme="majorHAnsi" w:cs="Times New Roman"/>
          <w:sz w:val="22"/>
          <w:szCs w:val="22"/>
        </w:rPr>
        <w:t>bjednatele ekonomicky dále využitelný a jejich</w:t>
      </w:r>
      <w:r w:rsidR="007D4C11">
        <w:rPr>
          <w:rFonts w:asciiTheme="majorHAnsi" w:hAnsiTheme="majorHAnsi" w:cs="Times New Roman"/>
          <w:sz w:val="22"/>
          <w:szCs w:val="22"/>
        </w:rPr>
        <w:t xml:space="preserve"> kvalita odpovídá této smlouvě.</w:t>
      </w:r>
      <w:r w:rsidR="007D4C11">
        <w:rPr>
          <w:rFonts w:asciiTheme="majorHAnsi" w:hAnsiTheme="majorHAnsi" w:cs="Times New Roman"/>
          <w:sz w:val="22"/>
          <w:szCs w:val="22"/>
        </w:rPr>
        <w:br/>
      </w:r>
      <w:r w:rsidRPr="002373AE">
        <w:rPr>
          <w:rFonts w:asciiTheme="majorHAnsi" w:hAnsiTheme="majorHAnsi" w:cs="Times New Roman"/>
          <w:sz w:val="22"/>
          <w:szCs w:val="22"/>
        </w:rPr>
        <w:t>O takovém předání bude učiněn zápis s náležitostmi protokolu o předání a převzetí díla podepsaný oběma smluvními stranami. Na vady a nedodělky se vztahují příslušná ustanovení této smlouvy.</w:t>
      </w:r>
    </w:p>
    <w:p w:rsidR="00884445" w:rsidRPr="00327118" w:rsidRDefault="00884445" w:rsidP="00327118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</w:p>
    <w:p w:rsidR="00425E88" w:rsidRPr="002373AE" w:rsidRDefault="00425E88" w:rsidP="000C5407">
      <w:pPr>
        <w:pStyle w:val="Nadpis4"/>
        <w:keepNext w:val="0"/>
        <w:keepLines/>
        <w:widowControl w:val="0"/>
        <w:numPr>
          <w:ilvl w:val="0"/>
          <w:numId w:val="17"/>
        </w:numPr>
        <w:ind w:left="0" w:firstLine="0"/>
        <w:rPr>
          <w:rFonts w:asciiTheme="majorHAnsi" w:hAnsiTheme="majorHAnsi"/>
          <w:caps/>
          <w:sz w:val="24"/>
          <w:szCs w:val="24"/>
        </w:rPr>
      </w:pPr>
      <w:r w:rsidRPr="002373AE">
        <w:rPr>
          <w:rFonts w:asciiTheme="majorHAnsi" w:hAnsiTheme="majorHAnsi"/>
          <w:caps/>
          <w:sz w:val="24"/>
          <w:szCs w:val="24"/>
        </w:rPr>
        <w:t>SMLUVNÍ SANKCE</w:t>
      </w:r>
    </w:p>
    <w:p w:rsidR="00425E88" w:rsidRPr="002373AE" w:rsidRDefault="00425E88" w:rsidP="000C5407">
      <w:pPr>
        <w:pStyle w:val="Zkladntextodsazen3"/>
        <w:keepLines/>
        <w:widowControl w:val="0"/>
        <w:numPr>
          <w:ilvl w:val="0"/>
          <w:numId w:val="15"/>
        </w:numPr>
        <w:ind w:hanging="502"/>
        <w:rPr>
          <w:rFonts w:asciiTheme="majorHAnsi" w:hAnsiTheme="majorHAnsi"/>
          <w:szCs w:val="22"/>
        </w:rPr>
      </w:pPr>
    </w:p>
    <w:p w:rsidR="00AD6021" w:rsidRPr="002373AE" w:rsidRDefault="00425E88" w:rsidP="00711008">
      <w:pPr>
        <w:widowControl w:val="0"/>
        <w:spacing w:after="12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 xml:space="preserve">V případě, že zhotovitelovi zaměstnanci nebo </w:t>
      </w:r>
      <w:r w:rsidR="004A344A" w:rsidRPr="002373AE">
        <w:rPr>
          <w:rFonts w:asciiTheme="majorHAnsi" w:hAnsiTheme="majorHAnsi"/>
          <w:sz w:val="22"/>
          <w:szCs w:val="22"/>
        </w:rPr>
        <w:t>poddodavatelů</w:t>
      </w:r>
      <w:r w:rsidRPr="002373AE">
        <w:rPr>
          <w:rFonts w:asciiTheme="majorHAnsi" w:hAnsiTheme="majorHAnsi"/>
          <w:sz w:val="22"/>
          <w:szCs w:val="22"/>
        </w:rPr>
        <w:t xml:space="preserve"> nebudou vykazovat patřičnou kvalifikaci pro provádění díla (viz čl. </w:t>
      </w:r>
      <w:r w:rsidR="00D4115B">
        <w:rPr>
          <w:rFonts w:asciiTheme="majorHAnsi" w:hAnsiTheme="majorHAnsi"/>
          <w:sz w:val="22"/>
          <w:szCs w:val="22"/>
        </w:rPr>
        <w:t>V</w:t>
      </w:r>
      <w:r w:rsidR="00884445">
        <w:rPr>
          <w:rFonts w:asciiTheme="majorHAnsi" w:hAnsiTheme="majorHAnsi"/>
          <w:sz w:val="22"/>
          <w:szCs w:val="22"/>
        </w:rPr>
        <w:t>III</w:t>
      </w:r>
      <w:r w:rsidRPr="002373AE">
        <w:rPr>
          <w:rFonts w:asciiTheme="majorHAnsi" w:hAnsiTheme="majorHAnsi"/>
          <w:sz w:val="22"/>
          <w:szCs w:val="22"/>
        </w:rPr>
        <w:t>. odst. 2. smlouvy), považuje se tento stav za podstatné porušení smlouvy ze</w:t>
      </w:r>
      <w:r w:rsidR="00B50086" w:rsidRPr="002373AE">
        <w:rPr>
          <w:rFonts w:asciiTheme="majorHAnsi" w:hAnsiTheme="majorHAnsi"/>
          <w:sz w:val="22"/>
          <w:szCs w:val="22"/>
        </w:rPr>
        <w:t> </w:t>
      </w:r>
      <w:r w:rsidRPr="002373AE">
        <w:rPr>
          <w:rFonts w:asciiTheme="majorHAnsi" w:hAnsiTheme="majorHAnsi"/>
          <w:sz w:val="22"/>
          <w:szCs w:val="22"/>
        </w:rPr>
        <w:t xml:space="preserve">strany zhotovitele, a </w:t>
      </w:r>
      <w:r w:rsidR="00433D07" w:rsidRPr="002373AE">
        <w:rPr>
          <w:rFonts w:asciiTheme="majorHAnsi" w:hAnsiTheme="majorHAnsi"/>
          <w:sz w:val="22"/>
          <w:szCs w:val="22"/>
        </w:rPr>
        <w:t>o</w:t>
      </w:r>
      <w:r w:rsidR="00BB5BB1" w:rsidRPr="002373AE">
        <w:rPr>
          <w:rFonts w:asciiTheme="majorHAnsi" w:hAnsiTheme="majorHAnsi"/>
          <w:sz w:val="22"/>
          <w:szCs w:val="22"/>
        </w:rPr>
        <w:t xml:space="preserve">bjednatel je oprávněn </w:t>
      </w:r>
      <w:r w:rsidRPr="002373AE">
        <w:rPr>
          <w:rFonts w:asciiTheme="majorHAnsi" w:hAnsiTheme="majorHAnsi"/>
          <w:sz w:val="22"/>
          <w:szCs w:val="22"/>
        </w:rPr>
        <w:t xml:space="preserve">při takovém porušení smlouvy </w:t>
      </w:r>
      <w:r w:rsidR="00BB5BB1" w:rsidRPr="002373AE">
        <w:rPr>
          <w:rFonts w:asciiTheme="majorHAnsi" w:hAnsiTheme="majorHAnsi"/>
          <w:sz w:val="22"/>
          <w:szCs w:val="22"/>
        </w:rPr>
        <w:t>uplatnit vůči němu</w:t>
      </w:r>
      <w:r w:rsidRPr="002373AE">
        <w:rPr>
          <w:rFonts w:asciiTheme="majorHAnsi" w:hAnsiTheme="majorHAnsi"/>
          <w:sz w:val="22"/>
          <w:szCs w:val="22"/>
        </w:rPr>
        <w:t xml:space="preserve"> smluvní pokutu ve výši: </w:t>
      </w:r>
      <w:r w:rsidRPr="002373AE">
        <w:rPr>
          <w:rFonts w:asciiTheme="majorHAnsi" w:hAnsiTheme="majorHAnsi"/>
          <w:b/>
          <w:sz w:val="22"/>
          <w:szCs w:val="22"/>
        </w:rPr>
        <w:t>5</w:t>
      </w:r>
      <w:r w:rsidR="007843FF" w:rsidRPr="002373AE">
        <w:rPr>
          <w:rFonts w:asciiTheme="majorHAnsi" w:hAnsiTheme="majorHAnsi"/>
          <w:b/>
          <w:sz w:val="22"/>
          <w:szCs w:val="22"/>
        </w:rPr>
        <w:t>.</w:t>
      </w:r>
      <w:r w:rsidRPr="002373AE">
        <w:rPr>
          <w:rFonts w:asciiTheme="majorHAnsi" w:hAnsiTheme="majorHAnsi"/>
          <w:b/>
          <w:sz w:val="22"/>
          <w:szCs w:val="22"/>
        </w:rPr>
        <w:t>000 Kč</w:t>
      </w:r>
      <w:r w:rsidRPr="002373AE">
        <w:rPr>
          <w:rFonts w:asciiTheme="majorHAnsi" w:hAnsiTheme="majorHAnsi"/>
          <w:sz w:val="22"/>
          <w:szCs w:val="22"/>
        </w:rPr>
        <w:t xml:space="preserve"> (</w:t>
      </w:r>
      <w:r w:rsidR="00327118">
        <w:rPr>
          <w:rFonts w:asciiTheme="majorHAnsi" w:hAnsiTheme="majorHAnsi"/>
          <w:sz w:val="22"/>
          <w:szCs w:val="22"/>
        </w:rPr>
        <w:t>slovy: Pěttisíc korun č</w:t>
      </w:r>
      <w:r w:rsidR="007D4C11">
        <w:rPr>
          <w:rFonts w:asciiTheme="majorHAnsi" w:hAnsiTheme="majorHAnsi"/>
          <w:sz w:val="22"/>
          <w:szCs w:val="22"/>
        </w:rPr>
        <w:t xml:space="preserve">eských), </w:t>
      </w:r>
      <w:r w:rsidRPr="002373AE">
        <w:rPr>
          <w:rFonts w:asciiTheme="majorHAnsi" w:hAnsiTheme="majorHAnsi"/>
          <w:sz w:val="22"/>
          <w:szCs w:val="22"/>
        </w:rPr>
        <w:t>a to za každý takovýto jednotlivý případ porušení</w:t>
      </w:r>
      <w:r w:rsidR="00DD381C" w:rsidRPr="002373AE">
        <w:rPr>
          <w:rFonts w:asciiTheme="majorHAnsi" w:hAnsiTheme="majorHAnsi"/>
          <w:sz w:val="22"/>
          <w:szCs w:val="22"/>
        </w:rPr>
        <w:t xml:space="preserve"> a</w:t>
      </w:r>
      <w:r w:rsidRPr="002373AE">
        <w:rPr>
          <w:rFonts w:asciiTheme="majorHAnsi" w:hAnsiTheme="majorHAnsi"/>
          <w:sz w:val="22"/>
          <w:szCs w:val="22"/>
        </w:rPr>
        <w:t xml:space="preserve"> za každého jednotlivého pracovníka zhotovitele nebo jeho </w:t>
      </w:r>
      <w:r w:rsidR="004A344A" w:rsidRPr="002373AE">
        <w:rPr>
          <w:rFonts w:asciiTheme="majorHAnsi" w:hAnsiTheme="majorHAnsi"/>
          <w:sz w:val="22"/>
          <w:szCs w:val="22"/>
        </w:rPr>
        <w:t>poddodavatele</w:t>
      </w:r>
      <w:r w:rsidRPr="002373AE">
        <w:rPr>
          <w:rFonts w:asciiTheme="majorHAnsi" w:hAnsiTheme="majorHAnsi"/>
          <w:sz w:val="22"/>
          <w:szCs w:val="22"/>
        </w:rPr>
        <w:t xml:space="preserve">. </w:t>
      </w:r>
    </w:p>
    <w:p w:rsidR="00425E88" w:rsidRPr="00884445" w:rsidRDefault="00425E88" w:rsidP="00884445">
      <w:pPr>
        <w:widowControl w:val="0"/>
        <w:numPr>
          <w:ilvl w:val="0"/>
          <w:numId w:val="15"/>
        </w:numPr>
        <w:ind w:hanging="502"/>
        <w:jc w:val="both"/>
        <w:rPr>
          <w:rFonts w:asciiTheme="majorHAnsi" w:hAnsiTheme="majorHAnsi"/>
          <w:sz w:val="22"/>
          <w:szCs w:val="22"/>
        </w:rPr>
      </w:pPr>
    </w:p>
    <w:p w:rsidR="00425E88" w:rsidRPr="002373AE" w:rsidRDefault="00425E88" w:rsidP="00711008">
      <w:pPr>
        <w:widowControl w:val="0"/>
        <w:spacing w:after="12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 xml:space="preserve">Bude-li zhotovitel v prodlení s předáním díla (čl. </w:t>
      </w:r>
      <w:r w:rsidR="003E1E6A" w:rsidRPr="002373AE">
        <w:rPr>
          <w:rFonts w:asciiTheme="majorHAnsi" w:hAnsiTheme="majorHAnsi"/>
          <w:sz w:val="22"/>
          <w:szCs w:val="22"/>
        </w:rPr>
        <w:t>IV</w:t>
      </w:r>
      <w:r w:rsidRPr="002373AE">
        <w:rPr>
          <w:rFonts w:asciiTheme="majorHAnsi" w:hAnsiTheme="majorHAnsi"/>
          <w:sz w:val="22"/>
          <w:szCs w:val="22"/>
        </w:rPr>
        <w:t xml:space="preserve">.), </w:t>
      </w:r>
      <w:r w:rsidR="00831621" w:rsidRPr="002373AE">
        <w:rPr>
          <w:rFonts w:asciiTheme="majorHAnsi" w:hAnsiTheme="majorHAnsi"/>
          <w:sz w:val="22"/>
          <w:szCs w:val="22"/>
        </w:rPr>
        <w:t xml:space="preserve">je </w:t>
      </w:r>
      <w:r w:rsidR="00433D07" w:rsidRPr="002373AE">
        <w:rPr>
          <w:rFonts w:asciiTheme="majorHAnsi" w:hAnsiTheme="majorHAnsi"/>
          <w:sz w:val="22"/>
          <w:szCs w:val="22"/>
        </w:rPr>
        <w:t>o</w:t>
      </w:r>
      <w:r w:rsidR="00831621" w:rsidRPr="002373AE">
        <w:rPr>
          <w:rFonts w:asciiTheme="majorHAnsi" w:hAnsiTheme="majorHAnsi"/>
          <w:sz w:val="22"/>
          <w:szCs w:val="22"/>
        </w:rPr>
        <w:t>bjedna</w:t>
      </w:r>
      <w:r w:rsidR="004D5A1E" w:rsidRPr="002373AE">
        <w:rPr>
          <w:rFonts w:asciiTheme="majorHAnsi" w:hAnsiTheme="majorHAnsi"/>
          <w:sz w:val="22"/>
          <w:szCs w:val="22"/>
        </w:rPr>
        <w:t>tel oprávněn uplatni</w:t>
      </w:r>
      <w:r w:rsidR="007D4C11">
        <w:rPr>
          <w:rFonts w:asciiTheme="majorHAnsi" w:hAnsiTheme="majorHAnsi"/>
          <w:sz w:val="22"/>
          <w:szCs w:val="22"/>
        </w:rPr>
        <w:t xml:space="preserve">t vůči němu </w:t>
      </w:r>
      <w:r w:rsidRPr="002373AE">
        <w:rPr>
          <w:rFonts w:asciiTheme="majorHAnsi" w:hAnsiTheme="majorHAnsi"/>
          <w:sz w:val="22"/>
          <w:szCs w:val="22"/>
        </w:rPr>
        <w:t xml:space="preserve">za každý kalendářní den prodlení smluvní pokutu ve výši </w:t>
      </w:r>
      <w:r w:rsidRPr="002373AE">
        <w:rPr>
          <w:rFonts w:asciiTheme="majorHAnsi" w:hAnsiTheme="majorHAnsi"/>
          <w:b/>
          <w:sz w:val="22"/>
          <w:szCs w:val="22"/>
        </w:rPr>
        <w:t>0,</w:t>
      </w:r>
      <w:r w:rsidR="009E5771" w:rsidRPr="002373AE">
        <w:rPr>
          <w:rFonts w:asciiTheme="majorHAnsi" w:hAnsiTheme="majorHAnsi"/>
          <w:b/>
          <w:sz w:val="22"/>
          <w:szCs w:val="22"/>
        </w:rPr>
        <w:t>2</w:t>
      </w:r>
      <w:r w:rsidRPr="002373AE">
        <w:rPr>
          <w:rFonts w:asciiTheme="majorHAnsi" w:hAnsiTheme="majorHAnsi"/>
          <w:b/>
          <w:sz w:val="22"/>
          <w:szCs w:val="22"/>
        </w:rPr>
        <w:t xml:space="preserve"> %</w:t>
      </w:r>
      <w:r w:rsidR="002F60E0">
        <w:rPr>
          <w:rFonts w:asciiTheme="majorHAnsi" w:hAnsiTheme="majorHAnsi"/>
          <w:sz w:val="22"/>
          <w:szCs w:val="22"/>
        </w:rPr>
        <w:t xml:space="preserve"> z celkové ceny díla bez DPH </w:t>
      </w:r>
      <w:r w:rsidRPr="002373AE">
        <w:rPr>
          <w:rFonts w:asciiTheme="majorHAnsi" w:hAnsiTheme="majorHAnsi"/>
          <w:sz w:val="22"/>
          <w:szCs w:val="22"/>
        </w:rPr>
        <w:t>(čl.</w:t>
      </w:r>
      <w:r w:rsidR="00B50086" w:rsidRPr="002373AE">
        <w:rPr>
          <w:rFonts w:asciiTheme="majorHAnsi" w:hAnsiTheme="majorHAnsi"/>
          <w:sz w:val="22"/>
          <w:szCs w:val="22"/>
        </w:rPr>
        <w:t> </w:t>
      </w:r>
      <w:r w:rsidR="003E1E6A" w:rsidRPr="002373AE">
        <w:rPr>
          <w:rFonts w:asciiTheme="majorHAnsi" w:hAnsiTheme="majorHAnsi"/>
          <w:sz w:val="22"/>
          <w:szCs w:val="22"/>
        </w:rPr>
        <w:t>V</w:t>
      </w:r>
      <w:r w:rsidR="00B50086" w:rsidRPr="002373AE">
        <w:rPr>
          <w:rFonts w:asciiTheme="majorHAnsi" w:hAnsiTheme="majorHAnsi"/>
          <w:sz w:val="22"/>
          <w:szCs w:val="22"/>
        </w:rPr>
        <w:t>. </w:t>
      </w:r>
      <w:r w:rsidRPr="002373AE">
        <w:rPr>
          <w:rFonts w:asciiTheme="majorHAnsi" w:hAnsiTheme="majorHAnsi"/>
          <w:sz w:val="22"/>
          <w:szCs w:val="22"/>
        </w:rPr>
        <w:t>odst.</w:t>
      </w:r>
      <w:r w:rsidR="00B50086" w:rsidRPr="002373AE">
        <w:rPr>
          <w:rFonts w:asciiTheme="majorHAnsi" w:hAnsiTheme="majorHAnsi"/>
          <w:sz w:val="22"/>
          <w:szCs w:val="22"/>
        </w:rPr>
        <w:t> </w:t>
      </w:r>
      <w:r w:rsidRPr="002373AE">
        <w:rPr>
          <w:rFonts w:asciiTheme="majorHAnsi" w:hAnsiTheme="majorHAnsi"/>
          <w:sz w:val="22"/>
          <w:szCs w:val="22"/>
        </w:rPr>
        <w:t>1</w:t>
      </w:r>
      <w:r w:rsidR="003968FF" w:rsidRPr="002373AE">
        <w:rPr>
          <w:rFonts w:asciiTheme="majorHAnsi" w:hAnsiTheme="majorHAnsi"/>
          <w:sz w:val="22"/>
          <w:szCs w:val="22"/>
        </w:rPr>
        <w:t>.</w:t>
      </w:r>
      <w:r w:rsidRPr="002373AE">
        <w:rPr>
          <w:rFonts w:asciiTheme="majorHAnsi" w:hAnsiTheme="majorHAnsi"/>
          <w:sz w:val="22"/>
          <w:szCs w:val="22"/>
        </w:rPr>
        <w:t>).</w:t>
      </w:r>
    </w:p>
    <w:p w:rsidR="00425E88" w:rsidRPr="002373AE" w:rsidRDefault="00425E88" w:rsidP="000C5407">
      <w:pPr>
        <w:widowControl w:val="0"/>
        <w:numPr>
          <w:ilvl w:val="0"/>
          <w:numId w:val="15"/>
        </w:numPr>
        <w:ind w:hanging="502"/>
        <w:jc w:val="both"/>
        <w:rPr>
          <w:rFonts w:asciiTheme="majorHAnsi" w:hAnsiTheme="majorHAnsi"/>
          <w:sz w:val="22"/>
          <w:szCs w:val="22"/>
        </w:rPr>
      </w:pPr>
    </w:p>
    <w:p w:rsidR="00425E88" w:rsidRDefault="00425E88" w:rsidP="00327118">
      <w:pPr>
        <w:widowControl w:val="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 xml:space="preserve">V případě prodlení </w:t>
      </w:r>
      <w:r w:rsidR="00433D07" w:rsidRPr="002373AE">
        <w:rPr>
          <w:rFonts w:asciiTheme="majorHAnsi" w:hAnsiTheme="majorHAnsi"/>
          <w:sz w:val="22"/>
          <w:szCs w:val="22"/>
        </w:rPr>
        <w:t>z</w:t>
      </w:r>
      <w:r w:rsidR="00302E43" w:rsidRPr="002373AE">
        <w:rPr>
          <w:rFonts w:asciiTheme="majorHAnsi" w:hAnsiTheme="majorHAnsi"/>
          <w:sz w:val="22"/>
          <w:szCs w:val="22"/>
        </w:rPr>
        <w:t xml:space="preserve">hotovitele </w:t>
      </w:r>
      <w:r w:rsidRPr="002373AE">
        <w:rPr>
          <w:rFonts w:asciiTheme="majorHAnsi" w:hAnsiTheme="majorHAnsi"/>
          <w:sz w:val="22"/>
          <w:szCs w:val="22"/>
        </w:rPr>
        <w:t xml:space="preserve">s vyklizením </w:t>
      </w:r>
      <w:r w:rsidR="0071145F" w:rsidRPr="002373AE">
        <w:rPr>
          <w:rFonts w:asciiTheme="majorHAnsi" w:hAnsiTheme="majorHAnsi"/>
          <w:sz w:val="22"/>
          <w:szCs w:val="22"/>
        </w:rPr>
        <w:t>staveniště</w:t>
      </w:r>
      <w:r w:rsidR="00A16AEA" w:rsidRPr="002373AE">
        <w:rPr>
          <w:rFonts w:asciiTheme="majorHAnsi" w:hAnsiTheme="majorHAnsi"/>
          <w:sz w:val="22"/>
          <w:szCs w:val="22"/>
        </w:rPr>
        <w:t xml:space="preserve"> nebo uvedení pozemku do původního stavu</w:t>
      </w:r>
      <w:r w:rsidR="0071145F" w:rsidRPr="002373AE">
        <w:rPr>
          <w:rFonts w:asciiTheme="majorHAnsi" w:hAnsiTheme="majorHAnsi"/>
          <w:sz w:val="22"/>
          <w:szCs w:val="22"/>
        </w:rPr>
        <w:t xml:space="preserve"> (dle čl. </w:t>
      </w:r>
      <w:r w:rsidR="00884445">
        <w:rPr>
          <w:rFonts w:asciiTheme="majorHAnsi" w:hAnsiTheme="majorHAnsi"/>
          <w:sz w:val="22"/>
          <w:szCs w:val="22"/>
        </w:rPr>
        <w:t>VII. odst. 7</w:t>
      </w:r>
      <w:r w:rsidR="003968FF" w:rsidRPr="002373AE">
        <w:rPr>
          <w:rFonts w:asciiTheme="majorHAnsi" w:hAnsiTheme="majorHAnsi"/>
          <w:sz w:val="22"/>
          <w:szCs w:val="22"/>
        </w:rPr>
        <w:t>.</w:t>
      </w:r>
      <w:r w:rsidRPr="002373AE">
        <w:rPr>
          <w:rFonts w:asciiTheme="majorHAnsi" w:hAnsiTheme="majorHAnsi"/>
          <w:sz w:val="22"/>
          <w:szCs w:val="22"/>
        </w:rPr>
        <w:t>)</w:t>
      </w:r>
      <w:r w:rsidR="00302E43" w:rsidRPr="002373AE">
        <w:rPr>
          <w:rFonts w:asciiTheme="majorHAnsi" w:hAnsiTheme="majorHAnsi"/>
          <w:sz w:val="22"/>
          <w:szCs w:val="22"/>
        </w:rPr>
        <w:t xml:space="preserve">, je </w:t>
      </w:r>
      <w:r w:rsidR="00433D07" w:rsidRPr="002373AE">
        <w:rPr>
          <w:rFonts w:asciiTheme="majorHAnsi" w:hAnsiTheme="majorHAnsi"/>
          <w:sz w:val="22"/>
          <w:szCs w:val="22"/>
        </w:rPr>
        <w:t>o</w:t>
      </w:r>
      <w:r w:rsidR="00302E43" w:rsidRPr="002373AE">
        <w:rPr>
          <w:rFonts w:asciiTheme="majorHAnsi" w:hAnsiTheme="majorHAnsi"/>
          <w:sz w:val="22"/>
          <w:szCs w:val="22"/>
        </w:rPr>
        <w:t>bjednatel oprávněn uplatnit vůči němu</w:t>
      </w:r>
      <w:r w:rsidRPr="002373AE">
        <w:rPr>
          <w:rFonts w:asciiTheme="majorHAnsi" w:hAnsiTheme="majorHAnsi"/>
          <w:sz w:val="22"/>
          <w:szCs w:val="22"/>
        </w:rPr>
        <w:t xml:space="preserve"> smluvní pokutu ve výši: </w:t>
      </w:r>
      <w:r w:rsidRPr="002373AE">
        <w:rPr>
          <w:rFonts w:asciiTheme="majorHAnsi" w:hAnsiTheme="majorHAnsi"/>
          <w:b/>
          <w:sz w:val="22"/>
          <w:szCs w:val="22"/>
        </w:rPr>
        <w:t>1</w:t>
      </w:r>
      <w:r w:rsidR="007843FF" w:rsidRPr="002373AE">
        <w:rPr>
          <w:rFonts w:asciiTheme="majorHAnsi" w:hAnsiTheme="majorHAnsi"/>
          <w:b/>
          <w:sz w:val="22"/>
          <w:szCs w:val="22"/>
        </w:rPr>
        <w:t>.</w:t>
      </w:r>
      <w:r w:rsidRPr="002373AE">
        <w:rPr>
          <w:rFonts w:asciiTheme="majorHAnsi" w:hAnsiTheme="majorHAnsi"/>
          <w:b/>
          <w:sz w:val="22"/>
          <w:szCs w:val="22"/>
        </w:rPr>
        <w:t>000 Kč</w:t>
      </w:r>
      <w:r w:rsidRPr="002373AE">
        <w:rPr>
          <w:rFonts w:asciiTheme="majorHAnsi" w:hAnsiTheme="majorHAnsi"/>
          <w:sz w:val="22"/>
          <w:szCs w:val="22"/>
        </w:rPr>
        <w:t xml:space="preserve"> (slovy: Jedentisíc korun českých), a to za každý započatý den prodlení. </w:t>
      </w:r>
    </w:p>
    <w:p w:rsidR="007D4C11" w:rsidRPr="002373AE" w:rsidRDefault="007D4C11" w:rsidP="00327118">
      <w:pPr>
        <w:widowControl w:val="0"/>
        <w:jc w:val="both"/>
        <w:rPr>
          <w:rFonts w:asciiTheme="majorHAnsi" w:hAnsiTheme="majorHAnsi"/>
          <w:sz w:val="22"/>
          <w:szCs w:val="22"/>
        </w:rPr>
      </w:pPr>
    </w:p>
    <w:p w:rsidR="00425E88" w:rsidRPr="002373AE" w:rsidRDefault="00425E88" w:rsidP="000C5407">
      <w:pPr>
        <w:widowControl w:val="0"/>
        <w:numPr>
          <w:ilvl w:val="0"/>
          <w:numId w:val="15"/>
        </w:numPr>
        <w:ind w:hanging="502"/>
        <w:jc w:val="both"/>
        <w:rPr>
          <w:rFonts w:asciiTheme="majorHAnsi" w:hAnsiTheme="majorHAnsi"/>
          <w:sz w:val="22"/>
          <w:szCs w:val="22"/>
        </w:rPr>
      </w:pPr>
    </w:p>
    <w:p w:rsidR="00A9175A" w:rsidRPr="002373AE" w:rsidRDefault="00425E88" w:rsidP="007D7780">
      <w:pPr>
        <w:widowControl w:val="0"/>
        <w:spacing w:after="12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 xml:space="preserve">Dojde-li ze strany objednatele k prodlení při úhradě faktury, je objednatel povinen zaplatit zhotoviteli </w:t>
      </w:r>
      <w:r w:rsidR="007A6BB8" w:rsidRPr="002373AE">
        <w:rPr>
          <w:rFonts w:asciiTheme="majorHAnsi" w:hAnsiTheme="majorHAnsi"/>
          <w:sz w:val="22"/>
          <w:szCs w:val="22"/>
        </w:rPr>
        <w:t xml:space="preserve">úrok z prodlení </w:t>
      </w:r>
      <w:r w:rsidRPr="002373AE">
        <w:rPr>
          <w:rFonts w:asciiTheme="majorHAnsi" w:hAnsiTheme="majorHAnsi"/>
          <w:sz w:val="22"/>
          <w:szCs w:val="22"/>
        </w:rPr>
        <w:t xml:space="preserve">ve výši </w:t>
      </w:r>
      <w:r w:rsidR="003C36C0">
        <w:rPr>
          <w:rFonts w:asciiTheme="majorHAnsi" w:hAnsiTheme="majorHAnsi"/>
          <w:b/>
          <w:sz w:val="22"/>
          <w:szCs w:val="22"/>
        </w:rPr>
        <w:t>500,- Kč</w:t>
      </w:r>
      <w:r w:rsidRPr="002373AE">
        <w:rPr>
          <w:rFonts w:asciiTheme="majorHAnsi" w:hAnsiTheme="majorHAnsi"/>
          <w:sz w:val="22"/>
          <w:szCs w:val="22"/>
        </w:rPr>
        <w:t xml:space="preserve"> za každý kalendářní den prodlení.</w:t>
      </w:r>
    </w:p>
    <w:p w:rsidR="00425E88" w:rsidRPr="00884445" w:rsidRDefault="00425E88" w:rsidP="00884445">
      <w:pPr>
        <w:widowControl w:val="0"/>
        <w:numPr>
          <w:ilvl w:val="0"/>
          <w:numId w:val="15"/>
        </w:numPr>
        <w:ind w:hanging="502"/>
        <w:jc w:val="both"/>
        <w:rPr>
          <w:rFonts w:asciiTheme="majorHAnsi" w:hAnsiTheme="majorHAnsi"/>
          <w:sz w:val="22"/>
          <w:szCs w:val="22"/>
        </w:rPr>
      </w:pPr>
    </w:p>
    <w:p w:rsidR="008D42C9" w:rsidRPr="002373AE" w:rsidRDefault="00425E88" w:rsidP="008D42C9">
      <w:pPr>
        <w:widowControl w:val="0"/>
        <w:spacing w:after="12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 xml:space="preserve">Nenastoupí-li zhotovitel k odstranění vady ve stanovené lhůtě (viz čl. </w:t>
      </w:r>
      <w:r w:rsidR="00884445">
        <w:rPr>
          <w:rFonts w:asciiTheme="majorHAnsi" w:hAnsiTheme="majorHAnsi"/>
          <w:sz w:val="22"/>
          <w:szCs w:val="22"/>
        </w:rPr>
        <w:t>X</w:t>
      </w:r>
      <w:r w:rsidRPr="002373AE">
        <w:rPr>
          <w:rFonts w:asciiTheme="majorHAnsi" w:hAnsiTheme="majorHAnsi"/>
          <w:sz w:val="22"/>
          <w:szCs w:val="22"/>
        </w:rPr>
        <w:t xml:space="preserve">. odst. </w:t>
      </w:r>
      <w:r w:rsidR="00D267EE" w:rsidRPr="002373AE">
        <w:rPr>
          <w:rFonts w:asciiTheme="majorHAnsi" w:hAnsiTheme="majorHAnsi"/>
          <w:sz w:val="22"/>
          <w:szCs w:val="22"/>
        </w:rPr>
        <w:t>5</w:t>
      </w:r>
      <w:r w:rsidR="003968FF" w:rsidRPr="002373AE">
        <w:rPr>
          <w:rFonts w:asciiTheme="majorHAnsi" w:hAnsiTheme="majorHAnsi"/>
          <w:sz w:val="22"/>
          <w:szCs w:val="22"/>
        </w:rPr>
        <w:t>.</w:t>
      </w:r>
      <w:r w:rsidRPr="002373AE">
        <w:rPr>
          <w:rFonts w:asciiTheme="majorHAnsi" w:hAnsiTheme="majorHAnsi"/>
          <w:sz w:val="22"/>
          <w:szCs w:val="22"/>
        </w:rPr>
        <w:t>)</w:t>
      </w:r>
      <w:r w:rsidR="00D267EE" w:rsidRPr="002373AE">
        <w:rPr>
          <w:rFonts w:asciiTheme="majorHAnsi" w:hAnsiTheme="majorHAnsi"/>
          <w:sz w:val="22"/>
          <w:szCs w:val="22"/>
        </w:rPr>
        <w:t>,</w:t>
      </w:r>
      <w:r w:rsidRPr="002373AE">
        <w:rPr>
          <w:rFonts w:asciiTheme="majorHAnsi" w:hAnsiTheme="majorHAnsi"/>
          <w:sz w:val="22"/>
          <w:szCs w:val="22"/>
        </w:rPr>
        <w:t xml:space="preserve"> </w:t>
      </w:r>
      <w:r w:rsidR="00302E43" w:rsidRPr="002373AE">
        <w:rPr>
          <w:rFonts w:asciiTheme="majorHAnsi" w:hAnsiTheme="majorHAnsi"/>
          <w:sz w:val="22"/>
          <w:szCs w:val="22"/>
        </w:rPr>
        <w:t xml:space="preserve">je </w:t>
      </w:r>
      <w:r w:rsidR="00433D07" w:rsidRPr="002373AE">
        <w:rPr>
          <w:rFonts w:asciiTheme="majorHAnsi" w:hAnsiTheme="majorHAnsi"/>
          <w:sz w:val="22"/>
          <w:szCs w:val="22"/>
        </w:rPr>
        <w:t>o</w:t>
      </w:r>
      <w:r w:rsidR="00302E43" w:rsidRPr="002373AE">
        <w:rPr>
          <w:rFonts w:asciiTheme="majorHAnsi" w:hAnsiTheme="majorHAnsi"/>
          <w:sz w:val="22"/>
          <w:szCs w:val="22"/>
        </w:rPr>
        <w:t xml:space="preserve">bjednatel oprávněn uplatnit vůči němu </w:t>
      </w:r>
      <w:r w:rsidR="00837160" w:rsidRPr="002373AE">
        <w:rPr>
          <w:rFonts w:asciiTheme="majorHAnsi" w:hAnsiTheme="majorHAnsi"/>
          <w:sz w:val="22"/>
          <w:szCs w:val="22"/>
        </w:rPr>
        <w:t xml:space="preserve">smluvní pokutu ve výši </w:t>
      </w:r>
      <w:r w:rsidR="00781B9B" w:rsidRPr="002373AE">
        <w:rPr>
          <w:rFonts w:asciiTheme="majorHAnsi" w:hAnsiTheme="majorHAnsi"/>
          <w:b/>
          <w:sz w:val="22"/>
          <w:szCs w:val="22"/>
        </w:rPr>
        <w:t>1.000,-</w:t>
      </w:r>
      <w:r w:rsidR="00781B9B" w:rsidRPr="002373AE">
        <w:rPr>
          <w:rFonts w:asciiTheme="majorHAnsi" w:hAnsiTheme="majorHAnsi"/>
          <w:sz w:val="22"/>
          <w:szCs w:val="22"/>
        </w:rPr>
        <w:t xml:space="preserve"> </w:t>
      </w:r>
      <w:r w:rsidRPr="002373AE">
        <w:rPr>
          <w:rFonts w:asciiTheme="majorHAnsi" w:hAnsiTheme="majorHAnsi"/>
          <w:sz w:val="22"/>
          <w:szCs w:val="22"/>
        </w:rPr>
        <w:t>Kč (slovy:</w:t>
      </w:r>
      <w:r w:rsidR="00726681" w:rsidRPr="002373AE">
        <w:rPr>
          <w:rFonts w:asciiTheme="majorHAnsi" w:hAnsiTheme="majorHAnsi"/>
          <w:sz w:val="22"/>
          <w:szCs w:val="22"/>
        </w:rPr>
        <w:t xml:space="preserve"> Jeden tisíc korun českých</w:t>
      </w:r>
      <w:r w:rsidR="007D4C11">
        <w:rPr>
          <w:rFonts w:asciiTheme="majorHAnsi" w:hAnsiTheme="majorHAnsi"/>
          <w:sz w:val="22"/>
          <w:szCs w:val="22"/>
        </w:rPr>
        <w:t xml:space="preserve">) </w:t>
      </w:r>
      <w:r w:rsidRPr="002373AE">
        <w:rPr>
          <w:rFonts w:asciiTheme="majorHAnsi" w:hAnsiTheme="majorHAnsi"/>
          <w:sz w:val="22"/>
          <w:szCs w:val="22"/>
        </w:rPr>
        <w:t xml:space="preserve">z celkové ceny </w:t>
      </w:r>
      <w:r w:rsidRPr="002373AE">
        <w:rPr>
          <w:rFonts w:asciiTheme="majorHAnsi" w:hAnsiTheme="majorHAnsi"/>
          <w:sz w:val="22"/>
          <w:szCs w:val="22"/>
        </w:rPr>
        <w:lastRenderedPageBreak/>
        <w:t xml:space="preserve">díla bez DPH (čl. </w:t>
      </w:r>
      <w:r w:rsidR="003E1E6A" w:rsidRPr="002373AE">
        <w:rPr>
          <w:rFonts w:asciiTheme="majorHAnsi" w:hAnsiTheme="majorHAnsi"/>
          <w:sz w:val="22"/>
          <w:szCs w:val="22"/>
        </w:rPr>
        <w:t>V</w:t>
      </w:r>
      <w:r w:rsidR="009B1107" w:rsidRPr="002373AE">
        <w:rPr>
          <w:rFonts w:asciiTheme="majorHAnsi" w:hAnsiTheme="majorHAnsi"/>
          <w:sz w:val="22"/>
          <w:szCs w:val="22"/>
        </w:rPr>
        <w:t>.</w:t>
      </w:r>
      <w:r w:rsidRPr="002373AE">
        <w:rPr>
          <w:rFonts w:asciiTheme="majorHAnsi" w:hAnsiTheme="majorHAnsi"/>
          <w:sz w:val="22"/>
          <w:szCs w:val="22"/>
        </w:rPr>
        <w:t xml:space="preserve"> odst. 1</w:t>
      </w:r>
      <w:r w:rsidR="003968FF" w:rsidRPr="002373AE">
        <w:rPr>
          <w:rFonts w:asciiTheme="majorHAnsi" w:hAnsiTheme="majorHAnsi"/>
          <w:sz w:val="22"/>
          <w:szCs w:val="22"/>
        </w:rPr>
        <w:t>.</w:t>
      </w:r>
      <w:r w:rsidRPr="002373AE">
        <w:rPr>
          <w:rFonts w:asciiTheme="majorHAnsi" w:hAnsiTheme="majorHAnsi"/>
          <w:sz w:val="22"/>
          <w:szCs w:val="22"/>
        </w:rPr>
        <w:t xml:space="preserve">), a to za každý započatý den prodlení, o který nastoupí později, až do doby případného nástupu jiného dodavatele dle čl. </w:t>
      </w:r>
      <w:r w:rsidR="00884445">
        <w:rPr>
          <w:rFonts w:asciiTheme="majorHAnsi" w:hAnsiTheme="majorHAnsi"/>
          <w:sz w:val="22"/>
          <w:szCs w:val="22"/>
        </w:rPr>
        <w:t>X</w:t>
      </w:r>
      <w:r w:rsidR="003E1E6A" w:rsidRPr="002373AE">
        <w:rPr>
          <w:rFonts w:asciiTheme="majorHAnsi" w:hAnsiTheme="majorHAnsi"/>
          <w:sz w:val="22"/>
          <w:szCs w:val="22"/>
        </w:rPr>
        <w:t>.</w:t>
      </w:r>
      <w:r w:rsidRPr="002373AE">
        <w:rPr>
          <w:rFonts w:asciiTheme="majorHAnsi" w:hAnsiTheme="majorHAnsi"/>
          <w:sz w:val="22"/>
          <w:szCs w:val="22"/>
        </w:rPr>
        <w:t xml:space="preserve"> odst. 5</w:t>
      </w:r>
      <w:r w:rsidR="00B50086" w:rsidRPr="002373AE">
        <w:rPr>
          <w:rFonts w:asciiTheme="majorHAnsi" w:hAnsiTheme="majorHAnsi"/>
          <w:sz w:val="22"/>
          <w:szCs w:val="22"/>
        </w:rPr>
        <w:t>.</w:t>
      </w:r>
      <w:r w:rsidRPr="002373AE">
        <w:rPr>
          <w:rFonts w:asciiTheme="majorHAnsi" w:hAnsiTheme="majorHAnsi"/>
          <w:sz w:val="22"/>
          <w:szCs w:val="22"/>
        </w:rPr>
        <w:t xml:space="preserve"> smlouvy.</w:t>
      </w:r>
      <w:r w:rsidR="008D42C9" w:rsidRPr="002373AE">
        <w:rPr>
          <w:rFonts w:asciiTheme="majorHAnsi" w:hAnsiTheme="majorHAnsi"/>
          <w:sz w:val="22"/>
          <w:szCs w:val="22"/>
        </w:rPr>
        <w:t xml:space="preserve"> Nenastoupí-li zhotovitel k odstranění havarijní vady ve stanovené lhůtě (viz čl. </w:t>
      </w:r>
      <w:r w:rsidR="00884445">
        <w:rPr>
          <w:rFonts w:asciiTheme="majorHAnsi" w:hAnsiTheme="majorHAnsi"/>
          <w:sz w:val="22"/>
          <w:szCs w:val="22"/>
        </w:rPr>
        <w:t>X</w:t>
      </w:r>
      <w:r w:rsidR="008D42C9" w:rsidRPr="002373AE">
        <w:rPr>
          <w:rFonts w:asciiTheme="majorHAnsi" w:hAnsiTheme="majorHAnsi"/>
          <w:sz w:val="22"/>
          <w:szCs w:val="22"/>
        </w:rPr>
        <w:t xml:space="preserve">. odst. </w:t>
      </w:r>
      <w:r w:rsidR="0071145F" w:rsidRPr="002373AE">
        <w:rPr>
          <w:rFonts w:asciiTheme="majorHAnsi" w:hAnsiTheme="majorHAnsi"/>
          <w:sz w:val="22"/>
          <w:szCs w:val="22"/>
        </w:rPr>
        <w:t>5</w:t>
      </w:r>
      <w:r w:rsidR="008D42C9" w:rsidRPr="002373AE">
        <w:rPr>
          <w:rFonts w:asciiTheme="majorHAnsi" w:hAnsiTheme="majorHAnsi"/>
          <w:sz w:val="22"/>
          <w:szCs w:val="22"/>
        </w:rPr>
        <w:t xml:space="preserve">.), </w:t>
      </w:r>
      <w:r w:rsidR="00302E43" w:rsidRPr="002373AE">
        <w:rPr>
          <w:rFonts w:asciiTheme="majorHAnsi" w:hAnsiTheme="majorHAnsi"/>
          <w:sz w:val="22"/>
          <w:szCs w:val="22"/>
        </w:rPr>
        <w:t xml:space="preserve">je </w:t>
      </w:r>
      <w:r w:rsidR="00433D07" w:rsidRPr="002373AE">
        <w:rPr>
          <w:rFonts w:asciiTheme="majorHAnsi" w:hAnsiTheme="majorHAnsi"/>
          <w:sz w:val="22"/>
          <w:szCs w:val="22"/>
        </w:rPr>
        <w:t>o</w:t>
      </w:r>
      <w:r w:rsidR="00302E43" w:rsidRPr="002373AE">
        <w:rPr>
          <w:rFonts w:asciiTheme="majorHAnsi" w:hAnsiTheme="majorHAnsi"/>
          <w:sz w:val="22"/>
          <w:szCs w:val="22"/>
        </w:rPr>
        <w:t>bjednatel oprávněn uplatnit vůči němu</w:t>
      </w:r>
      <w:r w:rsidR="008D42C9" w:rsidRPr="002373AE">
        <w:rPr>
          <w:rFonts w:asciiTheme="majorHAnsi" w:hAnsiTheme="majorHAnsi"/>
          <w:sz w:val="22"/>
          <w:szCs w:val="22"/>
        </w:rPr>
        <w:t xml:space="preserve"> smluvní pokutu ve výši </w:t>
      </w:r>
      <w:r w:rsidR="008D42C9" w:rsidRPr="002373AE">
        <w:rPr>
          <w:rFonts w:asciiTheme="majorHAnsi" w:hAnsiTheme="majorHAnsi"/>
          <w:b/>
          <w:sz w:val="22"/>
          <w:szCs w:val="22"/>
        </w:rPr>
        <w:t>1,5 %</w:t>
      </w:r>
      <w:r w:rsidR="00837160" w:rsidRPr="002373AE">
        <w:rPr>
          <w:rFonts w:asciiTheme="majorHAnsi" w:hAnsiTheme="majorHAnsi"/>
          <w:sz w:val="22"/>
          <w:szCs w:val="22"/>
        </w:rPr>
        <w:t xml:space="preserve"> Kč</w:t>
      </w:r>
      <w:r w:rsidR="008D42C9" w:rsidRPr="002373AE">
        <w:rPr>
          <w:rFonts w:asciiTheme="majorHAnsi" w:hAnsiTheme="majorHAnsi"/>
          <w:sz w:val="22"/>
          <w:szCs w:val="22"/>
        </w:rPr>
        <w:t xml:space="preserve"> z celkové ceny díla bez DPH (čl. </w:t>
      </w:r>
      <w:r w:rsidR="003E1E6A" w:rsidRPr="002373AE">
        <w:rPr>
          <w:rFonts w:asciiTheme="majorHAnsi" w:hAnsiTheme="majorHAnsi"/>
          <w:sz w:val="22"/>
          <w:szCs w:val="22"/>
        </w:rPr>
        <w:t>V</w:t>
      </w:r>
      <w:r w:rsidR="00327118">
        <w:rPr>
          <w:rFonts w:asciiTheme="majorHAnsi" w:hAnsiTheme="majorHAnsi"/>
          <w:sz w:val="22"/>
          <w:szCs w:val="22"/>
        </w:rPr>
        <w:t xml:space="preserve">. odst. 1.), </w:t>
      </w:r>
      <w:r w:rsidR="008D42C9" w:rsidRPr="002373AE">
        <w:rPr>
          <w:rFonts w:asciiTheme="majorHAnsi" w:hAnsiTheme="majorHAnsi"/>
          <w:sz w:val="22"/>
          <w:szCs w:val="22"/>
        </w:rPr>
        <w:t xml:space="preserve">a to za každý započatý den prodlení, o který nastoupí později, až do doby případného nástupu jiného dodavatele dle čl. </w:t>
      </w:r>
      <w:r w:rsidR="001C0443">
        <w:rPr>
          <w:rFonts w:asciiTheme="majorHAnsi" w:hAnsiTheme="majorHAnsi"/>
          <w:sz w:val="22"/>
          <w:szCs w:val="22"/>
        </w:rPr>
        <w:t>X</w:t>
      </w:r>
      <w:r w:rsidR="003E1E6A" w:rsidRPr="002373AE">
        <w:rPr>
          <w:rFonts w:asciiTheme="majorHAnsi" w:hAnsiTheme="majorHAnsi"/>
          <w:sz w:val="22"/>
          <w:szCs w:val="22"/>
        </w:rPr>
        <w:t>.</w:t>
      </w:r>
      <w:r w:rsidR="008D42C9" w:rsidRPr="002373AE">
        <w:rPr>
          <w:rFonts w:asciiTheme="majorHAnsi" w:hAnsiTheme="majorHAnsi"/>
          <w:sz w:val="22"/>
          <w:szCs w:val="22"/>
        </w:rPr>
        <w:t xml:space="preserve"> odst. 5. smlouvy.</w:t>
      </w:r>
    </w:p>
    <w:p w:rsidR="00425E88" w:rsidRPr="002373AE" w:rsidRDefault="00425E88" w:rsidP="000C5407">
      <w:pPr>
        <w:widowControl w:val="0"/>
        <w:numPr>
          <w:ilvl w:val="0"/>
          <w:numId w:val="15"/>
        </w:numPr>
        <w:ind w:hanging="502"/>
        <w:jc w:val="both"/>
        <w:rPr>
          <w:rFonts w:asciiTheme="majorHAnsi" w:hAnsiTheme="majorHAnsi"/>
          <w:sz w:val="22"/>
          <w:szCs w:val="22"/>
        </w:rPr>
      </w:pPr>
    </w:p>
    <w:p w:rsidR="00425E88" w:rsidRPr="002373AE" w:rsidRDefault="00425E88" w:rsidP="007D7780">
      <w:pPr>
        <w:widowControl w:val="0"/>
        <w:spacing w:after="12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 xml:space="preserve">V případě prodlení zhotovitele se splněním lhůty poskytnuté objednatelem nebo dohodnuté smluvními stranami pro odstranění vad zjištěných při předání a převzetí díla nebo v průběhu záruční doby je objednatel oprávněn po zhotoviteli požadovat zaplacení smluvní pokuty ve výši </w:t>
      </w:r>
      <w:r w:rsidRPr="002373AE">
        <w:rPr>
          <w:rFonts w:asciiTheme="majorHAnsi" w:hAnsiTheme="majorHAnsi"/>
          <w:b/>
          <w:sz w:val="22"/>
          <w:szCs w:val="22"/>
        </w:rPr>
        <w:t>0,</w:t>
      </w:r>
      <w:r w:rsidR="00BB5BB1" w:rsidRPr="002373AE">
        <w:rPr>
          <w:rFonts w:asciiTheme="majorHAnsi" w:hAnsiTheme="majorHAnsi"/>
          <w:b/>
          <w:sz w:val="22"/>
          <w:szCs w:val="22"/>
        </w:rPr>
        <w:t>0</w:t>
      </w:r>
      <w:r w:rsidRPr="002373AE">
        <w:rPr>
          <w:rFonts w:asciiTheme="majorHAnsi" w:hAnsiTheme="majorHAnsi"/>
          <w:b/>
          <w:sz w:val="22"/>
          <w:szCs w:val="22"/>
        </w:rPr>
        <w:t>5%</w:t>
      </w:r>
      <w:r w:rsidR="007D4C11">
        <w:rPr>
          <w:rFonts w:asciiTheme="majorHAnsi" w:hAnsiTheme="majorHAnsi"/>
          <w:sz w:val="22"/>
          <w:szCs w:val="22"/>
        </w:rPr>
        <w:br/>
        <w:t xml:space="preserve">z </w:t>
      </w:r>
      <w:r w:rsidRPr="002373AE">
        <w:rPr>
          <w:rFonts w:asciiTheme="majorHAnsi" w:hAnsiTheme="majorHAnsi"/>
          <w:sz w:val="22"/>
          <w:szCs w:val="22"/>
        </w:rPr>
        <w:t xml:space="preserve">celkové ceny díla bez DPH (čl. </w:t>
      </w:r>
      <w:r w:rsidR="003E1E6A" w:rsidRPr="002373AE">
        <w:rPr>
          <w:rFonts w:asciiTheme="majorHAnsi" w:hAnsiTheme="majorHAnsi"/>
          <w:sz w:val="22"/>
          <w:szCs w:val="22"/>
        </w:rPr>
        <w:t>V</w:t>
      </w:r>
      <w:r w:rsidR="00DD381C" w:rsidRPr="002373AE">
        <w:rPr>
          <w:rFonts w:asciiTheme="majorHAnsi" w:hAnsiTheme="majorHAnsi"/>
          <w:sz w:val="22"/>
          <w:szCs w:val="22"/>
        </w:rPr>
        <w:t>.</w:t>
      </w:r>
      <w:r w:rsidRPr="002373AE">
        <w:rPr>
          <w:rFonts w:asciiTheme="majorHAnsi" w:hAnsiTheme="majorHAnsi"/>
          <w:sz w:val="22"/>
          <w:szCs w:val="22"/>
        </w:rPr>
        <w:t xml:space="preserve"> odst. 1</w:t>
      </w:r>
      <w:r w:rsidR="003968FF" w:rsidRPr="002373AE">
        <w:rPr>
          <w:rFonts w:asciiTheme="majorHAnsi" w:hAnsiTheme="majorHAnsi"/>
          <w:sz w:val="22"/>
          <w:szCs w:val="22"/>
        </w:rPr>
        <w:t>.</w:t>
      </w:r>
      <w:r w:rsidRPr="002373AE">
        <w:rPr>
          <w:rFonts w:asciiTheme="majorHAnsi" w:hAnsiTheme="majorHAnsi"/>
          <w:sz w:val="22"/>
          <w:szCs w:val="22"/>
        </w:rPr>
        <w:t xml:space="preserve">) </w:t>
      </w:r>
      <w:r w:rsidR="007D4C11">
        <w:rPr>
          <w:rFonts w:asciiTheme="majorHAnsi" w:hAnsiTheme="majorHAnsi"/>
          <w:sz w:val="22"/>
          <w:szCs w:val="22"/>
        </w:rPr>
        <w:t xml:space="preserve">za každý započatý den prodlení, </w:t>
      </w:r>
      <w:r w:rsidRPr="002373AE">
        <w:rPr>
          <w:rFonts w:asciiTheme="majorHAnsi" w:hAnsiTheme="majorHAnsi"/>
          <w:sz w:val="22"/>
          <w:szCs w:val="22"/>
        </w:rPr>
        <w:t>a to pro každý jednotlivý případ takovéhoto porušení smlouvy.</w:t>
      </w:r>
    </w:p>
    <w:p w:rsidR="00357949" w:rsidRPr="003C36C0" w:rsidRDefault="00357949" w:rsidP="003C36C0">
      <w:pPr>
        <w:widowControl w:val="0"/>
        <w:numPr>
          <w:ilvl w:val="0"/>
          <w:numId w:val="15"/>
        </w:numPr>
        <w:ind w:hanging="502"/>
        <w:jc w:val="both"/>
        <w:rPr>
          <w:rFonts w:asciiTheme="majorHAnsi" w:hAnsiTheme="majorHAnsi"/>
          <w:sz w:val="22"/>
          <w:szCs w:val="22"/>
        </w:rPr>
      </w:pPr>
    </w:p>
    <w:p w:rsidR="00425E88" w:rsidRPr="002373AE" w:rsidRDefault="00425E88" w:rsidP="007D7780">
      <w:pPr>
        <w:widowControl w:val="0"/>
        <w:spacing w:after="12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 xml:space="preserve">Pokud zhotovitel poruší </w:t>
      </w:r>
      <w:r w:rsidR="0071145F" w:rsidRPr="002373AE">
        <w:rPr>
          <w:rFonts w:asciiTheme="majorHAnsi" w:hAnsiTheme="majorHAnsi"/>
          <w:sz w:val="22"/>
          <w:szCs w:val="22"/>
        </w:rPr>
        <w:t>povinnost sjednaného pojištění</w:t>
      </w:r>
      <w:r w:rsidRPr="002373AE">
        <w:rPr>
          <w:rFonts w:asciiTheme="majorHAnsi" w:hAnsiTheme="majorHAnsi"/>
          <w:sz w:val="22"/>
          <w:szCs w:val="22"/>
        </w:rPr>
        <w:t xml:space="preserve"> nebo na</w:t>
      </w:r>
      <w:r w:rsidR="00B50086" w:rsidRPr="002373AE">
        <w:rPr>
          <w:rFonts w:asciiTheme="majorHAnsi" w:hAnsiTheme="majorHAnsi"/>
          <w:sz w:val="22"/>
          <w:szCs w:val="22"/>
        </w:rPr>
        <w:t> </w:t>
      </w:r>
      <w:r w:rsidRPr="002373AE">
        <w:rPr>
          <w:rFonts w:asciiTheme="majorHAnsi" w:hAnsiTheme="majorHAnsi"/>
          <w:sz w:val="22"/>
          <w:szCs w:val="22"/>
        </w:rPr>
        <w:t>základě výzvy objednatele nepředloží originál nebo ověřenou kopii příslušné pojistné smlouvy ve</w:t>
      </w:r>
      <w:r w:rsidR="00B50086" w:rsidRPr="002373AE">
        <w:rPr>
          <w:rFonts w:asciiTheme="majorHAnsi" w:hAnsiTheme="majorHAnsi"/>
          <w:sz w:val="22"/>
          <w:szCs w:val="22"/>
        </w:rPr>
        <w:t> </w:t>
      </w:r>
      <w:r w:rsidRPr="002373AE">
        <w:rPr>
          <w:rFonts w:asciiTheme="majorHAnsi" w:hAnsiTheme="majorHAnsi"/>
          <w:sz w:val="22"/>
          <w:szCs w:val="22"/>
        </w:rPr>
        <w:t>stanovené lhůtě, je</w:t>
      </w:r>
      <w:r w:rsidR="00302E43" w:rsidRPr="002373AE">
        <w:rPr>
          <w:rFonts w:asciiTheme="majorHAnsi" w:hAnsiTheme="majorHAnsi"/>
          <w:sz w:val="22"/>
          <w:szCs w:val="22"/>
        </w:rPr>
        <w:t xml:space="preserve"> </w:t>
      </w:r>
      <w:r w:rsidR="00433D07" w:rsidRPr="002373AE">
        <w:rPr>
          <w:rFonts w:asciiTheme="majorHAnsi" w:hAnsiTheme="majorHAnsi"/>
          <w:sz w:val="22"/>
          <w:szCs w:val="22"/>
        </w:rPr>
        <w:t>o</w:t>
      </w:r>
      <w:r w:rsidR="00302E43" w:rsidRPr="002373AE">
        <w:rPr>
          <w:rFonts w:asciiTheme="majorHAnsi" w:hAnsiTheme="majorHAnsi"/>
          <w:sz w:val="22"/>
          <w:szCs w:val="22"/>
        </w:rPr>
        <w:t>bjednatel oprávněn uplatnit vůči němu</w:t>
      </w:r>
      <w:r w:rsidRPr="002373AE">
        <w:rPr>
          <w:rFonts w:asciiTheme="majorHAnsi" w:hAnsiTheme="majorHAnsi"/>
          <w:sz w:val="22"/>
          <w:szCs w:val="22"/>
        </w:rPr>
        <w:t xml:space="preserve"> smluvní pokutu ve výši </w:t>
      </w:r>
      <w:r w:rsidRPr="002373AE">
        <w:rPr>
          <w:rFonts w:asciiTheme="majorHAnsi" w:hAnsiTheme="majorHAnsi"/>
          <w:b/>
          <w:sz w:val="22"/>
          <w:szCs w:val="22"/>
        </w:rPr>
        <w:t>50.000 Kč</w:t>
      </w:r>
      <w:r w:rsidRPr="002373AE">
        <w:rPr>
          <w:rFonts w:asciiTheme="majorHAnsi" w:hAnsiTheme="majorHAnsi"/>
          <w:sz w:val="22"/>
          <w:szCs w:val="22"/>
        </w:rPr>
        <w:t xml:space="preserve"> (slovy: Padesáttisíc korun českých)</w:t>
      </w:r>
      <w:r w:rsidR="00DC7C66" w:rsidRPr="002373AE">
        <w:rPr>
          <w:rFonts w:asciiTheme="majorHAnsi" w:hAnsiTheme="majorHAnsi"/>
          <w:sz w:val="22"/>
          <w:szCs w:val="22"/>
        </w:rPr>
        <w:t xml:space="preserve"> za každý jednotlivý případ</w:t>
      </w:r>
      <w:r w:rsidRPr="002373AE">
        <w:rPr>
          <w:rFonts w:asciiTheme="majorHAnsi" w:hAnsiTheme="majorHAnsi"/>
          <w:sz w:val="22"/>
          <w:szCs w:val="22"/>
        </w:rPr>
        <w:t>.</w:t>
      </w:r>
    </w:p>
    <w:p w:rsidR="00B95BD0" w:rsidRPr="002373AE" w:rsidRDefault="001C0443" w:rsidP="00B95BD0">
      <w:pPr>
        <w:widowControl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11</w:t>
      </w:r>
      <w:r w:rsidR="00B95BD0" w:rsidRPr="002373AE">
        <w:rPr>
          <w:rFonts w:asciiTheme="majorHAnsi" w:hAnsiTheme="majorHAnsi"/>
          <w:sz w:val="22"/>
          <w:szCs w:val="22"/>
        </w:rPr>
        <w:t>.</w:t>
      </w:r>
    </w:p>
    <w:p w:rsidR="00492C8F" w:rsidRPr="002373AE" w:rsidRDefault="00425E88" w:rsidP="00B95BD0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Jakákoliv ustanovení o smluvní pokutě (pokutách) obsažená v této smlouvě neruší povinnost zhotovitele odstranit vady či jiné nedostatky díla ani povinnost zhotov</w:t>
      </w:r>
      <w:r w:rsidR="007D4C11">
        <w:rPr>
          <w:rFonts w:asciiTheme="majorHAnsi" w:hAnsiTheme="majorHAnsi"/>
          <w:sz w:val="22"/>
          <w:szCs w:val="22"/>
        </w:rPr>
        <w:t xml:space="preserve">itele uhradit objednateli navíc </w:t>
      </w:r>
      <w:r w:rsidRPr="002373AE">
        <w:rPr>
          <w:rFonts w:asciiTheme="majorHAnsi" w:hAnsiTheme="majorHAnsi"/>
          <w:sz w:val="22"/>
          <w:szCs w:val="22"/>
        </w:rPr>
        <w:t>v plné výši případnou náhradu škody. Smluvní po</w:t>
      </w:r>
      <w:r w:rsidR="00327118">
        <w:rPr>
          <w:rFonts w:asciiTheme="majorHAnsi" w:hAnsiTheme="majorHAnsi"/>
          <w:sz w:val="22"/>
          <w:szCs w:val="22"/>
        </w:rPr>
        <w:t>kuta je tak sjednávána výslovně</w:t>
      </w:r>
      <w:r w:rsidR="007D4C11">
        <w:rPr>
          <w:rFonts w:asciiTheme="majorHAnsi" w:hAnsiTheme="majorHAnsi"/>
          <w:sz w:val="22"/>
          <w:szCs w:val="22"/>
        </w:rPr>
        <w:t xml:space="preserve"> </w:t>
      </w:r>
      <w:r w:rsidRPr="002373AE">
        <w:rPr>
          <w:rFonts w:asciiTheme="majorHAnsi" w:hAnsiTheme="majorHAnsi"/>
          <w:sz w:val="22"/>
          <w:szCs w:val="22"/>
        </w:rPr>
        <w:t>s kumulativním úmyslem směrem k náhradě škody, tudíž nesnižuje výši případné náhrady škody ani zčásti.</w:t>
      </w:r>
      <w:r w:rsidR="00A92CDD" w:rsidRPr="002373AE">
        <w:rPr>
          <w:rFonts w:asciiTheme="majorHAnsi" w:hAnsiTheme="majorHAnsi"/>
          <w:sz w:val="22"/>
          <w:szCs w:val="22"/>
        </w:rPr>
        <w:t xml:space="preserve"> </w:t>
      </w:r>
      <w:r w:rsidR="001C59C6" w:rsidRPr="002373AE">
        <w:rPr>
          <w:rFonts w:asciiTheme="majorHAnsi" w:hAnsiTheme="majorHAnsi"/>
          <w:sz w:val="22"/>
          <w:szCs w:val="22"/>
        </w:rPr>
        <w:t xml:space="preserve">Ujednáním smluvní pokuty tedy </w:t>
      </w:r>
      <w:r w:rsidR="001C59C6" w:rsidRPr="002373AE">
        <w:rPr>
          <w:rFonts w:asciiTheme="majorHAnsi" w:hAnsiTheme="majorHAnsi" w:cs="Times New Roman"/>
          <w:sz w:val="22"/>
          <w:szCs w:val="22"/>
        </w:rPr>
        <w:t xml:space="preserve">není dotčeno právo </w:t>
      </w:r>
      <w:r w:rsidR="00433D07" w:rsidRPr="002373AE">
        <w:rPr>
          <w:rFonts w:asciiTheme="majorHAnsi" w:hAnsiTheme="majorHAnsi" w:cs="Times New Roman"/>
          <w:sz w:val="22"/>
          <w:szCs w:val="22"/>
        </w:rPr>
        <w:t>o</w:t>
      </w:r>
      <w:r w:rsidR="007D4C11">
        <w:rPr>
          <w:rFonts w:asciiTheme="majorHAnsi" w:hAnsiTheme="majorHAnsi" w:cs="Times New Roman"/>
          <w:sz w:val="22"/>
          <w:szCs w:val="22"/>
        </w:rPr>
        <w:t xml:space="preserve">bjednatele na náhradu škody </w:t>
      </w:r>
      <w:r w:rsidR="001C59C6" w:rsidRPr="002373AE">
        <w:rPr>
          <w:rFonts w:asciiTheme="majorHAnsi" w:hAnsiTheme="majorHAnsi" w:cs="Times New Roman"/>
          <w:sz w:val="22"/>
          <w:szCs w:val="22"/>
        </w:rPr>
        <w:t xml:space="preserve">a aplikace ust. </w:t>
      </w:r>
      <w:r w:rsidR="00B95BD0" w:rsidRPr="002373AE">
        <w:rPr>
          <w:rFonts w:asciiTheme="majorHAnsi" w:hAnsiTheme="majorHAnsi" w:cs="Times New Roman"/>
          <w:sz w:val="22"/>
          <w:szCs w:val="22"/>
        </w:rPr>
        <w:t xml:space="preserve">§ 2050 obč. zák. se vylučuje.  </w:t>
      </w:r>
    </w:p>
    <w:p w:rsidR="00F64678" w:rsidRPr="002373AE" w:rsidRDefault="00F64678" w:rsidP="00B95BD0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</w:p>
    <w:p w:rsidR="00B95BD0" w:rsidRPr="002373AE" w:rsidRDefault="001C0443" w:rsidP="007D7780">
      <w:pPr>
        <w:widowControl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12.</w:t>
      </w:r>
    </w:p>
    <w:p w:rsidR="00D4115B" w:rsidRDefault="00425E88" w:rsidP="007D7780">
      <w:pPr>
        <w:widowControl w:val="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Dlužník je povinen smluvní pokutu zaplatit, i když porušení předmětné povinnosti nezavinil.</w:t>
      </w:r>
    </w:p>
    <w:p w:rsidR="002F60E0" w:rsidRPr="002373AE" w:rsidRDefault="002F60E0">
      <w:pPr>
        <w:jc w:val="both"/>
        <w:rPr>
          <w:rFonts w:asciiTheme="majorHAnsi" w:hAnsiTheme="majorHAnsi"/>
          <w:sz w:val="22"/>
          <w:szCs w:val="22"/>
        </w:rPr>
      </w:pPr>
    </w:p>
    <w:p w:rsidR="008D42C9" w:rsidRPr="002373AE" w:rsidRDefault="00425E88" w:rsidP="008D42C9">
      <w:pPr>
        <w:pStyle w:val="Nadpis4"/>
        <w:keepLines/>
        <w:numPr>
          <w:ilvl w:val="0"/>
          <w:numId w:val="17"/>
        </w:numPr>
        <w:ind w:left="0" w:firstLine="0"/>
        <w:rPr>
          <w:rFonts w:asciiTheme="majorHAnsi" w:hAnsiTheme="majorHAnsi"/>
          <w:caps/>
          <w:sz w:val="24"/>
          <w:szCs w:val="24"/>
        </w:rPr>
      </w:pPr>
      <w:r w:rsidRPr="002373AE">
        <w:rPr>
          <w:rFonts w:asciiTheme="majorHAnsi" w:hAnsiTheme="majorHAnsi"/>
          <w:caps/>
          <w:sz w:val="24"/>
          <w:szCs w:val="24"/>
        </w:rPr>
        <w:t xml:space="preserve">OSTATNÍ </w:t>
      </w:r>
      <w:r w:rsidR="008D42C9" w:rsidRPr="002373AE">
        <w:rPr>
          <w:rFonts w:asciiTheme="majorHAnsi" w:hAnsiTheme="majorHAnsi"/>
          <w:caps/>
          <w:sz w:val="24"/>
          <w:szCs w:val="24"/>
        </w:rPr>
        <w:t>ustanovení</w:t>
      </w:r>
    </w:p>
    <w:p w:rsidR="008D42C9" w:rsidRPr="002373AE" w:rsidRDefault="008D42C9" w:rsidP="008D42C9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  <w:r w:rsidRPr="002373AE">
        <w:rPr>
          <w:rFonts w:asciiTheme="majorHAnsi" w:hAnsiTheme="majorHAnsi" w:cs="Times New Roman"/>
          <w:sz w:val="22"/>
          <w:szCs w:val="22"/>
        </w:rPr>
        <w:t xml:space="preserve">1. </w:t>
      </w:r>
    </w:p>
    <w:p w:rsidR="008D42C9" w:rsidRPr="002373AE" w:rsidRDefault="008D42C9" w:rsidP="008D42C9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  <w:r w:rsidRPr="002373AE">
        <w:rPr>
          <w:rFonts w:asciiTheme="majorHAnsi" w:hAnsiTheme="majorHAnsi" w:cs="Times New Roman"/>
          <w:sz w:val="22"/>
          <w:szCs w:val="22"/>
        </w:rPr>
        <w:t>Vyšší mocí se chápou zejména vojenské akce (válka, invaze), násilné akce (revoluce, povstání, lidové nepokoje), stávky, výluky, vliv ionizujícího záření, jadern</w:t>
      </w:r>
      <w:r w:rsidR="007D4C11">
        <w:rPr>
          <w:rFonts w:asciiTheme="majorHAnsi" w:hAnsiTheme="majorHAnsi" w:cs="Times New Roman"/>
          <w:sz w:val="22"/>
          <w:szCs w:val="22"/>
        </w:rPr>
        <w:t xml:space="preserve">ého materiálu, jaderného paliva </w:t>
      </w:r>
      <w:r w:rsidRPr="002373AE">
        <w:rPr>
          <w:rFonts w:asciiTheme="majorHAnsi" w:hAnsiTheme="majorHAnsi" w:cs="Times New Roman"/>
          <w:sz w:val="22"/>
          <w:szCs w:val="22"/>
        </w:rPr>
        <w:t xml:space="preserve">a jaderného odpadu, vliv výbušnin a letecké dopravy provozované nadzvukovou rychlostí, jakékoli působení přírodních sil, jež nemohlo být </w:t>
      </w:r>
      <w:r w:rsidR="00433D07" w:rsidRPr="002373AE">
        <w:rPr>
          <w:rFonts w:asciiTheme="majorHAnsi" w:hAnsiTheme="majorHAnsi" w:cs="Times New Roman"/>
          <w:sz w:val="22"/>
          <w:szCs w:val="22"/>
        </w:rPr>
        <w:t>z</w:t>
      </w:r>
      <w:r w:rsidRPr="002373AE">
        <w:rPr>
          <w:rFonts w:asciiTheme="majorHAnsi" w:hAnsiTheme="majorHAnsi" w:cs="Times New Roman"/>
          <w:sz w:val="22"/>
          <w:szCs w:val="22"/>
        </w:rPr>
        <w:t xml:space="preserve">hotovitelem objektivně předvídáno a jemuž nemohl prodávající objektivně zabránit, s výjimkou působení přírodních sil, jež </w:t>
      </w:r>
      <w:r w:rsidR="00433D07" w:rsidRPr="002373AE">
        <w:rPr>
          <w:rFonts w:asciiTheme="majorHAnsi" w:hAnsiTheme="majorHAnsi" w:cs="Times New Roman"/>
          <w:sz w:val="22"/>
          <w:szCs w:val="22"/>
        </w:rPr>
        <w:t>z</w:t>
      </w:r>
      <w:r w:rsidRPr="002373AE">
        <w:rPr>
          <w:rFonts w:asciiTheme="majorHAnsi" w:hAnsiTheme="majorHAnsi" w:cs="Times New Roman"/>
          <w:sz w:val="22"/>
          <w:szCs w:val="22"/>
        </w:rPr>
        <w:t xml:space="preserve">hotovitel sám vyvolal, objektivní nedostatek surovin a energií na trhu a jiné </w:t>
      </w:r>
      <w:r w:rsidR="00327118">
        <w:rPr>
          <w:rFonts w:asciiTheme="majorHAnsi" w:hAnsiTheme="majorHAnsi" w:cs="Times New Roman"/>
          <w:sz w:val="22"/>
          <w:szCs w:val="22"/>
        </w:rPr>
        <w:t>překážky, jež nas</w:t>
      </w:r>
      <w:r w:rsidR="007D4C11">
        <w:rPr>
          <w:rFonts w:asciiTheme="majorHAnsi" w:hAnsiTheme="majorHAnsi" w:cs="Times New Roman"/>
          <w:sz w:val="22"/>
          <w:szCs w:val="22"/>
        </w:rPr>
        <w:t xml:space="preserve">taly nezávisle </w:t>
      </w:r>
      <w:r w:rsidRPr="002373AE">
        <w:rPr>
          <w:rFonts w:asciiTheme="majorHAnsi" w:hAnsiTheme="majorHAnsi" w:cs="Times New Roman"/>
          <w:sz w:val="22"/>
          <w:szCs w:val="22"/>
        </w:rPr>
        <w:t xml:space="preserve">na vůli povinné smluvní strany a brání povinné smluvní straně ve splnění její povinnosti, jestliže nelze rozumně předpokládat, že by povinná strana tuto překážku nebo její následky odvrátila nebo překonala a dále, že by v době vzniku závazku tuto překážku předvídala. </w:t>
      </w:r>
    </w:p>
    <w:p w:rsidR="008D42C9" w:rsidRPr="002373AE" w:rsidRDefault="008D42C9" w:rsidP="008D42C9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</w:p>
    <w:p w:rsidR="008D42C9" w:rsidRPr="002373AE" w:rsidRDefault="008D42C9" w:rsidP="008D42C9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  <w:r w:rsidRPr="002373AE">
        <w:rPr>
          <w:rFonts w:asciiTheme="majorHAnsi" w:hAnsiTheme="majorHAnsi" w:cs="Times New Roman"/>
          <w:sz w:val="22"/>
          <w:szCs w:val="22"/>
        </w:rPr>
        <w:t>2.</w:t>
      </w:r>
      <w:r w:rsidRPr="002373AE">
        <w:rPr>
          <w:rFonts w:asciiTheme="majorHAnsi" w:hAnsiTheme="majorHAnsi" w:cs="Times New Roman"/>
          <w:sz w:val="22"/>
          <w:szCs w:val="22"/>
        </w:rPr>
        <w:tab/>
      </w:r>
    </w:p>
    <w:p w:rsidR="008D42C9" w:rsidRPr="002373AE" w:rsidRDefault="008D42C9" w:rsidP="008D42C9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  <w:r w:rsidRPr="002373AE">
        <w:rPr>
          <w:rFonts w:asciiTheme="majorHAnsi" w:hAnsiTheme="majorHAnsi" w:cs="Times New Roman"/>
          <w:sz w:val="22"/>
          <w:szCs w:val="22"/>
        </w:rPr>
        <w:t>Smluvní strana, u níž nastanou okolnosti vyšší moci, je povinna neprodleně písemně uvědomit druhou smluvní stranu o vzniku této události, jakož i o svých</w:t>
      </w:r>
      <w:r w:rsidR="007D4C11">
        <w:rPr>
          <w:rFonts w:asciiTheme="majorHAnsi" w:hAnsiTheme="majorHAnsi" w:cs="Times New Roman"/>
          <w:sz w:val="22"/>
          <w:szCs w:val="22"/>
        </w:rPr>
        <w:t xml:space="preserve"> předpokladech jejího ukončení, </w:t>
      </w:r>
      <w:r w:rsidRPr="002373AE">
        <w:rPr>
          <w:rFonts w:asciiTheme="majorHAnsi" w:hAnsiTheme="majorHAnsi" w:cs="Times New Roman"/>
          <w:sz w:val="22"/>
          <w:szCs w:val="22"/>
        </w:rPr>
        <w:t xml:space="preserve">a to ve lhůtě nejpozději do 15 (slovy: patnácti) kalendářních dnů od jejího vzniku a ukončení. </w:t>
      </w:r>
    </w:p>
    <w:p w:rsidR="008D42C9" w:rsidRPr="002373AE" w:rsidRDefault="008D42C9" w:rsidP="008D42C9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</w:p>
    <w:p w:rsidR="008D42C9" w:rsidRPr="002373AE" w:rsidRDefault="008D42C9" w:rsidP="008D42C9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  <w:r w:rsidRPr="002373AE">
        <w:rPr>
          <w:rFonts w:asciiTheme="majorHAnsi" w:hAnsiTheme="majorHAnsi" w:cs="Times New Roman"/>
          <w:sz w:val="22"/>
          <w:szCs w:val="22"/>
        </w:rPr>
        <w:t>3.</w:t>
      </w:r>
    </w:p>
    <w:p w:rsidR="00AD6021" w:rsidRDefault="008D42C9" w:rsidP="008D42C9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  <w:r w:rsidRPr="002373AE">
        <w:rPr>
          <w:rFonts w:asciiTheme="majorHAnsi" w:hAnsiTheme="majorHAnsi" w:cs="Times New Roman"/>
          <w:sz w:val="22"/>
          <w:szCs w:val="22"/>
        </w:rPr>
        <w:t>Povinnosti smluvních stran se po dobu trvání okolnos</w:t>
      </w:r>
      <w:r w:rsidR="007D4C11">
        <w:rPr>
          <w:rFonts w:asciiTheme="majorHAnsi" w:hAnsiTheme="majorHAnsi" w:cs="Times New Roman"/>
          <w:sz w:val="22"/>
          <w:szCs w:val="22"/>
        </w:rPr>
        <w:t xml:space="preserve">tí vyšší moci dočasně přerušují </w:t>
      </w:r>
      <w:r w:rsidRPr="002373AE">
        <w:rPr>
          <w:rFonts w:asciiTheme="majorHAnsi" w:hAnsiTheme="majorHAnsi" w:cs="Times New Roman"/>
          <w:sz w:val="22"/>
          <w:szCs w:val="22"/>
        </w:rPr>
        <w:t xml:space="preserve">a automaticky se obnovují po jejím ukončení. </w:t>
      </w:r>
    </w:p>
    <w:p w:rsidR="003C36C0" w:rsidRPr="002373AE" w:rsidRDefault="003C36C0" w:rsidP="008D42C9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</w:p>
    <w:p w:rsidR="008D42C9" w:rsidRPr="002373AE" w:rsidRDefault="008D42C9" w:rsidP="008D42C9">
      <w:pPr>
        <w:rPr>
          <w:rFonts w:asciiTheme="majorHAnsi" w:hAnsiTheme="majorHAnsi"/>
        </w:rPr>
      </w:pPr>
    </w:p>
    <w:p w:rsidR="008D42C9" w:rsidRPr="002373AE" w:rsidRDefault="008D42C9" w:rsidP="000C5407">
      <w:pPr>
        <w:pStyle w:val="Nadpis4"/>
        <w:keepLines/>
        <w:numPr>
          <w:ilvl w:val="0"/>
          <w:numId w:val="17"/>
        </w:numPr>
        <w:ind w:left="0" w:firstLine="0"/>
        <w:rPr>
          <w:rFonts w:asciiTheme="majorHAnsi" w:hAnsiTheme="majorHAnsi"/>
          <w:caps/>
          <w:sz w:val="24"/>
          <w:szCs w:val="24"/>
        </w:rPr>
      </w:pPr>
      <w:r w:rsidRPr="002373AE">
        <w:rPr>
          <w:rFonts w:asciiTheme="majorHAnsi" w:hAnsiTheme="majorHAnsi"/>
          <w:caps/>
          <w:sz w:val="24"/>
          <w:szCs w:val="24"/>
        </w:rPr>
        <w:t>rOZHODNÉ PRÁVO A ŘEŠENÍ SPORŮ</w:t>
      </w:r>
    </w:p>
    <w:p w:rsidR="008D42C9" w:rsidRPr="002373AE" w:rsidRDefault="008D42C9" w:rsidP="008D42C9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  <w:r w:rsidRPr="002373AE">
        <w:rPr>
          <w:rFonts w:asciiTheme="majorHAnsi" w:hAnsiTheme="majorHAnsi" w:cs="Times New Roman"/>
          <w:sz w:val="22"/>
          <w:szCs w:val="22"/>
        </w:rPr>
        <w:t>1.</w:t>
      </w:r>
    </w:p>
    <w:p w:rsidR="008D42C9" w:rsidRPr="002373AE" w:rsidRDefault="008D42C9" w:rsidP="008D42C9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  <w:r w:rsidRPr="002373AE">
        <w:rPr>
          <w:rFonts w:asciiTheme="majorHAnsi" w:hAnsiTheme="majorHAnsi" w:cs="Times New Roman"/>
          <w:sz w:val="22"/>
          <w:szCs w:val="22"/>
        </w:rPr>
        <w:t>Pokud strany nedosáhnou dohody, v jejich sporu rozhodne, resp. dohodu stran nahradí, rozhodnutí příslušného soudu.</w:t>
      </w:r>
    </w:p>
    <w:p w:rsidR="008D42C9" w:rsidRPr="002373AE" w:rsidRDefault="008D42C9" w:rsidP="008D42C9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</w:p>
    <w:p w:rsidR="008D42C9" w:rsidRPr="002373AE" w:rsidRDefault="008D42C9" w:rsidP="008D42C9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  <w:r w:rsidRPr="002373AE">
        <w:rPr>
          <w:rFonts w:asciiTheme="majorHAnsi" w:hAnsiTheme="majorHAnsi" w:cs="Times New Roman"/>
          <w:sz w:val="22"/>
          <w:szCs w:val="22"/>
        </w:rPr>
        <w:t>2.</w:t>
      </w:r>
    </w:p>
    <w:p w:rsidR="00CA77C5" w:rsidRPr="00CA77C5" w:rsidRDefault="008D42C9" w:rsidP="00CA77C5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  <w:r w:rsidRPr="002373AE">
        <w:rPr>
          <w:rFonts w:asciiTheme="majorHAnsi" w:hAnsiTheme="majorHAnsi" w:cs="Times New Roman"/>
          <w:sz w:val="22"/>
          <w:szCs w:val="22"/>
        </w:rPr>
        <w:t xml:space="preserve">Rozhodným právem je právo České republiky, zejména </w:t>
      </w:r>
      <w:r w:rsidR="00327118">
        <w:rPr>
          <w:rFonts w:asciiTheme="majorHAnsi" w:hAnsiTheme="majorHAnsi" w:cs="Times New Roman"/>
          <w:sz w:val="22"/>
          <w:szCs w:val="22"/>
        </w:rPr>
        <w:t>příslušnými ustanoveními zákona</w:t>
      </w:r>
      <w:r w:rsidR="00327118">
        <w:rPr>
          <w:rFonts w:asciiTheme="majorHAnsi" w:hAnsiTheme="majorHAnsi" w:cs="Times New Roman"/>
          <w:sz w:val="22"/>
          <w:szCs w:val="22"/>
        </w:rPr>
        <w:br/>
      </w:r>
      <w:r w:rsidRPr="002373AE">
        <w:rPr>
          <w:rFonts w:asciiTheme="majorHAnsi" w:hAnsiTheme="majorHAnsi" w:cs="Times New Roman"/>
          <w:sz w:val="22"/>
          <w:szCs w:val="22"/>
        </w:rPr>
        <w:lastRenderedPageBreak/>
        <w:t xml:space="preserve">č. 89/2012 Sb., občanský zákoník v platném znění. </w:t>
      </w:r>
    </w:p>
    <w:p w:rsidR="00093B7E" w:rsidRPr="002373AE" w:rsidRDefault="00093B7E" w:rsidP="008D42C9">
      <w:pPr>
        <w:rPr>
          <w:rFonts w:asciiTheme="majorHAnsi" w:hAnsiTheme="majorHAnsi"/>
        </w:rPr>
      </w:pPr>
    </w:p>
    <w:p w:rsidR="00425E88" w:rsidRPr="002373AE" w:rsidRDefault="00425E88" w:rsidP="000C5407">
      <w:pPr>
        <w:pStyle w:val="Nadpis4"/>
        <w:keepLines/>
        <w:numPr>
          <w:ilvl w:val="0"/>
          <w:numId w:val="17"/>
        </w:numPr>
        <w:ind w:left="0" w:firstLine="0"/>
        <w:rPr>
          <w:rFonts w:asciiTheme="majorHAnsi" w:hAnsiTheme="majorHAnsi"/>
          <w:caps/>
          <w:sz w:val="24"/>
          <w:szCs w:val="24"/>
        </w:rPr>
      </w:pPr>
      <w:r w:rsidRPr="002373AE">
        <w:rPr>
          <w:rFonts w:asciiTheme="majorHAnsi" w:hAnsiTheme="majorHAnsi"/>
          <w:caps/>
          <w:sz w:val="24"/>
          <w:szCs w:val="24"/>
        </w:rPr>
        <w:t>ZÁVĚREČNÁ UJEDNÁNÍ</w:t>
      </w:r>
    </w:p>
    <w:p w:rsidR="00425E88" w:rsidRPr="002373AE" w:rsidRDefault="00425E88" w:rsidP="000C5407">
      <w:pPr>
        <w:keepNext/>
        <w:keepLines/>
        <w:numPr>
          <w:ilvl w:val="0"/>
          <w:numId w:val="16"/>
        </w:numPr>
        <w:ind w:hanging="502"/>
        <w:jc w:val="both"/>
        <w:rPr>
          <w:rFonts w:asciiTheme="majorHAnsi" w:hAnsiTheme="majorHAnsi"/>
          <w:sz w:val="22"/>
          <w:szCs w:val="22"/>
        </w:rPr>
      </w:pPr>
    </w:p>
    <w:p w:rsidR="00314F0D" w:rsidRPr="002373AE" w:rsidRDefault="00314F0D" w:rsidP="00C37C49">
      <w:pPr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Tuto smlouvu lze měnit pouze písemným, oboustranně potvrzeným ujednáním výslovně nazvaným „Dodatek“. Dodatky budou chronologicky čí</w:t>
      </w:r>
      <w:r w:rsidR="007D4C11">
        <w:rPr>
          <w:rFonts w:asciiTheme="majorHAnsi" w:hAnsiTheme="majorHAnsi"/>
          <w:sz w:val="22"/>
          <w:szCs w:val="22"/>
        </w:rPr>
        <w:t xml:space="preserve">slovány a bude z nich vyplývat, </w:t>
      </w:r>
      <w:r w:rsidRPr="002373AE">
        <w:rPr>
          <w:rFonts w:asciiTheme="majorHAnsi" w:hAnsiTheme="majorHAnsi"/>
          <w:sz w:val="22"/>
          <w:szCs w:val="22"/>
        </w:rPr>
        <w:t>že se vztahují k této smlouvě. Jiné zápisy, protokoly</w:t>
      </w:r>
      <w:r w:rsidR="00E92737" w:rsidRPr="002373AE">
        <w:rPr>
          <w:rFonts w:asciiTheme="majorHAnsi" w:hAnsiTheme="majorHAnsi"/>
          <w:sz w:val="22"/>
          <w:szCs w:val="22"/>
        </w:rPr>
        <w:t>,</w:t>
      </w:r>
      <w:r w:rsidRPr="002373AE">
        <w:rPr>
          <w:rFonts w:asciiTheme="majorHAnsi" w:hAnsiTheme="majorHAnsi"/>
          <w:sz w:val="22"/>
          <w:szCs w:val="22"/>
        </w:rPr>
        <w:t xml:space="preserve"> apod.</w:t>
      </w:r>
      <w:r w:rsidR="00E92737" w:rsidRPr="002373AE">
        <w:rPr>
          <w:rFonts w:asciiTheme="majorHAnsi" w:hAnsiTheme="majorHAnsi"/>
          <w:sz w:val="22"/>
          <w:szCs w:val="22"/>
        </w:rPr>
        <w:t>,</w:t>
      </w:r>
      <w:r w:rsidR="00A22C1F" w:rsidRPr="002373AE">
        <w:rPr>
          <w:rFonts w:asciiTheme="majorHAnsi" w:hAnsiTheme="majorHAnsi"/>
          <w:sz w:val="22"/>
          <w:szCs w:val="22"/>
        </w:rPr>
        <w:t xml:space="preserve"> </w:t>
      </w:r>
      <w:r w:rsidRPr="002373AE">
        <w:rPr>
          <w:rFonts w:asciiTheme="majorHAnsi" w:hAnsiTheme="majorHAnsi"/>
          <w:sz w:val="22"/>
          <w:szCs w:val="22"/>
        </w:rPr>
        <w:t>se za změnu smlouvy nepovažují</w:t>
      </w:r>
      <w:r w:rsidR="00B95BD0" w:rsidRPr="002373AE">
        <w:rPr>
          <w:rFonts w:asciiTheme="majorHAnsi" w:hAnsiTheme="majorHAnsi"/>
          <w:sz w:val="22"/>
          <w:szCs w:val="22"/>
        </w:rPr>
        <w:t>.</w:t>
      </w:r>
      <w:r w:rsidRPr="002373AE">
        <w:rPr>
          <w:rFonts w:asciiTheme="majorHAnsi" w:hAnsiTheme="majorHAnsi"/>
          <w:sz w:val="22"/>
          <w:szCs w:val="22"/>
        </w:rPr>
        <w:t xml:space="preserve"> </w:t>
      </w:r>
    </w:p>
    <w:p w:rsidR="00C37C49" w:rsidRPr="002373AE" w:rsidRDefault="00C37C49" w:rsidP="00C37C49">
      <w:pPr>
        <w:jc w:val="both"/>
        <w:rPr>
          <w:rFonts w:asciiTheme="majorHAnsi" w:hAnsiTheme="majorHAnsi"/>
          <w:strike/>
          <w:sz w:val="22"/>
          <w:szCs w:val="22"/>
        </w:rPr>
      </w:pPr>
    </w:p>
    <w:p w:rsidR="00425E88" w:rsidRPr="002373AE" w:rsidRDefault="00425E88" w:rsidP="00492C8F">
      <w:pPr>
        <w:keepNext/>
        <w:keepLines/>
        <w:widowControl w:val="0"/>
        <w:numPr>
          <w:ilvl w:val="0"/>
          <w:numId w:val="16"/>
        </w:numPr>
        <w:ind w:hanging="502"/>
        <w:jc w:val="both"/>
        <w:rPr>
          <w:rFonts w:asciiTheme="majorHAnsi" w:hAnsiTheme="majorHAnsi"/>
          <w:sz w:val="22"/>
          <w:szCs w:val="22"/>
        </w:rPr>
      </w:pPr>
    </w:p>
    <w:p w:rsidR="00111EBD" w:rsidRDefault="00425E88" w:rsidP="00597FC7">
      <w:pPr>
        <w:widowControl w:val="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Objednatel je oprávněn bez souhlasu zhotovitele převést svoje práva a povinnosti z této smlouvy vyplývající na jinou osobu.</w:t>
      </w:r>
    </w:p>
    <w:p w:rsidR="00330622" w:rsidRPr="002373AE" w:rsidRDefault="00425E88" w:rsidP="00597FC7">
      <w:pPr>
        <w:widowControl w:val="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 xml:space="preserve"> </w:t>
      </w:r>
    </w:p>
    <w:p w:rsidR="00322C1E" w:rsidRPr="001C0443" w:rsidRDefault="00322C1E" w:rsidP="00B95BD0">
      <w:pPr>
        <w:keepNext/>
        <w:keepLines/>
        <w:numPr>
          <w:ilvl w:val="0"/>
          <w:numId w:val="16"/>
        </w:numPr>
        <w:ind w:hanging="502"/>
        <w:jc w:val="both"/>
        <w:rPr>
          <w:rFonts w:asciiTheme="majorHAnsi" w:hAnsiTheme="majorHAnsi"/>
          <w:sz w:val="22"/>
          <w:szCs w:val="22"/>
        </w:rPr>
      </w:pPr>
    </w:p>
    <w:p w:rsidR="00661C4B" w:rsidRDefault="00205628" w:rsidP="00322C1E">
      <w:pPr>
        <w:widowControl w:val="0"/>
        <w:jc w:val="both"/>
        <w:rPr>
          <w:rFonts w:ascii="Cambria" w:hAnsi="Cambria"/>
          <w:sz w:val="22"/>
          <w:szCs w:val="22"/>
          <w:lang w:val="en-US"/>
        </w:rPr>
      </w:pPr>
      <w:r w:rsidRPr="00205628">
        <w:rPr>
          <w:rFonts w:ascii="Cambria" w:hAnsi="Cambria"/>
          <w:sz w:val="22"/>
          <w:szCs w:val="22"/>
        </w:rPr>
        <w:t xml:space="preserve">Tato smlouva nabývá platnosti dnem podpisu druhou smluvní stranou. </w:t>
      </w:r>
    </w:p>
    <w:p w:rsidR="00205628" w:rsidRPr="002373AE" w:rsidRDefault="00205628" w:rsidP="00322C1E">
      <w:pPr>
        <w:widowControl w:val="0"/>
        <w:jc w:val="both"/>
        <w:rPr>
          <w:rFonts w:asciiTheme="majorHAnsi" w:hAnsiTheme="majorHAnsi"/>
          <w:sz w:val="22"/>
          <w:szCs w:val="22"/>
        </w:rPr>
      </w:pPr>
    </w:p>
    <w:p w:rsidR="00661C4B" w:rsidRPr="002373AE" w:rsidRDefault="001C0443" w:rsidP="00322C1E">
      <w:pPr>
        <w:widowControl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4</w:t>
      </w:r>
      <w:r w:rsidR="00661C4B" w:rsidRPr="002373AE">
        <w:rPr>
          <w:rFonts w:asciiTheme="majorHAnsi" w:hAnsiTheme="majorHAnsi"/>
          <w:sz w:val="22"/>
          <w:szCs w:val="22"/>
        </w:rPr>
        <w:t>.</w:t>
      </w:r>
    </w:p>
    <w:p w:rsidR="008D42C9" w:rsidRPr="002373AE" w:rsidRDefault="008D42C9" w:rsidP="00322C1E">
      <w:pPr>
        <w:widowControl w:val="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 xml:space="preserve">Případné obchodní zvyklosti, týkající se plnění této smlouvy </w:t>
      </w:r>
      <w:r w:rsidR="00327118">
        <w:rPr>
          <w:rFonts w:asciiTheme="majorHAnsi" w:hAnsiTheme="majorHAnsi"/>
          <w:sz w:val="22"/>
          <w:szCs w:val="22"/>
        </w:rPr>
        <w:t>nemají přednost před ujednáními</w:t>
      </w:r>
      <w:r w:rsidR="00327118">
        <w:rPr>
          <w:rFonts w:asciiTheme="majorHAnsi" w:hAnsiTheme="majorHAnsi"/>
          <w:sz w:val="22"/>
          <w:szCs w:val="22"/>
        </w:rPr>
        <w:br/>
      </w:r>
      <w:r w:rsidRPr="002373AE">
        <w:rPr>
          <w:rFonts w:asciiTheme="majorHAnsi" w:hAnsiTheme="majorHAnsi"/>
          <w:sz w:val="22"/>
          <w:szCs w:val="22"/>
        </w:rPr>
        <w:t xml:space="preserve">v této smlouvě, ani před ustanoveními zákona, byť by tato ustanovení neměla donucující účinky. </w:t>
      </w:r>
    </w:p>
    <w:p w:rsidR="00322C1E" w:rsidRPr="002373AE" w:rsidRDefault="00322C1E" w:rsidP="00322C1E">
      <w:pPr>
        <w:widowControl w:val="0"/>
        <w:jc w:val="both"/>
        <w:rPr>
          <w:rFonts w:asciiTheme="majorHAnsi" w:hAnsiTheme="majorHAnsi"/>
          <w:sz w:val="22"/>
          <w:szCs w:val="22"/>
        </w:rPr>
      </w:pPr>
    </w:p>
    <w:p w:rsidR="00322C1E" w:rsidRPr="002373AE" w:rsidRDefault="001C0443" w:rsidP="00437629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5</w:t>
      </w:r>
      <w:r w:rsidR="00437629" w:rsidRPr="002373AE">
        <w:rPr>
          <w:rFonts w:asciiTheme="majorHAnsi" w:hAnsiTheme="majorHAnsi" w:cs="Times New Roman"/>
          <w:sz w:val="22"/>
          <w:szCs w:val="22"/>
        </w:rPr>
        <w:t>.</w:t>
      </w:r>
    </w:p>
    <w:p w:rsidR="008D42C9" w:rsidRPr="002373AE" w:rsidRDefault="008D42C9" w:rsidP="00322C1E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  <w:r w:rsidRPr="002373AE">
        <w:rPr>
          <w:rFonts w:asciiTheme="majorHAnsi" w:hAnsiTheme="majorHAnsi" w:cs="Times New Roman"/>
          <w:sz w:val="22"/>
          <w:szCs w:val="22"/>
        </w:rPr>
        <w:t>Změní-li se po uzavření smlouvy okolnosti do té míry, ž</w:t>
      </w:r>
      <w:r w:rsidR="007D4C11">
        <w:rPr>
          <w:rFonts w:asciiTheme="majorHAnsi" w:hAnsiTheme="majorHAnsi" w:cs="Times New Roman"/>
          <w:sz w:val="22"/>
          <w:szCs w:val="22"/>
        </w:rPr>
        <w:t xml:space="preserve">e se plnění podle smlouvy stane </w:t>
      </w:r>
      <w:r w:rsidRPr="002373AE">
        <w:rPr>
          <w:rFonts w:asciiTheme="majorHAnsi" w:hAnsiTheme="majorHAnsi" w:cs="Times New Roman"/>
          <w:sz w:val="22"/>
          <w:szCs w:val="22"/>
        </w:rPr>
        <w:t>pro některou ze stran obtížnější, nemění to nic na její povinnosti splnit závazky vyp</w:t>
      </w:r>
      <w:r w:rsidR="007D4C11">
        <w:rPr>
          <w:rFonts w:asciiTheme="majorHAnsi" w:hAnsiTheme="majorHAnsi" w:cs="Times New Roman"/>
          <w:sz w:val="22"/>
          <w:szCs w:val="22"/>
        </w:rPr>
        <w:t xml:space="preserve">lývající </w:t>
      </w:r>
      <w:r w:rsidR="004D5A1E" w:rsidRPr="002373AE">
        <w:rPr>
          <w:rFonts w:asciiTheme="majorHAnsi" w:hAnsiTheme="majorHAnsi" w:cs="Times New Roman"/>
          <w:sz w:val="22"/>
          <w:szCs w:val="22"/>
        </w:rPr>
        <w:t xml:space="preserve">ze smlouvy. </w:t>
      </w:r>
      <w:r w:rsidR="002F60E0">
        <w:rPr>
          <w:rFonts w:asciiTheme="majorHAnsi" w:hAnsiTheme="majorHAnsi" w:cs="Times New Roman"/>
          <w:sz w:val="22"/>
          <w:szCs w:val="22"/>
        </w:rPr>
        <w:t>Zhotovitel</w:t>
      </w:r>
      <w:r w:rsidR="002F60E0">
        <w:rPr>
          <w:rFonts w:asciiTheme="majorHAnsi" w:hAnsiTheme="majorHAnsi" w:cs="Times New Roman"/>
          <w:sz w:val="22"/>
          <w:szCs w:val="22"/>
        </w:rPr>
        <w:br/>
      </w:r>
      <w:r w:rsidRPr="002373AE">
        <w:rPr>
          <w:rFonts w:asciiTheme="majorHAnsi" w:hAnsiTheme="majorHAnsi" w:cs="Times New Roman"/>
          <w:sz w:val="22"/>
          <w:szCs w:val="22"/>
        </w:rPr>
        <w:t xml:space="preserve">na sebe přebírá nebezpečí změny okolností, ustanovení § 1765 odst. 1 občanského zákoníku se v tomto případě nepoužije. </w:t>
      </w:r>
    </w:p>
    <w:p w:rsidR="00ED3FE1" w:rsidRDefault="00ED3FE1" w:rsidP="00437629">
      <w:pPr>
        <w:pStyle w:val="Bezmezer"/>
        <w:jc w:val="both"/>
        <w:rPr>
          <w:rFonts w:asciiTheme="majorHAnsi" w:hAnsiTheme="majorHAnsi"/>
          <w:sz w:val="22"/>
          <w:szCs w:val="22"/>
        </w:rPr>
      </w:pPr>
    </w:p>
    <w:p w:rsidR="00322C1E" w:rsidRPr="002373AE" w:rsidRDefault="001C0443" w:rsidP="00437629">
      <w:pPr>
        <w:pStyle w:val="Bezmezer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6</w:t>
      </w:r>
      <w:r w:rsidR="00437629" w:rsidRPr="002373AE">
        <w:rPr>
          <w:rFonts w:asciiTheme="majorHAnsi" w:hAnsiTheme="majorHAnsi"/>
          <w:sz w:val="22"/>
          <w:szCs w:val="22"/>
        </w:rPr>
        <w:t>.</w:t>
      </w:r>
    </w:p>
    <w:p w:rsidR="00322C1E" w:rsidRPr="002373AE" w:rsidRDefault="00322C1E" w:rsidP="008D7B31">
      <w:pPr>
        <w:pStyle w:val="Bezmezer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 xml:space="preserve">Smlouva je vyhotovena ve </w:t>
      </w:r>
      <w:r w:rsidR="001C0443">
        <w:rPr>
          <w:rFonts w:asciiTheme="majorHAnsi" w:hAnsiTheme="majorHAnsi"/>
          <w:sz w:val="22"/>
          <w:szCs w:val="22"/>
        </w:rPr>
        <w:t>třech</w:t>
      </w:r>
      <w:r w:rsidRPr="002373AE">
        <w:rPr>
          <w:rFonts w:asciiTheme="majorHAnsi" w:hAnsiTheme="majorHAnsi"/>
          <w:sz w:val="22"/>
          <w:szCs w:val="22"/>
        </w:rPr>
        <w:t xml:space="preserve"> stejnopisech, z nichž každý má platnost originálu. </w:t>
      </w:r>
      <w:r w:rsidR="001C0443">
        <w:rPr>
          <w:rFonts w:asciiTheme="majorHAnsi" w:hAnsiTheme="majorHAnsi"/>
          <w:sz w:val="22"/>
          <w:szCs w:val="22"/>
        </w:rPr>
        <w:t>Dva</w:t>
      </w:r>
      <w:r w:rsidRPr="002373AE">
        <w:rPr>
          <w:rFonts w:asciiTheme="majorHAnsi" w:hAnsiTheme="majorHAnsi"/>
          <w:sz w:val="22"/>
          <w:szCs w:val="22"/>
        </w:rPr>
        <w:t xml:space="preserve"> výtisky obdrží objednatel a jeden zhotovitel.</w:t>
      </w:r>
    </w:p>
    <w:p w:rsidR="00AD6021" w:rsidRDefault="00AD6021" w:rsidP="00437629">
      <w:pPr>
        <w:pStyle w:val="Bezmezer"/>
        <w:jc w:val="both"/>
        <w:rPr>
          <w:rFonts w:asciiTheme="majorHAnsi" w:hAnsiTheme="majorHAnsi"/>
          <w:sz w:val="22"/>
          <w:szCs w:val="22"/>
        </w:rPr>
      </w:pPr>
    </w:p>
    <w:p w:rsidR="00322C1E" w:rsidRPr="002373AE" w:rsidRDefault="001C0443" w:rsidP="00437629">
      <w:pPr>
        <w:pStyle w:val="Bezmezer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7</w:t>
      </w:r>
      <w:r w:rsidR="00437629" w:rsidRPr="002373AE">
        <w:rPr>
          <w:rFonts w:asciiTheme="majorHAnsi" w:hAnsiTheme="majorHAnsi"/>
          <w:sz w:val="22"/>
          <w:szCs w:val="22"/>
        </w:rPr>
        <w:t>.</w:t>
      </w:r>
    </w:p>
    <w:p w:rsidR="008D42C9" w:rsidRPr="002373AE" w:rsidRDefault="008D42C9" w:rsidP="00322C1E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  <w:r w:rsidRPr="002373AE">
        <w:rPr>
          <w:rFonts w:asciiTheme="majorHAnsi" w:hAnsiTheme="majorHAnsi" w:cs="Times New Roman"/>
          <w:sz w:val="22"/>
          <w:szCs w:val="22"/>
        </w:rPr>
        <w:t>V případě, že některé ustanovení smlouvy je nebo se stane neúčinné, zůstávají ostatní ustanovení této smlouvy účinná. Strany se zavazují nahradit neúčinné ustano</w:t>
      </w:r>
      <w:r w:rsidR="007D4C11">
        <w:rPr>
          <w:rFonts w:asciiTheme="majorHAnsi" w:hAnsiTheme="majorHAnsi" w:cs="Times New Roman"/>
          <w:sz w:val="22"/>
          <w:szCs w:val="22"/>
        </w:rPr>
        <w:t xml:space="preserve">vení smlouvy ustanovením jiným, </w:t>
      </w:r>
      <w:r w:rsidRPr="002373AE">
        <w:rPr>
          <w:rFonts w:asciiTheme="majorHAnsi" w:hAnsiTheme="majorHAnsi" w:cs="Times New Roman"/>
          <w:sz w:val="22"/>
          <w:szCs w:val="22"/>
        </w:rPr>
        <w:t>účinným, které svým obsahem a smyslem odpovídá nejlépe původně zamýšlenému účelu ustanovení neúčinného.</w:t>
      </w:r>
    </w:p>
    <w:p w:rsidR="00B07674" w:rsidRPr="002373AE" w:rsidRDefault="00B07674" w:rsidP="00322C1E">
      <w:pPr>
        <w:pStyle w:val="Bezmezer"/>
        <w:jc w:val="both"/>
        <w:rPr>
          <w:rFonts w:asciiTheme="majorHAnsi" w:hAnsiTheme="majorHAnsi" w:cs="Times New Roman"/>
          <w:sz w:val="22"/>
          <w:szCs w:val="22"/>
        </w:rPr>
      </w:pPr>
    </w:p>
    <w:p w:rsidR="00357949" w:rsidRPr="002373AE" w:rsidRDefault="001C0443" w:rsidP="00437629">
      <w:pPr>
        <w:widowControl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8</w:t>
      </w:r>
      <w:r w:rsidR="00437629" w:rsidRPr="002373AE">
        <w:rPr>
          <w:rFonts w:asciiTheme="majorHAnsi" w:hAnsiTheme="majorHAnsi"/>
          <w:sz w:val="22"/>
          <w:szCs w:val="22"/>
        </w:rPr>
        <w:t>.</w:t>
      </w:r>
    </w:p>
    <w:p w:rsidR="00111EBD" w:rsidRDefault="00425E88" w:rsidP="00AC296B">
      <w:pPr>
        <w:widowControl w:val="0"/>
        <w:spacing w:after="120"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Zhotovitel si je vědom, že ve smyslu ustanovení § 2 písm. e) zák</w:t>
      </w:r>
      <w:r w:rsidR="007D4C11">
        <w:rPr>
          <w:rFonts w:asciiTheme="majorHAnsi" w:hAnsiTheme="majorHAnsi"/>
          <w:sz w:val="22"/>
          <w:szCs w:val="22"/>
        </w:rPr>
        <w:t xml:space="preserve">ona č. 320/2001 Sb., o finanční </w:t>
      </w:r>
      <w:r w:rsidRPr="002373AE">
        <w:rPr>
          <w:rFonts w:asciiTheme="majorHAnsi" w:hAnsiTheme="majorHAnsi"/>
          <w:sz w:val="22"/>
          <w:szCs w:val="22"/>
        </w:rPr>
        <w:t>kontrole ve</w:t>
      </w:r>
      <w:r w:rsidR="00B50086" w:rsidRPr="002373AE">
        <w:rPr>
          <w:rFonts w:asciiTheme="majorHAnsi" w:hAnsiTheme="majorHAnsi"/>
          <w:sz w:val="22"/>
          <w:szCs w:val="22"/>
        </w:rPr>
        <w:t> </w:t>
      </w:r>
      <w:r w:rsidRPr="002373AE">
        <w:rPr>
          <w:rFonts w:asciiTheme="majorHAnsi" w:hAnsiTheme="majorHAnsi"/>
          <w:sz w:val="22"/>
          <w:szCs w:val="22"/>
        </w:rPr>
        <w:t>veřejné správě a o změně některých zákonů (zákona o finanční kontrole), ve znění pozdějších předpisů, je</w:t>
      </w:r>
      <w:r w:rsidR="00B50086" w:rsidRPr="002373AE">
        <w:rPr>
          <w:rFonts w:asciiTheme="majorHAnsi" w:hAnsiTheme="majorHAnsi"/>
          <w:sz w:val="22"/>
          <w:szCs w:val="22"/>
        </w:rPr>
        <w:t> </w:t>
      </w:r>
      <w:r w:rsidRPr="002373AE">
        <w:rPr>
          <w:rFonts w:asciiTheme="majorHAnsi" w:hAnsiTheme="majorHAnsi"/>
          <w:sz w:val="22"/>
          <w:szCs w:val="22"/>
        </w:rPr>
        <w:t>povinen spolupůsobit při výkonu finanční kontroly.</w:t>
      </w:r>
    </w:p>
    <w:p w:rsidR="00357949" w:rsidRPr="002373AE" w:rsidRDefault="001C0443" w:rsidP="00AC296B">
      <w:pPr>
        <w:widowControl w:val="0"/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9</w:t>
      </w:r>
      <w:r w:rsidR="00437629" w:rsidRPr="002373AE">
        <w:rPr>
          <w:rFonts w:asciiTheme="majorHAnsi" w:hAnsiTheme="majorHAnsi"/>
          <w:sz w:val="22"/>
          <w:szCs w:val="22"/>
        </w:rPr>
        <w:t>.</w:t>
      </w:r>
    </w:p>
    <w:p w:rsidR="00476DFD" w:rsidRPr="002373AE" w:rsidRDefault="00425E88" w:rsidP="00FD2930">
      <w:pPr>
        <w:widowControl w:val="0"/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Zhotovitel souhlasí s tím, že obsah této smlouvy není obchodním tajemstvím a  mů</w:t>
      </w:r>
      <w:r w:rsidR="007D4C11">
        <w:rPr>
          <w:rFonts w:asciiTheme="majorHAnsi" w:hAnsiTheme="majorHAnsi"/>
          <w:sz w:val="22"/>
          <w:szCs w:val="22"/>
        </w:rPr>
        <w:t>že</w:t>
      </w:r>
      <w:r w:rsidR="001C0443">
        <w:rPr>
          <w:rFonts w:asciiTheme="majorHAnsi" w:hAnsiTheme="majorHAnsi"/>
          <w:sz w:val="22"/>
          <w:szCs w:val="22"/>
        </w:rPr>
        <w:t xml:space="preserve"> jej zveřejnit.</w:t>
      </w:r>
    </w:p>
    <w:p w:rsidR="00AC296B" w:rsidRPr="002373AE" w:rsidRDefault="00AC296B" w:rsidP="00FD2930">
      <w:pPr>
        <w:widowControl w:val="0"/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:rsidR="00476DFD" w:rsidRPr="002373AE" w:rsidRDefault="00D4115B" w:rsidP="00476DFD">
      <w:pPr>
        <w:widowControl w:val="0"/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10</w:t>
      </w:r>
      <w:r w:rsidR="00476DFD" w:rsidRPr="002373AE">
        <w:rPr>
          <w:rFonts w:asciiTheme="majorHAnsi" w:hAnsiTheme="majorHAnsi"/>
          <w:sz w:val="22"/>
          <w:szCs w:val="22"/>
        </w:rPr>
        <w:t>.</w:t>
      </w:r>
    </w:p>
    <w:p w:rsidR="00F64678" w:rsidRPr="00733934" w:rsidRDefault="00F64678" w:rsidP="00F64678">
      <w:pPr>
        <w:pStyle w:val="Bezmezer"/>
        <w:jc w:val="both"/>
        <w:rPr>
          <w:rFonts w:ascii="Cambria" w:hAnsi="Cambria" w:cs="Tahoma"/>
          <w:sz w:val="22"/>
          <w:szCs w:val="22"/>
        </w:rPr>
      </w:pPr>
      <w:r w:rsidRPr="00733934">
        <w:rPr>
          <w:rFonts w:ascii="Cambria" w:eastAsia="Calibri" w:hAnsi="Cambria" w:cs="Tahoma"/>
          <w:sz w:val="22"/>
          <w:szCs w:val="22"/>
        </w:rPr>
        <w:t>Smluvní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strany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berou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na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vědomí</w:t>
      </w:r>
      <w:r w:rsidRPr="00733934">
        <w:rPr>
          <w:rFonts w:ascii="Cambria" w:hAnsi="Cambria" w:cs="Tahoma"/>
          <w:sz w:val="22"/>
          <w:szCs w:val="22"/>
        </w:rPr>
        <w:t xml:space="preserve">, </w:t>
      </w:r>
      <w:r w:rsidRPr="00733934">
        <w:rPr>
          <w:rFonts w:ascii="Cambria" w:eastAsia="Calibri" w:hAnsi="Cambria" w:cs="Tahoma"/>
          <w:sz w:val="22"/>
          <w:szCs w:val="22"/>
        </w:rPr>
        <w:t>že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objednatel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je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povinným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subjektem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ve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smyslu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zákona</w:t>
      </w:r>
      <w:r w:rsidRPr="00733934">
        <w:rPr>
          <w:rFonts w:ascii="Cambria" w:hAnsi="Cambria" w:cs="Tahoma"/>
          <w:sz w:val="22"/>
          <w:szCs w:val="22"/>
        </w:rPr>
        <w:br/>
      </w:r>
      <w:r w:rsidRPr="00733934">
        <w:rPr>
          <w:rFonts w:ascii="Cambria" w:eastAsia="Calibri" w:hAnsi="Cambria" w:cs="Tahoma"/>
          <w:sz w:val="22"/>
          <w:szCs w:val="22"/>
        </w:rPr>
        <w:t>č</w:t>
      </w:r>
      <w:r w:rsidRPr="00733934">
        <w:rPr>
          <w:rFonts w:ascii="Cambria" w:hAnsi="Cambria" w:cs="Tahoma"/>
          <w:sz w:val="22"/>
          <w:szCs w:val="22"/>
        </w:rPr>
        <w:t xml:space="preserve">. 340/2015 </w:t>
      </w:r>
      <w:r w:rsidRPr="00733934">
        <w:rPr>
          <w:rFonts w:ascii="Cambria" w:eastAsia="Calibri" w:hAnsi="Cambria" w:cs="Tahoma"/>
          <w:sz w:val="22"/>
          <w:szCs w:val="22"/>
        </w:rPr>
        <w:t>Sb</w:t>
      </w:r>
      <w:r w:rsidRPr="00733934">
        <w:rPr>
          <w:rFonts w:ascii="Cambria" w:hAnsi="Cambria" w:cs="Tahoma"/>
          <w:sz w:val="22"/>
          <w:szCs w:val="22"/>
        </w:rPr>
        <w:t xml:space="preserve">., </w:t>
      </w:r>
      <w:r w:rsidRPr="00733934">
        <w:rPr>
          <w:rFonts w:ascii="Cambria" w:eastAsia="Calibri" w:hAnsi="Cambria" w:cs="Tahoma"/>
          <w:sz w:val="22"/>
          <w:szCs w:val="22"/>
        </w:rPr>
        <w:t>o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zvláštních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podmínkách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účinnosti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některých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smluv</w:t>
      </w:r>
      <w:r w:rsidRPr="00733934">
        <w:rPr>
          <w:rFonts w:ascii="Cambria" w:hAnsi="Cambria" w:cs="Tahoma"/>
          <w:sz w:val="22"/>
          <w:szCs w:val="22"/>
        </w:rPr>
        <w:t xml:space="preserve">, </w:t>
      </w:r>
      <w:r w:rsidRPr="00733934">
        <w:rPr>
          <w:rFonts w:ascii="Cambria" w:eastAsia="Calibri" w:hAnsi="Cambria" w:cs="Tahoma"/>
          <w:sz w:val="22"/>
          <w:szCs w:val="22"/>
        </w:rPr>
        <w:t>uveřejňování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těchto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smluv</w:t>
      </w:r>
      <w:r>
        <w:rPr>
          <w:rFonts w:ascii="Cambria" w:hAnsi="Cambria" w:cs="Tahoma"/>
          <w:sz w:val="22"/>
          <w:szCs w:val="22"/>
        </w:rPr>
        <w:br/>
      </w:r>
      <w:r w:rsidRPr="00733934">
        <w:rPr>
          <w:rFonts w:ascii="Cambria" w:eastAsia="Calibri" w:hAnsi="Cambria" w:cs="Tahoma"/>
          <w:sz w:val="22"/>
          <w:szCs w:val="22"/>
        </w:rPr>
        <w:t>a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o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registru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smluv</w:t>
      </w:r>
      <w:r w:rsidRPr="00733934">
        <w:rPr>
          <w:rFonts w:ascii="Cambria" w:hAnsi="Cambria" w:cs="Tahoma"/>
          <w:sz w:val="22"/>
          <w:szCs w:val="22"/>
        </w:rPr>
        <w:t xml:space="preserve"> (</w:t>
      </w:r>
      <w:r w:rsidRPr="00733934">
        <w:rPr>
          <w:rFonts w:ascii="Cambria" w:eastAsia="Calibri" w:hAnsi="Cambria" w:cs="Tahoma"/>
          <w:sz w:val="22"/>
          <w:szCs w:val="22"/>
        </w:rPr>
        <w:t>zákon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o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registru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smluv</w:t>
      </w:r>
      <w:r w:rsidRPr="00733934">
        <w:rPr>
          <w:rFonts w:ascii="Cambria" w:hAnsi="Cambria" w:cs="Tahoma"/>
          <w:sz w:val="22"/>
          <w:szCs w:val="22"/>
        </w:rPr>
        <w:t>) (</w:t>
      </w:r>
      <w:r w:rsidRPr="00733934">
        <w:rPr>
          <w:rFonts w:ascii="Cambria" w:eastAsia="Calibri" w:hAnsi="Cambria" w:cs="Tahoma"/>
          <w:sz w:val="22"/>
          <w:szCs w:val="22"/>
        </w:rPr>
        <w:t>dále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jako</w:t>
      </w:r>
      <w:r w:rsidRPr="00733934">
        <w:rPr>
          <w:rFonts w:ascii="Cambria" w:hAnsi="Cambria" w:cs="Tahoma"/>
          <w:sz w:val="22"/>
          <w:szCs w:val="22"/>
        </w:rPr>
        <w:t xml:space="preserve"> „</w:t>
      </w:r>
      <w:r w:rsidRPr="00733934">
        <w:rPr>
          <w:rFonts w:ascii="Cambria" w:eastAsia="Calibri" w:hAnsi="Cambria" w:cs="Tahoma"/>
          <w:sz w:val="22"/>
          <w:szCs w:val="22"/>
        </w:rPr>
        <w:t>ZoRS</w:t>
      </w:r>
      <w:r w:rsidRPr="00733934">
        <w:rPr>
          <w:rFonts w:ascii="Cambria" w:hAnsi="Cambria" w:cs="Tahoma"/>
          <w:sz w:val="22"/>
          <w:szCs w:val="22"/>
        </w:rPr>
        <w:t xml:space="preserve">“). </w:t>
      </w:r>
      <w:r w:rsidRPr="00733934">
        <w:rPr>
          <w:rFonts w:ascii="Cambria" w:eastAsia="Calibri" w:hAnsi="Cambria" w:cs="Tahoma"/>
          <w:sz w:val="22"/>
          <w:szCs w:val="22"/>
        </w:rPr>
        <w:t>Dle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ZoRS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je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objednatel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povinen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uveřejňovat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vybrané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smlouvy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prostřednictvím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registru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smluv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provozovaných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Ministerstvem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vnitra</w:t>
      </w:r>
      <w:r w:rsidRPr="00733934">
        <w:rPr>
          <w:rFonts w:ascii="Cambria" w:hAnsi="Cambria" w:cs="Tahoma"/>
          <w:sz w:val="22"/>
          <w:szCs w:val="22"/>
        </w:rPr>
        <w:t xml:space="preserve">, </w:t>
      </w:r>
      <w:r w:rsidRPr="00733934">
        <w:rPr>
          <w:rFonts w:ascii="Cambria" w:eastAsia="Calibri" w:hAnsi="Cambria" w:cs="Tahoma"/>
          <w:sz w:val="22"/>
          <w:szCs w:val="22"/>
        </w:rPr>
        <w:t>což</w:t>
      </w:r>
      <w:r w:rsidRPr="00733934">
        <w:rPr>
          <w:rFonts w:ascii="Cambria" w:hAnsi="Cambria" w:cs="Tahoma"/>
          <w:sz w:val="22"/>
          <w:szCs w:val="22"/>
        </w:rPr>
        <w:t xml:space="preserve"> zhotovitel </w:t>
      </w:r>
      <w:r w:rsidRPr="00733934">
        <w:rPr>
          <w:rFonts w:ascii="Cambria" w:eastAsia="Calibri" w:hAnsi="Cambria" w:cs="Tahoma"/>
          <w:sz w:val="22"/>
          <w:szCs w:val="22"/>
        </w:rPr>
        <w:t>svým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podpisem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na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závěr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této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smlouvy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bere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na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vědomí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a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s</w:t>
      </w:r>
      <w:r w:rsidRPr="00733934">
        <w:rPr>
          <w:rFonts w:ascii="Cambria" w:hAnsi="Cambria" w:cs="Tahoma"/>
          <w:sz w:val="22"/>
          <w:szCs w:val="22"/>
        </w:rPr>
        <w:t xml:space="preserve"> u</w:t>
      </w:r>
      <w:r w:rsidRPr="00733934">
        <w:rPr>
          <w:rFonts w:ascii="Cambria" w:eastAsia="Calibri" w:hAnsi="Cambria" w:cs="Tahoma"/>
          <w:sz w:val="22"/>
          <w:szCs w:val="22"/>
        </w:rPr>
        <w:t>veřejněním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této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smlouvy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souhlasí</w:t>
      </w:r>
      <w:r w:rsidRPr="00733934">
        <w:rPr>
          <w:rFonts w:ascii="Cambria" w:hAnsi="Cambria" w:cs="Tahoma"/>
          <w:sz w:val="22"/>
          <w:szCs w:val="22"/>
        </w:rPr>
        <w:t xml:space="preserve">. </w:t>
      </w:r>
      <w:r w:rsidRPr="00733934">
        <w:rPr>
          <w:rFonts w:ascii="Cambria" w:eastAsia="Calibri" w:hAnsi="Cambria" w:cs="Tahoma"/>
          <w:sz w:val="22"/>
          <w:szCs w:val="22"/>
        </w:rPr>
        <w:t>Smluvní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strany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berou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na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vědomí</w:t>
      </w:r>
      <w:r w:rsidRPr="00733934">
        <w:rPr>
          <w:rFonts w:ascii="Cambria" w:hAnsi="Cambria" w:cs="Tahoma"/>
          <w:sz w:val="22"/>
          <w:szCs w:val="22"/>
        </w:rPr>
        <w:t xml:space="preserve">, </w:t>
      </w:r>
      <w:r w:rsidRPr="00733934">
        <w:rPr>
          <w:rFonts w:ascii="Cambria" w:eastAsia="Calibri" w:hAnsi="Cambria" w:cs="Tahoma"/>
          <w:sz w:val="22"/>
          <w:szCs w:val="22"/>
        </w:rPr>
        <w:t>že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smlouva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nabývá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účinnosti</w:t>
      </w:r>
      <w:r w:rsidRPr="00733934">
        <w:rPr>
          <w:rFonts w:ascii="Cambria" w:hAnsi="Cambria" w:cs="Tahoma"/>
          <w:sz w:val="22"/>
          <w:szCs w:val="22"/>
        </w:rPr>
        <w:t xml:space="preserve"> nejdříve </w:t>
      </w:r>
      <w:r w:rsidRPr="00733934">
        <w:rPr>
          <w:rFonts w:ascii="Cambria" w:eastAsia="Calibri" w:hAnsi="Cambria" w:cs="Tahoma"/>
          <w:sz w:val="22"/>
          <w:szCs w:val="22"/>
        </w:rPr>
        <w:t>dnem jejího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uveřejnění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prostřednictvím</w:t>
      </w:r>
      <w:r w:rsidRPr="00733934">
        <w:rPr>
          <w:rFonts w:ascii="Cambria" w:hAnsi="Cambria" w:cs="Tahoma"/>
          <w:sz w:val="22"/>
          <w:szCs w:val="22"/>
        </w:rPr>
        <w:t> </w:t>
      </w:r>
      <w:r w:rsidRPr="00733934">
        <w:rPr>
          <w:rFonts w:ascii="Cambria" w:eastAsia="Calibri" w:hAnsi="Cambria" w:cs="Tahoma"/>
          <w:sz w:val="22"/>
          <w:szCs w:val="22"/>
        </w:rPr>
        <w:t>registru</w:t>
      </w:r>
      <w:r w:rsidRPr="00733934">
        <w:rPr>
          <w:rFonts w:ascii="Cambria" w:hAnsi="Cambria" w:cs="Tahoma"/>
          <w:sz w:val="22"/>
          <w:szCs w:val="22"/>
        </w:rPr>
        <w:t xml:space="preserve"> </w:t>
      </w:r>
      <w:r w:rsidRPr="00733934">
        <w:rPr>
          <w:rFonts w:ascii="Cambria" w:eastAsia="Calibri" w:hAnsi="Cambria" w:cs="Tahoma"/>
          <w:sz w:val="22"/>
          <w:szCs w:val="22"/>
        </w:rPr>
        <w:t>smluv.</w:t>
      </w:r>
    </w:p>
    <w:p w:rsidR="00093B7E" w:rsidRDefault="00093B7E" w:rsidP="00B07674">
      <w:pPr>
        <w:widowControl w:val="0"/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:rsidR="00BC5A03" w:rsidRPr="002373AE" w:rsidRDefault="00D4115B" w:rsidP="00B07674">
      <w:pPr>
        <w:widowControl w:val="0"/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11</w:t>
      </w:r>
      <w:r w:rsidR="00437629" w:rsidRPr="002373AE">
        <w:rPr>
          <w:rFonts w:asciiTheme="majorHAnsi" w:hAnsiTheme="majorHAnsi"/>
          <w:sz w:val="22"/>
          <w:szCs w:val="22"/>
        </w:rPr>
        <w:t>.</w:t>
      </w:r>
    </w:p>
    <w:p w:rsidR="00425E88" w:rsidRDefault="00425E88" w:rsidP="00B07674">
      <w:pPr>
        <w:keepNext/>
        <w:keepLines/>
        <w:widowControl w:val="0"/>
        <w:contextualSpacing/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Nedílnou součástí této smlouvy jsou její přílohy:</w:t>
      </w:r>
    </w:p>
    <w:p w:rsidR="001C0443" w:rsidRPr="002373AE" w:rsidRDefault="001C0443" w:rsidP="00B07674">
      <w:pPr>
        <w:keepNext/>
        <w:keepLines/>
        <w:widowControl w:val="0"/>
        <w:contextualSpacing/>
        <w:jc w:val="both"/>
        <w:rPr>
          <w:rFonts w:asciiTheme="majorHAnsi" w:hAnsiTheme="majorHAnsi"/>
          <w:sz w:val="22"/>
          <w:szCs w:val="22"/>
        </w:rPr>
      </w:pPr>
    </w:p>
    <w:p w:rsidR="00425E88" w:rsidRPr="002373AE" w:rsidRDefault="00425E88" w:rsidP="000C5407">
      <w:pPr>
        <w:widowControl w:val="0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 xml:space="preserve">Příloha č. 1 </w:t>
      </w:r>
      <w:r w:rsidR="003C36C0">
        <w:rPr>
          <w:rFonts w:asciiTheme="majorHAnsi" w:hAnsiTheme="majorHAnsi"/>
          <w:sz w:val="22"/>
          <w:szCs w:val="22"/>
        </w:rPr>
        <w:t>Nabídka zhotovitele – soupis prací včetně položkového rozpočtu</w:t>
      </w:r>
      <w:r w:rsidRPr="002373AE">
        <w:rPr>
          <w:rFonts w:asciiTheme="majorHAnsi" w:hAnsiTheme="majorHAnsi"/>
          <w:sz w:val="22"/>
          <w:szCs w:val="22"/>
        </w:rPr>
        <w:t xml:space="preserve"> ze dne </w:t>
      </w:r>
      <w:r w:rsidR="006E48CE">
        <w:rPr>
          <w:rFonts w:asciiTheme="majorHAnsi" w:hAnsiTheme="majorHAnsi"/>
          <w:sz w:val="22"/>
          <w:szCs w:val="22"/>
          <w:lang w:val="en-US"/>
        </w:rPr>
        <w:t>28.08.2019</w:t>
      </w:r>
    </w:p>
    <w:p w:rsidR="004D5A1E" w:rsidRDefault="004D5A1E" w:rsidP="007D7780">
      <w:pPr>
        <w:keepNext/>
        <w:keepLines/>
        <w:widowControl w:val="0"/>
        <w:jc w:val="both"/>
        <w:rPr>
          <w:rFonts w:asciiTheme="majorHAnsi" w:hAnsiTheme="majorHAnsi"/>
          <w:sz w:val="22"/>
          <w:szCs w:val="22"/>
        </w:rPr>
      </w:pPr>
    </w:p>
    <w:p w:rsidR="002C5EA7" w:rsidRPr="002373AE" w:rsidRDefault="002C5EA7" w:rsidP="007D7780">
      <w:pPr>
        <w:keepNext/>
        <w:keepLines/>
        <w:widowControl w:val="0"/>
        <w:jc w:val="both"/>
        <w:rPr>
          <w:rFonts w:asciiTheme="majorHAnsi" w:hAnsiTheme="majorHAnsi"/>
          <w:sz w:val="22"/>
          <w:szCs w:val="22"/>
        </w:rPr>
      </w:pPr>
    </w:p>
    <w:p w:rsidR="00425E88" w:rsidRPr="002373AE" w:rsidRDefault="00425E88">
      <w:pPr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V Jeseníku dne</w:t>
      </w:r>
      <w:r w:rsidR="004A344A" w:rsidRPr="002373AE">
        <w:rPr>
          <w:rFonts w:asciiTheme="majorHAnsi" w:hAnsiTheme="majorHAnsi"/>
          <w:sz w:val="22"/>
          <w:szCs w:val="22"/>
        </w:rPr>
        <w:tab/>
      </w:r>
      <w:r w:rsidR="006E48CE">
        <w:rPr>
          <w:rFonts w:asciiTheme="majorHAnsi" w:hAnsiTheme="majorHAnsi"/>
          <w:sz w:val="22"/>
          <w:szCs w:val="22"/>
        </w:rPr>
        <w:t xml:space="preserve">17.09.2019 </w:t>
      </w:r>
      <w:r w:rsidR="004A344A" w:rsidRPr="002373AE">
        <w:rPr>
          <w:rFonts w:asciiTheme="majorHAnsi" w:hAnsiTheme="majorHAnsi"/>
          <w:sz w:val="22"/>
          <w:szCs w:val="22"/>
        </w:rPr>
        <w:tab/>
      </w:r>
      <w:r w:rsidR="004A344A" w:rsidRPr="002373AE">
        <w:rPr>
          <w:rFonts w:asciiTheme="majorHAnsi" w:hAnsiTheme="majorHAnsi"/>
          <w:sz w:val="22"/>
          <w:szCs w:val="22"/>
        </w:rPr>
        <w:tab/>
      </w:r>
      <w:r w:rsidRPr="002373AE">
        <w:rPr>
          <w:rFonts w:asciiTheme="majorHAnsi" w:hAnsiTheme="majorHAnsi"/>
          <w:sz w:val="22"/>
          <w:szCs w:val="22"/>
        </w:rPr>
        <w:tab/>
      </w:r>
      <w:r w:rsidRPr="002373AE">
        <w:rPr>
          <w:rFonts w:asciiTheme="majorHAnsi" w:hAnsiTheme="majorHAnsi"/>
          <w:sz w:val="22"/>
          <w:szCs w:val="22"/>
        </w:rPr>
        <w:tab/>
      </w:r>
      <w:r w:rsidRPr="002373AE">
        <w:rPr>
          <w:rFonts w:asciiTheme="majorHAnsi" w:hAnsiTheme="majorHAnsi"/>
          <w:sz w:val="22"/>
          <w:szCs w:val="22"/>
        </w:rPr>
        <w:tab/>
      </w:r>
      <w:r w:rsidR="00D43608" w:rsidRPr="002373AE">
        <w:rPr>
          <w:rFonts w:asciiTheme="majorHAnsi" w:hAnsiTheme="majorHAnsi"/>
          <w:sz w:val="22"/>
          <w:szCs w:val="22"/>
        </w:rPr>
        <w:t>V Jeseníku dne</w:t>
      </w:r>
      <w:r w:rsidR="00D43608" w:rsidRPr="002373AE">
        <w:rPr>
          <w:rFonts w:asciiTheme="majorHAnsi" w:hAnsiTheme="majorHAnsi"/>
          <w:sz w:val="22"/>
          <w:szCs w:val="22"/>
        </w:rPr>
        <w:tab/>
      </w:r>
      <w:r w:rsidR="00D43608">
        <w:rPr>
          <w:rFonts w:asciiTheme="majorHAnsi" w:hAnsiTheme="majorHAnsi"/>
          <w:sz w:val="22"/>
          <w:szCs w:val="22"/>
        </w:rPr>
        <w:t>17.09.2019</w:t>
      </w:r>
    </w:p>
    <w:p w:rsidR="00E46FC0" w:rsidRPr="002373AE" w:rsidRDefault="00E46FC0">
      <w:pPr>
        <w:rPr>
          <w:rFonts w:asciiTheme="majorHAnsi" w:hAnsiTheme="majorHAnsi"/>
          <w:sz w:val="22"/>
          <w:szCs w:val="22"/>
        </w:rPr>
      </w:pPr>
    </w:p>
    <w:p w:rsidR="00E46FC0" w:rsidRPr="002373AE" w:rsidRDefault="00E46FC0">
      <w:pPr>
        <w:rPr>
          <w:rFonts w:asciiTheme="majorHAnsi" w:hAnsiTheme="majorHAnsi"/>
          <w:sz w:val="22"/>
          <w:szCs w:val="22"/>
        </w:rPr>
      </w:pPr>
    </w:p>
    <w:p w:rsidR="00425E88" w:rsidRPr="002373AE" w:rsidRDefault="00425E88">
      <w:pPr>
        <w:rPr>
          <w:rFonts w:asciiTheme="majorHAnsi" w:hAnsiTheme="majorHAnsi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>…………………………</w:t>
      </w:r>
      <w:r w:rsidRPr="002373AE">
        <w:rPr>
          <w:rFonts w:asciiTheme="majorHAnsi" w:hAnsiTheme="majorHAnsi"/>
          <w:sz w:val="22"/>
          <w:szCs w:val="22"/>
        </w:rPr>
        <w:tab/>
      </w:r>
      <w:r w:rsidRPr="002373AE">
        <w:rPr>
          <w:rFonts w:asciiTheme="majorHAnsi" w:hAnsiTheme="majorHAnsi"/>
          <w:sz w:val="22"/>
          <w:szCs w:val="22"/>
        </w:rPr>
        <w:tab/>
      </w:r>
      <w:r w:rsidRPr="002373AE">
        <w:rPr>
          <w:rFonts w:asciiTheme="majorHAnsi" w:hAnsiTheme="majorHAnsi"/>
          <w:sz w:val="22"/>
          <w:szCs w:val="22"/>
        </w:rPr>
        <w:tab/>
      </w:r>
      <w:r w:rsidRPr="002373AE">
        <w:rPr>
          <w:rFonts w:asciiTheme="majorHAnsi" w:hAnsiTheme="majorHAnsi"/>
          <w:sz w:val="22"/>
          <w:szCs w:val="22"/>
        </w:rPr>
        <w:tab/>
      </w:r>
      <w:r w:rsidRPr="002373AE">
        <w:rPr>
          <w:rFonts w:asciiTheme="majorHAnsi" w:hAnsiTheme="majorHAnsi"/>
          <w:sz w:val="22"/>
          <w:szCs w:val="22"/>
        </w:rPr>
        <w:tab/>
      </w:r>
      <w:r w:rsidRPr="002373AE">
        <w:rPr>
          <w:rFonts w:asciiTheme="majorHAnsi" w:hAnsiTheme="majorHAnsi"/>
          <w:sz w:val="22"/>
          <w:szCs w:val="22"/>
        </w:rPr>
        <w:tab/>
      </w:r>
      <w:r w:rsidRPr="00D43608">
        <w:rPr>
          <w:rFonts w:asciiTheme="majorHAnsi" w:hAnsiTheme="majorHAnsi"/>
          <w:b/>
          <w:sz w:val="22"/>
          <w:szCs w:val="22"/>
        </w:rPr>
        <w:t>……………………….</w:t>
      </w:r>
    </w:p>
    <w:p w:rsidR="00425E88" w:rsidRPr="002373AE" w:rsidRDefault="00425E88">
      <w:pPr>
        <w:jc w:val="both"/>
        <w:rPr>
          <w:rFonts w:asciiTheme="majorHAnsi" w:hAnsiTheme="majorHAnsi"/>
          <w:snapToGrid w:val="0"/>
          <w:sz w:val="22"/>
          <w:szCs w:val="22"/>
        </w:rPr>
      </w:pPr>
      <w:r w:rsidRPr="002373AE">
        <w:rPr>
          <w:rFonts w:asciiTheme="majorHAnsi" w:hAnsiTheme="majorHAnsi"/>
          <w:sz w:val="22"/>
          <w:szCs w:val="22"/>
        </w:rPr>
        <w:t xml:space="preserve">za objednatele </w:t>
      </w:r>
      <w:r w:rsidRPr="002373AE">
        <w:rPr>
          <w:rFonts w:asciiTheme="majorHAnsi" w:hAnsiTheme="majorHAnsi"/>
          <w:sz w:val="22"/>
          <w:szCs w:val="22"/>
        </w:rPr>
        <w:tab/>
      </w:r>
      <w:r w:rsidRPr="002373AE">
        <w:rPr>
          <w:rFonts w:asciiTheme="majorHAnsi" w:hAnsiTheme="majorHAnsi"/>
          <w:sz w:val="22"/>
          <w:szCs w:val="22"/>
        </w:rPr>
        <w:tab/>
      </w:r>
      <w:r w:rsidRPr="002373AE">
        <w:rPr>
          <w:rFonts w:asciiTheme="majorHAnsi" w:hAnsiTheme="majorHAnsi"/>
          <w:sz w:val="22"/>
          <w:szCs w:val="22"/>
        </w:rPr>
        <w:tab/>
      </w:r>
      <w:r w:rsidRPr="002373AE">
        <w:rPr>
          <w:rFonts w:asciiTheme="majorHAnsi" w:hAnsiTheme="majorHAnsi"/>
          <w:sz w:val="22"/>
          <w:szCs w:val="22"/>
        </w:rPr>
        <w:tab/>
      </w:r>
      <w:r w:rsidRPr="002373AE">
        <w:rPr>
          <w:rFonts w:asciiTheme="majorHAnsi" w:hAnsiTheme="majorHAnsi"/>
          <w:sz w:val="22"/>
          <w:szCs w:val="22"/>
        </w:rPr>
        <w:tab/>
      </w:r>
      <w:r w:rsidRPr="002373AE">
        <w:rPr>
          <w:rFonts w:asciiTheme="majorHAnsi" w:hAnsiTheme="majorHAnsi"/>
          <w:sz w:val="22"/>
          <w:szCs w:val="22"/>
        </w:rPr>
        <w:tab/>
      </w:r>
      <w:r w:rsidRPr="002373AE">
        <w:rPr>
          <w:rFonts w:asciiTheme="majorHAnsi" w:hAnsiTheme="majorHAnsi"/>
          <w:sz w:val="22"/>
          <w:szCs w:val="22"/>
        </w:rPr>
        <w:tab/>
        <w:t>za zhotovitele</w:t>
      </w:r>
    </w:p>
    <w:p w:rsidR="0044755D" w:rsidRPr="002373AE" w:rsidRDefault="001C044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Bc. Stanislava Romanová</w:t>
      </w:r>
      <w:r w:rsidR="007D4C11">
        <w:rPr>
          <w:rFonts w:asciiTheme="majorHAnsi" w:hAnsiTheme="majorHAnsi"/>
          <w:sz w:val="22"/>
          <w:szCs w:val="22"/>
        </w:rPr>
        <w:tab/>
      </w:r>
      <w:r w:rsidR="007D4C11">
        <w:rPr>
          <w:rFonts w:asciiTheme="majorHAnsi" w:hAnsiTheme="majorHAnsi"/>
          <w:sz w:val="22"/>
          <w:szCs w:val="22"/>
        </w:rPr>
        <w:tab/>
      </w:r>
      <w:r w:rsidR="00ED3FE1">
        <w:rPr>
          <w:rFonts w:asciiTheme="majorHAnsi" w:hAnsiTheme="majorHAnsi"/>
          <w:sz w:val="22"/>
          <w:szCs w:val="22"/>
        </w:rPr>
        <w:tab/>
      </w:r>
      <w:r w:rsidR="00ED3FE1">
        <w:rPr>
          <w:rFonts w:asciiTheme="majorHAnsi" w:hAnsiTheme="majorHAnsi"/>
          <w:sz w:val="22"/>
          <w:szCs w:val="22"/>
        </w:rPr>
        <w:tab/>
      </w:r>
      <w:r w:rsidR="00ED3FE1">
        <w:rPr>
          <w:rFonts w:asciiTheme="majorHAnsi" w:hAnsiTheme="majorHAnsi"/>
          <w:sz w:val="22"/>
          <w:szCs w:val="22"/>
        </w:rPr>
        <w:tab/>
      </w:r>
      <w:r w:rsidR="006E48CE">
        <w:rPr>
          <w:rFonts w:asciiTheme="majorHAnsi" w:hAnsiTheme="majorHAnsi"/>
          <w:sz w:val="22"/>
          <w:szCs w:val="22"/>
          <w:lang w:val="en-US"/>
        </w:rPr>
        <w:t>Ing. Pavel Perutka</w:t>
      </w:r>
    </w:p>
    <w:p w:rsidR="00425E88" w:rsidRPr="002373AE" w:rsidRDefault="001C044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ředitelka</w:t>
      </w:r>
      <w:r w:rsidR="007D4C11">
        <w:rPr>
          <w:rFonts w:asciiTheme="majorHAnsi" w:hAnsiTheme="majorHAnsi"/>
          <w:sz w:val="22"/>
          <w:szCs w:val="22"/>
        </w:rPr>
        <w:tab/>
      </w:r>
      <w:r w:rsidR="007D4C11">
        <w:rPr>
          <w:rFonts w:asciiTheme="majorHAnsi" w:hAnsiTheme="majorHAnsi"/>
          <w:sz w:val="22"/>
          <w:szCs w:val="22"/>
        </w:rPr>
        <w:tab/>
      </w:r>
      <w:r w:rsidR="007D4C11">
        <w:rPr>
          <w:rFonts w:asciiTheme="majorHAnsi" w:hAnsiTheme="majorHAnsi"/>
          <w:sz w:val="22"/>
          <w:szCs w:val="22"/>
        </w:rPr>
        <w:tab/>
      </w:r>
      <w:r w:rsidR="007D4C11">
        <w:rPr>
          <w:rFonts w:asciiTheme="majorHAnsi" w:hAnsiTheme="majorHAnsi"/>
          <w:sz w:val="22"/>
          <w:szCs w:val="22"/>
        </w:rPr>
        <w:tab/>
      </w:r>
      <w:r w:rsidR="007D4C11">
        <w:rPr>
          <w:rFonts w:asciiTheme="majorHAnsi" w:hAnsiTheme="majorHAnsi"/>
          <w:sz w:val="22"/>
          <w:szCs w:val="22"/>
        </w:rPr>
        <w:tab/>
      </w:r>
      <w:r w:rsidR="007D4C11">
        <w:rPr>
          <w:rFonts w:asciiTheme="majorHAnsi" w:hAnsiTheme="majorHAnsi"/>
          <w:sz w:val="22"/>
          <w:szCs w:val="22"/>
        </w:rPr>
        <w:tab/>
      </w:r>
      <w:r w:rsidR="007D4C11">
        <w:rPr>
          <w:rFonts w:asciiTheme="majorHAnsi" w:hAnsiTheme="majorHAnsi"/>
          <w:sz w:val="22"/>
          <w:szCs w:val="22"/>
        </w:rPr>
        <w:tab/>
      </w:r>
      <w:r w:rsidR="006E48CE">
        <w:rPr>
          <w:rFonts w:asciiTheme="majorHAnsi" w:hAnsiTheme="majorHAnsi"/>
          <w:sz w:val="22"/>
          <w:szCs w:val="22"/>
          <w:lang w:val="en-US"/>
        </w:rPr>
        <w:t>jednatel</w:t>
      </w:r>
      <w:r w:rsidRPr="002373AE">
        <w:rPr>
          <w:rFonts w:asciiTheme="majorHAnsi" w:hAnsiTheme="majorHAnsi"/>
          <w:sz w:val="22"/>
          <w:szCs w:val="22"/>
        </w:rPr>
        <w:t xml:space="preserve"> </w:t>
      </w:r>
    </w:p>
    <w:p w:rsidR="000272C7" w:rsidRPr="002373AE" w:rsidRDefault="000272C7">
      <w:pPr>
        <w:rPr>
          <w:rFonts w:asciiTheme="majorHAnsi" w:hAnsiTheme="majorHAnsi"/>
        </w:rPr>
      </w:pPr>
    </w:p>
    <w:sectPr w:rsidR="000272C7" w:rsidRPr="002373AE" w:rsidSect="003A1004">
      <w:footerReference w:type="default" r:id="rId9"/>
      <w:headerReference w:type="first" r:id="rId10"/>
      <w:pgSz w:w="11906" w:h="16838"/>
      <w:pgMar w:top="954" w:right="1134" w:bottom="1134" w:left="1134" w:header="567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FC4" w:rsidRDefault="00234FC4">
      <w:r>
        <w:separator/>
      </w:r>
    </w:p>
  </w:endnote>
  <w:endnote w:type="continuationSeparator" w:id="0">
    <w:p w:rsidR="00234FC4" w:rsidRDefault="0023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4139562"/>
      <w:docPartObj>
        <w:docPartGallery w:val="Page Numbers (Bottom of Page)"/>
        <w:docPartUnique/>
      </w:docPartObj>
    </w:sdtPr>
    <w:sdtEndPr/>
    <w:sdtContent>
      <w:p w:rsidR="00C07AD0" w:rsidRDefault="00C07AD0" w:rsidP="0044663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708">
          <w:rPr>
            <w:noProof/>
          </w:rPr>
          <w:t>1</w:t>
        </w:r>
        <w:r>
          <w:fldChar w:fldCharType="end"/>
        </w:r>
      </w:p>
    </w:sdtContent>
  </w:sdt>
  <w:p w:rsidR="00526892" w:rsidRPr="00AE6E46" w:rsidRDefault="00526892" w:rsidP="00AE6E46">
    <w:pPr>
      <w:pStyle w:val="Zpat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FC4" w:rsidRDefault="00234FC4">
      <w:r>
        <w:separator/>
      </w:r>
    </w:p>
  </w:footnote>
  <w:footnote w:type="continuationSeparator" w:id="0">
    <w:p w:rsidR="00234FC4" w:rsidRDefault="00234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892" w:rsidRDefault="00526892">
    <w:pPr>
      <w:pStyle w:val="Zhlav"/>
    </w:pPr>
    <w:r>
      <w:rPr>
        <w:b/>
        <w:noProof/>
      </w:rPr>
      <w:drawing>
        <wp:inline distT="0" distB="0" distL="0" distR="0" wp14:anchorId="514EC25F" wp14:editId="1F1A27DE">
          <wp:extent cx="5760720" cy="448654"/>
          <wp:effectExtent l="0" t="0" r="0" b="0"/>
          <wp:docPr id="7" name="Obrázek 7" descr="H:\Veřejné zakázky\VZMR\Muzikantská stezka\Logo_vš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Veřejné zakázky\VZMR\Muzikantská stezka\Logo_vš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8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935E07F0"/>
    <w:lvl w:ilvl="0">
      <w:start w:val="1"/>
      <w:numFmt w:val="decimal"/>
      <w:lvlText w:val="%1."/>
      <w:lvlJc w:val="left"/>
      <w:pPr>
        <w:ind w:left="663" w:hanging="663"/>
      </w:pPr>
      <w:rPr>
        <w:rFonts w:ascii="Times New Roman" w:hAnsi="Times New Roman" w:cs="Times New Roman"/>
        <w:b w:val="0"/>
        <w:bCs w:val="0"/>
        <w:color w:val="auto"/>
        <w:w w:val="114"/>
        <w:sz w:val="24"/>
        <w:szCs w:val="24"/>
      </w:rPr>
    </w:lvl>
    <w:lvl w:ilvl="1">
      <w:start w:val="2"/>
      <w:numFmt w:val="lowerLetter"/>
      <w:lvlText w:val="%2)"/>
      <w:lvlJc w:val="left"/>
      <w:pPr>
        <w:ind w:left="489" w:hanging="260"/>
      </w:pPr>
      <w:rPr>
        <w:rFonts w:ascii="Times New Roman" w:hAnsi="Times New Roman" w:cs="Times New Roman"/>
        <w:b w:val="0"/>
        <w:bCs w:val="0"/>
        <w:color w:val="4F4F4F"/>
        <w:sz w:val="23"/>
        <w:szCs w:val="23"/>
      </w:rPr>
    </w:lvl>
    <w:lvl w:ilvl="2">
      <w:numFmt w:val="bullet"/>
      <w:lvlText w:val="•"/>
      <w:lvlJc w:val="left"/>
      <w:pPr>
        <w:ind w:left="2772" w:hanging="260"/>
      </w:pPr>
    </w:lvl>
    <w:lvl w:ilvl="3">
      <w:numFmt w:val="bullet"/>
      <w:lvlText w:val="•"/>
      <w:lvlJc w:val="left"/>
      <w:pPr>
        <w:ind w:left="3913" w:hanging="260"/>
      </w:pPr>
    </w:lvl>
    <w:lvl w:ilvl="4">
      <w:numFmt w:val="bullet"/>
      <w:lvlText w:val="•"/>
      <w:lvlJc w:val="left"/>
      <w:pPr>
        <w:ind w:left="5054" w:hanging="260"/>
      </w:pPr>
    </w:lvl>
    <w:lvl w:ilvl="5">
      <w:numFmt w:val="bullet"/>
      <w:lvlText w:val="•"/>
      <w:lvlJc w:val="left"/>
      <w:pPr>
        <w:ind w:left="6195" w:hanging="260"/>
      </w:pPr>
    </w:lvl>
    <w:lvl w:ilvl="6">
      <w:numFmt w:val="bullet"/>
      <w:lvlText w:val="•"/>
      <w:lvlJc w:val="left"/>
      <w:pPr>
        <w:ind w:left="7336" w:hanging="260"/>
      </w:pPr>
    </w:lvl>
    <w:lvl w:ilvl="7">
      <w:numFmt w:val="bullet"/>
      <w:lvlText w:val="•"/>
      <w:lvlJc w:val="left"/>
      <w:pPr>
        <w:ind w:left="8478" w:hanging="260"/>
      </w:pPr>
    </w:lvl>
    <w:lvl w:ilvl="8">
      <w:numFmt w:val="bullet"/>
      <w:lvlText w:val="•"/>
      <w:lvlJc w:val="left"/>
      <w:pPr>
        <w:ind w:left="9619" w:hanging="260"/>
      </w:pPr>
    </w:lvl>
  </w:abstractNum>
  <w:abstractNum w:abstractNumId="1" w15:restartNumberingAfterBreak="0">
    <w:nsid w:val="00000403"/>
    <w:multiLevelType w:val="multilevel"/>
    <w:tmpl w:val="3F3E7B1C"/>
    <w:lvl w:ilvl="0">
      <w:start w:val="1"/>
      <w:numFmt w:val="decimal"/>
      <w:lvlText w:val="%1."/>
      <w:lvlJc w:val="left"/>
      <w:pPr>
        <w:ind w:left="663" w:hanging="663"/>
      </w:pPr>
      <w:rPr>
        <w:rFonts w:ascii="Times New Roman" w:hAnsi="Times New Roman" w:cs="Times New Roman"/>
        <w:b w:val="0"/>
        <w:bCs w:val="0"/>
        <w:color w:val="auto"/>
        <w:w w:val="103"/>
        <w:sz w:val="24"/>
        <w:szCs w:val="24"/>
      </w:rPr>
    </w:lvl>
    <w:lvl w:ilvl="1">
      <w:numFmt w:val="bullet"/>
      <w:lvlText w:val="•"/>
      <w:lvlJc w:val="left"/>
      <w:pPr>
        <w:ind w:left="1776" w:hanging="663"/>
      </w:pPr>
    </w:lvl>
    <w:lvl w:ilvl="2">
      <w:numFmt w:val="bullet"/>
      <w:lvlText w:val="•"/>
      <w:lvlJc w:val="left"/>
      <w:pPr>
        <w:ind w:left="2888" w:hanging="663"/>
      </w:pPr>
    </w:lvl>
    <w:lvl w:ilvl="3">
      <w:numFmt w:val="bullet"/>
      <w:lvlText w:val="•"/>
      <w:lvlJc w:val="left"/>
      <w:pPr>
        <w:ind w:left="4000" w:hanging="663"/>
      </w:pPr>
    </w:lvl>
    <w:lvl w:ilvl="4">
      <w:numFmt w:val="bullet"/>
      <w:lvlText w:val="•"/>
      <w:lvlJc w:val="left"/>
      <w:pPr>
        <w:ind w:left="5113" w:hanging="663"/>
      </w:pPr>
    </w:lvl>
    <w:lvl w:ilvl="5">
      <w:numFmt w:val="bullet"/>
      <w:lvlText w:val="•"/>
      <w:lvlJc w:val="left"/>
      <w:pPr>
        <w:ind w:left="6225" w:hanging="663"/>
      </w:pPr>
    </w:lvl>
    <w:lvl w:ilvl="6">
      <w:numFmt w:val="bullet"/>
      <w:lvlText w:val="•"/>
      <w:lvlJc w:val="left"/>
      <w:pPr>
        <w:ind w:left="7338" w:hanging="663"/>
      </w:pPr>
    </w:lvl>
    <w:lvl w:ilvl="7">
      <w:numFmt w:val="bullet"/>
      <w:lvlText w:val="•"/>
      <w:lvlJc w:val="left"/>
      <w:pPr>
        <w:ind w:left="8450" w:hanging="663"/>
      </w:pPr>
    </w:lvl>
    <w:lvl w:ilvl="8">
      <w:numFmt w:val="bullet"/>
      <w:lvlText w:val="•"/>
      <w:lvlJc w:val="left"/>
      <w:pPr>
        <w:ind w:left="9562" w:hanging="663"/>
      </w:pPr>
    </w:lvl>
  </w:abstractNum>
  <w:abstractNum w:abstractNumId="2" w15:restartNumberingAfterBreak="0">
    <w:nsid w:val="00000404"/>
    <w:multiLevelType w:val="multilevel"/>
    <w:tmpl w:val="6E3EAD2A"/>
    <w:lvl w:ilvl="0">
      <w:start w:val="7"/>
      <w:numFmt w:val="decimal"/>
      <w:lvlText w:val="%1."/>
      <w:lvlJc w:val="left"/>
      <w:pPr>
        <w:ind w:left="512" w:hanging="677"/>
      </w:pPr>
      <w:rPr>
        <w:rFonts w:ascii="Times New Roman" w:hAnsi="Times New Roman" w:cs="Times New Roman" w:hint="default"/>
        <w:b w:val="0"/>
        <w:bCs w:val="0"/>
        <w:color w:val="auto"/>
        <w:w w:val="101"/>
        <w:sz w:val="24"/>
        <w:szCs w:val="24"/>
      </w:rPr>
    </w:lvl>
    <w:lvl w:ilvl="1">
      <w:numFmt w:val="bullet"/>
      <w:lvlText w:val="•"/>
      <w:lvlJc w:val="left"/>
      <w:pPr>
        <w:ind w:left="1649" w:hanging="677"/>
      </w:pPr>
      <w:rPr>
        <w:rFonts w:hint="default"/>
      </w:rPr>
    </w:lvl>
    <w:lvl w:ilvl="2">
      <w:numFmt w:val="bullet"/>
      <w:lvlText w:val="•"/>
      <w:lvlJc w:val="left"/>
      <w:pPr>
        <w:ind w:left="2786" w:hanging="677"/>
      </w:pPr>
      <w:rPr>
        <w:rFonts w:hint="default"/>
      </w:rPr>
    </w:lvl>
    <w:lvl w:ilvl="3">
      <w:numFmt w:val="bullet"/>
      <w:lvlText w:val="•"/>
      <w:lvlJc w:val="left"/>
      <w:pPr>
        <w:ind w:left="3923" w:hanging="677"/>
      </w:pPr>
      <w:rPr>
        <w:rFonts w:hint="default"/>
      </w:rPr>
    </w:lvl>
    <w:lvl w:ilvl="4">
      <w:numFmt w:val="bullet"/>
      <w:lvlText w:val="•"/>
      <w:lvlJc w:val="left"/>
      <w:pPr>
        <w:ind w:left="5060" w:hanging="677"/>
      </w:pPr>
      <w:rPr>
        <w:rFonts w:hint="default"/>
      </w:rPr>
    </w:lvl>
    <w:lvl w:ilvl="5">
      <w:numFmt w:val="bullet"/>
      <w:lvlText w:val="•"/>
      <w:lvlJc w:val="left"/>
      <w:pPr>
        <w:ind w:left="6197" w:hanging="677"/>
      </w:pPr>
      <w:rPr>
        <w:rFonts w:hint="default"/>
      </w:rPr>
    </w:lvl>
    <w:lvl w:ilvl="6">
      <w:numFmt w:val="bullet"/>
      <w:lvlText w:val="•"/>
      <w:lvlJc w:val="left"/>
      <w:pPr>
        <w:ind w:left="7334" w:hanging="677"/>
      </w:pPr>
      <w:rPr>
        <w:rFonts w:hint="default"/>
      </w:rPr>
    </w:lvl>
    <w:lvl w:ilvl="7">
      <w:numFmt w:val="bullet"/>
      <w:lvlText w:val="•"/>
      <w:lvlJc w:val="left"/>
      <w:pPr>
        <w:ind w:left="8470" w:hanging="677"/>
      </w:pPr>
      <w:rPr>
        <w:rFonts w:hint="default"/>
      </w:rPr>
    </w:lvl>
    <w:lvl w:ilvl="8">
      <w:numFmt w:val="bullet"/>
      <w:lvlText w:val="•"/>
      <w:lvlJc w:val="left"/>
      <w:pPr>
        <w:ind w:left="9607" w:hanging="677"/>
      </w:pPr>
      <w:rPr>
        <w:rFonts w:hint="default"/>
      </w:rPr>
    </w:lvl>
  </w:abstractNum>
  <w:abstractNum w:abstractNumId="3" w15:restartNumberingAfterBreak="0">
    <w:nsid w:val="00000405"/>
    <w:multiLevelType w:val="multilevel"/>
    <w:tmpl w:val="BCB62D82"/>
    <w:lvl w:ilvl="0">
      <w:start w:val="1"/>
      <w:numFmt w:val="decimal"/>
      <w:lvlText w:val="%1."/>
      <w:lvlJc w:val="left"/>
      <w:pPr>
        <w:ind w:hanging="656"/>
      </w:pPr>
      <w:rPr>
        <w:rFonts w:ascii="Times New Roman" w:hAnsi="Times New Roman" w:cs="Times New Roman"/>
        <w:b w:val="0"/>
        <w:bCs w:val="0"/>
        <w:color w:val="auto"/>
        <w:spacing w:val="-1"/>
        <w:w w:val="94"/>
        <w:sz w:val="24"/>
        <w:szCs w:val="24"/>
      </w:rPr>
    </w:lvl>
    <w:lvl w:ilvl="1">
      <w:numFmt w:val="bullet"/>
      <w:lvlText w:val="•"/>
      <w:lvlJc w:val="left"/>
      <w:pPr>
        <w:ind w:left="755" w:hanging="656"/>
      </w:pPr>
    </w:lvl>
    <w:lvl w:ilvl="2">
      <w:numFmt w:val="bullet"/>
      <w:lvlText w:val="•"/>
      <w:lvlJc w:val="left"/>
      <w:pPr>
        <w:ind w:left="1933" w:hanging="656"/>
      </w:pPr>
    </w:lvl>
    <w:lvl w:ilvl="3">
      <w:numFmt w:val="bullet"/>
      <w:lvlText w:val="•"/>
      <w:lvlJc w:val="left"/>
      <w:pPr>
        <w:ind w:left="3112" w:hanging="656"/>
      </w:pPr>
    </w:lvl>
    <w:lvl w:ilvl="4">
      <w:numFmt w:val="bullet"/>
      <w:lvlText w:val="•"/>
      <w:lvlJc w:val="left"/>
      <w:pPr>
        <w:ind w:left="4291" w:hanging="656"/>
      </w:pPr>
    </w:lvl>
    <w:lvl w:ilvl="5">
      <w:numFmt w:val="bullet"/>
      <w:lvlText w:val="•"/>
      <w:lvlJc w:val="left"/>
      <w:pPr>
        <w:ind w:left="5469" w:hanging="656"/>
      </w:pPr>
    </w:lvl>
    <w:lvl w:ilvl="6">
      <w:numFmt w:val="bullet"/>
      <w:lvlText w:val="•"/>
      <w:lvlJc w:val="left"/>
      <w:pPr>
        <w:ind w:left="6648" w:hanging="656"/>
      </w:pPr>
    </w:lvl>
    <w:lvl w:ilvl="7">
      <w:numFmt w:val="bullet"/>
      <w:lvlText w:val="•"/>
      <w:lvlJc w:val="left"/>
      <w:pPr>
        <w:ind w:left="7826" w:hanging="656"/>
      </w:pPr>
    </w:lvl>
    <w:lvl w:ilvl="8">
      <w:numFmt w:val="bullet"/>
      <w:lvlText w:val="•"/>
      <w:lvlJc w:val="left"/>
      <w:pPr>
        <w:ind w:left="9005" w:hanging="656"/>
      </w:pPr>
    </w:lvl>
  </w:abstractNum>
  <w:abstractNum w:abstractNumId="4" w15:restartNumberingAfterBreak="0">
    <w:nsid w:val="043E5DBA"/>
    <w:multiLevelType w:val="hybridMultilevel"/>
    <w:tmpl w:val="33BABEA4"/>
    <w:lvl w:ilvl="0" w:tplc="18DE7C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F55FB"/>
    <w:multiLevelType w:val="hybridMultilevel"/>
    <w:tmpl w:val="3286B3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55EC5"/>
    <w:multiLevelType w:val="hybridMultilevel"/>
    <w:tmpl w:val="0DA601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9722B"/>
    <w:multiLevelType w:val="hybridMultilevel"/>
    <w:tmpl w:val="C9E2644A"/>
    <w:lvl w:ilvl="0" w:tplc="4426DC24">
      <w:start w:val="7"/>
      <w:numFmt w:val="bullet"/>
      <w:lvlText w:val="-"/>
      <w:lvlJc w:val="left"/>
      <w:pPr>
        <w:ind w:left="106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4787C0E"/>
    <w:multiLevelType w:val="hybridMultilevel"/>
    <w:tmpl w:val="E6EEF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15F8D"/>
    <w:multiLevelType w:val="multilevel"/>
    <w:tmpl w:val="5094A3EC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E02539"/>
    <w:multiLevelType w:val="hybridMultilevel"/>
    <w:tmpl w:val="5B589C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B3542"/>
    <w:multiLevelType w:val="hybridMultilevel"/>
    <w:tmpl w:val="04A4579A"/>
    <w:lvl w:ilvl="0" w:tplc="7B70F5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818D1"/>
    <w:multiLevelType w:val="hybridMultilevel"/>
    <w:tmpl w:val="01B86B48"/>
    <w:lvl w:ilvl="0" w:tplc="1E58A13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D313D"/>
    <w:multiLevelType w:val="hybridMultilevel"/>
    <w:tmpl w:val="5E16F5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671794"/>
    <w:multiLevelType w:val="hybridMultilevel"/>
    <w:tmpl w:val="A6F0D258"/>
    <w:lvl w:ilvl="0" w:tplc="624C75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82906"/>
    <w:multiLevelType w:val="hybridMultilevel"/>
    <w:tmpl w:val="F444837A"/>
    <w:lvl w:ilvl="0" w:tplc="A008D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63068"/>
    <w:multiLevelType w:val="hybridMultilevel"/>
    <w:tmpl w:val="389884C2"/>
    <w:lvl w:ilvl="0" w:tplc="53741C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01AC8"/>
    <w:multiLevelType w:val="hybridMultilevel"/>
    <w:tmpl w:val="5694E41A"/>
    <w:lvl w:ilvl="0" w:tplc="0405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18" w15:restartNumberingAfterBreak="0">
    <w:nsid w:val="2D747474"/>
    <w:multiLevelType w:val="hybridMultilevel"/>
    <w:tmpl w:val="07A6B9BE"/>
    <w:lvl w:ilvl="0" w:tplc="0405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ECD2227"/>
    <w:multiLevelType w:val="hybridMultilevel"/>
    <w:tmpl w:val="E2986AE0"/>
    <w:lvl w:ilvl="0" w:tplc="3A3A0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80FF1"/>
    <w:multiLevelType w:val="hybridMultilevel"/>
    <w:tmpl w:val="7E4218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683B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4372A7"/>
    <w:multiLevelType w:val="hybridMultilevel"/>
    <w:tmpl w:val="933859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220F69"/>
    <w:multiLevelType w:val="hybridMultilevel"/>
    <w:tmpl w:val="D8EA131A"/>
    <w:lvl w:ilvl="0" w:tplc="8A94B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C6FCD"/>
    <w:multiLevelType w:val="multilevel"/>
    <w:tmpl w:val="1C4023D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Calibri" w:hint="default"/>
        <w:b/>
        <w:bCs/>
        <w:i w:val="0"/>
        <w:iCs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AEB02AE"/>
    <w:multiLevelType w:val="hybridMultilevel"/>
    <w:tmpl w:val="024ECF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366A93"/>
    <w:multiLevelType w:val="hybridMultilevel"/>
    <w:tmpl w:val="9F6A53E0"/>
    <w:lvl w:ilvl="0" w:tplc="4E5A3B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D4125"/>
    <w:multiLevelType w:val="hybridMultilevel"/>
    <w:tmpl w:val="D7DC9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2A38DE"/>
    <w:multiLevelType w:val="hybridMultilevel"/>
    <w:tmpl w:val="B5482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586082"/>
    <w:multiLevelType w:val="hybridMultilevel"/>
    <w:tmpl w:val="26CCCBBA"/>
    <w:lvl w:ilvl="0" w:tplc="F9A851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420C91"/>
    <w:multiLevelType w:val="hybridMultilevel"/>
    <w:tmpl w:val="D214E582"/>
    <w:lvl w:ilvl="0" w:tplc="5AB64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874A8D"/>
    <w:multiLevelType w:val="hybridMultilevel"/>
    <w:tmpl w:val="6E3C768C"/>
    <w:lvl w:ilvl="0" w:tplc="A5C2971E">
      <w:start w:val="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A4F57"/>
    <w:multiLevelType w:val="hybridMultilevel"/>
    <w:tmpl w:val="FF38CACA"/>
    <w:lvl w:ilvl="0" w:tplc="60342B0A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893590"/>
    <w:multiLevelType w:val="hybridMultilevel"/>
    <w:tmpl w:val="C762A6C2"/>
    <w:lvl w:ilvl="0" w:tplc="72ACA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F900A7"/>
    <w:multiLevelType w:val="hybridMultilevel"/>
    <w:tmpl w:val="EC1A4F02"/>
    <w:lvl w:ilvl="0" w:tplc="57303F6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CF5DA0"/>
    <w:multiLevelType w:val="hybridMultilevel"/>
    <w:tmpl w:val="4AFC1298"/>
    <w:lvl w:ilvl="0" w:tplc="1AB88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C5A14"/>
    <w:multiLevelType w:val="hybridMultilevel"/>
    <w:tmpl w:val="F4587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6C4791"/>
    <w:multiLevelType w:val="hybridMultilevel"/>
    <w:tmpl w:val="174068FC"/>
    <w:lvl w:ilvl="0" w:tplc="9634D5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871AC"/>
    <w:multiLevelType w:val="hybridMultilevel"/>
    <w:tmpl w:val="9012A570"/>
    <w:lvl w:ilvl="0" w:tplc="CB66A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61BEB"/>
    <w:multiLevelType w:val="hybridMultilevel"/>
    <w:tmpl w:val="FB8E232E"/>
    <w:lvl w:ilvl="0" w:tplc="962813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6933ED"/>
    <w:multiLevelType w:val="hybridMultilevel"/>
    <w:tmpl w:val="21089BB8"/>
    <w:lvl w:ilvl="0" w:tplc="648CB87E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373C2"/>
    <w:multiLevelType w:val="hybridMultilevel"/>
    <w:tmpl w:val="50F68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F7A04"/>
    <w:multiLevelType w:val="hybridMultilevel"/>
    <w:tmpl w:val="633EC3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2662A"/>
    <w:multiLevelType w:val="hybridMultilevel"/>
    <w:tmpl w:val="A2D6959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74B42A9"/>
    <w:multiLevelType w:val="hybridMultilevel"/>
    <w:tmpl w:val="57EA1E5E"/>
    <w:lvl w:ilvl="0" w:tplc="DD28E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5F0B32"/>
    <w:multiLevelType w:val="hybridMultilevel"/>
    <w:tmpl w:val="7BC24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A97DA1"/>
    <w:multiLevelType w:val="hybridMultilevel"/>
    <w:tmpl w:val="3118E33E"/>
    <w:lvl w:ilvl="0" w:tplc="A5C2971E">
      <w:start w:val="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C94383"/>
    <w:multiLevelType w:val="hybridMultilevel"/>
    <w:tmpl w:val="5840189C"/>
    <w:lvl w:ilvl="0" w:tplc="04050017">
      <w:start w:val="1"/>
      <w:numFmt w:val="lowerLetter"/>
      <w:lvlText w:val="%1)"/>
      <w:lvlJc w:val="left"/>
      <w:pPr>
        <w:ind w:left="1335" w:hanging="360"/>
      </w:pPr>
    </w:lvl>
    <w:lvl w:ilvl="1" w:tplc="04050019" w:tentative="1">
      <w:start w:val="1"/>
      <w:numFmt w:val="lowerLetter"/>
      <w:lvlText w:val="%2."/>
      <w:lvlJc w:val="left"/>
      <w:pPr>
        <w:ind w:left="2055" w:hanging="360"/>
      </w:pPr>
    </w:lvl>
    <w:lvl w:ilvl="2" w:tplc="0405001B" w:tentative="1">
      <w:start w:val="1"/>
      <w:numFmt w:val="lowerRoman"/>
      <w:lvlText w:val="%3."/>
      <w:lvlJc w:val="right"/>
      <w:pPr>
        <w:ind w:left="2775" w:hanging="180"/>
      </w:pPr>
    </w:lvl>
    <w:lvl w:ilvl="3" w:tplc="0405000F" w:tentative="1">
      <w:start w:val="1"/>
      <w:numFmt w:val="decimal"/>
      <w:lvlText w:val="%4."/>
      <w:lvlJc w:val="left"/>
      <w:pPr>
        <w:ind w:left="3495" w:hanging="360"/>
      </w:pPr>
    </w:lvl>
    <w:lvl w:ilvl="4" w:tplc="04050019" w:tentative="1">
      <w:start w:val="1"/>
      <w:numFmt w:val="lowerLetter"/>
      <w:lvlText w:val="%5."/>
      <w:lvlJc w:val="left"/>
      <w:pPr>
        <w:ind w:left="4215" w:hanging="360"/>
      </w:pPr>
    </w:lvl>
    <w:lvl w:ilvl="5" w:tplc="0405001B" w:tentative="1">
      <w:start w:val="1"/>
      <w:numFmt w:val="lowerRoman"/>
      <w:lvlText w:val="%6."/>
      <w:lvlJc w:val="right"/>
      <w:pPr>
        <w:ind w:left="4935" w:hanging="180"/>
      </w:pPr>
    </w:lvl>
    <w:lvl w:ilvl="6" w:tplc="0405000F" w:tentative="1">
      <w:start w:val="1"/>
      <w:numFmt w:val="decimal"/>
      <w:lvlText w:val="%7."/>
      <w:lvlJc w:val="left"/>
      <w:pPr>
        <w:ind w:left="5655" w:hanging="360"/>
      </w:pPr>
    </w:lvl>
    <w:lvl w:ilvl="7" w:tplc="04050019" w:tentative="1">
      <w:start w:val="1"/>
      <w:numFmt w:val="lowerLetter"/>
      <w:lvlText w:val="%8."/>
      <w:lvlJc w:val="left"/>
      <w:pPr>
        <w:ind w:left="6375" w:hanging="360"/>
      </w:pPr>
    </w:lvl>
    <w:lvl w:ilvl="8" w:tplc="040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7" w15:restartNumberingAfterBreak="0">
    <w:nsid w:val="7EBD5AB6"/>
    <w:multiLevelType w:val="hybridMultilevel"/>
    <w:tmpl w:val="024ECF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A355AA"/>
    <w:multiLevelType w:val="hybridMultilevel"/>
    <w:tmpl w:val="4F642C1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5"/>
  </w:num>
  <w:num w:numId="2">
    <w:abstractNumId w:val="30"/>
  </w:num>
  <w:num w:numId="3">
    <w:abstractNumId w:val="47"/>
  </w:num>
  <w:num w:numId="4">
    <w:abstractNumId w:val="20"/>
  </w:num>
  <w:num w:numId="5">
    <w:abstractNumId w:val="37"/>
  </w:num>
  <w:num w:numId="6">
    <w:abstractNumId w:val="22"/>
  </w:num>
  <w:num w:numId="7">
    <w:abstractNumId w:val="32"/>
  </w:num>
  <w:num w:numId="8">
    <w:abstractNumId w:val="4"/>
  </w:num>
  <w:num w:numId="9">
    <w:abstractNumId w:val="43"/>
  </w:num>
  <w:num w:numId="10">
    <w:abstractNumId w:val="34"/>
  </w:num>
  <w:num w:numId="11">
    <w:abstractNumId w:val="38"/>
  </w:num>
  <w:num w:numId="12">
    <w:abstractNumId w:val="11"/>
  </w:num>
  <w:num w:numId="13">
    <w:abstractNumId w:val="36"/>
  </w:num>
  <w:num w:numId="14">
    <w:abstractNumId w:val="25"/>
  </w:num>
  <w:num w:numId="15">
    <w:abstractNumId w:val="16"/>
  </w:num>
  <w:num w:numId="16">
    <w:abstractNumId w:val="14"/>
  </w:num>
  <w:num w:numId="17">
    <w:abstractNumId w:val="33"/>
  </w:num>
  <w:num w:numId="18">
    <w:abstractNumId w:val="28"/>
  </w:num>
  <w:num w:numId="19">
    <w:abstractNumId w:val="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7"/>
  </w:num>
  <w:num w:numId="23">
    <w:abstractNumId w:val="23"/>
  </w:num>
  <w:num w:numId="24">
    <w:abstractNumId w:val="27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9"/>
  </w:num>
  <w:num w:numId="31">
    <w:abstractNumId w:val="44"/>
  </w:num>
  <w:num w:numId="32">
    <w:abstractNumId w:val="48"/>
  </w:num>
  <w:num w:numId="33">
    <w:abstractNumId w:val="29"/>
  </w:num>
  <w:num w:numId="34">
    <w:abstractNumId w:val="21"/>
  </w:num>
  <w:num w:numId="35">
    <w:abstractNumId w:val="15"/>
  </w:num>
  <w:num w:numId="36">
    <w:abstractNumId w:val="35"/>
  </w:num>
  <w:num w:numId="37">
    <w:abstractNumId w:val="17"/>
  </w:num>
  <w:num w:numId="38">
    <w:abstractNumId w:val="24"/>
  </w:num>
  <w:num w:numId="39">
    <w:abstractNumId w:val="40"/>
  </w:num>
  <w:num w:numId="40">
    <w:abstractNumId w:val="12"/>
  </w:num>
  <w:num w:numId="41">
    <w:abstractNumId w:val="9"/>
  </w:num>
  <w:num w:numId="42">
    <w:abstractNumId w:val="39"/>
  </w:num>
  <w:num w:numId="43">
    <w:abstractNumId w:val="18"/>
  </w:num>
  <w:num w:numId="44">
    <w:abstractNumId w:val="41"/>
  </w:num>
  <w:num w:numId="45">
    <w:abstractNumId w:val="42"/>
  </w:num>
  <w:num w:numId="46">
    <w:abstractNumId w:val="13"/>
  </w:num>
  <w:num w:numId="47">
    <w:abstractNumId w:val="46"/>
  </w:num>
  <w:num w:numId="48">
    <w:abstractNumId w:val="6"/>
  </w:num>
  <w:num w:numId="49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E5"/>
    <w:rsid w:val="00006C41"/>
    <w:rsid w:val="00012D83"/>
    <w:rsid w:val="0002244A"/>
    <w:rsid w:val="000272C7"/>
    <w:rsid w:val="000317B7"/>
    <w:rsid w:val="00031B59"/>
    <w:rsid w:val="00033583"/>
    <w:rsid w:val="00041D17"/>
    <w:rsid w:val="000656CC"/>
    <w:rsid w:val="000672D1"/>
    <w:rsid w:val="0007590E"/>
    <w:rsid w:val="00081177"/>
    <w:rsid w:val="00082F5D"/>
    <w:rsid w:val="00085E8F"/>
    <w:rsid w:val="00093B7E"/>
    <w:rsid w:val="000944D4"/>
    <w:rsid w:val="00095DFD"/>
    <w:rsid w:val="00095EF7"/>
    <w:rsid w:val="000973D2"/>
    <w:rsid w:val="000A23E2"/>
    <w:rsid w:val="000A46C7"/>
    <w:rsid w:val="000A5BA1"/>
    <w:rsid w:val="000A720E"/>
    <w:rsid w:val="000B122D"/>
    <w:rsid w:val="000B2183"/>
    <w:rsid w:val="000B2705"/>
    <w:rsid w:val="000B330A"/>
    <w:rsid w:val="000B386C"/>
    <w:rsid w:val="000C1D39"/>
    <w:rsid w:val="000C5407"/>
    <w:rsid w:val="000C72CF"/>
    <w:rsid w:val="000D1094"/>
    <w:rsid w:val="000D211D"/>
    <w:rsid w:val="000E2A0E"/>
    <w:rsid w:val="000E4CE6"/>
    <w:rsid w:val="000E59A5"/>
    <w:rsid w:val="000E6822"/>
    <w:rsid w:val="000E71EF"/>
    <w:rsid w:val="000E7773"/>
    <w:rsid w:val="000F2D3C"/>
    <w:rsid w:val="000F38EA"/>
    <w:rsid w:val="000F4490"/>
    <w:rsid w:val="001009DA"/>
    <w:rsid w:val="00101281"/>
    <w:rsid w:val="001015FF"/>
    <w:rsid w:val="001044CF"/>
    <w:rsid w:val="00105B35"/>
    <w:rsid w:val="001079AF"/>
    <w:rsid w:val="00111EBD"/>
    <w:rsid w:val="00113B15"/>
    <w:rsid w:val="00114AA5"/>
    <w:rsid w:val="00115043"/>
    <w:rsid w:val="0011522A"/>
    <w:rsid w:val="001203C4"/>
    <w:rsid w:val="001234AA"/>
    <w:rsid w:val="00130990"/>
    <w:rsid w:val="00132A97"/>
    <w:rsid w:val="001414B8"/>
    <w:rsid w:val="00143375"/>
    <w:rsid w:val="001513AD"/>
    <w:rsid w:val="001613B0"/>
    <w:rsid w:val="0016586C"/>
    <w:rsid w:val="001761FA"/>
    <w:rsid w:val="00176A00"/>
    <w:rsid w:val="00180156"/>
    <w:rsid w:val="00182DF5"/>
    <w:rsid w:val="001866E6"/>
    <w:rsid w:val="001909D9"/>
    <w:rsid w:val="001A21EC"/>
    <w:rsid w:val="001A780F"/>
    <w:rsid w:val="001B0C7F"/>
    <w:rsid w:val="001B5DC7"/>
    <w:rsid w:val="001B6AF9"/>
    <w:rsid w:val="001B6C3B"/>
    <w:rsid w:val="001B70A7"/>
    <w:rsid w:val="001C0443"/>
    <w:rsid w:val="001C3EA7"/>
    <w:rsid w:val="001C59C6"/>
    <w:rsid w:val="001D296A"/>
    <w:rsid w:val="001E0185"/>
    <w:rsid w:val="001E3969"/>
    <w:rsid w:val="001E41CD"/>
    <w:rsid w:val="001F79C8"/>
    <w:rsid w:val="00200005"/>
    <w:rsid w:val="0020214A"/>
    <w:rsid w:val="00205628"/>
    <w:rsid w:val="00207771"/>
    <w:rsid w:val="002209BF"/>
    <w:rsid w:val="002246BD"/>
    <w:rsid w:val="00234FC4"/>
    <w:rsid w:val="00236E2D"/>
    <w:rsid w:val="002373AE"/>
    <w:rsid w:val="00242E36"/>
    <w:rsid w:val="00246C1F"/>
    <w:rsid w:val="00246D88"/>
    <w:rsid w:val="002500BF"/>
    <w:rsid w:val="0026160F"/>
    <w:rsid w:val="00262BC2"/>
    <w:rsid w:val="00265F0F"/>
    <w:rsid w:val="002743FF"/>
    <w:rsid w:val="002814A8"/>
    <w:rsid w:val="0028165D"/>
    <w:rsid w:val="00285B2A"/>
    <w:rsid w:val="0029250C"/>
    <w:rsid w:val="00292967"/>
    <w:rsid w:val="002A11EE"/>
    <w:rsid w:val="002A485F"/>
    <w:rsid w:val="002A5003"/>
    <w:rsid w:val="002A7561"/>
    <w:rsid w:val="002B64AA"/>
    <w:rsid w:val="002C42D3"/>
    <w:rsid w:val="002C5B49"/>
    <w:rsid w:val="002C5EA7"/>
    <w:rsid w:val="002C68E8"/>
    <w:rsid w:val="002D0035"/>
    <w:rsid w:val="002D6127"/>
    <w:rsid w:val="002D64A6"/>
    <w:rsid w:val="002E024C"/>
    <w:rsid w:val="002E20ED"/>
    <w:rsid w:val="002E28B7"/>
    <w:rsid w:val="002E2CAA"/>
    <w:rsid w:val="002E34B7"/>
    <w:rsid w:val="002E3C84"/>
    <w:rsid w:val="002F17D8"/>
    <w:rsid w:val="002F60E0"/>
    <w:rsid w:val="00300AE1"/>
    <w:rsid w:val="003010E4"/>
    <w:rsid w:val="00302C67"/>
    <w:rsid w:val="00302E43"/>
    <w:rsid w:val="00303E2E"/>
    <w:rsid w:val="0030464A"/>
    <w:rsid w:val="00305862"/>
    <w:rsid w:val="00314F0D"/>
    <w:rsid w:val="00315D30"/>
    <w:rsid w:val="00316535"/>
    <w:rsid w:val="00322C1E"/>
    <w:rsid w:val="00323149"/>
    <w:rsid w:val="00323FE5"/>
    <w:rsid w:val="00327118"/>
    <w:rsid w:val="00330622"/>
    <w:rsid w:val="00334C02"/>
    <w:rsid w:val="00335F93"/>
    <w:rsid w:val="003414E0"/>
    <w:rsid w:val="003416C4"/>
    <w:rsid w:val="00344075"/>
    <w:rsid w:val="003449D6"/>
    <w:rsid w:val="00345B43"/>
    <w:rsid w:val="00346DFF"/>
    <w:rsid w:val="003527CF"/>
    <w:rsid w:val="00356135"/>
    <w:rsid w:val="00357070"/>
    <w:rsid w:val="00357949"/>
    <w:rsid w:val="00363A90"/>
    <w:rsid w:val="00373DE3"/>
    <w:rsid w:val="003769DB"/>
    <w:rsid w:val="003807E9"/>
    <w:rsid w:val="00394708"/>
    <w:rsid w:val="003968FF"/>
    <w:rsid w:val="003A1004"/>
    <w:rsid w:val="003A2133"/>
    <w:rsid w:val="003A32E9"/>
    <w:rsid w:val="003A446F"/>
    <w:rsid w:val="003B1A64"/>
    <w:rsid w:val="003C10B0"/>
    <w:rsid w:val="003C36C0"/>
    <w:rsid w:val="003C4C75"/>
    <w:rsid w:val="003D33E3"/>
    <w:rsid w:val="003E1E6A"/>
    <w:rsid w:val="003E65B9"/>
    <w:rsid w:val="003E6EAC"/>
    <w:rsid w:val="003F50CB"/>
    <w:rsid w:val="00416D22"/>
    <w:rsid w:val="004174CE"/>
    <w:rsid w:val="00417A85"/>
    <w:rsid w:val="00425E88"/>
    <w:rsid w:val="00426E1F"/>
    <w:rsid w:val="00432DD4"/>
    <w:rsid w:val="00433D07"/>
    <w:rsid w:val="00435AF4"/>
    <w:rsid w:val="00437629"/>
    <w:rsid w:val="0044115B"/>
    <w:rsid w:val="00441863"/>
    <w:rsid w:val="00445E82"/>
    <w:rsid w:val="00446636"/>
    <w:rsid w:val="0044755D"/>
    <w:rsid w:val="00450A0B"/>
    <w:rsid w:val="00456AE8"/>
    <w:rsid w:val="00465727"/>
    <w:rsid w:val="00466A79"/>
    <w:rsid w:val="00467291"/>
    <w:rsid w:val="004676A7"/>
    <w:rsid w:val="0046777A"/>
    <w:rsid w:val="00470549"/>
    <w:rsid w:val="004727ED"/>
    <w:rsid w:val="00476DFD"/>
    <w:rsid w:val="00492C8F"/>
    <w:rsid w:val="004944D0"/>
    <w:rsid w:val="004A344A"/>
    <w:rsid w:val="004A6266"/>
    <w:rsid w:val="004A74C1"/>
    <w:rsid w:val="004C3245"/>
    <w:rsid w:val="004C568F"/>
    <w:rsid w:val="004C68F7"/>
    <w:rsid w:val="004D17A7"/>
    <w:rsid w:val="004D4016"/>
    <w:rsid w:val="004D5A1E"/>
    <w:rsid w:val="004E3525"/>
    <w:rsid w:val="004F1F19"/>
    <w:rsid w:val="004F7C91"/>
    <w:rsid w:val="005007E6"/>
    <w:rsid w:val="005037B6"/>
    <w:rsid w:val="005070D9"/>
    <w:rsid w:val="005133B8"/>
    <w:rsid w:val="00515A60"/>
    <w:rsid w:val="0052099C"/>
    <w:rsid w:val="00520C7F"/>
    <w:rsid w:val="005231BF"/>
    <w:rsid w:val="0052333C"/>
    <w:rsid w:val="00525947"/>
    <w:rsid w:val="00526892"/>
    <w:rsid w:val="005277B0"/>
    <w:rsid w:val="00527A1F"/>
    <w:rsid w:val="00527CF1"/>
    <w:rsid w:val="005335DF"/>
    <w:rsid w:val="0056665E"/>
    <w:rsid w:val="005764A5"/>
    <w:rsid w:val="005827B4"/>
    <w:rsid w:val="00583E9F"/>
    <w:rsid w:val="005862B2"/>
    <w:rsid w:val="00597FC7"/>
    <w:rsid w:val="005A5FD0"/>
    <w:rsid w:val="005A7FBE"/>
    <w:rsid w:val="005B4DF0"/>
    <w:rsid w:val="005B59E9"/>
    <w:rsid w:val="005C170E"/>
    <w:rsid w:val="005D10CB"/>
    <w:rsid w:val="005D1A83"/>
    <w:rsid w:val="005D5214"/>
    <w:rsid w:val="005E5EE7"/>
    <w:rsid w:val="005F0E8A"/>
    <w:rsid w:val="0060083A"/>
    <w:rsid w:val="00607587"/>
    <w:rsid w:val="00607681"/>
    <w:rsid w:val="006108A0"/>
    <w:rsid w:val="00616DC0"/>
    <w:rsid w:val="00621BFE"/>
    <w:rsid w:val="00627346"/>
    <w:rsid w:val="00633AF9"/>
    <w:rsid w:val="00636A15"/>
    <w:rsid w:val="006417CA"/>
    <w:rsid w:val="0064347F"/>
    <w:rsid w:val="00660F8F"/>
    <w:rsid w:val="00661C4B"/>
    <w:rsid w:val="006700DC"/>
    <w:rsid w:val="006707A2"/>
    <w:rsid w:val="00671632"/>
    <w:rsid w:val="0067392B"/>
    <w:rsid w:val="00681B1C"/>
    <w:rsid w:val="0068562A"/>
    <w:rsid w:val="00690BE6"/>
    <w:rsid w:val="006B035A"/>
    <w:rsid w:val="006B0895"/>
    <w:rsid w:val="006B099E"/>
    <w:rsid w:val="006B1AAD"/>
    <w:rsid w:val="006B2875"/>
    <w:rsid w:val="006B7944"/>
    <w:rsid w:val="006C0A3D"/>
    <w:rsid w:val="006C2377"/>
    <w:rsid w:val="006C60E3"/>
    <w:rsid w:val="006D361D"/>
    <w:rsid w:val="006D6958"/>
    <w:rsid w:val="006E32AF"/>
    <w:rsid w:val="006E48CE"/>
    <w:rsid w:val="006F2D7B"/>
    <w:rsid w:val="006F584C"/>
    <w:rsid w:val="006F651B"/>
    <w:rsid w:val="00701FE4"/>
    <w:rsid w:val="007035B4"/>
    <w:rsid w:val="00704D2D"/>
    <w:rsid w:val="00711008"/>
    <w:rsid w:val="0071145F"/>
    <w:rsid w:val="007121FE"/>
    <w:rsid w:val="00712C9C"/>
    <w:rsid w:val="0071772A"/>
    <w:rsid w:val="007178B2"/>
    <w:rsid w:val="00720B79"/>
    <w:rsid w:val="0072159F"/>
    <w:rsid w:val="00722AE8"/>
    <w:rsid w:val="0072504D"/>
    <w:rsid w:val="00726681"/>
    <w:rsid w:val="00727920"/>
    <w:rsid w:val="007378BB"/>
    <w:rsid w:val="00740362"/>
    <w:rsid w:val="00742149"/>
    <w:rsid w:val="007548EE"/>
    <w:rsid w:val="00763231"/>
    <w:rsid w:val="0077133F"/>
    <w:rsid w:val="00772F37"/>
    <w:rsid w:val="007802C7"/>
    <w:rsid w:val="00781B9B"/>
    <w:rsid w:val="007828E0"/>
    <w:rsid w:val="007835FF"/>
    <w:rsid w:val="007843EB"/>
    <w:rsid w:val="007843FF"/>
    <w:rsid w:val="007866CA"/>
    <w:rsid w:val="007870DA"/>
    <w:rsid w:val="00791409"/>
    <w:rsid w:val="007933EC"/>
    <w:rsid w:val="00794E0C"/>
    <w:rsid w:val="00797544"/>
    <w:rsid w:val="007A0514"/>
    <w:rsid w:val="007A16C9"/>
    <w:rsid w:val="007A6BB8"/>
    <w:rsid w:val="007A6C75"/>
    <w:rsid w:val="007B0458"/>
    <w:rsid w:val="007B28D1"/>
    <w:rsid w:val="007B7C2F"/>
    <w:rsid w:val="007C1D88"/>
    <w:rsid w:val="007C321C"/>
    <w:rsid w:val="007D4C11"/>
    <w:rsid w:val="007D7780"/>
    <w:rsid w:val="007E7732"/>
    <w:rsid w:val="007F27C9"/>
    <w:rsid w:val="007F30B4"/>
    <w:rsid w:val="007F4A1B"/>
    <w:rsid w:val="007F7E04"/>
    <w:rsid w:val="0080447B"/>
    <w:rsid w:val="0080464C"/>
    <w:rsid w:val="00814433"/>
    <w:rsid w:val="00817E13"/>
    <w:rsid w:val="00820484"/>
    <w:rsid w:val="00821B7B"/>
    <w:rsid w:val="00822D7B"/>
    <w:rsid w:val="00830324"/>
    <w:rsid w:val="00831621"/>
    <w:rsid w:val="00834141"/>
    <w:rsid w:val="0083420A"/>
    <w:rsid w:val="00834DCC"/>
    <w:rsid w:val="00837160"/>
    <w:rsid w:val="00864D18"/>
    <w:rsid w:val="00865A67"/>
    <w:rsid w:val="0086690E"/>
    <w:rsid w:val="00870E97"/>
    <w:rsid w:val="00884445"/>
    <w:rsid w:val="00896FD6"/>
    <w:rsid w:val="008970BE"/>
    <w:rsid w:val="008A0265"/>
    <w:rsid w:val="008B74CC"/>
    <w:rsid w:val="008C04CF"/>
    <w:rsid w:val="008C5040"/>
    <w:rsid w:val="008D42C9"/>
    <w:rsid w:val="008D4591"/>
    <w:rsid w:val="008D6BEB"/>
    <w:rsid w:val="008D7B31"/>
    <w:rsid w:val="008F5149"/>
    <w:rsid w:val="00905DE8"/>
    <w:rsid w:val="00907629"/>
    <w:rsid w:val="00912219"/>
    <w:rsid w:val="009125C9"/>
    <w:rsid w:val="00922696"/>
    <w:rsid w:val="00930966"/>
    <w:rsid w:val="00933342"/>
    <w:rsid w:val="009351E1"/>
    <w:rsid w:val="009445D7"/>
    <w:rsid w:val="00944B79"/>
    <w:rsid w:val="009461D3"/>
    <w:rsid w:val="009515E1"/>
    <w:rsid w:val="009619FC"/>
    <w:rsid w:val="00962ABC"/>
    <w:rsid w:val="00965D08"/>
    <w:rsid w:val="00967380"/>
    <w:rsid w:val="00975A04"/>
    <w:rsid w:val="00987BAC"/>
    <w:rsid w:val="009929F3"/>
    <w:rsid w:val="00992B07"/>
    <w:rsid w:val="00993FA4"/>
    <w:rsid w:val="009951A5"/>
    <w:rsid w:val="00995CEC"/>
    <w:rsid w:val="009964D5"/>
    <w:rsid w:val="009A0D60"/>
    <w:rsid w:val="009A237F"/>
    <w:rsid w:val="009A48BA"/>
    <w:rsid w:val="009B1107"/>
    <w:rsid w:val="009B155F"/>
    <w:rsid w:val="009B43F2"/>
    <w:rsid w:val="009B491F"/>
    <w:rsid w:val="009B4E44"/>
    <w:rsid w:val="009C1534"/>
    <w:rsid w:val="009D0156"/>
    <w:rsid w:val="009D1310"/>
    <w:rsid w:val="009D2B27"/>
    <w:rsid w:val="009D5F75"/>
    <w:rsid w:val="009D6F02"/>
    <w:rsid w:val="009E2189"/>
    <w:rsid w:val="009E5771"/>
    <w:rsid w:val="009F224F"/>
    <w:rsid w:val="00A00913"/>
    <w:rsid w:val="00A013D6"/>
    <w:rsid w:val="00A02DD5"/>
    <w:rsid w:val="00A05317"/>
    <w:rsid w:val="00A05B3A"/>
    <w:rsid w:val="00A16AEA"/>
    <w:rsid w:val="00A17560"/>
    <w:rsid w:val="00A22C1F"/>
    <w:rsid w:val="00A31EF3"/>
    <w:rsid w:val="00A372AA"/>
    <w:rsid w:val="00A40CA8"/>
    <w:rsid w:val="00A46FA9"/>
    <w:rsid w:val="00A613F3"/>
    <w:rsid w:val="00A61EAB"/>
    <w:rsid w:val="00A657AF"/>
    <w:rsid w:val="00A661DB"/>
    <w:rsid w:val="00A72063"/>
    <w:rsid w:val="00A74AC6"/>
    <w:rsid w:val="00A754F1"/>
    <w:rsid w:val="00A76043"/>
    <w:rsid w:val="00A77785"/>
    <w:rsid w:val="00A77EB1"/>
    <w:rsid w:val="00A87988"/>
    <w:rsid w:val="00A9175A"/>
    <w:rsid w:val="00A927C8"/>
    <w:rsid w:val="00A92CDD"/>
    <w:rsid w:val="00A97664"/>
    <w:rsid w:val="00A979FF"/>
    <w:rsid w:val="00AB108E"/>
    <w:rsid w:val="00AC296B"/>
    <w:rsid w:val="00AC608E"/>
    <w:rsid w:val="00AC6393"/>
    <w:rsid w:val="00AD209A"/>
    <w:rsid w:val="00AD2E23"/>
    <w:rsid w:val="00AD31EB"/>
    <w:rsid w:val="00AD6021"/>
    <w:rsid w:val="00AE3C67"/>
    <w:rsid w:val="00AE511F"/>
    <w:rsid w:val="00AE6E46"/>
    <w:rsid w:val="00AF0E81"/>
    <w:rsid w:val="00AF2701"/>
    <w:rsid w:val="00AF345D"/>
    <w:rsid w:val="00AF3BF6"/>
    <w:rsid w:val="00AF4085"/>
    <w:rsid w:val="00AF7A25"/>
    <w:rsid w:val="00AF7A5D"/>
    <w:rsid w:val="00B0096C"/>
    <w:rsid w:val="00B018EC"/>
    <w:rsid w:val="00B07674"/>
    <w:rsid w:val="00B07E01"/>
    <w:rsid w:val="00B22032"/>
    <w:rsid w:val="00B3167F"/>
    <w:rsid w:val="00B32902"/>
    <w:rsid w:val="00B32B01"/>
    <w:rsid w:val="00B36DD6"/>
    <w:rsid w:val="00B4120C"/>
    <w:rsid w:val="00B41678"/>
    <w:rsid w:val="00B50086"/>
    <w:rsid w:val="00B72A6E"/>
    <w:rsid w:val="00B73209"/>
    <w:rsid w:val="00B7793C"/>
    <w:rsid w:val="00B83FDB"/>
    <w:rsid w:val="00B85777"/>
    <w:rsid w:val="00B92A68"/>
    <w:rsid w:val="00B95BD0"/>
    <w:rsid w:val="00BA27C0"/>
    <w:rsid w:val="00BA4EA8"/>
    <w:rsid w:val="00BA7773"/>
    <w:rsid w:val="00BB0BFE"/>
    <w:rsid w:val="00BB5BB1"/>
    <w:rsid w:val="00BC5A03"/>
    <w:rsid w:val="00BC7387"/>
    <w:rsid w:val="00BD0048"/>
    <w:rsid w:val="00BE0E31"/>
    <w:rsid w:val="00BE320A"/>
    <w:rsid w:val="00BE6035"/>
    <w:rsid w:val="00BE7032"/>
    <w:rsid w:val="00BF13FC"/>
    <w:rsid w:val="00BF2FD4"/>
    <w:rsid w:val="00C07AD0"/>
    <w:rsid w:val="00C1008B"/>
    <w:rsid w:val="00C166A5"/>
    <w:rsid w:val="00C21A7B"/>
    <w:rsid w:val="00C34F19"/>
    <w:rsid w:val="00C35094"/>
    <w:rsid w:val="00C35CF4"/>
    <w:rsid w:val="00C368A1"/>
    <w:rsid w:val="00C37C49"/>
    <w:rsid w:val="00C47C77"/>
    <w:rsid w:val="00C674E5"/>
    <w:rsid w:val="00C82E20"/>
    <w:rsid w:val="00C83A67"/>
    <w:rsid w:val="00C87B82"/>
    <w:rsid w:val="00C90857"/>
    <w:rsid w:val="00C95CF0"/>
    <w:rsid w:val="00CA27D3"/>
    <w:rsid w:val="00CA77C5"/>
    <w:rsid w:val="00CB1C83"/>
    <w:rsid w:val="00CD0737"/>
    <w:rsid w:val="00CD36C9"/>
    <w:rsid w:val="00CF0C11"/>
    <w:rsid w:val="00CF7EB4"/>
    <w:rsid w:val="00D05B32"/>
    <w:rsid w:val="00D07FCF"/>
    <w:rsid w:val="00D1623F"/>
    <w:rsid w:val="00D20FC7"/>
    <w:rsid w:val="00D24880"/>
    <w:rsid w:val="00D267D5"/>
    <w:rsid w:val="00D267EE"/>
    <w:rsid w:val="00D27EDD"/>
    <w:rsid w:val="00D4115B"/>
    <w:rsid w:val="00D43608"/>
    <w:rsid w:val="00D504D5"/>
    <w:rsid w:val="00D54F12"/>
    <w:rsid w:val="00D66550"/>
    <w:rsid w:val="00D73919"/>
    <w:rsid w:val="00D75777"/>
    <w:rsid w:val="00D80D47"/>
    <w:rsid w:val="00D8343E"/>
    <w:rsid w:val="00D85124"/>
    <w:rsid w:val="00D912EB"/>
    <w:rsid w:val="00DB14D7"/>
    <w:rsid w:val="00DB3FC0"/>
    <w:rsid w:val="00DB4D34"/>
    <w:rsid w:val="00DB4F16"/>
    <w:rsid w:val="00DB51C4"/>
    <w:rsid w:val="00DB6A91"/>
    <w:rsid w:val="00DB7226"/>
    <w:rsid w:val="00DC0017"/>
    <w:rsid w:val="00DC7C66"/>
    <w:rsid w:val="00DD03EC"/>
    <w:rsid w:val="00DD12AC"/>
    <w:rsid w:val="00DD381C"/>
    <w:rsid w:val="00DD5796"/>
    <w:rsid w:val="00DE4861"/>
    <w:rsid w:val="00E00256"/>
    <w:rsid w:val="00E0110D"/>
    <w:rsid w:val="00E0266D"/>
    <w:rsid w:val="00E030DD"/>
    <w:rsid w:val="00E07821"/>
    <w:rsid w:val="00E10E77"/>
    <w:rsid w:val="00E12BFD"/>
    <w:rsid w:val="00E17408"/>
    <w:rsid w:val="00E206AD"/>
    <w:rsid w:val="00E254E7"/>
    <w:rsid w:val="00E332F9"/>
    <w:rsid w:val="00E46FC0"/>
    <w:rsid w:val="00E5022C"/>
    <w:rsid w:val="00E5189F"/>
    <w:rsid w:val="00E56B8B"/>
    <w:rsid w:val="00E60812"/>
    <w:rsid w:val="00E6185D"/>
    <w:rsid w:val="00E631A2"/>
    <w:rsid w:val="00E64F04"/>
    <w:rsid w:val="00E66436"/>
    <w:rsid w:val="00E668D4"/>
    <w:rsid w:val="00E737B4"/>
    <w:rsid w:val="00E738CB"/>
    <w:rsid w:val="00E86682"/>
    <w:rsid w:val="00E90AA5"/>
    <w:rsid w:val="00E92737"/>
    <w:rsid w:val="00EA4317"/>
    <w:rsid w:val="00EA4DD2"/>
    <w:rsid w:val="00EA647C"/>
    <w:rsid w:val="00ED1212"/>
    <w:rsid w:val="00ED3FE1"/>
    <w:rsid w:val="00ED477F"/>
    <w:rsid w:val="00EE1737"/>
    <w:rsid w:val="00EE43E6"/>
    <w:rsid w:val="00EF1C44"/>
    <w:rsid w:val="00EF3552"/>
    <w:rsid w:val="00EF3E9E"/>
    <w:rsid w:val="00EF4BA0"/>
    <w:rsid w:val="00F02064"/>
    <w:rsid w:val="00F052A5"/>
    <w:rsid w:val="00F4401A"/>
    <w:rsid w:val="00F442BA"/>
    <w:rsid w:val="00F52BAD"/>
    <w:rsid w:val="00F54173"/>
    <w:rsid w:val="00F64678"/>
    <w:rsid w:val="00F64F0A"/>
    <w:rsid w:val="00F70E3B"/>
    <w:rsid w:val="00F71089"/>
    <w:rsid w:val="00F8461E"/>
    <w:rsid w:val="00F86432"/>
    <w:rsid w:val="00F911FE"/>
    <w:rsid w:val="00F953C4"/>
    <w:rsid w:val="00FA5050"/>
    <w:rsid w:val="00FA7C09"/>
    <w:rsid w:val="00FB2086"/>
    <w:rsid w:val="00FB30DA"/>
    <w:rsid w:val="00FB3BFD"/>
    <w:rsid w:val="00FB4FE5"/>
    <w:rsid w:val="00FB696A"/>
    <w:rsid w:val="00FC145F"/>
    <w:rsid w:val="00FC1AF4"/>
    <w:rsid w:val="00FC456C"/>
    <w:rsid w:val="00FC4E5B"/>
    <w:rsid w:val="00FC718E"/>
    <w:rsid w:val="00FD1E6C"/>
    <w:rsid w:val="00FD2930"/>
    <w:rsid w:val="00FD7077"/>
    <w:rsid w:val="00FE0A6A"/>
    <w:rsid w:val="00FE22CF"/>
    <w:rsid w:val="00FE2AB6"/>
    <w:rsid w:val="00FF0A0F"/>
    <w:rsid w:val="00FF21EE"/>
    <w:rsid w:val="00FF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FABEB91-BB67-4249-AC11-11DF0125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6BEB"/>
    <w:rPr>
      <w:sz w:val="24"/>
      <w:szCs w:val="24"/>
    </w:rPr>
  </w:style>
  <w:style w:type="paragraph" w:styleId="Nadpis1">
    <w:name w:val="heading 1"/>
    <w:aliases w:val="_Nadpis 1"/>
    <w:basedOn w:val="Normln"/>
    <w:next w:val="Normln"/>
    <w:uiPriority w:val="99"/>
    <w:qFormat/>
    <w:rsid w:val="008D6BEB"/>
    <w:pPr>
      <w:keepNext/>
      <w:outlineLvl w:val="0"/>
    </w:pPr>
    <w:rPr>
      <w:i/>
      <w:color w:val="0000FF"/>
      <w:sz w:val="20"/>
      <w:szCs w:val="20"/>
    </w:rPr>
  </w:style>
  <w:style w:type="paragraph" w:styleId="Nadpis2">
    <w:name w:val="heading 2"/>
    <w:basedOn w:val="Normln"/>
    <w:next w:val="Normln"/>
    <w:qFormat/>
    <w:rsid w:val="008D6BEB"/>
    <w:pPr>
      <w:keepNext/>
      <w:jc w:val="center"/>
      <w:outlineLvl w:val="1"/>
    </w:pPr>
    <w:rPr>
      <w:b/>
      <w:sz w:val="22"/>
      <w:szCs w:val="22"/>
    </w:rPr>
  </w:style>
  <w:style w:type="paragraph" w:styleId="Nadpis3">
    <w:name w:val="heading 3"/>
    <w:basedOn w:val="Normln"/>
    <w:next w:val="Normln"/>
    <w:qFormat/>
    <w:rsid w:val="008D6BEB"/>
    <w:pPr>
      <w:keepNext/>
      <w:jc w:val="center"/>
      <w:outlineLvl w:val="2"/>
    </w:pPr>
    <w:rPr>
      <w:b/>
      <w:sz w:val="28"/>
      <w:szCs w:val="20"/>
      <w:u w:val="single"/>
    </w:rPr>
  </w:style>
  <w:style w:type="paragraph" w:styleId="Nadpis4">
    <w:name w:val="heading 4"/>
    <w:basedOn w:val="Normln"/>
    <w:next w:val="Normln"/>
    <w:qFormat/>
    <w:rsid w:val="008D6BEB"/>
    <w:pPr>
      <w:keepNext/>
      <w:jc w:val="center"/>
      <w:outlineLvl w:val="3"/>
    </w:pPr>
    <w:rPr>
      <w:b/>
      <w:sz w:val="40"/>
      <w:szCs w:val="20"/>
    </w:rPr>
  </w:style>
  <w:style w:type="paragraph" w:styleId="Nadpis5">
    <w:name w:val="heading 5"/>
    <w:basedOn w:val="Normln"/>
    <w:next w:val="Normln"/>
    <w:qFormat/>
    <w:rsid w:val="008D6BE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8D6BEB"/>
    <w:rPr>
      <w:szCs w:val="20"/>
    </w:rPr>
  </w:style>
  <w:style w:type="paragraph" w:styleId="Zkladntext2">
    <w:name w:val="Body Text 2"/>
    <w:basedOn w:val="Normln"/>
    <w:semiHidden/>
    <w:rsid w:val="008D6BEB"/>
    <w:rPr>
      <w:b/>
      <w:sz w:val="22"/>
      <w:szCs w:val="20"/>
    </w:rPr>
  </w:style>
  <w:style w:type="paragraph" w:styleId="Zkladntext3">
    <w:name w:val="Body Text 3"/>
    <w:basedOn w:val="Normln"/>
    <w:semiHidden/>
    <w:rsid w:val="008D6BEB"/>
    <w:pPr>
      <w:jc w:val="both"/>
    </w:pPr>
    <w:rPr>
      <w:sz w:val="20"/>
      <w:szCs w:val="20"/>
    </w:rPr>
  </w:style>
  <w:style w:type="paragraph" w:styleId="Zkladntextodsazen3">
    <w:name w:val="Body Text Indent 3"/>
    <w:basedOn w:val="Normln"/>
    <w:semiHidden/>
    <w:rsid w:val="008D6BEB"/>
    <w:pPr>
      <w:ind w:firstLine="709"/>
      <w:jc w:val="both"/>
    </w:pPr>
    <w:rPr>
      <w:sz w:val="22"/>
      <w:szCs w:val="20"/>
    </w:rPr>
  </w:style>
  <w:style w:type="paragraph" w:styleId="Nzev">
    <w:name w:val="Title"/>
    <w:basedOn w:val="Normln"/>
    <w:qFormat/>
    <w:rsid w:val="008D6BEB"/>
    <w:pPr>
      <w:jc w:val="center"/>
    </w:pPr>
    <w:rPr>
      <w:b/>
      <w:i/>
      <w:snapToGrid w:val="0"/>
      <w:sz w:val="32"/>
      <w:szCs w:val="20"/>
    </w:rPr>
  </w:style>
  <w:style w:type="paragraph" w:styleId="Zpat">
    <w:name w:val="footer"/>
    <w:basedOn w:val="Normln"/>
    <w:uiPriority w:val="99"/>
    <w:rsid w:val="008D6B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8D6BEB"/>
  </w:style>
  <w:style w:type="paragraph" w:styleId="Textbubliny">
    <w:name w:val="Balloon Text"/>
    <w:basedOn w:val="Normln"/>
    <w:semiHidden/>
    <w:rsid w:val="008D6BEB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semiHidden/>
    <w:rsid w:val="008D6BEB"/>
    <w:pPr>
      <w:spacing w:after="120" w:line="480" w:lineRule="auto"/>
      <w:ind w:left="283"/>
    </w:pPr>
  </w:style>
  <w:style w:type="paragraph" w:styleId="Zhlav">
    <w:name w:val="header"/>
    <w:basedOn w:val="Normln"/>
    <w:semiHidden/>
    <w:rsid w:val="008D6BEB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8D6BEB"/>
    <w:rPr>
      <w:sz w:val="16"/>
      <w:szCs w:val="16"/>
    </w:rPr>
  </w:style>
  <w:style w:type="paragraph" w:styleId="Textkomente">
    <w:name w:val="annotation text"/>
    <w:basedOn w:val="Normln"/>
    <w:semiHidden/>
    <w:rsid w:val="008D6BE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D6BEB"/>
    <w:rPr>
      <w:b/>
      <w:bCs/>
    </w:rPr>
  </w:style>
  <w:style w:type="paragraph" w:styleId="Odstavecseseznamem">
    <w:name w:val="List Paragraph"/>
    <w:basedOn w:val="Normln"/>
    <w:uiPriority w:val="1"/>
    <w:qFormat/>
    <w:rsid w:val="008D6B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uiPriority w:val="99"/>
    <w:rsid w:val="008D6BEB"/>
    <w:rPr>
      <w:sz w:val="24"/>
      <w:szCs w:val="24"/>
    </w:rPr>
  </w:style>
  <w:style w:type="paragraph" w:customStyle="1" w:styleId="Default">
    <w:name w:val="Default"/>
    <w:rsid w:val="00B220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7178B2"/>
    <w:rPr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C37C49"/>
    <w:rPr>
      <w:b/>
      <w:bCs/>
    </w:rPr>
  </w:style>
  <w:style w:type="paragraph" w:styleId="Bezmezer">
    <w:name w:val="No Spacing"/>
    <w:uiPriority w:val="1"/>
    <w:qFormat/>
    <w:rsid w:val="00C674E5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RLTextlnkuslovan">
    <w:name w:val="RL Text článku číslovaný"/>
    <w:basedOn w:val="Normln"/>
    <w:link w:val="RLTextlnkuslovanChar"/>
    <w:rsid w:val="002C5B49"/>
    <w:pPr>
      <w:numPr>
        <w:ilvl w:val="1"/>
        <w:numId w:val="23"/>
      </w:numPr>
      <w:spacing w:after="120" w:line="280" w:lineRule="exact"/>
      <w:jc w:val="both"/>
    </w:pPr>
    <w:rPr>
      <w:rFonts w:ascii="Calibri" w:hAnsi="Calibri"/>
      <w:sz w:val="22"/>
      <w:szCs w:val="22"/>
    </w:rPr>
  </w:style>
  <w:style w:type="paragraph" w:customStyle="1" w:styleId="RLlneksmlouvy">
    <w:name w:val="RL Článek smlouvy"/>
    <w:basedOn w:val="Normln"/>
    <w:next w:val="RLTextlnkuslovan"/>
    <w:uiPriority w:val="99"/>
    <w:rsid w:val="002C5B49"/>
    <w:pPr>
      <w:keepNext/>
      <w:numPr>
        <w:numId w:val="23"/>
      </w:numPr>
      <w:suppressAutoHyphens/>
      <w:spacing w:before="360" w:after="120" w:line="280" w:lineRule="exact"/>
      <w:jc w:val="both"/>
      <w:outlineLvl w:val="0"/>
    </w:pPr>
    <w:rPr>
      <w:rFonts w:ascii="Calibri" w:hAnsi="Calibri" w:cs="Calibri"/>
      <w:b/>
      <w:bCs/>
      <w:sz w:val="22"/>
      <w:szCs w:val="22"/>
      <w:lang w:eastAsia="en-US"/>
    </w:rPr>
  </w:style>
  <w:style w:type="character" w:customStyle="1" w:styleId="RLTextlnkuslovanChar">
    <w:name w:val="RL Text článku číslovaný Char"/>
    <w:link w:val="RLTextlnkuslovan"/>
    <w:locked/>
    <w:rsid w:val="002C5B49"/>
    <w:rPr>
      <w:rFonts w:ascii="Calibri" w:hAnsi="Calibri"/>
      <w:sz w:val="22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837160"/>
    <w:rPr>
      <w:color w:val="800080" w:themeColor="followedHyperlink"/>
      <w:u w:val="single"/>
    </w:rPr>
  </w:style>
  <w:style w:type="paragraph" w:customStyle="1" w:styleId="Styl2">
    <w:name w:val="Styl2"/>
    <w:basedOn w:val="Bezmezer"/>
    <w:link w:val="Styl2Char"/>
    <w:uiPriority w:val="99"/>
    <w:qFormat/>
    <w:rsid w:val="002E2CAA"/>
    <w:pPr>
      <w:widowControl/>
      <w:suppressAutoHyphens w:val="0"/>
      <w:spacing w:before="120" w:after="120" w:line="276" w:lineRule="auto"/>
      <w:ind w:left="709" w:hanging="709"/>
      <w:jc w:val="both"/>
    </w:pPr>
    <w:rPr>
      <w:rFonts w:asciiTheme="minorHAnsi" w:eastAsia="Calibri" w:hAnsiTheme="minorHAnsi" w:cs="Arial"/>
      <w:kern w:val="0"/>
      <w:sz w:val="22"/>
      <w:szCs w:val="22"/>
      <w:lang w:eastAsia="cs-CZ" w:bidi="ar-SA"/>
    </w:rPr>
  </w:style>
  <w:style w:type="paragraph" w:customStyle="1" w:styleId="Psmena">
    <w:name w:val="Písmena"/>
    <w:qFormat/>
    <w:rsid w:val="002E2CAA"/>
    <w:pPr>
      <w:spacing w:line="276" w:lineRule="auto"/>
      <w:ind w:left="1134" w:hanging="425"/>
      <w:jc w:val="both"/>
    </w:pPr>
    <w:rPr>
      <w:rFonts w:ascii="Arial" w:eastAsiaTheme="majorEastAsia" w:hAnsi="Arial" w:cs="Arial"/>
      <w:bCs/>
      <w:lang w:eastAsia="en-US"/>
    </w:rPr>
  </w:style>
  <w:style w:type="paragraph" w:customStyle="1" w:styleId="rovezanadpis">
    <w:name w:val="Úroveň za nadpis"/>
    <w:basedOn w:val="Normln"/>
    <w:link w:val="rovezanadpisChar"/>
    <w:qFormat/>
    <w:rsid w:val="002E2CAA"/>
    <w:pPr>
      <w:tabs>
        <w:tab w:val="left" w:pos="709"/>
      </w:tabs>
      <w:spacing w:before="60" w:after="60" w:line="276" w:lineRule="auto"/>
      <w:ind w:left="709" w:hanging="709"/>
      <w:jc w:val="both"/>
    </w:pPr>
    <w:rPr>
      <w:rFonts w:ascii="Arial" w:hAnsi="Arial" w:cs="Arial"/>
      <w:color w:val="000000" w:themeColor="text1"/>
      <w:sz w:val="20"/>
      <w:szCs w:val="20"/>
    </w:rPr>
  </w:style>
  <w:style w:type="character" w:customStyle="1" w:styleId="rovezanadpisChar">
    <w:name w:val="Úroveň za nadpis Char"/>
    <w:basedOn w:val="Standardnpsmoodstavce"/>
    <w:link w:val="rovezanadpis"/>
    <w:rsid w:val="002E2CAA"/>
    <w:rPr>
      <w:rFonts w:ascii="Arial" w:hAnsi="Arial" w:cs="Arial"/>
      <w:color w:val="000000" w:themeColor="text1"/>
    </w:rPr>
  </w:style>
  <w:style w:type="character" w:customStyle="1" w:styleId="Styl2Char">
    <w:name w:val="Styl2 Char"/>
    <w:basedOn w:val="Standardnpsmoodstavce"/>
    <w:link w:val="Styl2"/>
    <w:uiPriority w:val="99"/>
    <w:locked/>
    <w:rsid w:val="002E20ED"/>
    <w:rPr>
      <w:rFonts w:asciiTheme="minorHAnsi" w:eastAsia="Calibri" w:hAnsiTheme="minorHAnsi" w:cs="Arial"/>
      <w:sz w:val="22"/>
      <w:szCs w:val="22"/>
    </w:rPr>
  </w:style>
  <w:style w:type="character" w:customStyle="1" w:styleId="nowrap">
    <w:name w:val="nowrap"/>
    <w:rsid w:val="00771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B8A92-0323-4203-A284-52BA5AED23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0DADFB-DC8C-4F08-8F98-3160373A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4878</Words>
  <Characters>28783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33594</CharactersWithSpaces>
  <SharedDoc>false</SharedDoc>
  <HLinks>
    <vt:vector size="18" baseType="variant">
      <vt:variant>
        <vt:i4>3735660</vt:i4>
      </vt:variant>
      <vt:variant>
        <vt:i4>6</vt:i4>
      </vt:variant>
      <vt:variant>
        <vt:i4>0</vt:i4>
      </vt:variant>
      <vt:variant>
        <vt:i4>5</vt:i4>
      </vt:variant>
      <vt:variant>
        <vt:lpwstr>http://www.jesenik.org/obcan/46363-technicka-mapa.html</vt:lpwstr>
      </vt:variant>
      <vt:variant>
        <vt:lpwstr/>
      </vt:variant>
      <vt:variant>
        <vt:i4>7471106</vt:i4>
      </vt:variant>
      <vt:variant>
        <vt:i4>3</vt:i4>
      </vt:variant>
      <vt:variant>
        <vt:i4>0</vt:i4>
      </vt:variant>
      <vt:variant>
        <vt:i4>5</vt:i4>
      </vt:variant>
      <vt:variant>
        <vt:lpwstr>mailto:marek.fatura@mujes.cz</vt:lpwstr>
      </vt:variant>
      <vt:variant>
        <vt:lpwstr/>
      </vt:variant>
      <vt:variant>
        <vt:i4>5832740</vt:i4>
      </vt:variant>
      <vt:variant>
        <vt:i4>0</vt:i4>
      </vt:variant>
      <vt:variant>
        <vt:i4>0</vt:i4>
      </vt:variant>
      <vt:variant>
        <vt:i4>5</vt:i4>
      </vt:variant>
      <vt:variant>
        <vt:lpwstr>mailto:jiri.uher@mujes.cz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oem</dc:creator>
  <cp:lastModifiedBy>Stanislava</cp:lastModifiedBy>
  <cp:revision>2</cp:revision>
  <cp:lastPrinted>2019-09-17T10:21:00Z</cp:lastPrinted>
  <dcterms:created xsi:type="dcterms:W3CDTF">2019-09-19T06:56:00Z</dcterms:created>
  <dcterms:modified xsi:type="dcterms:W3CDTF">2019-09-19T06:56:00Z</dcterms:modified>
</cp:coreProperties>
</file>