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Nadpis1"/>
      </w:pPr>
    </w:p>
    <w:p>
      <w:pPr>
        <w:jc w:val="right"/>
        <w:rPr>
          <w:rFonts w:ascii="Arial" w:hAnsi="Arial" w:cs="Arial"/>
          <w:sz w:val="22"/>
          <w:szCs w:val="22"/>
        </w:rPr>
      </w:pPr>
    </w:p>
    <w:p>
      <w:pPr>
        <w:pStyle w:val="Nadpis1IM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spacing w:line="240" w:lineRule="auto"/>
        <w:jc w:val="right"/>
        <w:rPr>
          <w:rFonts w:ascii="Arial" w:hAnsi="Arial" w:cs="Arial"/>
          <w:caps/>
          <w:sz w:val="22"/>
          <w:szCs w:val="22"/>
        </w:rPr>
      </w:pPr>
      <w:proofErr w:type="gramStart"/>
      <w:r>
        <w:rPr>
          <w:rFonts w:ascii="Arial" w:hAnsi="Arial" w:cs="Arial"/>
          <w:sz w:val="22"/>
          <w:szCs w:val="22"/>
        </w:rPr>
        <w:t>Č.j.</w:t>
      </w:r>
      <w:proofErr w:type="gramEnd"/>
      <w:r>
        <w:rPr>
          <w:rFonts w:ascii="Arial" w:hAnsi="Arial" w:cs="Arial"/>
          <w:caps/>
          <w:sz w:val="22"/>
          <w:szCs w:val="22"/>
        </w:rPr>
        <w:t>: 4348/SFDI/310157/11554/2019</w:t>
      </w:r>
    </w:p>
    <w:p>
      <w:pPr>
        <w:pStyle w:val="Nadpis1IM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spacing w:line="240" w:lineRule="auto"/>
        <w:jc w:val="right"/>
        <w:rPr>
          <w:rFonts w:ascii="Arial" w:hAnsi="Arial" w:cs="Arial"/>
          <w:caps/>
          <w:sz w:val="22"/>
          <w:szCs w:val="22"/>
        </w:rPr>
      </w:pPr>
      <w:r>
        <w:rPr>
          <w:rFonts w:ascii="Arial" w:hAnsi="Arial" w:cs="Arial"/>
          <w:caps/>
          <w:sz w:val="22"/>
          <w:szCs w:val="22"/>
        </w:rPr>
        <w:t>CES SFDI 32/2019</w:t>
      </w:r>
    </w:p>
    <w:p>
      <w:pPr>
        <w:pStyle w:val="Nzev"/>
        <w:suppressAutoHyphens/>
        <w:rPr>
          <w:rFonts w:ascii="Arial" w:hAnsi="Arial" w:cs="Arial"/>
          <w:lang w:eastAsia="ar-SA"/>
        </w:rPr>
      </w:pPr>
      <w:r>
        <w:rPr>
          <w:rFonts w:ascii="Arial" w:hAnsi="Arial" w:cs="Arial"/>
          <w:lang w:eastAsia="ar-SA"/>
        </w:rPr>
        <w:t>Smlouva o dílo</w:t>
      </w:r>
    </w:p>
    <w:p>
      <w:pPr>
        <w:jc w:val="center"/>
        <w:rPr>
          <w:rFonts w:ascii="Arial" w:hAnsi="Arial" w:cs="Arial"/>
          <w:sz w:val="22"/>
          <w:szCs w:val="22"/>
        </w:rPr>
      </w:pPr>
      <w:r>
        <w:rPr>
          <w:rFonts w:ascii="Arial" w:hAnsi="Arial" w:cs="Arial"/>
          <w:sz w:val="22"/>
          <w:szCs w:val="22"/>
          <w:lang w:eastAsia="cs-CZ" w:bidi="ar-SA"/>
        </w:rPr>
        <w:t xml:space="preserve">uzavřená v souladu s § 2586 a násl. zákona č. 89/2012 Sb., občanský zákoník, ve znění pozdějších předpisů </w:t>
      </w:r>
      <w:r>
        <w:rPr>
          <w:rFonts w:ascii="Arial" w:hAnsi="Arial" w:cs="Arial"/>
          <w:sz w:val="22"/>
          <w:szCs w:val="22"/>
          <w:lang w:eastAsia="cs-CZ" w:bidi="ar-SA"/>
        </w:rPr>
        <w:br/>
        <w:t>(dále jen „smlouva“)</w:t>
      </w:r>
    </w:p>
    <w:p>
      <w:pPr>
        <w:jc w:val="both"/>
        <w:rPr>
          <w:rFonts w:ascii="Arial" w:hAnsi="Arial" w:cs="Arial"/>
          <w:sz w:val="22"/>
          <w:szCs w:val="22"/>
          <w:lang w:eastAsia="cs-CZ" w:bidi="ar-SA"/>
        </w:rPr>
      </w:pPr>
    </w:p>
    <w:p>
      <w:pPr>
        <w:jc w:val="both"/>
        <w:rPr>
          <w:rFonts w:ascii="Arial" w:hAnsi="Arial" w:cs="Arial"/>
          <w:b/>
          <w:sz w:val="22"/>
          <w:szCs w:val="22"/>
          <w:lang w:eastAsia="cs-CZ" w:bidi="ar-SA"/>
        </w:rPr>
      </w:pPr>
    </w:p>
    <w:p>
      <w:pPr>
        <w:jc w:val="center"/>
        <w:rPr>
          <w:rFonts w:ascii="Arial" w:hAnsi="Arial" w:cs="Arial"/>
          <w:b/>
          <w:sz w:val="22"/>
          <w:szCs w:val="22"/>
          <w:lang w:eastAsia="cs-CZ" w:bidi="ar-SA"/>
        </w:rPr>
      </w:pPr>
      <w:r>
        <w:rPr>
          <w:rFonts w:ascii="Arial" w:hAnsi="Arial" w:cs="Arial"/>
          <w:b/>
          <w:sz w:val="22"/>
          <w:szCs w:val="22"/>
          <w:lang w:eastAsia="cs-CZ" w:bidi="ar-SA"/>
        </w:rPr>
        <w:t>Smluvní strany</w:t>
      </w:r>
    </w:p>
    <w:p>
      <w:pPr>
        <w:jc w:val="center"/>
        <w:rPr>
          <w:rFonts w:ascii="Arial" w:hAnsi="Arial" w:cs="Arial"/>
          <w:b/>
          <w:sz w:val="22"/>
          <w:szCs w:val="22"/>
          <w:lang w:eastAsia="cs-CZ" w:bidi="ar-SA"/>
        </w:rPr>
      </w:pPr>
    </w:p>
    <w:p>
      <w:pPr>
        <w:suppressAutoHyphens/>
        <w:jc w:val="both"/>
        <w:rPr>
          <w:rFonts w:ascii="Arial" w:hAnsi="Arial" w:cs="Arial"/>
          <w:sz w:val="22"/>
          <w:szCs w:val="22"/>
          <w:lang w:eastAsia="ar-SA" w:bidi="ar-SA"/>
        </w:rPr>
      </w:pPr>
      <w:r>
        <w:rPr>
          <w:rFonts w:ascii="Arial" w:hAnsi="Arial" w:cs="Arial"/>
          <w:b/>
          <w:sz w:val="22"/>
          <w:szCs w:val="22"/>
          <w:lang w:eastAsia="cs-CZ"/>
        </w:rPr>
        <w:t>Státní fond dopravní infrastruktury</w:t>
      </w:r>
    </w:p>
    <w:p>
      <w:pPr>
        <w:suppressAutoHyphens/>
        <w:spacing w:before="120"/>
        <w:jc w:val="both"/>
        <w:rPr>
          <w:rFonts w:ascii="Arial" w:hAnsi="Arial" w:cs="Arial"/>
          <w:sz w:val="22"/>
          <w:szCs w:val="22"/>
          <w:lang w:eastAsia="ar-SA" w:bidi="ar-SA"/>
        </w:rPr>
      </w:pPr>
      <w:r>
        <w:rPr>
          <w:rFonts w:ascii="Arial" w:hAnsi="Arial" w:cs="Arial"/>
          <w:sz w:val="22"/>
          <w:szCs w:val="22"/>
          <w:lang w:eastAsia="ar-SA" w:bidi="ar-SA"/>
        </w:rPr>
        <w:t xml:space="preserve">Se sídlem: </w:t>
      </w:r>
      <w:r>
        <w:rPr>
          <w:rFonts w:ascii="Arial" w:hAnsi="Arial" w:cs="Arial"/>
          <w:sz w:val="22"/>
          <w:szCs w:val="22"/>
          <w:lang w:eastAsia="ar-SA" w:bidi="ar-SA"/>
        </w:rPr>
        <w:tab/>
      </w:r>
      <w:r>
        <w:rPr>
          <w:rFonts w:ascii="Arial" w:hAnsi="Arial" w:cs="Arial"/>
          <w:sz w:val="22"/>
          <w:szCs w:val="22"/>
          <w:lang w:eastAsia="ar-SA" w:bidi="ar-SA"/>
        </w:rPr>
        <w:tab/>
        <w:t xml:space="preserve">Sokolovská 1955/278, 190 00 Praha 9 </w:t>
      </w:r>
    </w:p>
    <w:p>
      <w:pPr>
        <w:suppressAutoHyphens/>
        <w:rPr>
          <w:rFonts w:ascii="Arial" w:hAnsi="Arial" w:cs="Arial"/>
          <w:sz w:val="22"/>
          <w:szCs w:val="22"/>
          <w:lang w:eastAsia="ar-SA" w:bidi="ar-SA"/>
        </w:rPr>
      </w:pPr>
      <w:r>
        <w:rPr>
          <w:rFonts w:ascii="Arial" w:hAnsi="Arial" w:cs="Arial"/>
          <w:sz w:val="22"/>
          <w:szCs w:val="22"/>
          <w:lang w:eastAsia="ar-SA" w:bidi="ar-SA"/>
        </w:rPr>
        <w:t xml:space="preserve">Zastoupený: </w:t>
      </w:r>
      <w:r>
        <w:rPr>
          <w:rFonts w:ascii="Arial" w:hAnsi="Arial" w:cs="Arial"/>
          <w:sz w:val="22"/>
          <w:szCs w:val="22"/>
          <w:lang w:eastAsia="ar-SA" w:bidi="ar-SA"/>
        </w:rPr>
        <w:tab/>
      </w:r>
      <w:r>
        <w:rPr>
          <w:rFonts w:ascii="Arial" w:hAnsi="Arial" w:cs="Arial"/>
          <w:sz w:val="22"/>
          <w:szCs w:val="22"/>
          <w:lang w:eastAsia="ar-SA" w:bidi="ar-SA"/>
        </w:rPr>
        <w:tab/>
        <w:t>Ing. Zbyňkem Hořelicou, ředitelem</w:t>
      </w:r>
    </w:p>
    <w:p>
      <w:pPr>
        <w:suppressAutoHyphens/>
        <w:rPr>
          <w:rFonts w:ascii="Arial" w:hAnsi="Arial" w:cs="Arial"/>
          <w:lang w:eastAsia="ar-SA" w:bidi="ar-SA"/>
        </w:rPr>
      </w:pPr>
      <w:r>
        <w:rPr>
          <w:rFonts w:ascii="Arial" w:hAnsi="Arial" w:cs="Arial"/>
          <w:sz w:val="22"/>
          <w:szCs w:val="22"/>
          <w:lang w:eastAsia="ar-SA" w:bidi="ar-SA"/>
        </w:rPr>
        <w:t xml:space="preserve">IČO: </w:t>
      </w:r>
      <w:r>
        <w:rPr>
          <w:rFonts w:ascii="Arial" w:hAnsi="Arial" w:cs="Arial"/>
          <w:sz w:val="22"/>
          <w:szCs w:val="22"/>
          <w:lang w:eastAsia="ar-SA" w:bidi="ar-SA"/>
        </w:rPr>
        <w:tab/>
      </w:r>
      <w:r>
        <w:rPr>
          <w:rFonts w:ascii="Arial" w:hAnsi="Arial" w:cs="Arial"/>
          <w:sz w:val="22"/>
          <w:szCs w:val="22"/>
          <w:lang w:eastAsia="ar-SA" w:bidi="ar-SA"/>
        </w:rPr>
        <w:tab/>
      </w:r>
      <w:r>
        <w:rPr>
          <w:rFonts w:ascii="Arial" w:hAnsi="Arial" w:cs="Arial"/>
          <w:sz w:val="22"/>
          <w:szCs w:val="22"/>
          <w:lang w:eastAsia="ar-SA" w:bidi="ar-SA"/>
        </w:rPr>
        <w:tab/>
      </w:r>
      <w:r>
        <w:rPr>
          <w:lang w:eastAsia="ar-SA" w:bidi="ar-SA"/>
        </w:rPr>
        <w:t>70856508</w:t>
      </w:r>
    </w:p>
    <w:p>
      <w:pPr>
        <w:suppressAutoHyphens/>
        <w:rPr>
          <w:lang w:eastAsia="ar-SA" w:bidi="ar-SA"/>
        </w:rPr>
      </w:pPr>
      <w:r>
        <w:rPr>
          <w:rFonts w:ascii="Arial" w:hAnsi="Arial" w:cs="Arial"/>
          <w:lang w:eastAsia="ar-SA" w:bidi="ar-SA"/>
        </w:rPr>
        <w:t>DIČ:</w:t>
      </w:r>
      <w:r>
        <w:rPr>
          <w:rFonts w:ascii="Arial" w:hAnsi="Arial" w:cs="Arial"/>
          <w:lang w:eastAsia="ar-SA" w:bidi="ar-SA"/>
        </w:rPr>
        <w:tab/>
      </w:r>
      <w:r>
        <w:rPr>
          <w:rFonts w:ascii="Arial" w:hAnsi="Arial" w:cs="Arial"/>
          <w:lang w:eastAsia="ar-SA" w:bidi="ar-SA"/>
        </w:rPr>
        <w:tab/>
      </w:r>
      <w:r>
        <w:rPr>
          <w:rFonts w:ascii="Arial" w:hAnsi="Arial" w:cs="Arial"/>
          <w:lang w:eastAsia="ar-SA" w:bidi="ar-SA"/>
        </w:rPr>
        <w:tab/>
        <w:t>CZ70856508</w:t>
      </w:r>
    </w:p>
    <w:p>
      <w:pPr>
        <w:suppressAutoHyphens/>
        <w:rPr>
          <w:rFonts w:ascii="Arial" w:hAnsi="Arial" w:cs="Arial"/>
          <w:sz w:val="22"/>
          <w:szCs w:val="22"/>
          <w:lang w:eastAsia="ar-SA" w:bidi="ar-SA"/>
        </w:rPr>
      </w:pPr>
      <w:r>
        <w:rPr>
          <w:rFonts w:ascii="Arial" w:hAnsi="Arial" w:cs="Arial"/>
          <w:sz w:val="22"/>
          <w:szCs w:val="22"/>
          <w:lang w:eastAsia="ar-SA" w:bidi="ar-SA"/>
        </w:rPr>
        <w:t xml:space="preserve">Bankovní spojení: </w:t>
      </w:r>
      <w:r>
        <w:rPr>
          <w:rFonts w:ascii="Arial" w:hAnsi="Arial" w:cs="Arial"/>
          <w:sz w:val="22"/>
          <w:szCs w:val="22"/>
          <w:lang w:eastAsia="ar-SA" w:bidi="ar-SA"/>
        </w:rPr>
        <w:tab/>
        <w:t>XXXXX</w:t>
      </w:r>
    </w:p>
    <w:p>
      <w:pPr>
        <w:suppressAutoHyphens/>
        <w:rPr>
          <w:rFonts w:ascii="Arial" w:hAnsi="Arial" w:cs="Arial"/>
          <w:sz w:val="22"/>
          <w:szCs w:val="22"/>
          <w:lang w:eastAsia="ar-SA" w:bidi="ar-SA"/>
        </w:rPr>
      </w:pPr>
      <w:r>
        <w:rPr>
          <w:rFonts w:ascii="Arial" w:hAnsi="Arial" w:cs="Arial"/>
          <w:sz w:val="22"/>
          <w:szCs w:val="22"/>
          <w:lang w:eastAsia="ar-SA" w:bidi="ar-SA"/>
        </w:rPr>
        <w:t xml:space="preserve">číslo účtu: </w:t>
      </w:r>
      <w:r>
        <w:rPr>
          <w:rFonts w:ascii="Arial" w:hAnsi="Arial" w:cs="Arial"/>
          <w:sz w:val="22"/>
          <w:szCs w:val="22"/>
          <w:lang w:eastAsia="ar-SA" w:bidi="ar-SA"/>
        </w:rPr>
        <w:tab/>
      </w:r>
      <w:r>
        <w:rPr>
          <w:rFonts w:ascii="Arial" w:hAnsi="Arial" w:cs="Arial"/>
          <w:sz w:val="22"/>
          <w:szCs w:val="22"/>
          <w:lang w:eastAsia="ar-SA" w:bidi="ar-SA"/>
        </w:rPr>
        <w:tab/>
        <w:t>XXXXX</w:t>
      </w:r>
    </w:p>
    <w:p>
      <w:pPr>
        <w:suppressAutoHyphens/>
        <w:spacing w:before="120"/>
        <w:jc w:val="both"/>
        <w:rPr>
          <w:rFonts w:ascii="Arial" w:hAnsi="Arial" w:cs="Arial"/>
          <w:sz w:val="22"/>
          <w:szCs w:val="22"/>
          <w:lang w:eastAsia="ar-SA" w:bidi="ar-SA"/>
        </w:rPr>
      </w:pPr>
      <w:r>
        <w:rPr>
          <w:rFonts w:ascii="Arial" w:hAnsi="Arial" w:cs="Arial"/>
          <w:sz w:val="22"/>
          <w:szCs w:val="22"/>
          <w:lang w:eastAsia="ar-SA" w:bidi="ar-SA"/>
        </w:rPr>
        <w:t>(dále jen „</w:t>
      </w:r>
      <w:r>
        <w:rPr>
          <w:rFonts w:ascii="Arial" w:hAnsi="Arial" w:cs="Arial"/>
          <w:i/>
          <w:sz w:val="22"/>
          <w:szCs w:val="22"/>
          <w:lang w:eastAsia="ar-SA" w:bidi="ar-SA"/>
        </w:rPr>
        <w:t>objednatel</w:t>
      </w:r>
      <w:r>
        <w:rPr>
          <w:rFonts w:ascii="Arial" w:hAnsi="Arial" w:cs="Arial"/>
          <w:sz w:val="22"/>
          <w:szCs w:val="22"/>
          <w:lang w:eastAsia="ar-SA" w:bidi="ar-SA"/>
        </w:rPr>
        <w:t>“)</w:t>
      </w:r>
    </w:p>
    <w:p>
      <w:pPr>
        <w:suppressAutoHyphens/>
        <w:spacing w:before="120"/>
        <w:jc w:val="both"/>
        <w:rPr>
          <w:rFonts w:ascii="Arial" w:hAnsi="Arial" w:cs="Arial"/>
          <w:sz w:val="22"/>
          <w:szCs w:val="22"/>
          <w:lang w:eastAsia="cs-CZ" w:bidi="ar-SA"/>
        </w:rPr>
      </w:pPr>
    </w:p>
    <w:p>
      <w:pPr>
        <w:jc w:val="both"/>
        <w:rPr>
          <w:rFonts w:ascii="Arial" w:hAnsi="Arial"/>
          <w:sz w:val="22"/>
          <w:szCs w:val="22"/>
        </w:rPr>
      </w:pPr>
      <w:r>
        <w:rPr>
          <w:rFonts w:ascii="Arial" w:hAnsi="Arial"/>
          <w:sz w:val="22"/>
          <w:szCs w:val="22"/>
        </w:rPr>
        <w:t>Osoby oprávněné za objednatele:</w:t>
      </w:r>
    </w:p>
    <w:p>
      <w:pPr>
        <w:numPr>
          <w:ilvl w:val="0"/>
          <w:numId w:val="43"/>
        </w:numPr>
        <w:rPr>
          <w:rFonts w:ascii="Arial" w:hAnsi="Arial"/>
          <w:sz w:val="22"/>
          <w:szCs w:val="22"/>
        </w:rPr>
      </w:pPr>
      <w:r>
        <w:rPr>
          <w:rFonts w:ascii="Arial" w:hAnsi="Arial"/>
          <w:sz w:val="22"/>
          <w:szCs w:val="22"/>
        </w:rPr>
        <w:t xml:space="preserve">k jednání ve věcech smluvních: Ing. Lucie Bartáková, tel.: 266 097 510, mail: </w:t>
      </w:r>
      <w:hyperlink r:id="rId9" w:history="1">
        <w:r>
          <w:rPr>
            <w:rStyle w:val="Hypertextovodkaz"/>
            <w:rFonts w:ascii="Arial" w:hAnsi="Arial"/>
            <w:sz w:val="22"/>
            <w:szCs w:val="22"/>
          </w:rPr>
          <w:t>lucie.bartakova@sfdi.cz</w:t>
        </w:r>
      </w:hyperlink>
      <w:r>
        <w:rPr>
          <w:rFonts w:ascii="Arial" w:hAnsi="Arial"/>
          <w:sz w:val="22"/>
          <w:szCs w:val="22"/>
        </w:rPr>
        <w:t xml:space="preserve"> </w:t>
      </w:r>
    </w:p>
    <w:p>
      <w:pPr>
        <w:numPr>
          <w:ilvl w:val="0"/>
          <w:numId w:val="43"/>
        </w:numPr>
        <w:rPr>
          <w:rFonts w:ascii="Arial" w:hAnsi="Arial"/>
          <w:sz w:val="22"/>
          <w:szCs w:val="22"/>
        </w:rPr>
      </w:pPr>
      <w:r>
        <w:rPr>
          <w:rFonts w:ascii="Arial" w:hAnsi="Arial"/>
          <w:sz w:val="22"/>
          <w:szCs w:val="22"/>
        </w:rPr>
        <w:t xml:space="preserve">k rozhodování ve věcech technických s právem odsouhlasení </w:t>
      </w:r>
      <w:r>
        <w:rPr>
          <w:rFonts w:ascii="Arial" w:hAnsi="Arial" w:cs="Arial"/>
          <w:sz w:val="22"/>
          <w:szCs w:val="22"/>
        </w:rPr>
        <w:t>fakturovaných částek, realizace a převzetí díla</w:t>
      </w:r>
      <w:r>
        <w:rPr>
          <w:rFonts w:ascii="Arial" w:hAnsi="Arial"/>
          <w:sz w:val="22"/>
          <w:szCs w:val="22"/>
        </w:rPr>
        <w:t xml:space="preserve">: Ing. Lucie Bartáková, tel.: 266 097 510, mail: </w:t>
      </w:r>
      <w:hyperlink r:id="rId10" w:history="1">
        <w:r>
          <w:rPr>
            <w:rStyle w:val="Hypertextovodkaz"/>
            <w:rFonts w:ascii="Arial" w:hAnsi="Arial"/>
            <w:sz w:val="22"/>
            <w:szCs w:val="22"/>
          </w:rPr>
          <w:t>lucie.bartakova@sfdi.cz</w:t>
        </w:r>
      </w:hyperlink>
      <w:r>
        <w:rPr>
          <w:rFonts w:ascii="Arial" w:hAnsi="Arial"/>
          <w:sz w:val="22"/>
          <w:szCs w:val="22"/>
        </w:rPr>
        <w:t xml:space="preserve"> </w:t>
      </w:r>
    </w:p>
    <w:p>
      <w:pPr>
        <w:numPr>
          <w:ilvl w:val="0"/>
          <w:numId w:val="43"/>
        </w:numPr>
        <w:rPr>
          <w:rFonts w:ascii="Arial" w:hAnsi="Arial"/>
          <w:sz w:val="22"/>
          <w:szCs w:val="22"/>
        </w:rPr>
      </w:pPr>
      <w:r>
        <w:rPr>
          <w:rFonts w:ascii="Arial" w:hAnsi="Arial" w:cs="Arial"/>
          <w:sz w:val="22"/>
          <w:szCs w:val="22"/>
        </w:rPr>
        <w:t xml:space="preserve">k rozhodování ve věcech realizace: Ing. Kamil Štrobl, Ph.D., </w:t>
      </w:r>
      <w:r>
        <w:rPr>
          <w:rFonts w:ascii="Arial" w:hAnsi="Arial"/>
          <w:sz w:val="22"/>
          <w:szCs w:val="22"/>
        </w:rPr>
        <w:t>tel.:</w:t>
      </w:r>
      <w:r>
        <w:t xml:space="preserve"> </w:t>
      </w:r>
      <w:r>
        <w:rPr>
          <w:rFonts w:ascii="Arial" w:hAnsi="Arial"/>
          <w:sz w:val="22"/>
          <w:szCs w:val="22"/>
        </w:rPr>
        <w:t xml:space="preserve">724 173 408, mail: </w:t>
      </w:r>
      <w:hyperlink r:id="rId11" w:history="1">
        <w:r>
          <w:rPr>
            <w:rStyle w:val="Hypertextovodkaz"/>
            <w:rFonts w:ascii="Arial" w:hAnsi="Arial" w:cs="Arial"/>
            <w:sz w:val="22"/>
            <w:szCs w:val="22"/>
          </w:rPr>
          <w:t>kamil.strobl@sfdi.cz</w:t>
        </w:r>
      </w:hyperlink>
      <w:r>
        <w:rPr>
          <w:rFonts w:ascii="Arial" w:hAnsi="Arial" w:cs="Arial"/>
          <w:sz w:val="22"/>
          <w:szCs w:val="22"/>
        </w:rPr>
        <w:t xml:space="preserve"> a Mgr. Marie Borecká, tel.: 702 290 103, mail: </w:t>
      </w:r>
      <w:hyperlink r:id="rId12" w:history="1">
        <w:r>
          <w:rPr>
            <w:rStyle w:val="Hypertextovodkaz"/>
            <w:rFonts w:ascii="Arial" w:hAnsi="Arial" w:cs="Arial"/>
            <w:sz w:val="22"/>
            <w:szCs w:val="22"/>
          </w:rPr>
          <w:t>marie.borecka@sfdi.cz</w:t>
        </w:r>
      </w:hyperlink>
    </w:p>
    <w:p>
      <w:pPr>
        <w:numPr>
          <w:ilvl w:val="0"/>
          <w:numId w:val="43"/>
        </w:numPr>
        <w:rPr>
          <w:rFonts w:ascii="Arial" w:hAnsi="Arial"/>
          <w:sz w:val="22"/>
          <w:szCs w:val="22"/>
        </w:rPr>
      </w:pPr>
      <w:r>
        <w:rPr>
          <w:rFonts w:ascii="Arial" w:hAnsi="Arial" w:cs="Arial"/>
          <w:sz w:val="22"/>
          <w:szCs w:val="22"/>
        </w:rPr>
        <w:t>Osoby vykonávající technický dozor:</w:t>
      </w:r>
      <w:r>
        <w:rPr>
          <w:rFonts w:ascii="Arial" w:hAnsi="Arial"/>
          <w:sz w:val="22"/>
          <w:szCs w:val="22"/>
        </w:rPr>
        <w:t xml:space="preserve"> </w:t>
      </w:r>
      <w:r>
        <w:rPr>
          <w:rFonts w:ascii="Arial" w:hAnsi="Arial" w:cs="Arial"/>
          <w:sz w:val="22"/>
          <w:szCs w:val="22"/>
        </w:rPr>
        <w:t xml:space="preserve">Ing. Kamil Štrobl, Ph.D., </w:t>
      </w:r>
      <w:r>
        <w:rPr>
          <w:rFonts w:ascii="Arial" w:hAnsi="Arial"/>
          <w:sz w:val="22"/>
          <w:szCs w:val="22"/>
        </w:rPr>
        <w:t xml:space="preserve">tel.: 724 173 408, mail: </w:t>
      </w:r>
      <w:hyperlink r:id="rId13" w:history="1">
        <w:r>
          <w:rPr>
            <w:rStyle w:val="Hypertextovodkaz"/>
            <w:rFonts w:ascii="Arial" w:hAnsi="Arial" w:cs="Arial"/>
            <w:sz w:val="22"/>
            <w:szCs w:val="22"/>
          </w:rPr>
          <w:t>kamil.strobl@sfdi.cz</w:t>
        </w:r>
      </w:hyperlink>
      <w:r>
        <w:rPr>
          <w:rFonts w:ascii="Arial" w:hAnsi="Arial" w:cs="Arial"/>
          <w:sz w:val="22"/>
          <w:szCs w:val="22"/>
        </w:rPr>
        <w:t xml:space="preserve">  </w:t>
      </w:r>
    </w:p>
    <w:p>
      <w:pPr>
        <w:ind w:left="720"/>
        <w:rPr>
          <w:rFonts w:ascii="Arial" w:hAnsi="Arial"/>
          <w:sz w:val="22"/>
          <w:szCs w:val="22"/>
        </w:rPr>
      </w:pPr>
    </w:p>
    <w:p>
      <w:pPr>
        <w:rPr>
          <w:rFonts w:ascii="Arial" w:hAnsi="Arial"/>
          <w:sz w:val="22"/>
          <w:szCs w:val="22"/>
        </w:rPr>
      </w:pPr>
      <w:r>
        <w:rPr>
          <w:rFonts w:ascii="Arial" w:hAnsi="Arial"/>
          <w:sz w:val="22"/>
          <w:szCs w:val="22"/>
        </w:rPr>
        <w:t>a</w:t>
      </w:r>
    </w:p>
    <w:p>
      <w:pPr>
        <w:ind w:left="720"/>
        <w:rPr>
          <w:rFonts w:ascii="Arial" w:hAnsi="Arial"/>
          <w:sz w:val="22"/>
          <w:szCs w:val="22"/>
        </w:rPr>
      </w:pPr>
    </w:p>
    <w:p>
      <w:pPr>
        <w:suppressAutoHyphens/>
        <w:jc w:val="both"/>
        <w:rPr>
          <w:rFonts w:ascii="Arial" w:hAnsi="Arial" w:cs="Arial"/>
          <w:b/>
          <w:sz w:val="22"/>
          <w:szCs w:val="22"/>
          <w:lang w:eastAsia="cs-CZ"/>
        </w:rPr>
      </w:pPr>
      <w:r>
        <w:rPr>
          <w:rFonts w:ascii="Arial" w:hAnsi="Arial" w:cs="Arial"/>
          <w:b/>
          <w:sz w:val="22"/>
          <w:szCs w:val="22"/>
          <w:lang w:eastAsia="cs-CZ"/>
        </w:rPr>
        <w:t>BUILDER CONSTRUCTIONS s.r.o.</w:t>
      </w:r>
    </w:p>
    <w:p>
      <w:pPr>
        <w:spacing w:before="120"/>
        <w:jc w:val="both"/>
        <w:rPr>
          <w:rFonts w:ascii="Arial" w:hAnsi="Arial" w:cs="Arial"/>
          <w:sz w:val="22"/>
          <w:szCs w:val="22"/>
          <w:lang w:eastAsia="cs-CZ" w:bidi="ar-SA"/>
        </w:rPr>
      </w:pPr>
      <w:r>
        <w:rPr>
          <w:rFonts w:ascii="Arial" w:hAnsi="Arial" w:cs="Arial"/>
          <w:sz w:val="22"/>
          <w:szCs w:val="22"/>
          <w:lang w:eastAsia="cs-CZ" w:bidi="ar-SA"/>
        </w:rPr>
        <w:t xml:space="preserve">Se sídlem: </w:t>
      </w:r>
      <w:r>
        <w:rPr>
          <w:rFonts w:ascii="Arial" w:hAnsi="Arial" w:cs="Arial"/>
          <w:sz w:val="22"/>
          <w:szCs w:val="22"/>
          <w:lang w:eastAsia="cs-CZ" w:bidi="ar-SA"/>
        </w:rPr>
        <w:tab/>
      </w:r>
      <w:r>
        <w:rPr>
          <w:rFonts w:ascii="Arial" w:hAnsi="Arial" w:cs="Arial"/>
          <w:sz w:val="22"/>
          <w:szCs w:val="22"/>
          <w:lang w:eastAsia="cs-CZ" w:bidi="ar-SA"/>
        </w:rPr>
        <w:tab/>
        <w:t xml:space="preserve">Magistrů 168/2, 140 00 Praha 4 </w:t>
      </w:r>
    </w:p>
    <w:p>
      <w:pPr>
        <w:jc w:val="both"/>
        <w:rPr>
          <w:rFonts w:ascii="Arial" w:hAnsi="Arial" w:cs="Arial"/>
          <w:sz w:val="22"/>
          <w:szCs w:val="22"/>
          <w:lang w:eastAsia="cs-CZ" w:bidi="ar-SA"/>
        </w:rPr>
      </w:pPr>
      <w:r>
        <w:rPr>
          <w:rFonts w:ascii="Arial" w:hAnsi="Arial" w:cs="Arial"/>
          <w:sz w:val="22"/>
          <w:szCs w:val="22"/>
          <w:lang w:eastAsia="cs-CZ" w:bidi="ar-SA"/>
        </w:rPr>
        <w:t xml:space="preserve">Zastoupená: </w:t>
      </w:r>
      <w:r>
        <w:rPr>
          <w:rFonts w:ascii="Arial" w:hAnsi="Arial" w:cs="Arial"/>
          <w:sz w:val="22"/>
          <w:szCs w:val="22"/>
          <w:lang w:eastAsia="cs-CZ" w:bidi="ar-SA"/>
        </w:rPr>
        <w:tab/>
      </w:r>
      <w:r>
        <w:rPr>
          <w:rFonts w:ascii="Arial" w:hAnsi="Arial" w:cs="Arial"/>
          <w:sz w:val="22"/>
          <w:szCs w:val="22"/>
          <w:lang w:eastAsia="cs-CZ" w:bidi="ar-SA"/>
        </w:rPr>
        <w:tab/>
        <w:t xml:space="preserve">Romanem </w:t>
      </w:r>
      <w:proofErr w:type="spellStart"/>
      <w:r>
        <w:rPr>
          <w:rFonts w:ascii="Arial" w:hAnsi="Arial" w:cs="Arial"/>
          <w:sz w:val="22"/>
          <w:szCs w:val="22"/>
          <w:lang w:eastAsia="cs-CZ" w:bidi="ar-SA"/>
        </w:rPr>
        <w:t>Pipasikem</w:t>
      </w:r>
      <w:proofErr w:type="spellEnd"/>
      <w:r>
        <w:rPr>
          <w:rFonts w:ascii="Arial" w:hAnsi="Arial" w:cs="Arial"/>
          <w:sz w:val="22"/>
          <w:szCs w:val="22"/>
          <w:lang w:eastAsia="cs-CZ" w:bidi="ar-SA"/>
        </w:rPr>
        <w:t>, jednatelem</w:t>
      </w:r>
    </w:p>
    <w:p>
      <w:pPr>
        <w:jc w:val="both"/>
        <w:rPr>
          <w:rFonts w:ascii="Arial" w:hAnsi="Arial" w:cs="Arial"/>
          <w:sz w:val="22"/>
          <w:szCs w:val="22"/>
          <w:lang w:eastAsia="cs-CZ" w:bidi="ar-SA"/>
        </w:rPr>
      </w:pPr>
      <w:r>
        <w:rPr>
          <w:rFonts w:ascii="Arial" w:hAnsi="Arial" w:cs="Arial"/>
          <w:sz w:val="22"/>
          <w:szCs w:val="22"/>
          <w:lang w:eastAsia="cs-CZ" w:bidi="ar-SA"/>
        </w:rPr>
        <w:t xml:space="preserve">IČO: </w:t>
      </w:r>
      <w:r>
        <w:rPr>
          <w:rFonts w:ascii="Arial" w:hAnsi="Arial" w:cs="Arial"/>
          <w:sz w:val="22"/>
          <w:szCs w:val="22"/>
          <w:lang w:eastAsia="cs-CZ" w:bidi="ar-SA"/>
        </w:rPr>
        <w:tab/>
      </w:r>
      <w:r>
        <w:rPr>
          <w:rFonts w:ascii="Arial" w:hAnsi="Arial" w:cs="Arial"/>
          <w:sz w:val="22"/>
          <w:szCs w:val="22"/>
          <w:lang w:eastAsia="cs-CZ" w:bidi="ar-SA"/>
        </w:rPr>
        <w:tab/>
      </w:r>
      <w:r>
        <w:rPr>
          <w:rFonts w:ascii="Arial" w:hAnsi="Arial" w:cs="Arial"/>
          <w:sz w:val="22"/>
          <w:szCs w:val="22"/>
          <w:lang w:eastAsia="cs-CZ" w:bidi="ar-SA"/>
        </w:rPr>
        <w:tab/>
        <w:t>04543181</w:t>
      </w:r>
    </w:p>
    <w:p>
      <w:pPr>
        <w:jc w:val="both"/>
        <w:rPr>
          <w:rFonts w:ascii="Arial" w:hAnsi="Arial" w:cs="Arial"/>
          <w:sz w:val="22"/>
          <w:szCs w:val="22"/>
          <w:lang w:eastAsia="cs-CZ" w:bidi="ar-SA"/>
        </w:rPr>
      </w:pPr>
      <w:r>
        <w:rPr>
          <w:rFonts w:ascii="Arial" w:hAnsi="Arial" w:cs="Arial"/>
          <w:sz w:val="22"/>
          <w:szCs w:val="22"/>
          <w:lang w:eastAsia="cs-CZ" w:bidi="ar-SA"/>
        </w:rPr>
        <w:t xml:space="preserve">DIČ: </w:t>
      </w:r>
      <w:r>
        <w:rPr>
          <w:rFonts w:ascii="Arial" w:hAnsi="Arial" w:cs="Arial"/>
          <w:sz w:val="22"/>
          <w:szCs w:val="22"/>
          <w:lang w:eastAsia="cs-CZ" w:bidi="ar-SA"/>
        </w:rPr>
        <w:tab/>
      </w:r>
      <w:r>
        <w:rPr>
          <w:rFonts w:ascii="Arial" w:hAnsi="Arial" w:cs="Arial"/>
          <w:sz w:val="22"/>
          <w:szCs w:val="22"/>
          <w:lang w:eastAsia="cs-CZ" w:bidi="ar-SA"/>
        </w:rPr>
        <w:tab/>
      </w:r>
      <w:r>
        <w:rPr>
          <w:rFonts w:ascii="Arial" w:hAnsi="Arial" w:cs="Arial"/>
          <w:sz w:val="22"/>
          <w:szCs w:val="22"/>
          <w:lang w:eastAsia="cs-CZ" w:bidi="ar-SA"/>
        </w:rPr>
        <w:tab/>
        <w:t>CZ04543181</w:t>
      </w:r>
    </w:p>
    <w:p>
      <w:pPr>
        <w:jc w:val="both"/>
        <w:rPr>
          <w:rFonts w:ascii="Arial" w:hAnsi="Arial" w:cs="Arial"/>
          <w:sz w:val="22"/>
          <w:szCs w:val="22"/>
          <w:lang w:eastAsia="cs-CZ" w:bidi="ar-SA"/>
        </w:rPr>
      </w:pPr>
      <w:r>
        <w:rPr>
          <w:rFonts w:ascii="Arial" w:hAnsi="Arial" w:cs="Arial"/>
          <w:sz w:val="22"/>
          <w:szCs w:val="22"/>
          <w:lang w:eastAsia="cs-CZ" w:bidi="ar-SA"/>
        </w:rPr>
        <w:t xml:space="preserve">Bankovní spojení: </w:t>
      </w:r>
      <w:r>
        <w:rPr>
          <w:rFonts w:ascii="Arial" w:hAnsi="Arial" w:cs="Arial"/>
          <w:sz w:val="22"/>
          <w:szCs w:val="22"/>
          <w:lang w:eastAsia="cs-CZ" w:bidi="ar-SA"/>
        </w:rPr>
        <w:tab/>
        <w:t>XXXXX</w:t>
      </w:r>
    </w:p>
    <w:p>
      <w:pPr>
        <w:jc w:val="both"/>
        <w:rPr>
          <w:rFonts w:ascii="Arial" w:hAnsi="Arial" w:cs="Arial"/>
          <w:sz w:val="22"/>
          <w:szCs w:val="22"/>
          <w:lang w:eastAsia="cs-CZ" w:bidi="ar-SA"/>
        </w:rPr>
      </w:pPr>
      <w:r>
        <w:rPr>
          <w:rFonts w:ascii="Arial" w:hAnsi="Arial" w:cs="Arial"/>
          <w:sz w:val="22"/>
          <w:szCs w:val="22"/>
          <w:lang w:eastAsia="cs-CZ" w:bidi="ar-SA"/>
        </w:rPr>
        <w:t xml:space="preserve">číslo účtu: </w:t>
      </w:r>
      <w:r>
        <w:rPr>
          <w:rFonts w:ascii="Arial" w:hAnsi="Arial" w:cs="Arial"/>
          <w:sz w:val="22"/>
          <w:szCs w:val="22"/>
          <w:lang w:eastAsia="cs-CZ" w:bidi="ar-SA"/>
        </w:rPr>
        <w:tab/>
      </w:r>
      <w:r>
        <w:rPr>
          <w:rFonts w:ascii="Arial" w:hAnsi="Arial" w:cs="Arial"/>
          <w:sz w:val="22"/>
          <w:szCs w:val="22"/>
          <w:lang w:eastAsia="cs-CZ" w:bidi="ar-SA"/>
        </w:rPr>
        <w:tab/>
        <w:t>XXXXX</w:t>
      </w:r>
    </w:p>
    <w:p>
      <w:pPr>
        <w:jc w:val="both"/>
        <w:rPr>
          <w:rFonts w:ascii="Arial" w:hAnsi="Arial" w:cs="Arial"/>
          <w:sz w:val="22"/>
          <w:szCs w:val="22"/>
          <w:lang w:eastAsia="cs-CZ" w:bidi="ar-SA"/>
        </w:rPr>
      </w:pPr>
      <w:r>
        <w:rPr>
          <w:rFonts w:ascii="Arial" w:hAnsi="Arial" w:cs="Arial"/>
          <w:sz w:val="22"/>
          <w:szCs w:val="22"/>
          <w:lang w:eastAsia="cs-CZ" w:bidi="ar-SA"/>
        </w:rPr>
        <w:t>Zapsán v obchodním rejstříku u Městského soudu v Praze, oddíl C, vložka 249405</w:t>
      </w:r>
    </w:p>
    <w:p>
      <w:pPr>
        <w:jc w:val="both"/>
        <w:rPr>
          <w:rFonts w:ascii="Arial" w:hAnsi="Arial" w:cs="Arial"/>
          <w:sz w:val="22"/>
          <w:szCs w:val="22"/>
          <w:lang w:eastAsia="cs-CZ" w:bidi="ar-SA"/>
        </w:rPr>
      </w:pPr>
    </w:p>
    <w:p>
      <w:pPr>
        <w:jc w:val="both"/>
        <w:rPr>
          <w:rFonts w:ascii="Arial" w:hAnsi="Arial" w:cs="Arial"/>
          <w:sz w:val="22"/>
          <w:szCs w:val="22"/>
          <w:lang w:eastAsia="cs-CZ" w:bidi="ar-SA"/>
        </w:rPr>
      </w:pPr>
      <w:r>
        <w:rPr>
          <w:rFonts w:ascii="Arial" w:hAnsi="Arial" w:cs="Arial"/>
          <w:sz w:val="22"/>
          <w:szCs w:val="22"/>
          <w:lang w:eastAsia="cs-CZ" w:bidi="ar-SA"/>
        </w:rPr>
        <w:t xml:space="preserve">(dále jen </w:t>
      </w:r>
      <w:r>
        <w:rPr>
          <w:rFonts w:ascii="Arial" w:hAnsi="Arial" w:cs="Arial"/>
          <w:caps/>
          <w:sz w:val="22"/>
          <w:szCs w:val="22"/>
          <w:lang w:eastAsia="cs-CZ" w:bidi="ar-SA"/>
        </w:rPr>
        <w:t>„</w:t>
      </w:r>
      <w:r>
        <w:rPr>
          <w:rFonts w:ascii="Arial" w:hAnsi="Arial" w:cs="Arial"/>
          <w:i/>
          <w:sz w:val="22"/>
          <w:szCs w:val="22"/>
          <w:lang w:eastAsia="cs-CZ" w:bidi="ar-SA"/>
        </w:rPr>
        <w:t>zhotovitel</w:t>
      </w:r>
      <w:r>
        <w:rPr>
          <w:rFonts w:ascii="Arial" w:hAnsi="Arial" w:cs="Arial"/>
          <w:caps/>
          <w:sz w:val="22"/>
          <w:szCs w:val="22"/>
          <w:lang w:eastAsia="cs-CZ" w:bidi="ar-SA"/>
        </w:rPr>
        <w:t>“</w:t>
      </w:r>
      <w:r>
        <w:rPr>
          <w:rFonts w:ascii="Arial" w:hAnsi="Arial" w:cs="Arial"/>
          <w:sz w:val="22"/>
          <w:szCs w:val="22"/>
          <w:lang w:eastAsia="cs-CZ" w:bidi="ar-SA"/>
        </w:rPr>
        <w:t>)</w:t>
      </w:r>
    </w:p>
    <w:p>
      <w:pPr>
        <w:spacing w:before="120"/>
        <w:jc w:val="both"/>
        <w:rPr>
          <w:rFonts w:ascii="Arial" w:hAnsi="Arial" w:cs="Arial"/>
          <w:sz w:val="22"/>
          <w:szCs w:val="22"/>
          <w:lang w:eastAsia="cs-CZ" w:bidi="ar-SA"/>
        </w:rPr>
      </w:pPr>
    </w:p>
    <w:p>
      <w:pPr>
        <w:jc w:val="both"/>
        <w:rPr>
          <w:rFonts w:ascii="Arial" w:hAnsi="Arial"/>
          <w:sz w:val="22"/>
          <w:szCs w:val="22"/>
        </w:rPr>
      </w:pPr>
    </w:p>
    <w:p>
      <w:pPr>
        <w:jc w:val="both"/>
        <w:rPr>
          <w:rFonts w:ascii="Arial" w:hAnsi="Arial"/>
          <w:sz w:val="22"/>
          <w:szCs w:val="22"/>
        </w:rPr>
      </w:pPr>
      <w:r>
        <w:rPr>
          <w:rFonts w:ascii="Arial" w:hAnsi="Arial"/>
          <w:sz w:val="22"/>
          <w:szCs w:val="22"/>
        </w:rPr>
        <w:lastRenderedPageBreak/>
        <w:t>Osoby oprávněné za zhotovitele:</w:t>
      </w:r>
    </w:p>
    <w:p>
      <w:pPr>
        <w:numPr>
          <w:ilvl w:val="0"/>
          <w:numId w:val="43"/>
        </w:numPr>
        <w:rPr>
          <w:rFonts w:ascii="Arial" w:hAnsi="Arial"/>
          <w:sz w:val="22"/>
          <w:szCs w:val="22"/>
        </w:rPr>
      </w:pPr>
      <w:r>
        <w:rPr>
          <w:rFonts w:ascii="Arial" w:hAnsi="Arial"/>
          <w:sz w:val="22"/>
          <w:szCs w:val="22"/>
        </w:rPr>
        <w:t xml:space="preserve">k jednání ve věcech smluvních: </w:t>
      </w:r>
      <w:bookmarkStart w:id="0" w:name="_GoBack"/>
      <w:bookmarkEnd w:id="0"/>
      <w:proofErr w:type="spellStart"/>
      <w:r>
        <w:rPr>
          <w:rFonts w:ascii="Arial" w:hAnsi="Arial"/>
          <w:sz w:val="22"/>
          <w:szCs w:val="22"/>
        </w:rPr>
        <w:t>xxx</w:t>
      </w:r>
      <w:proofErr w:type="spellEnd"/>
      <w:r>
        <w:rPr>
          <w:rFonts w:ascii="Arial" w:hAnsi="Arial" w:cs="Arial"/>
          <w:caps/>
          <w:sz w:val="22"/>
          <w:szCs w:val="22"/>
        </w:rPr>
        <w:t xml:space="preserve">, </w:t>
      </w:r>
      <w:r>
        <w:rPr>
          <w:rFonts w:ascii="Arial" w:hAnsi="Arial"/>
          <w:sz w:val="22"/>
          <w:szCs w:val="22"/>
        </w:rPr>
        <w:t xml:space="preserve">tel.: </w:t>
      </w:r>
      <w:r>
        <w:rPr>
          <w:rFonts w:ascii="Arial" w:hAnsi="Arial" w:cs="Arial"/>
          <w:caps/>
          <w:sz w:val="22"/>
          <w:szCs w:val="22"/>
        </w:rPr>
        <w:t>xxx</w:t>
      </w:r>
      <w:r>
        <w:rPr>
          <w:rFonts w:ascii="Arial" w:hAnsi="Arial"/>
          <w:sz w:val="22"/>
          <w:szCs w:val="22"/>
        </w:rPr>
        <w:t xml:space="preserve">, mail: </w:t>
      </w:r>
      <w:proofErr w:type="spellStart"/>
      <w:r>
        <w:t>xxx</w:t>
      </w:r>
      <w:proofErr w:type="spellEnd"/>
    </w:p>
    <w:p>
      <w:pPr>
        <w:numPr>
          <w:ilvl w:val="0"/>
          <w:numId w:val="43"/>
        </w:numPr>
        <w:rPr>
          <w:rFonts w:ascii="Arial" w:hAnsi="Arial"/>
          <w:sz w:val="22"/>
          <w:szCs w:val="22"/>
        </w:rPr>
      </w:pPr>
      <w:r>
        <w:rPr>
          <w:rFonts w:ascii="Arial" w:hAnsi="Arial"/>
          <w:sz w:val="22"/>
          <w:szCs w:val="22"/>
        </w:rPr>
        <w:t>k rozhodování ve věcech technických</w:t>
      </w:r>
      <w:r>
        <w:rPr>
          <w:rFonts w:ascii="Arial" w:hAnsi="Arial" w:cs="Arial"/>
          <w:sz w:val="22"/>
          <w:szCs w:val="22"/>
        </w:rPr>
        <w:t>, realizace a převzetí díla</w:t>
      </w:r>
      <w:r>
        <w:rPr>
          <w:rFonts w:ascii="Arial" w:hAnsi="Arial"/>
          <w:sz w:val="22"/>
          <w:szCs w:val="22"/>
        </w:rPr>
        <w:t xml:space="preserve">: </w:t>
      </w:r>
      <w:r>
        <w:rPr>
          <w:rFonts w:ascii="Arial" w:hAnsi="Arial" w:cs="Arial"/>
          <w:caps/>
          <w:sz w:val="22"/>
          <w:szCs w:val="22"/>
        </w:rPr>
        <w:t xml:space="preserve">xxx, </w:t>
      </w:r>
      <w:r>
        <w:rPr>
          <w:rFonts w:ascii="Arial" w:hAnsi="Arial"/>
          <w:sz w:val="22"/>
          <w:szCs w:val="22"/>
        </w:rPr>
        <w:t xml:space="preserve">tel.: </w:t>
      </w:r>
      <w:r>
        <w:rPr>
          <w:rFonts w:ascii="Arial" w:hAnsi="Arial" w:cs="Arial"/>
          <w:caps/>
          <w:sz w:val="22"/>
          <w:szCs w:val="22"/>
        </w:rPr>
        <w:t>xxx</w:t>
      </w:r>
      <w:r>
        <w:rPr>
          <w:rFonts w:ascii="Arial" w:hAnsi="Arial"/>
          <w:sz w:val="22"/>
          <w:szCs w:val="22"/>
        </w:rPr>
        <w:t xml:space="preserve">, mail: </w:t>
      </w:r>
      <w:proofErr w:type="spellStart"/>
      <w:r>
        <w:rPr>
          <w:rFonts w:ascii="Arial" w:hAnsi="Arial" w:cs="Arial"/>
          <w:sz w:val="22"/>
          <w:szCs w:val="22"/>
        </w:rPr>
        <w:t>xxx</w:t>
      </w:r>
      <w:proofErr w:type="spellEnd"/>
    </w:p>
    <w:p>
      <w:pPr>
        <w:numPr>
          <w:ilvl w:val="0"/>
          <w:numId w:val="43"/>
        </w:numPr>
        <w:rPr>
          <w:rFonts w:ascii="Arial" w:hAnsi="Arial"/>
          <w:sz w:val="22"/>
          <w:szCs w:val="22"/>
        </w:rPr>
      </w:pPr>
      <w:r>
        <w:rPr>
          <w:rFonts w:ascii="Arial" w:hAnsi="Arial" w:cs="Arial"/>
          <w:sz w:val="22"/>
          <w:szCs w:val="22"/>
        </w:rPr>
        <w:t xml:space="preserve">k rozhodování ve věcech realizace: </w:t>
      </w:r>
      <w:r>
        <w:rPr>
          <w:rFonts w:ascii="Arial" w:hAnsi="Arial" w:cs="Arial"/>
          <w:caps/>
          <w:sz w:val="22"/>
          <w:szCs w:val="22"/>
        </w:rPr>
        <w:t xml:space="preserve">xxx, </w:t>
      </w:r>
      <w:r>
        <w:rPr>
          <w:rFonts w:ascii="Arial" w:hAnsi="Arial"/>
          <w:sz w:val="22"/>
          <w:szCs w:val="22"/>
        </w:rPr>
        <w:t xml:space="preserve">tel.: </w:t>
      </w:r>
      <w:r>
        <w:rPr>
          <w:rFonts w:ascii="Arial" w:hAnsi="Arial" w:cs="Arial"/>
          <w:caps/>
          <w:sz w:val="22"/>
          <w:szCs w:val="22"/>
        </w:rPr>
        <w:t>xxx</w:t>
      </w:r>
      <w:r>
        <w:rPr>
          <w:rFonts w:ascii="Arial" w:hAnsi="Arial"/>
          <w:sz w:val="22"/>
          <w:szCs w:val="22"/>
        </w:rPr>
        <w:t xml:space="preserve">, mail: </w:t>
      </w:r>
      <w:proofErr w:type="spellStart"/>
      <w:r>
        <w:rPr>
          <w:rFonts w:ascii="Arial" w:hAnsi="Arial" w:cs="Arial"/>
          <w:sz w:val="22"/>
          <w:szCs w:val="22"/>
        </w:rPr>
        <w:t>xxx</w:t>
      </w:r>
      <w:proofErr w:type="spellEnd"/>
    </w:p>
    <w:p>
      <w:pPr>
        <w:numPr>
          <w:ilvl w:val="0"/>
          <w:numId w:val="43"/>
        </w:numPr>
        <w:rPr>
          <w:rFonts w:ascii="Arial" w:hAnsi="Arial"/>
          <w:sz w:val="22"/>
          <w:szCs w:val="22"/>
        </w:rPr>
      </w:pPr>
      <w:r>
        <w:rPr>
          <w:rFonts w:ascii="Arial" w:hAnsi="Arial" w:cs="Arial"/>
          <w:sz w:val="22"/>
          <w:szCs w:val="22"/>
        </w:rPr>
        <w:t xml:space="preserve">k rozhodování ve věcech realizace: XXXXX, </w:t>
      </w:r>
      <w:r>
        <w:rPr>
          <w:rFonts w:ascii="Arial" w:hAnsi="Arial"/>
          <w:sz w:val="22"/>
          <w:szCs w:val="22"/>
        </w:rPr>
        <w:t xml:space="preserve">tel.: </w:t>
      </w:r>
      <w:r>
        <w:rPr>
          <w:rFonts w:ascii="Arial" w:hAnsi="Arial" w:cs="Arial"/>
          <w:sz w:val="22"/>
          <w:szCs w:val="22"/>
        </w:rPr>
        <w:t>XXXXX</w:t>
      </w:r>
      <w:r>
        <w:rPr>
          <w:rFonts w:ascii="Arial" w:hAnsi="Arial"/>
          <w:sz w:val="22"/>
          <w:szCs w:val="22"/>
        </w:rPr>
        <w:t xml:space="preserve">, mail: </w:t>
      </w:r>
      <w:r>
        <w:rPr>
          <w:rFonts w:ascii="Arial" w:hAnsi="Arial" w:cs="Arial"/>
          <w:sz w:val="22"/>
          <w:szCs w:val="22"/>
        </w:rPr>
        <w:t>XXXXX</w:t>
      </w:r>
    </w:p>
    <w:p>
      <w:pPr>
        <w:rPr>
          <w:rFonts w:ascii="Arial" w:hAnsi="Arial" w:cs="Arial"/>
          <w:b/>
          <w:bCs/>
          <w:sz w:val="22"/>
          <w:szCs w:val="22"/>
        </w:rPr>
      </w:pPr>
    </w:p>
    <w:p>
      <w:pPr>
        <w:jc w:val="center"/>
        <w:rPr>
          <w:rFonts w:ascii="Arial" w:hAnsi="Arial" w:cs="Arial"/>
          <w:b/>
          <w:bCs/>
          <w:sz w:val="22"/>
          <w:szCs w:val="22"/>
        </w:rPr>
      </w:pPr>
      <w:r>
        <w:rPr>
          <w:rFonts w:ascii="Arial" w:hAnsi="Arial" w:cs="Arial"/>
          <w:b/>
          <w:bCs/>
          <w:sz w:val="22"/>
          <w:szCs w:val="22"/>
        </w:rPr>
        <w:t>Článek I.</w:t>
      </w:r>
    </w:p>
    <w:p>
      <w:pPr>
        <w:jc w:val="center"/>
        <w:rPr>
          <w:rFonts w:ascii="Arial" w:hAnsi="Arial" w:cs="Arial"/>
          <w:b/>
          <w:sz w:val="22"/>
          <w:szCs w:val="22"/>
          <w:lang w:eastAsia="cs-CZ" w:bidi="ar-SA"/>
        </w:rPr>
      </w:pPr>
      <w:r>
        <w:rPr>
          <w:rFonts w:ascii="Arial" w:hAnsi="Arial" w:cs="Arial"/>
          <w:b/>
          <w:sz w:val="22"/>
          <w:szCs w:val="22"/>
          <w:lang w:eastAsia="cs-CZ" w:bidi="ar-SA"/>
        </w:rPr>
        <w:t>Předmět smlouvy</w:t>
      </w:r>
    </w:p>
    <w:p>
      <w:pPr>
        <w:pStyle w:val="Zkladntext"/>
        <w:numPr>
          <w:ilvl w:val="1"/>
          <w:numId w:val="1"/>
        </w:numPr>
        <w:spacing w:before="120"/>
        <w:rPr>
          <w:rFonts w:ascii="Arial" w:hAnsi="Arial" w:cs="Arial"/>
          <w:sz w:val="22"/>
          <w:szCs w:val="22"/>
        </w:rPr>
      </w:pPr>
      <w:r>
        <w:rPr>
          <w:rFonts w:ascii="Arial" w:hAnsi="Arial" w:cs="Arial"/>
          <w:sz w:val="22"/>
          <w:szCs w:val="22"/>
        </w:rPr>
        <w:t xml:space="preserve">Předmětem této smlouvy je závazek zhotovitele provést rekonstrukci prostor recepce Státního fondu dopravní infrastruktury (dále jen „SFDI“) v 1. NP  budovy na adrese Sokolovská 1955/278, 190 00 Praha 9, objekt č. p. 1955, v obci Praha, katastrální území Libeň, zapsaný u Katastrálního úřadu pro hlavní město Prahu, katastrální pracoviště Praha, na listu vlastnictví č. 2003, který je součástí pozemku </w:t>
      </w:r>
      <w:proofErr w:type="spellStart"/>
      <w:r>
        <w:rPr>
          <w:rFonts w:ascii="Arial" w:hAnsi="Arial" w:cs="Arial"/>
          <w:sz w:val="22"/>
          <w:szCs w:val="22"/>
        </w:rPr>
        <w:t>parc</w:t>
      </w:r>
      <w:proofErr w:type="spellEnd"/>
      <w:r>
        <w:rPr>
          <w:rFonts w:ascii="Arial" w:hAnsi="Arial" w:cs="Arial"/>
          <w:sz w:val="22"/>
          <w:szCs w:val="22"/>
        </w:rPr>
        <w:t xml:space="preserve">. </w:t>
      </w:r>
      <w:proofErr w:type="gramStart"/>
      <w:r>
        <w:rPr>
          <w:rFonts w:ascii="Arial" w:hAnsi="Arial" w:cs="Arial"/>
          <w:sz w:val="22"/>
          <w:szCs w:val="22"/>
        </w:rPr>
        <w:t>č.</w:t>
      </w:r>
      <w:proofErr w:type="gramEnd"/>
      <w:r>
        <w:rPr>
          <w:rFonts w:ascii="Arial" w:hAnsi="Arial" w:cs="Arial"/>
          <w:sz w:val="22"/>
          <w:szCs w:val="22"/>
        </w:rPr>
        <w:t xml:space="preserve"> 3242 (dále jen „objekt“), v rozsahu, kvalitě a za podmínek stanovených v této smlouvě a jejich přílohách (dále jen „dílo“) a závazek objednatele za řádné a včasné provedení díla uhradit zhotoviteli v této smlouvě sjednanou cenu díla.</w:t>
      </w:r>
    </w:p>
    <w:p>
      <w:pPr>
        <w:rPr>
          <w:rFonts w:ascii="Arial" w:hAnsi="Arial" w:cs="Arial"/>
          <w:sz w:val="22"/>
          <w:szCs w:val="22"/>
        </w:rPr>
      </w:pPr>
    </w:p>
    <w:p>
      <w:pPr>
        <w:jc w:val="center"/>
        <w:rPr>
          <w:rFonts w:ascii="Arial" w:hAnsi="Arial" w:cs="Arial"/>
          <w:b/>
          <w:bCs/>
          <w:sz w:val="22"/>
          <w:szCs w:val="22"/>
        </w:rPr>
      </w:pPr>
      <w:r>
        <w:rPr>
          <w:rFonts w:ascii="Arial" w:hAnsi="Arial" w:cs="Arial"/>
          <w:b/>
          <w:sz w:val="22"/>
          <w:szCs w:val="22"/>
        </w:rPr>
        <w:t>Článek</w:t>
      </w:r>
      <w:r>
        <w:rPr>
          <w:rFonts w:ascii="Arial" w:hAnsi="Arial" w:cs="Arial"/>
          <w:sz w:val="22"/>
          <w:szCs w:val="22"/>
        </w:rPr>
        <w:t xml:space="preserve"> </w:t>
      </w:r>
      <w:r>
        <w:rPr>
          <w:rFonts w:ascii="Arial" w:hAnsi="Arial" w:cs="Arial"/>
          <w:b/>
          <w:bCs/>
          <w:sz w:val="22"/>
          <w:szCs w:val="22"/>
        </w:rPr>
        <w:t>II.</w:t>
      </w:r>
    </w:p>
    <w:p>
      <w:pPr>
        <w:jc w:val="center"/>
        <w:rPr>
          <w:rFonts w:ascii="Arial" w:hAnsi="Arial" w:cs="Arial"/>
          <w:b/>
          <w:sz w:val="22"/>
          <w:szCs w:val="22"/>
          <w:lang w:eastAsia="cs-CZ" w:bidi="ar-SA"/>
        </w:rPr>
      </w:pPr>
      <w:r>
        <w:rPr>
          <w:rFonts w:ascii="Arial" w:hAnsi="Arial" w:cs="Arial"/>
          <w:b/>
          <w:sz w:val="22"/>
          <w:szCs w:val="22"/>
          <w:lang w:eastAsia="cs-CZ" w:bidi="ar-SA"/>
        </w:rPr>
        <w:t>Doba a místo plnění</w:t>
      </w:r>
    </w:p>
    <w:p>
      <w:pPr>
        <w:numPr>
          <w:ilvl w:val="1"/>
          <w:numId w:val="15"/>
        </w:numPr>
        <w:spacing w:before="120"/>
        <w:jc w:val="both"/>
        <w:rPr>
          <w:rFonts w:ascii="Arial" w:hAnsi="Arial" w:cs="Arial"/>
          <w:sz w:val="22"/>
          <w:szCs w:val="22"/>
        </w:rPr>
      </w:pPr>
      <w:r>
        <w:rPr>
          <w:rFonts w:ascii="Arial" w:hAnsi="Arial" w:cs="Arial"/>
          <w:sz w:val="22"/>
          <w:szCs w:val="22"/>
        </w:rPr>
        <w:t>Zhotovitel se zavazuje zahájit plnění předmětu této smlouvy ve lhůtě do 1 měsíce ode dne účinnosti této smlouvy v sídle objednatele na adrese Sokolovská 278, 190 00 Praha 9.</w:t>
      </w:r>
    </w:p>
    <w:p>
      <w:pPr>
        <w:numPr>
          <w:ilvl w:val="1"/>
          <w:numId w:val="15"/>
        </w:numPr>
        <w:spacing w:before="120"/>
        <w:jc w:val="both"/>
        <w:rPr>
          <w:rFonts w:ascii="Arial" w:hAnsi="Arial" w:cs="Arial"/>
          <w:sz w:val="22"/>
          <w:szCs w:val="22"/>
        </w:rPr>
      </w:pPr>
      <w:r>
        <w:rPr>
          <w:rFonts w:ascii="Arial" w:hAnsi="Arial" w:cs="Arial"/>
          <w:sz w:val="22"/>
          <w:szCs w:val="22"/>
        </w:rPr>
        <w:t xml:space="preserve">Zahájením plnění předmětu této smlouvy se rozumí protokolární předání prostor objednatelem zhotoviteli a zapsání této skutečnosti do stavebního deníku. </w:t>
      </w:r>
    </w:p>
    <w:p>
      <w:pPr>
        <w:numPr>
          <w:ilvl w:val="1"/>
          <w:numId w:val="15"/>
        </w:numPr>
        <w:spacing w:before="120"/>
        <w:jc w:val="both"/>
        <w:rPr>
          <w:rFonts w:ascii="Arial" w:hAnsi="Arial" w:cs="Arial"/>
          <w:sz w:val="22"/>
          <w:szCs w:val="22"/>
        </w:rPr>
      </w:pPr>
      <w:r>
        <w:rPr>
          <w:rFonts w:ascii="Arial" w:hAnsi="Arial" w:cs="Arial"/>
          <w:sz w:val="22"/>
          <w:szCs w:val="22"/>
        </w:rPr>
        <w:t>Plnění předmětu smlouvy, včetně vyklizení a předání staveniště zpět objednateli, předání veškeré potřebné dokumentace a předání dokumentace skutečného provedení stavby, bude ukončeno ve lhůtě nejpozději do 3 měsíců ode dne protokolárního předání prostor k rekonstrukci zhotoviteli dle předchozího odstavce. Zhotovitel odevzdá a objednatel převezme dokončené dílo podpisem předávacího protokolu dle čl. VI. této smlouvy.</w:t>
      </w:r>
    </w:p>
    <w:p>
      <w:pPr>
        <w:rPr>
          <w:rFonts w:ascii="Arial" w:hAnsi="Arial" w:cs="Arial"/>
          <w:sz w:val="22"/>
          <w:szCs w:val="22"/>
        </w:rPr>
      </w:pPr>
    </w:p>
    <w:p>
      <w:pPr>
        <w:jc w:val="center"/>
        <w:rPr>
          <w:rFonts w:ascii="Arial" w:hAnsi="Arial" w:cs="Arial"/>
          <w:b/>
          <w:bCs/>
          <w:sz w:val="22"/>
          <w:szCs w:val="22"/>
        </w:rPr>
      </w:pPr>
      <w:r>
        <w:rPr>
          <w:rFonts w:ascii="Arial" w:hAnsi="Arial" w:cs="Arial"/>
          <w:b/>
          <w:sz w:val="22"/>
          <w:szCs w:val="22"/>
        </w:rPr>
        <w:t>Článek</w:t>
      </w:r>
      <w:r>
        <w:rPr>
          <w:rFonts w:ascii="Arial" w:hAnsi="Arial" w:cs="Arial"/>
          <w:sz w:val="22"/>
          <w:szCs w:val="22"/>
        </w:rPr>
        <w:t xml:space="preserve"> </w:t>
      </w:r>
      <w:r>
        <w:rPr>
          <w:rFonts w:ascii="Arial" w:hAnsi="Arial" w:cs="Arial"/>
          <w:b/>
          <w:bCs/>
          <w:sz w:val="22"/>
          <w:szCs w:val="22"/>
        </w:rPr>
        <w:t>III.</w:t>
      </w:r>
    </w:p>
    <w:p>
      <w:pPr>
        <w:jc w:val="center"/>
        <w:rPr>
          <w:rFonts w:ascii="Arial" w:hAnsi="Arial" w:cs="Arial"/>
          <w:b/>
          <w:sz w:val="22"/>
          <w:szCs w:val="22"/>
          <w:lang w:eastAsia="cs-CZ" w:bidi="ar-SA"/>
        </w:rPr>
      </w:pPr>
      <w:r>
        <w:rPr>
          <w:rFonts w:ascii="Arial" w:hAnsi="Arial" w:cs="Arial"/>
          <w:b/>
          <w:sz w:val="22"/>
          <w:szCs w:val="22"/>
          <w:lang w:eastAsia="cs-CZ" w:bidi="ar-SA"/>
        </w:rPr>
        <w:t>Cena díla</w:t>
      </w:r>
    </w:p>
    <w:p>
      <w:pPr>
        <w:numPr>
          <w:ilvl w:val="1"/>
          <w:numId w:val="46"/>
        </w:numPr>
        <w:spacing w:before="120"/>
        <w:jc w:val="both"/>
        <w:rPr>
          <w:rFonts w:ascii="Arial" w:hAnsi="Arial" w:cs="Arial"/>
          <w:sz w:val="22"/>
          <w:szCs w:val="22"/>
        </w:rPr>
      </w:pPr>
      <w:r>
        <w:rPr>
          <w:rFonts w:ascii="Arial" w:hAnsi="Arial" w:cs="Arial"/>
          <w:sz w:val="22"/>
          <w:szCs w:val="22"/>
        </w:rPr>
        <w:t xml:space="preserve">Cena díla je stanovena na základě výsledku zadávacího řízení veřejné zakázky „Rekonstrukce prostor recepce SFDI v 1. NP“, </w:t>
      </w:r>
      <w:proofErr w:type="gramStart"/>
      <w:r>
        <w:rPr>
          <w:rFonts w:ascii="Arial" w:hAnsi="Arial" w:cs="Arial"/>
          <w:sz w:val="22"/>
          <w:szCs w:val="22"/>
        </w:rPr>
        <w:t>č.j.</w:t>
      </w:r>
      <w:proofErr w:type="gramEnd"/>
      <w:r>
        <w:rPr>
          <w:rFonts w:ascii="Arial" w:hAnsi="Arial" w:cs="Arial"/>
          <w:sz w:val="22"/>
          <w:szCs w:val="22"/>
        </w:rPr>
        <w:t xml:space="preserve">: 4348/SFDI/310157/9268/2019, resp. nabídkou vybraného dodavatele. Pro stanovení celkové ceny díla je rozhodující Soupis prací a dodávek uvedený v příloze č. 2 </w:t>
      </w:r>
      <w:proofErr w:type="gramStart"/>
      <w:r>
        <w:rPr>
          <w:rFonts w:ascii="Arial" w:hAnsi="Arial" w:cs="Arial"/>
          <w:sz w:val="22"/>
          <w:szCs w:val="22"/>
        </w:rPr>
        <w:t>této</w:t>
      </w:r>
      <w:proofErr w:type="gramEnd"/>
      <w:r>
        <w:rPr>
          <w:rFonts w:ascii="Arial" w:hAnsi="Arial" w:cs="Arial"/>
          <w:sz w:val="22"/>
          <w:szCs w:val="22"/>
        </w:rPr>
        <w:t xml:space="preserve"> smlouvy.</w:t>
      </w:r>
    </w:p>
    <w:p>
      <w:pPr>
        <w:numPr>
          <w:ilvl w:val="1"/>
          <w:numId w:val="46"/>
        </w:numPr>
        <w:spacing w:before="120"/>
        <w:jc w:val="both"/>
        <w:rPr>
          <w:rFonts w:ascii="Arial" w:hAnsi="Arial" w:cs="Arial"/>
          <w:sz w:val="22"/>
          <w:szCs w:val="22"/>
        </w:rPr>
      </w:pPr>
      <w:r>
        <w:rPr>
          <w:rFonts w:ascii="Arial" w:hAnsi="Arial" w:cs="Arial"/>
          <w:sz w:val="22"/>
          <w:szCs w:val="22"/>
        </w:rPr>
        <w:t xml:space="preserve">Jednotkové ceny uvedené v příloze č. 2 </w:t>
      </w:r>
      <w:proofErr w:type="gramStart"/>
      <w:r>
        <w:rPr>
          <w:rFonts w:ascii="Arial" w:hAnsi="Arial" w:cs="Arial"/>
          <w:sz w:val="22"/>
          <w:szCs w:val="22"/>
        </w:rPr>
        <w:t>této</w:t>
      </w:r>
      <w:proofErr w:type="gramEnd"/>
      <w:r>
        <w:rPr>
          <w:rFonts w:ascii="Arial" w:hAnsi="Arial" w:cs="Arial"/>
          <w:sz w:val="22"/>
          <w:szCs w:val="22"/>
        </w:rPr>
        <w:t xml:space="preserve"> smlouvy jsou nejvýše přípustné, zahrnující veškeré související náklady zhotovitele nezbytné k řádnému a včasnému provedení díla. </w:t>
      </w:r>
    </w:p>
    <w:p>
      <w:pPr>
        <w:rPr>
          <w:rFonts w:ascii="Arial" w:hAnsi="Arial" w:cs="Arial"/>
          <w:sz w:val="22"/>
          <w:szCs w:val="22"/>
        </w:rPr>
      </w:pPr>
    </w:p>
    <w:p>
      <w:pPr>
        <w:jc w:val="center"/>
        <w:rPr>
          <w:rFonts w:ascii="Arial" w:hAnsi="Arial" w:cs="Arial"/>
          <w:b/>
          <w:bCs/>
          <w:sz w:val="22"/>
          <w:szCs w:val="22"/>
        </w:rPr>
      </w:pPr>
      <w:r>
        <w:rPr>
          <w:rFonts w:ascii="Arial" w:hAnsi="Arial" w:cs="Arial"/>
          <w:b/>
          <w:sz w:val="22"/>
          <w:szCs w:val="22"/>
        </w:rPr>
        <w:t>Článek</w:t>
      </w:r>
      <w:r>
        <w:rPr>
          <w:rFonts w:ascii="Arial" w:hAnsi="Arial" w:cs="Arial"/>
          <w:sz w:val="22"/>
          <w:szCs w:val="22"/>
        </w:rPr>
        <w:t xml:space="preserve"> </w:t>
      </w:r>
      <w:r>
        <w:rPr>
          <w:rFonts w:ascii="Arial" w:hAnsi="Arial" w:cs="Arial"/>
          <w:b/>
          <w:bCs/>
          <w:sz w:val="22"/>
          <w:szCs w:val="22"/>
        </w:rPr>
        <w:t>IV.</w:t>
      </w:r>
    </w:p>
    <w:p>
      <w:pPr>
        <w:jc w:val="center"/>
        <w:rPr>
          <w:rFonts w:ascii="Arial" w:hAnsi="Arial" w:cs="Arial"/>
          <w:b/>
          <w:sz w:val="22"/>
          <w:szCs w:val="22"/>
          <w:lang w:eastAsia="cs-CZ" w:bidi="ar-SA"/>
        </w:rPr>
      </w:pPr>
      <w:r>
        <w:rPr>
          <w:rFonts w:ascii="Arial" w:hAnsi="Arial" w:cs="Arial"/>
          <w:b/>
          <w:sz w:val="22"/>
          <w:szCs w:val="22"/>
          <w:lang w:eastAsia="cs-CZ" w:bidi="ar-SA"/>
        </w:rPr>
        <w:t>Platební podmínky</w:t>
      </w:r>
    </w:p>
    <w:p>
      <w:pPr>
        <w:numPr>
          <w:ilvl w:val="1"/>
          <w:numId w:val="2"/>
        </w:numPr>
        <w:spacing w:before="120"/>
        <w:ind w:left="357" w:hanging="357"/>
        <w:jc w:val="both"/>
        <w:rPr>
          <w:rFonts w:ascii="Arial" w:hAnsi="Arial" w:cs="Arial"/>
          <w:sz w:val="22"/>
          <w:szCs w:val="22"/>
        </w:rPr>
      </w:pPr>
      <w:r>
        <w:rPr>
          <w:rFonts w:ascii="Arial" w:hAnsi="Arial" w:cs="Arial"/>
          <w:sz w:val="22"/>
          <w:szCs w:val="22"/>
        </w:rPr>
        <w:t xml:space="preserve">Objednatel neposkytuje zálohy. </w:t>
      </w:r>
    </w:p>
    <w:p>
      <w:pPr>
        <w:numPr>
          <w:ilvl w:val="1"/>
          <w:numId w:val="2"/>
        </w:numPr>
        <w:spacing w:before="120"/>
        <w:ind w:left="357" w:hanging="357"/>
        <w:jc w:val="both"/>
        <w:rPr>
          <w:rFonts w:ascii="Arial" w:hAnsi="Arial" w:cs="Arial"/>
          <w:sz w:val="22"/>
          <w:szCs w:val="22"/>
        </w:rPr>
      </w:pPr>
      <w:r>
        <w:rPr>
          <w:rFonts w:ascii="Arial" w:hAnsi="Arial" w:cs="Arial"/>
          <w:sz w:val="22"/>
          <w:szCs w:val="22"/>
        </w:rPr>
        <w:t xml:space="preserve">Podkladem pro úhradu ceny za dílo bude po jeho řádném dokončení faktura vystavená zhotovitelem obsahující všechny náležitosti daňového dokladu podle § 29 a násl. zákona č. 235/2004 Sb. o dani z přidané hodnoty, ve znění pozdějších předpisů a musí obsahovat evidenční číslo této smlouvy přidělené objednatelem. Nedílnou součástí faktury bude Protokol o předání a převzetí díla. </w:t>
      </w:r>
    </w:p>
    <w:p>
      <w:pPr>
        <w:numPr>
          <w:ilvl w:val="1"/>
          <w:numId w:val="2"/>
        </w:numPr>
        <w:spacing w:before="120"/>
        <w:ind w:left="357" w:hanging="357"/>
        <w:jc w:val="both"/>
        <w:rPr>
          <w:rFonts w:ascii="Arial" w:hAnsi="Arial" w:cs="Arial"/>
          <w:sz w:val="22"/>
          <w:szCs w:val="22"/>
        </w:rPr>
      </w:pPr>
      <w:r>
        <w:rPr>
          <w:rFonts w:ascii="Arial" w:hAnsi="Arial" w:cs="Arial"/>
          <w:sz w:val="22"/>
          <w:szCs w:val="22"/>
        </w:rPr>
        <w:lastRenderedPageBreak/>
        <w:t>Objednatel uhradí fakturu do 15 dnů ode dne jejího prokazatelného doručení. Splatnost faktury je dodržena, jestliže v poslední den lhůty splatnosti je fakturovaná částka odepsána z účtu objednatele ve prospěch účtu zhotovitele. Cenu za dílo se objednatel zavazuje uhradit na účet zhotovitele uvedený v záhlaví této smlouvy.</w:t>
      </w:r>
    </w:p>
    <w:p>
      <w:pPr>
        <w:numPr>
          <w:ilvl w:val="1"/>
          <w:numId w:val="2"/>
        </w:numPr>
        <w:spacing w:before="120"/>
        <w:ind w:left="357" w:hanging="357"/>
        <w:jc w:val="both"/>
        <w:rPr>
          <w:rFonts w:ascii="Arial" w:hAnsi="Arial" w:cs="Arial"/>
          <w:sz w:val="22"/>
          <w:szCs w:val="22"/>
        </w:rPr>
      </w:pPr>
      <w:r>
        <w:rPr>
          <w:rFonts w:ascii="Arial" w:hAnsi="Arial" w:cs="Arial"/>
          <w:sz w:val="22"/>
          <w:szCs w:val="22"/>
        </w:rPr>
        <w:t>Objednatel je oprávněn vadnou fakturu před uplynutím lhůty splatnosti vrátit zhotoviteli bez zaplacení k provedení opravy v těchto případech:</w:t>
      </w:r>
    </w:p>
    <w:p>
      <w:pPr>
        <w:pStyle w:val="Odstavecseseznamem"/>
        <w:numPr>
          <w:ilvl w:val="0"/>
          <w:numId w:val="29"/>
        </w:numPr>
        <w:spacing w:before="120"/>
        <w:rPr>
          <w:rFonts w:ascii="Arial" w:hAnsi="Arial" w:cs="Arial"/>
          <w:sz w:val="22"/>
          <w:szCs w:val="22"/>
        </w:rPr>
      </w:pPr>
      <w:r>
        <w:rPr>
          <w:rFonts w:ascii="Arial" w:hAnsi="Arial" w:cs="Arial"/>
          <w:sz w:val="22"/>
          <w:szCs w:val="22"/>
        </w:rPr>
        <w:t>nebude-li faktura obsahovat některou povinnou nebo dohodnutou náležitost nebo bude-li chybně vyúčtována cena za dílo,</w:t>
      </w:r>
    </w:p>
    <w:p>
      <w:pPr>
        <w:pStyle w:val="Odstavecseseznamem"/>
        <w:numPr>
          <w:ilvl w:val="0"/>
          <w:numId w:val="29"/>
        </w:numPr>
        <w:spacing w:before="120"/>
        <w:rPr>
          <w:rFonts w:ascii="Arial" w:hAnsi="Arial" w:cs="Arial"/>
          <w:sz w:val="22"/>
          <w:szCs w:val="22"/>
        </w:rPr>
      </w:pPr>
      <w:r>
        <w:rPr>
          <w:rFonts w:ascii="Arial" w:hAnsi="Arial" w:cs="Arial"/>
          <w:sz w:val="22"/>
          <w:szCs w:val="22"/>
        </w:rPr>
        <w:t>budou-li vyúčtovány práce, které nebyly provedeny či nebyly potvrzeny oprávněným zástupcem objednatele,</w:t>
      </w:r>
    </w:p>
    <w:p>
      <w:pPr>
        <w:spacing w:before="120"/>
        <w:ind w:left="357"/>
        <w:jc w:val="both"/>
        <w:rPr>
          <w:rFonts w:ascii="Arial" w:hAnsi="Arial" w:cs="Arial"/>
          <w:sz w:val="22"/>
          <w:szCs w:val="22"/>
        </w:rPr>
      </w:pPr>
      <w:r>
        <w:rPr>
          <w:rFonts w:ascii="Arial" w:hAnsi="Arial" w:cs="Arial"/>
          <w:sz w:val="22"/>
          <w:szCs w:val="22"/>
        </w:rPr>
        <w:t>Ve vrácené faktuře musí objednatel vyznačit důvod vrácení faktury. Zhotovitel je povinen vystavit novou fakturu s tím, že oprávněným vrácením faktury přestává běžet původní lhůta splatnosti a běží nová 15 denní lhůta ode dne prokazatelného doručení opravené a všemi náležitostmi opatřené faktury objednateli.</w:t>
      </w:r>
    </w:p>
    <w:p>
      <w:pPr>
        <w:rPr>
          <w:rFonts w:ascii="Arial" w:hAnsi="Arial" w:cs="Arial"/>
          <w:sz w:val="22"/>
          <w:szCs w:val="22"/>
        </w:rPr>
      </w:pPr>
    </w:p>
    <w:p>
      <w:pPr>
        <w:jc w:val="center"/>
        <w:rPr>
          <w:rFonts w:ascii="Arial" w:hAnsi="Arial" w:cs="Arial"/>
          <w:b/>
          <w:bCs/>
          <w:sz w:val="22"/>
          <w:szCs w:val="22"/>
        </w:rPr>
      </w:pPr>
      <w:r>
        <w:rPr>
          <w:rFonts w:ascii="Arial" w:hAnsi="Arial" w:cs="Arial"/>
          <w:b/>
          <w:sz w:val="22"/>
          <w:szCs w:val="22"/>
        </w:rPr>
        <w:t>Článek</w:t>
      </w:r>
      <w:r>
        <w:rPr>
          <w:rFonts w:ascii="Arial" w:hAnsi="Arial" w:cs="Arial"/>
          <w:sz w:val="22"/>
          <w:szCs w:val="22"/>
        </w:rPr>
        <w:t xml:space="preserve"> </w:t>
      </w:r>
      <w:r>
        <w:rPr>
          <w:rFonts w:ascii="Arial" w:hAnsi="Arial" w:cs="Arial"/>
          <w:b/>
          <w:bCs/>
          <w:sz w:val="22"/>
          <w:szCs w:val="22"/>
        </w:rPr>
        <w:t>V.</w:t>
      </w:r>
    </w:p>
    <w:p>
      <w:pPr>
        <w:jc w:val="center"/>
        <w:rPr>
          <w:rFonts w:ascii="Arial" w:hAnsi="Arial" w:cs="Arial"/>
          <w:b/>
          <w:sz w:val="22"/>
          <w:szCs w:val="22"/>
          <w:lang w:eastAsia="cs-CZ" w:bidi="ar-SA"/>
        </w:rPr>
      </w:pPr>
      <w:r>
        <w:rPr>
          <w:rFonts w:ascii="Arial" w:hAnsi="Arial" w:cs="Arial"/>
          <w:b/>
          <w:sz w:val="22"/>
          <w:szCs w:val="22"/>
          <w:lang w:eastAsia="cs-CZ" w:bidi="ar-SA"/>
        </w:rPr>
        <w:t>Způsob provádění díla</w:t>
      </w:r>
    </w:p>
    <w:p>
      <w:pPr>
        <w:jc w:val="center"/>
        <w:rPr>
          <w:rFonts w:ascii="Arial" w:hAnsi="Arial" w:cs="Arial"/>
          <w:b/>
          <w:sz w:val="22"/>
          <w:szCs w:val="22"/>
          <w:lang w:eastAsia="cs-CZ" w:bidi="ar-SA"/>
        </w:rPr>
      </w:pPr>
      <w:r>
        <w:rPr>
          <w:rFonts w:ascii="Arial" w:hAnsi="Arial" w:cs="Arial"/>
          <w:b/>
          <w:sz w:val="22"/>
          <w:szCs w:val="22"/>
          <w:lang w:eastAsia="cs-CZ" w:bidi="ar-SA"/>
        </w:rPr>
        <w:t>Práva a povinnosti smluvních stran</w:t>
      </w:r>
    </w:p>
    <w:p>
      <w:pPr>
        <w:numPr>
          <w:ilvl w:val="1"/>
          <w:numId w:val="16"/>
        </w:numPr>
        <w:spacing w:before="120"/>
        <w:jc w:val="both"/>
        <w:rPr>
          <w:rFonts w:ascii="Arial" w:hAnsi="Arial" w:cs="Arial"/>
          <w:sz w:val="22"/>
          <w:szCs w:val="22"/>
        </w:rPr>
      </w:pPr>
      <w:r>
        <w:rPr>
          <w:rFonts w:ascii="Arial" w:hAnsi="Arial" w:cs="Arial"/>
          <w:sz w:val="22"/>
          <w:szCs w:val="22"/>
        </w:rPr>
        <w:t xml:space="preserve">Zhotovitel se touto smlouvou zavazuje provést na své náklady a na své nebezpečí ve sjednané době pro objednatele dílo spočívající v provedení stavby „Rekonstrukce prostor recepce SFDI v 1. NP“ dle Projektové dokumentace (Příloha č. 1 této smlouvy) a Soupisu prací a dodávek (Příloha č. 2 </w:t>
      </w:r>
      <w:proofErr w:type="gramStart"/>
      <w:r>
        <w:rPr>
          <w:rFonts w:ascii="Arial" w:hAnsi="Arial" w:cs="Arial"/>
          <w:sz w:val="22"/>
          <w:szCs w:val="22"/>
        </w:rPr>
        <w:t>této</w:t>
      </w:r>
      <w:proofErr w:type="gramEnd"/>
      <w:r>
        <w:rPr>
          <w:rFonts w:ascii="Arial" w:hAnsi="Arial" w:cs="Arial"/>
          <w:sz w:val="22"/>
          <w:szCs w:val="22"/>
        </w:rPr>
        <w:t xml:space="preserve"> smlouvy) .</w:t>
      </w:r>
    </w:p>
    <w:p>
      <w:pPr>
        <w:numPr>
          <w:ilvl w:val="1"/>
          <w:numId w:val="16"/>
        </w:numPr>
        <w:spacing w:before="120"/>
        <w:jc w:val="both"/>
        <w:rPr>
          <w:rFonts w:ascii="Arial" w:hAnsi="Arial" w:cs="Arial"/>
          <w:sz w:val="22"/>
          <w:szCs w:val="22"/>
        </w:rPr>
      </w:pPr>
      <w:r>
        <w:rPr>
          <w:rFonts w:ascii="Arial" w:hAnsi="Arial" w:cs="Arial"/>
          <w:sz w:val="22"/>
          <w:szCs w:val="22"/>
        </w:rPr>
        <w:t>Provedením díla se ve smyslu předchozího odstavce tohoto článku rozumí provedení veškerých prací, dodávek a služeb nezbytných k realizaci díla podle této smlouvy. Závazek zhotovitele provést dílo zahrnuje zejména provedení veškerých stavebních a jiných výkonů a služeb včetně obstarání pracovních sil, potřebných mechanismů a materiálů, které jsou nutné k provedení díla dle této smlouvy, provedení veškerých předepsaných zkoušek a revizí, ekologickou likvidaci odpadu, stavební úklid, ochrany stávajících konstrukcí, zajištění průběžné denní fotodokumentace z provádění díla, dokumentace skutečného provedení stavby včetně zaměření všech rozvodů a jeho předání objednateli v tištěné podobě i na digitálním nosiči.</w:t>
      </w:r>
    </w:p>
    <w:p>
      <w:pPr>
        <w:numPr>
          <w:ilvl w:val="1"/>
          <w:numId w:val="16"/>
        </w:numPr>
        <w:spacing w:before="120"/>
        <w:jc w:val="both"/>
        <w:rPr>
          <w:rFonts w:ascii="Arial" w:hAnsi="Arial" w:cs="Arial"/>
          <w:sz w:val="22"/>
          <w:szCs w:val="22"/>
        </w:rPr>
      </w:pPr>
      <w:r>
        <w:rPr>
          <w:rFonts w:ascii="Arial" w:hAnsi="Arial" w:cs="Arial"/>
          <w:sz w:val="22"/>
          <w:szCs w:val="22"/>
        </w:rPr>
        <w:t xml:space="preserve">Zhotovitel v rámci provedení díla zajistí přípravu na instalaci kamerového systému, docházkového systému, hydroponie, elektronické úřední desky a LCD obrazovky, a turniketů (dále jen „vybavení“) dle Projektové dokumentace a Soupisu prací a dodávek. Dodávka a montáž vybavení uvedeného v tomto odstavci není předmětem této smlouvy. </w:t>
      </w:r>
    </w:p>
    <w:p>
      <w:pPr>
        <w:numPr>
          <w:ilvl w:val="1"/>
          <w:numId w:val="16"/>
        </w:numPr>
        <w:spacing w:before="120"/>
        <w:jc w:val="both"/>
        <w:rPr>
          <w:rFonts w:ascii="Arial" w:hAnsi="Arial" w:cs="Arial"/>
          <w:sz w:val="22"/>
          <w:szCs w:val="22"/>
        </w:rPr>
      </w:pPr>
      <w:r>
        <w:rPr>
          <w:rFonts w:ascii="Arial" w:hAnsi="Arial" w:cs="Arial"/>
          <w:sz w:val="22"/>
          <w:szCs w:val="22"/>
        </w:rPr>
        <w:t>Ke dni protokolárního předání prostor objednatelem zhotoviteli k provedení díla, předloží zhotovitel harmonogram prací. V případě, že bude zhotovitel následně v průběhu realizace díla dle této smlouvy vyzván jakoukoliv osobou oprávněnou za objednatele k přepracování a aktualizaci harmonogramu dle tohoto odstavce, učiní tak do 3 dnů o výzvy.</w:t>
      </w:r>
      <w:r>
        <w:rPr>
          <w:rFonts w:cs="Arial"/>
        </w:rPr>
        <w:t xml:space="preserve"> </w:t>
      </w:r>
    </w:p>
    <w:p>
      <w:pPr>
        <w:numPr>
          <w:ilvl w:val="1"/>
          <w:numId w:val="16"/>
        </w:numPr>
        <w:spacing w:before="120"/>
        <w:jc w:val="both"/>
        <w:rPr>
          <w:rFonts w:ascii="Arial" w:hAnsi="Arial" w:cs="Arial"/>
          <w:sz w:val="22"/>
          <w:szCs w:val="22"/>
        </w:rPr>
      </w:pPr>
      <w:r>
        <w:rPr>
          <w:rFonts w:ascii="Arial" w:hAnsi="Arial" w:cs="Arial"/>
          <w:sz w:val="22"/>
          <w:szCs w:val="22"/>
        </w:rPr>
        <w:t>Zhotovitel povede o prováděných pracích stavební deník, do kterého bude zapisovat všechny skutečnosti rozhodné pro plnění smlouvy, zejména údaje o časovém postupu prací, o jakosti díla atp. Za objednatele sleduje obsah stavebního deníku a stvrzuje svým podpisem rozsah a kvalitu vykonané práce osoba vykonávající technický dozor.</w:t>
      </w:r>
    </w:p>
    <w:p>
      <w:pPr>
        <w:numPr>
          <w:ilvl w:val="2"/>
          <w:numId w:val="16"/>
        </w:numPr>
        <w:spacing w:before="120"/>
        <w:jc w:val="both"/>
        <w:rPr>
          <w:rFonts w:ascii="Arial" w:hAnsi="Arial" w:cs="Arial"/>
          <w:sz w:val="22"/>
          <w:szCs w:val="22"/>
        </w:rPr>
      </w:pPr>
      <w:r>
        <w:rPr>
          <w:rFonts w:ascii="Arial" w:hAnsi="Arial" w:cs="Arial"/>
          <w:sz w:val="22"/>
          <w:szCs w:val="22"/>
        </w:rPr>
        <w:t>Stavební deník se skládá z úvodních listů, denních záznamů a příloh.</w:t>
      </w:r>
    </w:p>
    <w:p>
      <w:pPr>
        <w:spacing w:before="120"/>
        <w:ind w:left="720"/>
        <w:jc w:val="both"/>
        <w:rPr>
          <w:rFonts w:ascii="Arial" w:hAnsi="Arial" w:cs="Arial"/>
          <w:sz w:val="22"/>
          <w:szCs w:val="22"/>
        </w:rPr>
      </w:pPr>
      <w:r>
        <w:rPr>
          <w:rFonts w:ascii="Arial" w:hAnsi="Arial" w:cs="Arial"/>
          <w:sz w:val="22"/>
          <w:szCs w:val="22"/>
        </w:rPr>
        <w:t>Úvodní listy obsahují:</w:t>
      </w:r>
    </w:p>
    <w:p>
      <w:pPr>
        <w:pStyle w:val="Odstavecseseznamem"/>
        <w:numPr>
          <w:ilvl w:val="0"/>
          <w:numId w:val="17"/>
        </w:numPr>
        <w:spacing w:before="120"/>
        <w:rPr>
          <w:rFonts w:ascii="Arial" w:hAnsi="Arial" w:cs="Arial"/>
          <w:sz w:val="22"/>
          <w:szCs w:val="22"/>
        </w:rPr>
      </w:pPr>
      <w:r>
        <w:rPr>
          <w:rFonts w:ascii="Arial" w:hAnsi="Arial" w:cs="Arial"/>
          <w:sz w:val="22"/>
          <w:szCs w:val="22"/>
        </w:rPr>
        <w:t>základní list, ve kterém jsou uvedeny název a sídlo objednatele a zhotovitele a jména pověřených pracovníků na stavbě a veškeré změny těchto údajů</w:t>
      </w:r>
    </w:p>
    <w:p>
      <w:pPr>
        <w:pStyle w:val="Odstavecseseznamem"/>
        <w:numPr>
          <w:ilvl w:val="0"/>
          <w:numId w:val="17"/>
        </w:numPr>
        <w:spacing w:before="120"/>
        <w:rPr>
          <w:rFonts w:ascii="Arial" w:hAnsi="Arial" w:cs="Arial"/>
          <w:sz w:val="22"/>
          <w:szCs w:val="22"/>
        </w:rPr>
      </w:pPr>
      <w:r>
        <w:rPr>
          <w:rFonts w:ascii="Arial" w:hAnsi="Arial" w:cs="Arial"/>
          <w:sz w:val="22"/>
          <w:szCs w:val="22"/>
        </w:rPr>
        <w:t>údaje o stavbě</w:t>
      </w:r>
    </w:p>
    <w:p>
      <w:pPr>
        <w:pStyle w:val="Odstavecseseznamem"/>
        <w:numPr>
          <w:ilvl w:val="0"/>
          <w:numId w:val="17"/>
        </w:numPr>
        <w:spacing w:before="120"/>
        <w:rPr>
          <w:rFonts w:ascii="Arial" w:hAnsi="Arial" w:cs="Arial"/>
          <w:sz w:val="22"/>
          <w:szCs w:val="22"/>
        </w:rPr>
      </w:pPr>
      <w:r>
        <w:rPr>
          <w:rFonts w:ascii="Arial" w:hAnsi="Arial" w:cs="Arial"/>
          <w:sz w:val="22"/>
          <w:szCs w:val="22"/>
        </w:rPr>
        <w:t>přehled veškerých smluv týkajících se díla včetně jejich změn a dodatků</w:t>
      </w:r>
    </w:p>
    <w:p>
      <w:pPr>
        <w:pStyle w:val="Odstavecseseznamem"/>
        <w:numPr>
          <w:ilvl w:val="0"/>
          <w:numId w:val="17"/>
        </w:numPr>
        <w:spacing w:before="120"/>
        <w:rPr>
          <w:rFonts w:ascii="Arial" w:hAnsi="Arial" w:cs="Arial"/>
          <w:sz w:val="22"/>
          <w:szCs w:val="22"/>
        </w:rPr>
      </w:pPr>
      <w:r>
        <w:rPr>
          <w:rFonts w:ascii="Arial" w:hAnsi="Arial" w:cs="Arial"/>
          <w:sz w:val="22"/>
          <w:szCs w:val="22"/>
        </w:rPr>
        <w:lastRenderedPageBreak/>
        <w:t>seznam dokladů týkajících se stavby</w:t>
      </w:r>
    </w:p>
    <w:p>
      <w:pPr>
        <w:pStyle w:val="Odstavecseseznamem"/>
        <w:numPr>
          <w:ilvl w:val="0"/>
          <w:numId w:val="17"/>
        </w:numPr>
        <w:spacing w:before="120"/>
        <w:rPr>
          <w:rFonts w:ascii="Arial" w:hAnsi="Arial" w:cs="Arial"/>
          <w:sz w:val="22"/>
          <w:szCs w:val="22"/>
        </w:rPr>
      </w:pPr>
      <w:r>
        <w:rPr>
          <w:rFonts w:ascii="Arial" w:hAnsi="Arial" w:cs="Arial"/>
          <w:sz w:val="22"/>
          <w:szCs w:val="22"/>
        </w:rPr>
        <w:t>otisk razítka autorizované osoby zhotovitele, která za dílo zodpovídá</w:t>
      </w:r>
    </w:p>
    <w:p>
      <w:pPr>
        <w:numPr>
          <w:ilvl w:val="2"/>
          <w:numId w:val="16"/>
        </w:numPr>
        <w:spacing w:before="120"/>
        <w:jc w:val="both"/>
        <w:rPr>
          <w:rFonts w:ascii="Arial" w:hAnsi="Arial" w:cs="Arial"/>
          <w:sz w:val="22"/>
          <w:szCs w:val="22"/>
        </w:rPr>
      </w:pPr>
      <w:r>
        <w:rPr>
          <w:rFonts w:ascii="Arial" w:hAnsi="Arial" w:cs="Arial"/>
          <w:sz w:val="22"/>
          <w:szCs w:val="22"/>
        </w:rPr>
        <w:t>Denní záznamy se píší do knihy (stavebního deníku) s očíslovanými listy. Denní záznamy čitelně zapisuje a podepisuje stavbyvedoucí, popřípadě jeho zástupce zásadně v den, kdy byly práce provedeny nebo kdy nastaly skutečnosti, které jsou předmětem zápisu. Při denních záznamech nesmí být vynechána volná místa.</w:t>
      </w:r>
    </w:p>
    <w:p>
      <w:pPr>
        <w:numPr>
          <w:ilvl w:val="2"/>
          <w:numId w:val="16"/>
        </w:numPr>
        <w:spacing w:before="120"/>
        <w:jc w:val="both"/>
        <w:rPr>
          <w:rFonts w:ascii="Arial" w:hAnsi="Arial" w:cs="Arial"/>
          <w:sz w:val="22"/>
          <w:szCs w:val="22"/>
        </w:rPr>
      </w:pPr>
      <w:r>
        <w:rPr>
          <w:rFonts w:ascii="Arial" w:hAnsi="Arial" w:cs="Arial"/>
          <w:sz w:val="22"/>
          <w:szCs w:val="22"/>
        </w:rPr>
        <w:t>Přílohami stavebního deníku se pro účely této smlouvy rozumí dokumenty o přehledu zkoušek a komplexních vyzkoušení, fotodokumentace z průběhu stavby, doklady o jakosti atp.</w:t>
      </w:r>
    </w:p>
    <w:p>
      <w:pPr>
        <w:numPr>
          <w:ilvl w:val="2"/>
          <w:numId w:val="16"/>
        </w:numPr>
        <w:spacing w:before="120"/>
        <w:jc w:val="both"/>
        <w:rPr>
          <w:rFonts w:ascii="Arial" w:hAnsi="Arial" w:cs="Arial"/>
          <w:sz w:val="22"/>
          <w:szCs w:val="22"/>
        </w:rPr>
      </w:pPr>
      <w:r>
        <w:rPr>
          <w:rFonts w:ascii="Arial" w:hAnsi="Arial" w:cs="Arial"/>
          <w:sz w:val="22"/>
          <w:szCs w:val="22"/>
        </w:rPr>
        <w:t xml:space="preserve">Zhotovitel je povinen nejméně tři pracovní dny předem vyzvat objednatele ke kontrole prací, které budou zakryty, a to zápisem ve stavebním deníku, současně e-mailem informovat osobu vykonávající technický dozor, a zároveň provést fotodokumentaci, která bude součástí předávacího protokolu. Objednatel na základě výzvy zakryté práce převezme za předpokladu, že jsou provedeny v souladu se smlouvou. Nevyzve-li zhotovitel objednatele ke kontrole takových prací, je povinen na žádost objednatele zakryté práce na vlastní náklady odkrýt. </w:t>
      </w:r>
    </w:p>
    <w:p>
      <w:pPr>
        <w:numPr>
          <w:ilvl w:val="2"/>
          <w:numId w:val="16"/>
        </w:numPr>
        <w:spacing w:before="120"/>
        <w:jc w:val="both"/>
        <w:rPr>
          <w:rFonts w:ascii="Arial" w:hAnsi="Arial" w:cs="Arial"/>
          <w:sz w:val="22"/>
          <w:szCs w:val="22"/>
        </w:rPr>
      </w:pPr>
      <w:r>
        <w:rPr>
          <w:rFonts w:ascii="Arial" w:hAnsi="Arial" w:cs="Arial"/>
          <w:sz w:val="22"/>
          <w:szCs w:val="22"/>
        </w:rPr>
        <w:t>Při kontrole zakrývaných prací je zhotovitel povinen předložit objednateli výsledky všech provedených zkoušek, důkazy o jakosti materiálů použitých pro zakrývané práce, certifikáty a atesty. Jestliže by došlo zakrytím prací k znepřístupnění jiných částí díla, a tedy ke znemožnění jejich budoucí kontroly, je zhotovitel povinen předložit ke kontrole zakrývaných prací výše uvedené dokumenty ohledně těchto částí díla.</w:t>
      </w:r>
    </w:p>
    <w:p>
      <w:pPr>
        <w:numPr>
          <w:ilvl w:val="1"/>
          <w:numId w:val="16"/>
        </w:numPr>
        <w:spacing w:before="120"/>
        <w:jc w:val="both"/>
        <w:rPr>
          <w:rFonts w:ascii="Arial" w:hAnsi="Arial" w:cs="Arial"/>
          <w:sz w:val="22"/>
          <w:szCs w:val="22"/>
        </w:rPr>
      </w:pPr>
      <w:r>
        <w:rPr>
          <w:rFonts w:ascii="Arial" w:hAnsi="Arial" w:cs="Arial"/>
          <w:sz w:val="22"/>
          <w:szCs w:val="22"/>
        </w:rPr>
        <w:t xml:space="preserve">Zhotovitel prohlašuje, že mu byla objednatelem poskytnuta možnost prohlédnout si místo zhotovení díla, že jsou mu dostatečně známy veškeré technické, kvalitativní a jiné podmínky nezbytné k realizaci díla, a dále prohlašuje, že na základě výše uvedeného </w:t>
      </w:r>
      <w:proofErr w:type="spellStart"/>
      <w:r>
        <w:rPr>
          <w:rFonts w:ascii="Arial" w:hAnsi="Arial" w:cs="Arial"/>
          <w:sz w:val="22"/>
          <w:szCs w:val="22"/>
        </w:rPr>
        <w:t>nacenil</w:t>
      </w:r>
      <w:proofErr w:type="spellEnd"/>
      <w:r>
        <w:rPr>
          <w:rFonts w:ascii="Arial" w:hAnsi="Arial" w:cs="Arial"/>
          <w:sz w:val="22"/>
          <w:szCs w:val="22"/>
        </w:rPr>
        <w:t xml:space="preserve"> položkový rozpočet předložený objednatelem. Zhotovitel bere na vědomí, že výměry uváděné objednatelem v předané výkresové dokumentaci v příloze, jsou pouze orientační, a jako takové vyžadují ověření uváděných výměr zaměřením na místě plnění. Zhotovitel konstatuje, že na základě všeho výše uvedeného neshledal žádné překážky v provedení díla.</w:t>
      </w:r>
    </w:p>
    <w:p>
      <w:pPr>
        <w:numPr>
          <w:ilvl w:val="1"/>
          <w:numId w:val="16"/>
        </w:numPr>
        <w:spacing w:before="120"/>
        <w:jc w:val="both"/>
        <w:rPr>
          <w:rFonts w:ascii="Arial" w:hAnsi="Arial" w:cs="Arial"/>
          <w:sz w:val="22"/>
          <w:szCs w:val="22"/>
        </w:rPr>
      </w:pPr>
      <w:r>
        <w:rPr>
          <w:rFonts w:ascii="Arial" w:hAnsi="Arial" w:cs="Arial"/>
          <w:sz w:val="22"/>
          <w:szCs w:val="22"/>
        </w:rPr>
        <w:t>Objednatel požaduje, aby zhotovitel poskytl součinnost dodavatelům vybavení určeného pro recepci dle odst. 5.3 této smlouvy. Objednatel je povinen před zahájením plnění, případně jakmile to bude Objednateli známo, předat zhotoviteli kontakt na odpovědné osoby realizující dodávku a montáž vybavení určeného pro recepci. Zhotovitel provede zápis o montáži vybavení a souvisejících pracích do stavebního deníku dle odst. 5.5 této smlouvy, zejména údaje o časovém postupu montáže a souvisejících prací, kvalitě průběhu montáže atp.</w:t>
      </w:r>
    </w:p>
    <w:p>
      <w:pPr>
        <w:numPr>
          <w:ilvl w:val="1"/>
          <w:numId w:val="16"/>
        </w:numPr>
        <w:spacing w:before="120"/>
        <w:jc w:val="both"/>
        <w:rPr>
          <w:rFonts w:ascii="Arial" w:hAnsi="Arial" w:cs="Arial"/>
          <w:sz w:val="22"/>
          <w:szCs w:val="22"/>
        </w:rPr>
      </w:pPr>
      <w:r>
        <w:rPr>
          <w:rFonts w:ascii="Arial" w:hAnsi="Arial" w:cs="Arial"/>
          <w:sz w:val="22"/>
          <w:szCs w:val="22"/>
        </w:rPr>
        <w:t xml:space="preserve">Prováděné práce i veškerý zhotovitelem použitý materiál musí odpovídat právním předpisům, platným technickým normám a směrnicím platným v době provádění díla, jakož i požadavkům objednatele. Zhotovitel se zavazuje, že k provedení díla budou použity obvyklé a vyzkoušené technologie, dílo bude provedeno s vynaložením odborné péče v kvalitě dle příloh smlouvy, kde jsou technické a kvalitativní podmínky díla jednoznačně vymezeny. Objednatel si vyhrazuje právo průběžné kontroly stavby. V případě zjištění porušení kvalitativních podmínek je objednatel oprávněn zastavit práce s tím, že veškerou demontáž, montáž, opravu či úpravu atp. části díla realizovaných v rozporu s touto smlouvou provede zhotovitel na vlastní náklady. </w:t>
      </w:r>
    </w:p>
    <w:p>
      <w:pPr>
        <w:numPr>
          <w:ilvl w:val="1"/>
          <w:numId w:val="16"/>
        </w:numPr>
        <w:spacing w:before="120"/>
        <w:jc w:val="both"/>
        <w:rPr>
          <w:rFonts w:ascii="Arial" w:hAnsi="Arial" w:cs="Arial"/>
          <w:sz w:val="22"/>
          <w:szCs w:val="22"/>
        </w:rPr>
      </w:pPr>
      <w:r>
        <w:rPr>
          <w:rFonts w:ascii="Arial" w:hAnsi="Arial" w:cs="Arial"/>
          <w:sz w:val="22"/>
          <w:szCs w:val="22"/>
        </w:rPr>
        <w:t xml:space="preserve">Jestliže zhotovitel při provádění díla způsobí jakoukoli škodu na majetku objednatele (na majetku státu, u kterého má objednatel příslušnost hospodařit) je zhotovitel povinen tyto škody na své náklady bezodkladně odstranit. Pokud se tak nestane a objednatel zjistí takto vzniklou škodu, má právo ji sám odstranit na náklady zhotovitele, jestliže zhotovitel škodu neodstraní ani v přiměřené, nejméně 15 denní lhůtě ode dne, kdy k tomu bude zhotovitel vyzván. </w:t>
      </w:r>
    </w:p>
    <w:p>
      <w:pPr>
        <w:numPr>
          <w:ilvl w:val="1"/>
          <w:numId w:val="16"/>
        </w:numPr>
        <w:spacing w:before="120"/>
        <w:jc w:val="both"/>
        <w:rPr>
          <w:rFonts w:ascii="Arial" w:hAnsi="Arial" w:cs="Arial"/>
          <w:sz w:val="22"/>
          <w:szCs w:val="22"/>
        </w:rPr>
      </w:pPr>
      <w:r>
        <w:rPr>
          <w:rFonts w:ascii="Arial" w:hAnsi="Arial" w:cs="Arial"/>
          <w:sz w:val="22"/>
          <w:szCs w:val="22"/>
        </w:rPr>
        <w:t>Zhotovitel je povinen zajišťovat dodržování předpisů týkajících se ekologických a hygienických pravidel, jakož i předpisů týkajících se bezpečnosti a ochrany zdraví při práci a požárních předpisů.</w:t>
      </w:r>
    </w:p>
    <w:p>
      <w:pPr>
        <w:numPr>
          <w:ilvl w:val="1"/>
          <w:numId w:val="16"/>
        </w:numPr>
        <w:spacing w:before="120"/>
        <w:jc w:val="both"/>
        <w:rPr>
          <w:rFonts w:ascii="Arial" w:hAnsi="Arial" w:cs="Arial"/>
          <w:sz w:val="22"/>
          <w:szCs w:val="22"/>
        </w:rPr>
      </w:pPr>
      <w:r>
        <w:rPr>
          <w:rFonts w:ascii="Arial" w:hAnsi="Arial" w:cs="Arial"/>
          <w:sz w:val="22"/>
          <w:szCs w:val="22"/>
        </w:rPr>
        <w:t xml:space="preserve">Zhotovitel nese odpovědnost za řízení stavby a dodržování pořádku na staveništi. Zhotovitel je povinen provádět pravidelný úklid staveniště a každodenní úklid společných a přilehlých prostor. V případě znečištění a poškození přilehlých prostor (vč. přístupových prostor ke staveništi), ke kterému by došlo v souvislosti s prováděním díla, je zhotovitel povinen, tato znečištění a poškození, na své náklady bezodkladně odstranit. Zhotovitel je povinen zabezpečit staveniště a zamezit na staveniště přístup nepovolaným osobám. </w:t>
      </w:r>
    </w:p>
    <w:p>
      <w:pPr>
        <w:numPr>
          <w:ilvl w:val="1"/>
          <w:numId w:val="16"/>
        </w:numPr>
        <w:spacing w:before="120"/>
        <w:jc w:val="both"/>
        <w:rPr>
          <w:rFonts w:ascii="Arial" w:hAnsi="Arial" w:cs="Arial"/>
          <w:sz w:val="22"/>
          <w:szCs w:val="22"/>
        </w:rPr>
      </w:pPr>
      <w:r>
        <w:rPr>
          <w:rFonts w:ascii="Arial" w:hAnsi="Arial" w:cs="Arial"/>
          <w:sz w:val="22"/>
          <w:szCs w:val="22"/>
        </w:rPr>
        <w:t>Zhotovitel se zavazuje na vlastní náklady dostatečně označit rekonstruované prostory zákazem vstupu nepovolaným osobám, zabezpečit překrytím vhodným materiálem (např. krycím kobercem) koberec i jinou podlahovou krytinu položenou v chodbách objektu, ochránit kompletně výtahy, ostatní prostory a zařízení objektu, které budou s prováděním díla dotčeny. Zhotovitel bere na vědomí, že výtahem na staveniště má oprávnění vozit materiál maximální délky 2 metry. Pakliže vyvstane potřeba dopravit na staveniště materiál delší jak 2 metry je zhotovitel povinen použít k dopravě takto rozměrného materiálu pevné schodiště, které je zhotovitel povinen ochránit před poškozením.</w:t>
      </w:r>
    </w:p>
    <w:p>
      <w:pPr>
        <w:numPr>
          <w:ilvl w:val="1"/>
          <w:numId w:val="16"/>
        </w:numPr>
        <w:spacing w:before="120"/>
        <w:jc w:val="both"/>
        <w:rPr>
          <w:rFonts w:ascii="Arial" w:hAnsi="Arial" w:cs="Arial"/>
          <w:sz w:val="22"/>
          <w:szCs w:val="22"/>
        </w:rPr>
      </w:pPr>
      <w:r>
        <w:rPr>
          <w:rFonts w:ascii="Arial" w:hAnsi="Arial" w:cs="Arial"/>
          <w:sz w:val="22"/>
          <w:szCs w:val="22"/>
        </w:rPr>
        <w:t xml:space="preserve">Zhotovitel je povinen průběžně odstraňovat odpad vzniklý v průběhu provádění díla a vynášet jej v bezpečné schránce (plastových popelnicích) do kontejneru umístěného pro tento účel zhotovitelem na dvoře objektu. </w:t>
      </w:r>
    </w:p>
    <w:p>
      <w:pPr>
        <w:numPr>
          <w:ilvl w:val="1"/>
          <w:numId w:val="16"/>
        </w:numPr>
        <w:spacing w:before="120"/>
        <w:jc w:val="both"/>
        <w:rPr>
          <w:rFonts w:ascii="Arial" w:hAnsi="Arial" w:cs="Arial"/>
          <w:sz w:val="22"/>
          <w:szCs w:val="22"/>
        </w:rPr>
      </w:pPr>
      <w:r>
        <w:rPr>
          <w:rFonts w:ascii="Arial" w:hAnsi="Arial" w:cs="Arial"/>
          <w:sz w:val="22"/>
          <w:szCs w:val="22"/>
        </w:rPr>
        <w:t xml:space="preserve">Zhotovitel se zavazuje, že po celou dobu trvání této smlouvy a po dobu záruky za jakost dle čl. VII. této smlouvy bude mít sjednané pojištění odpovědnosti za škodu způsobenou zhotovitelem třetí osobě, a to v minimální výši 2 600 000 Kč (slovy: dva milióny šest set tisíc korun českých). Kopie pojistné smlouvy (popř. pojistného certifikátu) uzavřené s Českou pojišťovnou a.s. číslo 83281580-16 je přílohou č. 3 </w:t>
      </w:r>
      <w:proofErr w:type="gramStart"/>
      <w:r>
        <w:rPr>
          <w:rFonts w:ascii="Arial" w:hAnsi="Arial" w:cs="Arial"/>
          <w:sz w:val="22"/>
          <w:szCs w:val="22"/>
        </w:rPr>
        <w:t>této</w:t>
      </w:r>
      <w:proofErr w:type="gramEnd"/>
      <w:r>
        <w:rPr>
          <w:rFonts w:ascii="Arial" w:hAnsi="Arial" w:cs="Arial"/>
          <w:sz w:val="22"/>
          <w:szCs w:val="22"/>
        </w:rPr>
        <w:t xml:space="preserve"> smlouvy. </w:t>
      </w:r>
    </w:p>
    <w:p>
      <w:pPr>
        <w:numPr>
          <w:ilvl w:val="1"/>
          <w:numId w:val="16"/>
        </w:numPr>
        <w:spacing w:before="120"/>
        <w:jc w:val="both"/>
        <w:rPr>
          <w:rFonts w:ascii="Arial" w:hAnsi="Arial" w:cs="Arial"/>
          <w:sz w:val="22"/>
          <w:szCs w:val="22"/>
        </w:rPr>
      </w:pPr>
      <w:r>
        <w:rPr>
          <w:rFonts w:ascii="Arial" w:hAnsi="Arial" w:cs="Arial"/>
          <w:sz w:val="22"/>
          <w:szCs w:val="22"/>
        </w:rPr>
        <w:t>Po celou dobu realizace díla zajistí objednatel pro zhotovitele odběr vody a el. </w:t>
      </w:r>
      <w:proofErr w:type="gramStart"/>
      <w:r>
        <w:rPr>
          <w:rFonts w:ascii="Arial" w:hAnsi="Arial" w:cs="Arial"/>
          <w:sz w:val="22"/>
          <w:szCs w:val="22"/>
        </w:rPr>
        <w:t>energie</w:t>
      </w:r>
      <w:proofErr w:type="gramEnd"/>
      <w:r>
        <w:rPr>
          <w:rFonts w:ascii="Arial" w:hAnsi="Arial" w:cs="Arial"/>
          <w:sz w:val="22"/>
          <w:szCs w:val="22"/>
        </w:rPr>
        <w:t xml:space="preserve"> do 230 voltů (k odběru el. energie nad 230 voltů si musí zhotovitel zajistit na své náklady příslušný agregát). Dále se objednatel zavazuje pro pracovníky zhotovitele provádějící dílo zajistit užívání prostor pro převlečení a uskladnění pracovních pomůcek a materiálu.</w:t>
      </w:r>
    </w:p>
    <w:p>
      <w:pPr>
        <w:pStyle w:val="JKNadpis2"/>
        <w:numPr>
          <w:ilvl w:val="1"/>
          <w:numId w:val="16"/>
        </w:numPr>
        <w:rPr>
          <w:rFonts w:cs="Arial"/>
          <w:szCs w:val="22"/>
          <w:lang w:val="cs-CZ"/>
        </w:rPr>
      </w:pPr>
      <w:r>
        <w:rPr>
          <w:rFonts w:cs="Arial"/>
          <w:lang w:val="cs-CZ"/>
        </w:rPr>
        <w:t>Zhotovitel</w:t>
      </w:r>
      <w:r>
        <w:rPr>
          <w:rFonts w:cs="Arial"/>
          <w:szCs w:val="22"/>
          <w:lang w:val="cs-CZ"/>
        </w:rPr>
        <w:t xml:space="preserve"> bere na vědomí, že v celém objektu platí zákaz kouření.</w:t>
      </w:r>
    </w:p>
    <w:p>
      <w:pPr>
        <w:pStyle w:val="JKNadpis2"/>
        <w:numPr>
          <w:ilvl w:val="1"/>
          <w:numId w:val="16"/>
        </w:numPr>
        <w:rPr>
          <w:rFonts w:cs="Arial"/>
          <w:szCs w:val="22"/>
          <w:lang w:val="cs-CZ"/>
        </w:rPr>
      </w:pPr>
      <w:r>
        <w:rPr>
          <w:rFonts w:cs="Arial"/>
          <w:szCs w:val="22"/>
          <w:lang w:val="cs-CZ"/>
        </w:rPr>
        <w:t xml:space="preserve">Zhotovitel bere na vědomí, že veškeré bourací a jiné hlučné práce v objektu může </w:t>
      </w:r>
      <w:r>
        <w:rPr>
          <w:rFonts w:cs="Arial"/>
          <w:lang w:val="cs-CZ"/>
        </w:rPr>
        <w:t>provádět</w:t>
      </w:r>
      <w:r>
        <w:rPr>
          <w:rFonts w:cs="Arial"/>
          <w:szCs w:val="22"/>
          <w:lang w:val="cs-CZ"/>
        </w:rPr>
        <w:t xml:space="preserve"> pouze v pracovních dnech od 15:00 do 22:00, ve dnech pracovního volna a v případě mimořádných situací po předchozím písemném upozornění na provádění hlučných prací a následném odsouhlasení ve stavebním deníku a e-mailem osobou vykonávající stavební dozor, příp. osobou oprávněnou ve věcech realizace, a to vždy za dodržení limitů stanovených příslušnými právními předpisy.</w:t>
      </w:r>
    </w:p>
    <w:p>
      <w:pPr>
        <w:pStyle w:val="JKNadpis2"/>
        <w:numPr>
          <w:ilvl w:val="1"/>
          <w:numId w:val="16"/>
        </w:numPr>
        <w:rPr>
          <w:rFonts w:cs="Arial"/>
          <w:szCs w:val="22"/>
          <w:lang w:val="cs-CZ"/>
        </w:rPr>
      </w:pPr>
      <w:r>
        <w:rPr>
          <w:rFonts w:cs="Arial"/>
          <w:lang w:val="cs-CZ"/>
        </w:rPr>
        <w:t xml:space="preserve">Při realizaci díla je zhotovitel povinen v míře maximálně možné respektovat práva třetích osob, zejména subjektů sousedících svým sídlem, bydlištěm, či provozovnou se staveništěm, případně využívajících prostory a stavby u staveniště a tyto osoby nadměrně neobtěžovat negativními jevy spojenými s výstavbou, zejména prachem, hlukem, zápachem a podobně. Zhotovitel se musí řídit platnými právními předpisy, povinnostmi stanovenými smlouvou a normami ČSN. V případě stížností ze strany třetích osob se zavazuje stížnosti s nimi korektně projednat a přijmout takové dohody a opatření, aby k dalším stížnostem již nedocházelo. </w:t>
      </w:r>
    </w:p>
    <w:p>
      <w:pPr>
        <w:pStyle w:val="JKNadpis2"/>
        <w:numPr>
          <w:ilvl w:val="1"/>
          <w:numId w:val="16"/>
        </w:numPr>
        <w:rPr>
          <w:rFonts w:cs="Arial"/>
          <w:lang w:val="cs-CZ"/>
        </w:rPr>
      </w:pPr>
      <w:r>
        <w:rPr>
          <w:rFonts w:cs="Arial"/>
          <w:lang w:val="cs-CZ"/>
        </w:rPr>
        <w:t>Zhotovitel se zavazuje zajistit, že všechny práce, u kterých je pravděpodobnost obtěžování okolí prachem, kouřem, vodou apod., musí být zajištěny zástěnami nebo musí být přijata jiná opatření, která zabrání znečištění okolí pracoviště.</w:t>
      </w:r>
    </w:p>
    <w:p>
      <w:pPr>
        <w:pStyle w:val="JKNadpis2"/>
        <w:numPr>
          <w:ilvl w:val="1"/>
          <w:numId w:val="16"/>
        </w:numPr>
        <w:rPr>
          <w:rFonts w:cs="Arial"/>
          <w:lang w:val="cs-CZ"/>
        </w:rPr>
      </w:pPr>
      <w:r>
        <w:rPr>
          <w:rFonts w:cs="Arial"/>
          <w:lang w:val="cs-CZ"/>
        </w:rPr>
        <w:t>Zhotovitel se zavazuje, že si nechá objednatelem předem písemně schválit (zápisem do stavebního deníku a e-mailem) veškeré použité materiály, výrobky a zařízení, jakož i druhy a barvy povrchových úprav, které nejsou jednoznačně specifikovány v přílohách této smlouvy. Totéž platí i pro zhotovitelem navrhované výrobky, pokud zhotovitel navrhuje záměnu jakéhokoliv materiálu, výrobku nebo zařízení. Zhotovitel předloží uvedené min. 14 dní před realizací, bez předložení a schválení nelze materiál zabudovat.</w:t>
      </w:r>
    </w:p>
    <w:p>
      <w:pPr>
        <w:pStyle w:val="JKNadpis2"/>
        <w:numPr>
          <w:ilvl w:val="1"/>
          <w:numId w:val="16"/>
        </w:numPr>
        <w:rPr>
          <w:rFonts w:cs="Arial"/>
          <w:lang w:val="cs-CZ"/>
        </w:rPr>
      </w:pPr>
      <w:r>
        <w:rPr>
          <w:rFonts w:cs="Arial"/>
          <w:lang w:val="cs-CZ"/>
        </w:rPr>
        <w:t xml:space="preserve">Zhotovitel se zavazuje, že si nechá objednatelem předem písemně schválit zápisem do stavebního deníku a e-mailem veškeré technologické postupy nutné k provedení díla. Předložení Zhotovitel předloží uvedené min. 14 dní před realizací, bez předložení a schválení nelze práce provádět. </w:t>
      </w:r>
    </w:p>
    <w:p>
      <w:pPr>
        <w:pStyle w:val="JKNadpis2"/>
        <w:numPr>
          <w:ilvl w:val="1"/>
          <w:numId w:val="16"/>
        </w:numPr>
        <w:rPr>
          <w:rFonts w:cs="Arial"/>
          <w:lang w:val="cs-CZ"/>
        </w:rPr>
      </w:pPr>
      <w:r>
        <w:rPr>
          <w:rFonts w:cs="Arial"/>
          <w:lang w:val="cs-CZ"/>
        </w:rPr>
        <w:t xml:space="preserve">Zhotovitel je povinen předložit veškeré vzorky s dostatečným časovým předstihem před použitím daných materiálů, výrobků a zařízení k provádění díla. Zhotovitel předložení uvedené min. 14 dní před realizací, bez předložení a schválení nelze materiál osadit, provádět jeho montáž. </w:t>
      </w:r>
    </w:p>
    <w:p>
      <w:pPr>
        <w:pStyle w:val="JKNadpis2"/>
        <w:numPr>
          <w:ilvl w:val="1"/>
          <w:numId w:val="16"/>
        </w:numPr>
        <w:rPr>
          <w:rFonts w:cs="Arial"/>
          <w:lang w:val="cs-CZ"/>
        </w:rPr>
      </w:pPr>
      <w:r>
        <w:rPr>
          <w:rFonts w:cs="Arial"/>
          <w:lang w:val="cs-CZ"/>
        </w:rPr>
        <w:t>Objednatel může prováděcí podklady a vzory, které má zhotovitel díla dodat, odmítnout, jestliže nejsou způsobilé k přezkoumání nebo jsou neúplné, nebo nesplňují jinak smluvní ujednání, aniž tím zhotovitel díla získává nárok na prodloužení lhůty nebo termínu.</w:t>
      </w:r>
    </w:p>
    <w:p>
      <w:pPr>
        <w:pStyle w:val="JKNadpis2"/>
        <w:numPr>
          <w:ilvl w:val="1"/>
          <w:numId w:val="16"/>
        </w:numPr>
        <w:rPr>
          <w:rFonts w:cs="Arial"/>
          <w:lang w:val="cs-CZ"/>
        </w:rPr>
      </w:pPr>
      <w:r>
        <w:rPr>
          <w:rFonts w:cs="Arial"/>
          <w:lang w:val="cs-CZ"/>
        </w:rPr>
        <w:t xml:space="preserve">Objednatel si v souladu s § 100 odst. 1 zákona č. 134/2016, o zadávání veřejných zakázek, ve znění pozdějších předpisů (dále jen „ZZVZ“), vyhrazuje změnu závazku ze smlouvy a to zejména provádět změny v množství materiálu, příp. stavebních prací dle skutečného množství poskytnutého materiálu či stavebních prací pro řádné zhotovení díla zhotovitelem. Každá změna v rozsahu dodaného množství materiálu, příp. stavebních prací vznesená zhotovitelem bude po odsouhlasení objednatelem zapsána do stavebního deníku a potvrzená e-mailem. Cena za skutečné množství materiálu či práce bude stanovena v souladu s Přílohou č. 2 </w:t>
      </w:r>
      <w:proofErr w:type="gramStart"/>
      <w:r>
        <w:rPr>
          <w:rFonts w:cs="Arial"/>
          <w:lang w:val="cs-CZ"/>
        </w:rPr>
        <w:t>této</w:t>
      </w:r>
      <w:proofErr w:type="gramEnd"/>
      <w:r>
        <w:rPr>
          <w:rFonts w:cs="Arial"/>
          <w:lang w:val="cs-CZ"/>
        </w:rPr>
        <w:t xml:space="preserve"> smlouvy na základě výpočtu z nabídnutých jednotkových cen příslušných položek soupisu stavebních prací, služeb a dodávek. Uplatnění vyhrazených změn závazku se nepovažuje za podstatnou změnu závazku dle § 222 odst. 2 ZZVZ. </w:t>
      </w:r>
    </w:p>
    <w:p>
      <w:pPr>
        <w:pStyle w:val="JKNadpis2"/>
        <w:numPr>
          <w:ilvl w:val="1"/>
          <w:numId w:val="16"/>
        </w:numPr>
        <w:rPr>
          <w:rFonts w:cs="Arial"/>
          <w:lang w:val="cs-CZ"/>
        </w:rPr>
      </w:pPr>
      <w:r>
        <w:rPr>
          <w:rFonts w:cs="Arial"/>
          <w:lang w:val="cs-CZ"/>
        </w:rPr>
        <w:t xml:space="preserve">Nové položky materiálů a nové stavební práce, které nejsou v přílohách této smlouvy, může zhotovitel použít po předchozím písemném souhlasu objednatele (zápisem do stavebního deníku a e-mailem). V takovém případě bude postupováno dle </w:t>
      </w:r>
      <w:r>
        <w:rPr>
          <w:rFonts w:cs="Arial"/>
          <w:lang w:val="cs-CZ"/>
        </w:rPr>
        <w:br/>
        <w:t xml:space="preserve">§ 222 odst. 4, 5 nebo 6 ZZVZ a jejich provedení bude vždy jako podklad pro následnou fakturaci stvrzeno zápisem ve stavebním deníku. Totéž platí pro dodávku materiálů a prací, které jsou obsaženy v soupisu stavebních prací, služeb a dodávek, které nelze označit jako </w:t>
      </w:r>
      <w:proofErr w:type="spellStart"/>
      <w:r>
        <w:rPr>
          <w:rFonts w:cs="Arial"/>
          <w:lang w:val="cs-CZ"/>
        </w:rPr>
        <w:t>dopřesnění</w:t>
      </w:r>
      <w:proofErr w:type="spellEnd"/>
      <w:r>
        <w:rPr>
          <w:rFonts w:cs="Arial"/>
          <w:lang w:val="cs-CZ"/>
        </w:rPr>
        <w:t xml:space="preserve"> skutečného množství poskytnutého zhotovitelem za účelem řádného zhotovení předmětného díla. </w:t>
      </w:r>
    </w:p>
    <w:p>
      <w:pPr>
        <w:pStyle w:val="JKNadpis2"/>
        <w:numPr>
          <w:ilvl w:val="1"/>
          <w:numId w:val="16"/>
        </w:numPr>
        <w:rPr>
          <w:rFonts w:cs="Arial"/>
          <w:lang w:val="cs-CZ"/>
        </w:rPr>
      </w:pPr>
      <w:r>
        <w:rPr>
          <w:rFonts w:cs="Arial"/>
          <w:lang w:val="cs-CZ"/>
        </w:rPr>
        <w:t>Odlišné položky materiálů oproti materiálům uvedeným v přílohách této smlouvy, může zhotovitel použít pouze po předchozím písemném souhlasu objednatele (zápisem do stavebního deníku a e-mailem), a to za předpokladu, že nedojde k podstatné změně závazků ze smlouvy dle § 222 odst. 7 ZZVZ, tj. nové položky materiálů jsou ve vztahu k nahrazovaným položkám srovnatelným druhem materiálů, jsou kvalitativně stejné nebo lepší a jejich cena je stejná nebo nižší. Zároveň položky ze soupisu stavebních prací, služeb a dodávek, které budou zaměňované v souladu s ustanovením § 222 odst. 7 ZZVZ, tak musí být písemně a řádně zdůvodněny dle požadavků stanovených v uvedeném ustanovení, tj. § 222 odst. 7 ZZVZ.</w:t>
      </w:r>
    </w:p>
    <w:p>
      <w:pPr>
        <w:pStyle w:val="JKNadpis2"/>
        <w:numPr>
          <w:ilvl w:val="1"/>
          <w:numId w:val="16"/>
        </w:numPr>
        <w:rPr>
          <w:rFonts w:cs="Arial"/>
          <w:lang w:val="cs-CZ"/>
        </w:rPr>
      </w:pPr>
      <w:r>
        <w:rPr>
          <w:rFonts w:cs="Arial"/>
          <w:lang w:val="cs-CZ"/>
        </w:rPr>
        <w:t xml:space="preserve">Veškeré výše uvedené změny dle odst. 5.24, 5.25 a 5.26 musí být objednatelem odsouhlaseny, a to podpisem změnového listu osobou odpovědnou ve věcech realizace. Zhotovitel je povinen vést evidenci těchto změn vč. uvedení jednotkových cen, množství a celkové ceny dané změny ve formuláři odpovídajícímu Soupisu prací a dodávek (příloha č. 2 </w:t>
      </w:r>
      <w:proofErr w:type="gramStart"/>
      <w:r>
        <w:rPr>
          <w:rFonts w:cs="Arial"/>
          <w:lang w:val="cs-CZ"/>
        </w:rPr>
        <w:t>této</w:t>
      </w:r>
      <w:proofErr w:type="gramEnd"/>
      <w:r>
        <w:rPr>
          <w:rFonts w:cs="Arial"/>
          <w:lang w:val="cs-CZ"/>
        </w:rPr>
        <w:t xml:space="preserve"> smlouvy). Tyto změny budou následně uvedeny v souhrnném dodatku ke smlouvě, jehož součástí bude zhotovitelem předložený soupis změn dle předchozí věty. Souhrnný dodatek bude uzavřen nejpozději do okamžiku převzetí dokončeného díla dle této smlouvy. V případě, že zhotovitel řádně a včas neplní své dílo a je písemně opakovaně objednatelem nebo jakoukoliv oprávněnou osobou za objednatele vyzýván k nápravě, je objednatel oprávněn odstoupit od této smlouvy s nárokem na náhradu všech nákladů, které tím objednateli vzniknou. Neplněním díla se rozumí bezdůvodné přerušení plnění díla na dobu více než 7 kalendářních dní. </w:t>
      </w:r>
    </w:p>
    <w:p>
      <w:pPr>
        <w:pStyle w:val="JKNadpis2"/>
        <w:numPr>
          <w:ilvl w:val="1"/>
          <w:numId w:val="16"/>
        </w:numPr>
        <w:rPr>
          <w:rFonts w:cs="Arial"/>
          <w:lang w:val="cs-CZ"/>
        </w:rPr>
      </w:pPr>
      <w:r>
        <w:rPr>
          <w:rFonts w:cs="Arial"/>
          <w:lang w:val="cs-CZ"/>
        </w:rPr>
        <w:t xml:space="preserve">Zhotovitel se zavazuje, že pokud bude dílo prováděno zaměstnanci, kteří jsou cizinci, budou tito zaměstnanci splňovat podmínky pro přijetí do zaměstnání a zaměstnávání dle zákona č. 435/ 2004 Sb., o zaměstnanosti ve znění pozdějších předpisů (dále jen „zákon o zaměstnanosti“). Zhotovitel je povinen objednateli prokázat předložením kopií příslušných dokladů, nejpozději do dne zahájení prací, že všichni zaměstnanci zhotovitele, kteří </w:t>
      </w:r>
      <w:proofErr w:type="gramStart"/>
      <w:r>
        <w:rPr>
          <w:rFonts w:cs="Arial"/>
          <w:lang w:val="cs-CZ"/>
        </w:rPr>
        <w:t>se</w:t>
      </w:r>
      <w:proofErr w:type="gramEnd"/>
      <w:r>
        <w:rPr>
          <w:rFonts w:cs="Arial"/>
          <w:lang w:val="cs-CZ"/>
        </w:rPr>
        <w:t xml:space="preserve"> dle </w:t>
      </w:r>
      <w:proofErr w:type="spellStart"/>
      <w:r>
        <w:rPr>
          <w:rFonts w:cs="Arial"/>
          <w:lang w:val="cs-CZ"/>
        </w:rPr>
        <w:t>ust</w:t>
      </w:r>
      <w:proofErr w:type="spellEnd"/>
      <w:r>
        <w:rPr>
          <w:rFonts w:cs="Arial"/>
          <w:lang w:val="cs-CZ"/>
        </w:rPr>
        <w:t xml:space="preserve">. § 85 zákona o zaměstnanosti považují za cizince a budou provádět jakoukoliv činnost na díle, splňují podmínky pro přijetí do zaměstnání a zaměstnávání dle </w:t>
      </w:r>
      <w:proofErr w:type="spellStart"/>
      <w:r>
        <w:rPr>
          <w:rFonts w:cs="Arial"/>
          <w:lang w:val="cs-CZ"/>
        </w:rPr>
        <w:t>ust</w:t>
      </w:r>
      <w:proofErr w:type="spellEnd"/>
      <w:r>
        <w:rPr>
          <w:rFonts w:cs="Arial"/>
          <w:lang w:val="cs-CZ"/>
        </w:rPr>
        <w:t>. § 89 zákona o zaměstnanosti (tj. mají platnou zaměstnaneckou nebo modrou kartu nebo mají platné povolení k zaměstnání vydané krajskou pobočkou Úřadu práce a platné povolení k pobytu na území ČR, popř. potvrzení o splnění podmínek pro vydání zaměstnanecké karty nebo modré karty nebo potvrzení o splnění podmínek pro prodloužení platnosti zaměstnanecké karty). Tato povinnost platí i v případě nástupu nových zaměstnanců k provádění díla, kteří jsou cizinci. Objednatel má právo vyžádat si předložení kopií příslušných dokladů kdykoliv v průběhu provádění díla, a to až do doby jeho předání a převzetí (popř. do doby ukončení prací na odstraňování vad díla) a zhotovitel je povinen této žádosti bez zbytečného odkladu vyhovět. Zhotovitel neumožní, aby cizinci vykonávali práci v rozporu s vydanými povoleními.</w:t>
      </w:r>
    </w:p>
    <w:p>
      <w:pPr>
        <w:pStyle w:val="JKNadpis2"/>
        <w:numPr>
          <w:ilvl w:val="1"/>
          <w:numId w:val="16"/>
        </w:numPr>
        <w:rPr>
          <w:rFonts w:cs="Arial"/>
          <w:lang w:val="cs-CZ"/>
        </w:rPr>
      </w:pPr>
      <w:r>
        <w:rPr>
          <w:rFonts w:cs="Arial"/>
          <w:lang w:val="cs-CZ"/>
        </w:rPr>
        <w:t>Zhotovitel se zavazuje, že nepověří provedením díla poddodavatele, který umožňuje výkon nelegální práce ve smyslu § 5 písm. e) zákona o zaměstnanosti.</w:t>
      </w:r>
    </w:p>
    <w:p>
      <w:pPr>
        <w:pStyle w:val="JKNadpis2"/>
        <w:numPr>
          <w:ilvl w:val="1"/>
          <w:numId w:val="16"/>
        </w:numPr>
        <w:rPr>
          <w:rFonts w:cs="Arial"/>
          <w:lang w:val="cs-CZ"/>
        </w:rPr>
      </w:pPr>
      <w:r>
        <w:rPr>
          <w:rFonts w:cs="Arial"/>
          <w:lang w:val="cs-CZ"/>
        </w:rPr>
        <w:t xml:space="preserve">Zhotovitel je povinen před započetím prací provést školení svých pracovníků v oblasti BOZP, PO a OŽP ve smyslu NV č. 201/2010 Sb. a NV č. 495/2001 Sb., </w:t>
      </w:r>
      <w:proofErr w:type="spellStart"/>
      <w:r>
        <w:rPr>
          <w:rFonts w:cs="Arial"/>
          <w:lang w:val="cs-CZ"/>
        </w:rPr>
        <w:t>vyhl</w:t>
      </w:r>
      <w:proofErr w:type="spellEnd"/>
      <w:r>
        <w:rPr>
          <w:rFonts w:cs="Arial"/>
          <w:lang w:val="cs-CZ"/>
        </w:rPr>
        <w:t>. ČÚBP č. 48/1982 Sb., zákona č. 262/2006 Sb., zákoníku práce a zákona č.133/1985 Sb., o požární ochraně, vše ve znění pozdějších předpisů. O provedeném školení musí být pořízen záznam s prokazatelnými podpisy zúčastněných osob, jehož kopie bude předána objednateli před započetím prací.</w:t>
      </w:r>
    </w:p>
    <w:p>
      <w:pPr>
        <w:pStyle w:val="JKNadpis2"/>
        <w:numPr>
          <w:ilvl w:val="1"/>
          <w:numId w:val="16"/>
        </w:numPr>
        <w:rPr>
          <w:rFonts w:cs="Arial"/>
          <w:lang w:val="cs-CZ"/>
        </w:rPr>
      </w:pPr>
      <w:r>
        <w:rPr>
          <w:rFonts w:cs="Arial"/>
          <w:lang w:val="cs-CZ"/>
        </w:rPr>
        <w:t>Náklady spojené se zajišťováním bezpečnosti a ochrany zdraví při práci si hradí zhotovitel.</w:t>
      </w:r>
    </w:p>
    <w:p>
      <w:pPr>
        <w:pStyle w:val="JKNadpis2"/>
        <w:numPr>
          <w:ilvl w:val="1"/>
          <w:numId w:val="16"/>
        </w:numPr>
        <w:rPr>
          <w:rFonts w:cs="Arial"/>
          <w:lang w:val="cs-CZ"/>
        </w:rPr>
      </w:pPr>
      <w:r>
        <w:rPr>
          <w:rFonts w:cs="Arial"/>
          <w:lang w:val="cs-CZ"/>
        </w:rPr>
        <w:t>Za materiál a stroje zhotovitele uskladněné v objektu nepřebírá objednatel žádné záruky.</w:t>
      </w:r>
    </w:p>
    <w:p>
      <w:pPr>
        <w:pStyle w:val="JKNadpis2"/>
        <w:numPr>
          <w:ilvl w:val="1"/>
          <w:numId w:val="16"/>
        </w:numPr>
        <w:rPr>
          <w:rFonts w:cs="Arial"/>
          <w:lang w:val="cs-CZ"/>
        </w:rPr>
      </w:pPr>
      <w:r>
        <w:rPr>
          <w:rFonts w:cs="Arial"/>
          <w:lang w:val="cs-CZ"/>
        </w:rPr>
        <w:t>Zhotovitel je povinen provést základní zaškolení osob určených objednatelem k provádění obsluhy a údržby díla nebo jeho částí, a to i po převzetí díla objednatelem, pokud k základnímu zaškolení nedošlo v průběhu provádění díla.</w:t>
      </w:r>
    </w:p>
    <w:p>
      <w:pPr>
        <w:pStyle w:val="JKNadpis2"/>
        <w:numPr>
          <w:ilvl w:val="1"/>
          <w:numId w:val="16"/>
        </w:numPr>
        <w:rPr>
          <w:rFonts w:cs="Arial"/>
          <w:lang w:val="cs-CZ"/>
        </w:rPr>
      </w:pPr>
    </w:p>
    <w:p>
      <w:pPr>
        <w:rPr>
          <w:rFonts w:cs="Arial"/>
          <w:szCs w:val="22"/>
        </w:rPr>
      </w:pPr>
    </w:p>
    <w:p>
      <w:pPr>
        <w:rPr>
          <w:rFonts w:cs="Arial"/>
          <w:szCs w:val="22"/>
        </w:rPr>
      </w:pPr>
    </w:p>
    <w:p>
      <w:pPr>
        <w:jc w:val="center"/>
        <w:rPr>
          <w:rFonts w:ascii="Arial" w:hAnsi="Arial" w:cs="Arial"/>
          <w:b/>
          <w:sz w:val="22"/>
          <w:szCs w:val="22"/>
        </w:rPr>
      </w:pPr>
      <w:r>
        <w:rPr>
          <w:rFonts w:ascii="Arial" w:hAnsi="Arial" w:cs="Arial"/>
          <w:b/>
          <w:sz w:val="22"/>
          <w:szCs w:val="22"/>
        </w:rPr>
        <w:t>Článek VI.</w:t>
      </w:r>
    </w:p>
    <w:p>
      <w:pPr>
        <w:jc w:val="center"/>
        <w:rPr>
          <w:rFonts w:ascii="Arial" w:hAnsi="Arial" w:cs="Arial"/>
          <w:b/>
          <w:sz w:val="22"/>
          <w:szCs w:val="22"/>
        </w:rPr>
      </w:pPr>
      <w:r>
        <w:rPr>
          <w:rFonts w:ascii="Arial" w:hAnsi="Arial" w:cs="Arial"/>
          <w:b/>
          <w:sz w:val="22"/>
          <w:szCs w:val="22"/>
        </w:rPr>
        <w:t>Předání a převzetí díla</w:t>
      </w:r>
    </w:p>
    <w:p>
      <w:pPr>
        <w:numPr>
          <w:ilvl w:val="1"/>
          <w:numId w:val="19"/>
        </w:numPr>
        <w:spacing w:before="120"/>
        <w:jc w:val="both"/>
        <w:rPr>
          <w:rFonts w:ascii="Arial" w:hAnsi="Arial" w:cs="Arial"/>
          <w:sz w:val="22"/>
          <w:szCs w:val="22"/>
        </w:rPr>
      </w:pPr>
      <w:r>
        <w:rPr>
          <w:rFonts w:ascii="Arial" w:hAnsi="Arial" w:cs="Arial"/>
          <w:sz w:val="22"/>
          <w:szCs w:val="22"/>
        </w:rPr>
        <w:t xml:space="preserve">Pro účely této smlouvy je dílo dokončeno tehdy, je-li bez zjevných vad. Do dokončení díla je zhotovitel povinen provést veškerá plnění související s provedením a dokončením díla na základě této smlouvy, není-li v této smlouvě stanoveno jinak. </w:t>
      </w:r>
    </w:p>
    <w:p>
      <w:pPr>
        <w:numPr>
          <w:ilvl w:val="1"/>
          <w:numId w:val="19"/>
        </w:numPr>
        <w:spacing w:before="120"/>
        <w:jc w:val="both"/>
        <w:rPr>
          <w:rFonts w:ascii="Arial" w:hAnsi="Arial" w:cs="Arial"/>
          <w:sz w:val="22"/>
          <w:szCs w:val="22"/>
        </w:rPr>
      </w:pPr>
      <w:r>
        <w:rPr>
          <w:rFonts w:ascii="Arial" w:hAnsi="Arial" w:cs="Arial"/>
          <w:sz w:val="22"/>
          <w:szCs w:val="22"/>
        </w:rPr>
        <w:t>Zhotovitel odevzdá a objednatel převezme dokončené dílo podpisem Protokolu o předání a převzetí díla (dále jen „předávací protokol“) v sídle objednatele. Svůj úmysl předat dokončené dílo oznámí zhotovitel objednateli nejméně pět kalendářních dnů před termínem přejímacího řízení formou e-mailu.</w:t>
      </w:r>
    </w:p>
    <w:p>
      <w:pPr>
        <w:numPr>
          <w:ilvl w:val="1"/>
          <w:numId w:val="19"/>
        </w:numPr>
        <w:spacing w:before="120"/>
        <w:jc w:val="both"/>
        <w:rPr>
          <w:rFonts w:ascii="Arial" w:hAnsi="Arial" w:cs="Arial"/>
          <w:sz w:val="22"/>
          <w:szCs w:val="22"/>
        </w:rPr>
      </w:pPr>
      <w:r>
        <w:rPr>
          <w:rFonts w:ascii="Arial" w:hAnsi="Arial" w:cs="Arial"/>
          <w:sz w:val="22"/>
          <w:szCs w:val="22"/>
        </w:rPr>
        <w:t xml:space="preserve">Objednatel převezme dílo po kontrole provedené při přejímacím řízení, pokud bude staveniště řádně vyklizené a zhotovené dílo bude bez zjevných vad a nedodělků. Pokud při předání díla budou zjištěny vady a nedodělky, uvede se tato skutečnost v předávacím protokolu (dílo bude převzato s výhradami) a objednatel stanoví lhůtu pro jejich odstranění. Do doby odstranění vad a nedodělků nevzniká zhotoviteli právo vystavit fakturu dle odst. 4.2 této smlouvy a objednatel nemá povinnost uhradit cenu za provedení díla. Po odstranění těchto vad a nedodělků objednatel dílo převezme s doplněním této skutečnosti do předávacího protokolu. </w:t>
      </w:r>
    </w:p>
    <w:p>
      <w:pPr>
        <w:numPr>
          <w:ilvl w:val="1"/>
          <w:numId w:val="19"/>
        </w:numPr>
        <w:spacing w:before="120"/>
        <w:jc w:val="both"/>
        <w:rPr>
          <w:rFonts w:ascii="Arial" w:hAnsi="Arial" w:cs="Arial"/>
          <w:sz w:val="22"/>
          <w:szCs w:val="22"/>
        </w:rPr>
      </w:pPr>
      <w:r>
        <w:rPr>
          <w:rFonts w:ascii="Arial" w:hAnsi="Arial" w:cs="Arial"/>
          <w:sz w:val="22"/>
          <w:szCs w:val="22"/>
        </w:rPr>
        <w:t>V případě, že obecně závazné právní předpisy nebo platné technické normy předepisují provedení zkoušek, revizí či atestů týkajících se díla nebo jeho částí, je zhotovitel povinen zajistit jejich úspěšné provedení před předáním díla objednateli. Jedná se zejména o výchozí revizi elektroinstalace dle ČSN 33 2000-6.</w:t>
      </w:r>
    </w:p>
    <w:p>
      <w:pPr>
        <w:numPr>
          <w:ilvl w:val="1"/>
          <w:numId w:val="19"/>
        </w:numPr>
        <w:spacing w:before="120"/>
        <w:jc w:val="both"/>
        <w:rPr>
          <w:rFonts w:ascii="Arial" w:hAnsi="Arial" w:cs="Arial"/>
          <w:sz w:val="22"/>
          <w:szCs w:val="22"/>
        </w:rPr>
      </w:pPr>
      <w:r>
        <w:rPr>
          <w:rFonts w:ascii="Arial" w:hAnsi="Arial" w:cs="Arial"/>
          <w:sz w:val="22"/>
          <w:szCs w:val="22"/>
        </w:rPr>
        <w:t xml:space="preserve">Zhotovitel předá objednateli při předání a převzetí díla: </w:t>
      </w:r>
    </w:p>
    <w:p>
      <w:pPr>
        <w:pStyle w:val="Odstavecseseznamem"/>
        <w:numPr>
          <w:ilvl w:val="0"/>
          <w:numId w:val="47"/>
        </w:numPr>
        <w:spacing w:before="120"/>
        <w:rPr>
          <w:rFonts w:ascii="Arial" w:hAnsi="Arial" w:cs="Arial"/>
          <w:sz w:val="22"/>
          <w:szCs w:val="22"/>
        </w:rPr>
      </w:pPr>
      <w:r>
        <w:rPr>
          <w:rFonts w:ascii="Arial" w:hAnsi="Arial" w:cs="Arial"/>
          <w:sz w:val="22"/>
          <w:szCs w:val="22"/>
        </w:rPr>
        <w:t xml:space="preserve">veškeré doklady, protokoly o požadovaných zkouškách, které jsou nutné pro získání oprávnění k užití díla, dalšímu užívání díla nebo které jsou nařízeny příslušnými právními předpisy; </w:t>
      </w:r>
    </w:p>
    <w:p>
      <w:pPr>
        <w:pStyle w:val="Odstavecseseznamem"/>
        <w:numPr>
          <w:ilvl w:val="0"/>
          <w:numId w:val="47"/>
        </w:numPr>
        <w:spacing w:before="120"/>
        <w:rPr>
          <w:rFonts w:ascii="Arial" w:hAnsi="Arial" w:cs="Arial"/>
          <w:sz w:val="22"/>
          <w:szCs w:val="22"/>
        </w:rPr>
      </w:pPr>
      <w:r>
        <w:rPr>
          <w:rFonts w:ascii="Arial" w:hAnsi="Arial" w:cs="Arial"/>
          <w:sz w:val="22"/>
          <w:szCs w:val="22"/>
        </w:rPr>
        <w:t>dokumentaci skutečného provedení díla, a to ve třech vyhotoveních v listinné podobě a ve třech vyhotoveních v elektronické podobě ve formátu *.</w:t>
      </w:r>
      <w:proofErr w:type="spellStart"/>
      <w:r>
        <w:rPr>
          <w:rFonts w:ascii="Arial" w:hAnsi="Arial" w:cs="Arial"/>
          <w:sz w:val="22"/>
          <w:szCs w:val="22"/>
        </w:rPr>
        <w:t>pdf</w:t>
      </w:r>
      <w:proofErr w:type="spellEnd"/>
      <w:r>
        <w:rPr>
          <w:rFonts w:ascii="Arial" w:hAnsi="Arial" w:cs="Arial"/>
          <w:sz w:val="22"/>
          <w:szCs w:val="22"/>
        </w:rPr>
        <w:t xml:space="preserve"> a *.</w:t>
      </w:r>
      <w:proofErr w:type="spellStart"/>
      <w:r>
        <w:rPr>
          <w:rFonts w:ascii="Arial" w:hAnsi="Arial" w:cs="Arial"/>
          <w:sz w:val="22"/>
          <w:szCs w:val="22"/>
        </w:rPr>
        <w:t>dwg</w:t>
      </w:r>
      <w:proofErr w:type="spellEnd"/>
      <w:r>
        <w:rPr>
          <w:rFonts w:ascii="Arial" w:hAnsi="Arial" w:cs="Arial"/>
          <w:sz w:val="22"/>
          <w:szCs w:val="22"/>
        </w:rPr>
        <w:t xml:space="preserve">; </w:t>
      </w:r>
    </w:p>
    <w:p>
      <w:pPr>
        <w:pStyle w:val="Odstavecseseznamem"/>
        <w:numPr>
          <w:ilvl w:val="0"/>
          <w:numId w:val="47"/>
        </w:numPr>
        <w:spacing w:before="120"/>
        <w:rPr>
          <w:rFonts w:ascii="Arial" w:hAnsi="Arial" w:cs="Arial"/>
          <w:sz w:val="22"/>
          <w:szCs w:val="22"/>
        </w:rPr>
      </w:pPr>
      <w:r>
        <w:rPr>
          <w:rFonts w:ascii="Arial" w:hAnsi="Arial" w:cs="Arial"/>
          <w:sz w:val="22"/>
          <w:szCs w:val="22"/>
        </w:rPr>
        <w:t>záruční listy výrobců dle odst. 7.1 této smlouvy;</w:t>
      </w:r>
    </w:p>
    <w:p>
      <w:pPr>
        <w:pStyle w:val="Odstavecseseznamem"/>
        <w:numPr>
          <w:ilvl w:val="0"/>
          <w:numId w:val="47"/>
        </w:numPr>
        <w:spacing w:before="120"/>
        <w:rPr>
          <w:rFonts w:ascii="Arial" w:hAnsi="Arial" w:cs="Arial"/>
          <w:sz w:val="22"/>
          <w:szCs w:val="22"/>
        </w:rPr>
      </w:pPr>
      <w:r>
        <w:rPr>
          <w:rFonts w:ascii="Arial" w:hAnsi="Arial" w:cs="Arial"/>
          <w:sz w:val="22"/>
          <w:szCs w:val="22"/>
        </w:rPr>
        <w:t>potvrzení o ekologické likvidaci odpadu.</w:t>
      </w:r>
    </w:p>
    <w:p>
      <w:pPr>
        <w:numPr>
          <w:ilvl w:val="1"/>
          <w:numId w:val="19"/>
        </w:numPr>
        <w:spacing w:before="120"/>
        <w:jc w:val="both"/>
        <w:rPr>
          <w:rFonts w:ascii="Arial" w:hAnsi="Arial" w:cs="Arial"/>
          <w:sz w:val="22"/>
          <w:szCs w:val="22"/>
        </w:rPr>
      </w:pPr>
      <w:r>
        <w:rPr>
          <w:rFonts w:ascii="Arial" w:hAnsi="Arial" w:cs="Arial"/>
          <w:sz w:val="22"/>
          <w:szCs w:val="22"/>
        </w:rPr>
        <w:t>Bez odevzdání dokladů dle předchozího odstavce nelze považovat dílo za řádně dokončené.</w:t>
      </w:r>
    </w:p>
    <w:p>
      <w:pPr>
        <w:rPr>
          <w:rFonts w:ascii="Arial" w:hAnsi="Arial" w:cs="Arial"/>
          <w:sz w:val="22"/>
          <w:szCs w:val="22"/>
        </w:rPr>
      </w:pPr>
    </w:p>
    <w:p>
      <w:pPr>
        <w:jc w:val="center"/>
        <w:rPr>
          <w:rFonts w:ascii="Arial" w:hAnsi="Arial" w:cs="Arial"/>
          <w:b/>
          <w:sz w:val="22"/>
          <w:szCs w:val="22"/>
        </w:rPr>
      </w:pPr>
      <w:r>
        <w:rPr>
          <w:rFonts w:ascii="Arial" w:hAnsi="Arial" w:cs="Arial"/>
          <w:b/>
          <w:sz w:val="22"/>
          <w:szCs w:val="22"/>
        </w:rPr>
        <w:t>Článek VII.</w:t>
      </w:r>
    </w:p>
    <w:p>
      <w:pPr>
        <w:jc w:val="center"/>
        <w:rPr>
          <w:rFonts w:ascii="Arial" w:hAnsi="Arial" w:cs="Arial"/>
          <w:b/>
          <w:sz w:val="22"/>
          <w:szCs w:val="22"/>
        </w:rPr>
      </w:pPr>
      <w:r>
        <w:rPr>
          <w:rFonts w:ascii="Arial" w:hAnsi="Arial" w:cs="Arial"/>
          <w:b/>
          <w:sz w:val="22"/>
          <w:szCs w:val="22"/>
        </w:rPr>
        <w:t>Záruka na jakost</w:t>
      </w:r>
    </w:p>
    <w:p>
      <w:pPr>
        <w:numPr>
          <w:ilvl w:val="1"/>
          <w:numId w:val="20"/>
        </w:numPr>
        <w:spacing w:before="120"/>
        <w:jc w:val="both"/>
        <w:rPr>
          <w:rFonts w:ascii="Arial" w:hAnsi="Arial" w:cs="Arial"/>
          <w:sz w:val="22"/>
          <w:szCs w:val="22"/>
        </w:rPr>
      </w:pPr>
      <w:r>
        <w:rPr>
          <w:rFonts w:ascii="Arial" w:hAnsi="Arial" w:cs="Arial"/>
          <w:sz w:val="22"/>
          <w:szCs w:val="22"/>
        </w:rPr>
        <w:t xml:space="preserve">Zhotovitel odpovídá za dílo bez závad, jeho řádné provedení dle specifikace této smlouvy vč. příloh a dodatků. Zhotovitel ode dne předání a převzetí díla poskytuje záruku 5 let na bezplatné odstranění vad, jež mu byly písemně oznámeny bez zbytečného odkladu po jejich zjištění. Na dodávky a montáže zařízení poskytuje zhotovitel záruku výrobce, tuto záruku je nutné doložit záručními listy výrobce. Záruka výrobce bude běžet od doby převzetí díla objednatelem. </w:t>
      </w:r>
    </w:p>
    <w:p>
      <w:pPr>
        <w:numPr>
          <w:ilvl w:val="1"/>
          <w:numId w:val="20"/>
        </w:numPr>
        <w:spacing w:before="120"/>
        <w:jc w:val="both"/>
        <w:rPr>
          <w:rFonts w:ascii="Arial" w:hAnsi="Arial" w:cs="Arial"/>
          <w:sz w:val="22"/>
          <w:szCs w:val="22"/>
        </w:rPr>
      </w:pPr>
      <w:r>
        <w:rPr>
          <w:rFonts w:ascii="Arial" w:hAnsi="Arial" w:cs="Arial"/>
          <w:sz w:val="22"/>
          <w:szCs w:val="22"/>
        </w:rPr>
        <w:t xml:space="preserve">Vady díla zjištěné v záruční době má objednatel právo reklamovat u zhotovitele písemně, e-mailem, s upřesněním výskytu vady a způsobu, jak se tato vada projevuje. </w:t>
      </w:r>
    </w:p>
    <w:p>
      <w:pPr>
        <w:numPr>
          <w:ilvl w:val="1"/>
          <w:numId w:val="20"/>
        </w:numPr>
        <w:spacing w:before="120"/>
        <w:jc w:val="both"/>
        <w:rPr>
          <w:rFonts w:ascii="Arial" w:hAnsi="Arial" w:cs="Arial"/>
          <w:sz w:val="22"/>
          <w:szCs w:val="22"/>
        </w:rPr>
      </w:pPr>
      <w:r>
        <w:rPr>
          <w:rFonts w:ascii="Arial" w:hAnsi="Arial" w:cs="Arial"/>
          <w:sz w:val="22"/>
          <w:szCs w:val="22"/>
        </w:rPr>
        <w:t xml:space="preserve">Zhotovitel je povinen se do 48 hodin od uplatnění reklamace objednatelem dostavit ke zjištění a ověření vady a v případě, že je to technicky možné zahájit bezodkladně práce na odstranění vady. Není-li technicky možné provést neprodleně odstranění vady, je zhotovitel povinen následně do 24 hodin započít s jejím odstraňováním a ukončit práce ve lhůtě dohodnuté s objednatelem, nejpozději však do 14 dnů od obdržení písemného oznámení o vadě. </w:t>
      </w:r>
    </w:p>
    <w:p>
      <w:pPr>
        <w:numPr>
          <w:ilvl w:val="1"/>
          <w:numId w:val="20"/>
        </w:numPr>
        <w:spacing w:before="120"/>
        <w:jc w:val="both"/>
        <w:rPr>
          <w:rFonts w:ascii="Arial" w:hAnsi="Arial" w:cs="Arial"/>
          <w:sz w:val="22"/>
          <w:szCs w:val="22"/>
        </w:rPr>
      </w:pPr>
      <w:r>
        <w:rPr>
          <w:rFonts w:ascii="Arial" w:hAnsi="Arial" w:cs="Arial"/>
          <w:sz w:val="22"/>
          <w:szCs w:val="22"/>
        </w:rPr>
        <w:t xml:space="preserve">Vady díla, jejichž působením by mohly vzniknout další škody na majetku objednatele nebo na majetku třetích osob, nebo jejichž působením by došlo k omezení řádného užívání díla, se zhotovitel zavazuje odstranit do 24 hodin od jejich oznámení objednatelem. </w:t>
      </w:r>
    </w:p>
    <w:p>
      <w:pPr>
        <w:numPr>
          <w:ilvl w:val="1"/>
          <w:numId w:val="20"/>
        </w:numPr>
        <w:spacing w:before="120"/>
        <w:jc w:val="both"/>
        <w:rPr>
          <w:rFonts w:ascii="Arial" w:hAnsi="Arial" w:cs="Arial"/>
          <w:sz w:val="22"/>
          <w:szCs w:val="22"/>
        </w:rPr>
      </w:pPr>
      <w:r>
        <w:rPr>
          <w:rFonts w:ascii="Arial" w:hAnsi="Arial" w:cs="Arial"/>
          <w:sz w:val="22"/>
          <w:szCs w:val="22"/>
        </w:rPr>
        <w:t>O odstranění vady sepíše zhotovitel protokol, který po převzetí opravené části díla podepíše objednatel a každá ze smluvních stran obdrží jedno vyhotovení.</w:t>
      </w:r>
    </w:p>
    <w:p>
      <w:pPr>
        <w:numPr>
          <w:ilvl w:val="1"/>
          <w:numId w:val="20"/>
        </w:numPr>
        <w:spacing w:before="120"/>
        <w:jc w:val="both"/>
        <w:rPr>
          <w:rFonts w:ascii="Arial" w:hAnsi="Arial" w:cs="Arial"/>
          <w:sz w:val="22"/>
          <w:szCs w:val="22"/>
        </w:rPr>
      </w:pPr>
      <w:r>
        <w:rPr>
          <w:rFonts w:ascii="Arial" w:hAnsi="Arial" w:cs="Arial"/>
          <w:sz w:val="22"/>
          <w:szCs w:val="22"/>
        </w:rPr>
        <w:t>Doba od uplatnění práva z odpovědnosti za vady až do doby odstranění vady se nepočítá do záruční doby dané části díla; po tuto dobu tedy záruční doba neběží. V případě odstranění vady dodáním náhradního plnění (nahrazením novou bezvadnou věcí) běží pro toto náhradní plnění (věc) nová záruční doba, a to ode dne převzetí plnění (věci) objednatelem. Během záruční doby je objednatel oprávněn reklamovat zjevné i skryté vady.</w:t>
      </w:r>
    </w:p>
    <w:p>
      <w:pPr>
        <w:rPr>
          <w:rFonts w:ascii="Arial" w:hAnsi="Arial" w:cs="Arial"/>
          <w:sz w:val="22"/>
          <w:szCs w:val="22"/>
        </w:rPr>
      </w:pPr>
    </w:p>
    <w:p>
      <w:pPr>
        <w:jc w:val="center"/>
        <w:rPr>
          <w:rFonts w:ascii="Arial" w:hAnsi="Arial" w:cs="Arial"/>
          <w:b/>
          <w:sz w:val="22"/>
          <w:szCs w:val="22"/>
        </w:rPr>
      </w:pPr>
      <w:r>
        <w:rPr>
          <w:rFonts w:ascii="Arial" w:hAnsi="Arial" w:cs="Arial"/>
          <w:b/>
          <w:sz w:val="22"/>
          <w:szCs w:val="22"/>
        </w:rPr>
        <w:t>Článek VIII.</w:t>
      </w:r>
    </w:p>
    <w:p>
      <w:pPr>
        <w:jc w:val="center"/>
        <w:rPr>
          <w:rFonts w:ascii="Arial" w:hAnsi="Arial" w:cs="Arial"/>
          <w:b/>
          <w:sz w:val="22"/>
          <w:szCs w:val="22"/>
        </w:rPr>
      </w:pPr>
      <w:r>
        <w:rPr>
          <w:rFonts w:ascii="Arial" w:hAnsi="Arial" w:cs="Arial"/>
          <w:b/>
          <w:sz w:val="22"/>
          <w:szCs w:val="22"/>
        </w:rPr>
        <w:t>Smluvní sankce</w:t>
      </w:r>
    </w:p>
    <w:p>
      <w:pPr>
        <w:numPr>
          <w:ilvl w:val="1"/>
          <w:numId w:val="21"/>
        </w:numPr>
        <w:spacing w:before="120"/>
        <w:jc w:val="both"/>
        <w:rPr>
          <w:rFonts w:ascii="Arial" w:hAnsi="Arial" w:cs="Arial"/>
          <w:sz w:val="22"/>
          <w:szCs w:val="22"/>
        </w:rPr>
      </w:pPr>
      <w:r>
        <w:rPr>
          <w:rFonts w:ascii="Arial" w:hAnsi="Arial" w:cs="Arial"/>
          <w:sz w:val="22"/>
          <w:szCs w:val="22"/>
        </w:rPr>
        <w:t xml:space="preserve">V případě prodlení zhotovitele se zahájením plnění předmětu této smlouvy ve lhůtě dle odst. 2.1 této smlouvy, se sjednává smluvní pokuta ve výši 5 000,- Kč za každý i započatý den prodlení. </w:t>
      </w:r>
    </w:p>
    <w:p>
      <w:pPr>
        <w:numPr>
          <w:ilvl w:val="1"/>
          <w:numId w:val="21"/>
        </w:numPr>
        <w:spacing w:before="120"/>
        <w:jc w:val="both"/>
        <w:rPr>
          <w:rFonts w:ascii="Arial" w:hAnsi="Arial" w:cs="Arial"/>
          <w:sz w:val="22"/>
          <w:szCs w:val="22"/>
        </w:rPr>
      </w:pPr>
      <w:r>
        <w:rPr>
          <w:rFonts w:ascii="Arial" w:hAnsi="Arial" w:cs="Arial"/>
          <w:sz w:val="22"/>
          <w:szCs w:val="22"/>
        </w:rPr>
        <w:t>V případě prodlení zhotovitele s předáním díla objednateli z důvodu vzniklého na straně zhotovitele, se sjednává smluvní pokuta ve výši 5 000,- Kč za každý i započatý den prodlení.</w:t>
      </w:r>
    </w:p>
    <w:p>
      <w:pPr>
        <w:pStyle w:val="JKNadpis2"/>
        <w:numPr>
          <w:ilvl w:val="1"/>
          <w:numId w:val="21"/>
        </w:numPr>
        <w:rPr>
          <w:rFonts w:cs="Arial"/>
          <w:color w:val="000000"/>
          <w:szCs w:val="22"/>
          <w:lang w:val="cs-CZ"/>
        </w:rPr>
      </w:pPr>
      <w:r>
        <w:rPr>
          <w:rFonts w:cs="Arial"/>
          <w:color w:val="000000"/>
          <w:szCs w:val="22"/>
          <w:lang w:val="cs-CZ"/>
        </w:rPr>
        <w:t>V případě nepřítomnosti oprávněného zástupce zhotovitele a oprávněných osob za objednatele k rozhodování ve věcech realizace na kontrolních dnech bez předem min. 1 den zaslané písemné e-mailové omluvy, uhradí příslušná smluvní strana druhé smluvní straně smluvní pokutu ve výši 1 000,- Kč za každý případ, a to i opakovaně.</w:t>
      </w:r>
    </w:p>
    <w:p>
      <w:pPr>
        <w:pStyle w:val="JKNadpis2"/>
        <w:numPr>
          <w:ilvl w:val="1"/>
          <w:numId w:val="21"/>
        </w:numPr>
        <w:rPr>
          <w:rFonts w:cs="Arial"/>
          <w:color w:val="000000"/>
          <w:szCs w:val="22"/>
          <w:lang w:val="cs-CZ"/>
        </w:rPr>
      </w:pPr>
      <w:r>
        <w:rPr>
          <w:rFonts w:cs="Arial"/>
          <w:color w:val="000000"/>
          <w:szCs w:val="22"/>
          <w:lang w:val="cs-CZ"/>
        </w:rPr>
        <w:t>V případě nesplnění úkolu dohodnutého na kontrolním dnu ani po uplynutí náhradní lhůty uhradí zhotovitel objednateli nebo objednatel zhotoviteli smluvní pokutu ve výši 1 000,- Kč za každý případ a den prodlení.</w:t>
      </w:r>
    </w:p>
    <w:p>
      <w:pPr>
        <w:numPr>
          <w:ilvl w:val="1"/>
          <w:numId w:val="21"/>
        </w:numPr>
        <w:spacing w:before="120"/>
        <w:jc w:val="both"/>
        <w:rPr>
          <w:rFonts w:ascii="Arial" w:hAnsi="Arial" w:cs="Arial"/>
          <w:sz w:val="22"/>
          <w:szCs w:val="22"/>
        </w:rPr>
      </w:pPr>
      <w:r>
        <w:rPr>
          <w:rFonts w:ascii="Arial" w:hAnsi="Arial" w:cs="Arial"/>
          <w:sz w:val="22"/>
          <w:szCs w:val="22"/>
        </w:rPr>
        <w:t>Neodstraní-li zhotovitel vady ve lhůtách uvedených v odst. 7.3 a 7.4 této Smlouvy, je povinen uhradit na účet objednatele smluvní pokutu ve výši 10 000,- Kč za každou jednotlivou vadu a dále účelně vynaložené náklady na odstranění závady objednatelem či jím sjednanou osobou, a to vše ve lhůtě do 7 dnů ode dne obdržení písemné výzvy objednatele k jejich úhradě. Tím není dotčen nárok objednatele na náhradu škody, která mu v důsledku těchto vad vznikla.</w:t>
      </w:r>
    </w:p>
    <w:p>
      <w:pPr>
        <w:pStyle w:val="JKNadpis2"/>
        <w:numPr>
          <w:ilvl w:val="1"/>
          <w:numId w:val="21"/>
        </w:numPr>
        <w:rPr>
          <w:rFonts w:cs="Arial"/>
          <w:color w:val="000000"/>
          <w:szCs w:val="22"/>
          <w:lang w:val="cs-CZ"/>
        </w:rPr>
      </w:pPr>
      <w:r>
        <w:rPr>
          <w:rFonts w:cs="Arial"/>
          <w:color w:val="000000"/>
          <w:szCs w:val="22"/>
          <w:lang w:val="cs-CZ"/>
        </w:rPr>
        <w:t>Za každé porušení předpisů BOZP, PO a OŽP, vč. porušení zákazu kouření, vytčené objednatelem ve stavebním deníku nebo jiným zápisem, u kterého zhotovitel nezjednal nápravu v tam uvedené lhůtě či na takový zápis nereagoval, je objednatel oprávněn požadovat smluvní pokutu ve výši 1 000,- Kč za každý případ, při závažném porušení ohrožujícím zdraví nebo život osob 5 000,- Kč. Tato smluvní pokuta bude vyúčtována samostatnou fakturou a započtena s pohledávkami zhotovitele. Opakované porušování předpisů BOZP, PO a OŽP bude považováno za podstatné porušení smlouvy a může být důvodem k odstoupení od smlouvy ze strany objednatele.</w:t>
      </w:r>
    </w:p>
    <w:p>
      <w:pPr>
        <w:pStyle w:val="JKNadpis2"/>
        <w:numPr>
          <w:ilvl w:val="1"/>
          <w:numId w:val="21"/>
        </w:numPr>
        <w:rPr>
          <w:rFonts w:cs="Arial"/>
          <w:color w:val="000000"/>
          <w:szCs w:val="22"/>
          <w:lang w:val="cs-CZ"/>
        </w:rPr>
      </w:pPr>
      <w:r>
        <w:rPr>
          <w:rFonts w:cs="Arial"/>
          <w:color w:val="000000"/>
          <w:szCs w:val="22"/>
          <w:lang w:val="cs-CZ"/>
        </w:rPr>
        <w:t>Jestliže zhotovitel poruší svou povinnost denního úklidu pracoviště a odklízení odpadů vzniklých jeho činností do dvou dnů od výzvy objednatele, uhradí objednateli smluvní pokutu ve výši 1 000,- Kč, při opakování (od třetího případu takového porušení) 5 000,- Kč za každý jednotlivý případ.</w:t>
      </w:r>
    </w:p>
    <w:p>
      <w:pPr>
        <w:pStyle w:val="JKNadpis2"/>
        <w:numPr>
          <w:ilvl w:val="1"/>
          <w:numId w:val="21"/>
        </w:numPr>
        <w:rPr>
          <w:rFonts w:ascii="Times New Roman" w:hAnsi="Times New Roman"/>
          <w:color w:val="000000"/>
          <w:szCs w:val="22"/>
          <w:lang w:val="cs-CZ"/>
        </w:rPr>
      </w:pPr>
      <w:r>
        <w:rPr>
          <w:rFonts w:cs="Arial"/>
          <w:szCs w:val="22"/>
          <w:lang w:val="cs-CZ"/>
        </w:rPr>
        <w:t>V případě prodlení objednatele se zaplacením faktury, je zhotovitel oprávněn požadovat po objednateli úrok z prodlení ve výši stanovené obecně závazným právním předpisem za každý kalendářní den prodlení.</w:t>
      </w:r>
    </w:p>
    <w:p>
      <w:pPr>
        <w:pStyle w:val="JKNadpis2"/>
        <w:numPr>
          <w:ilvl w:val="1"/>
          <w:numId w:val="21"/>
        </w:numPr>
        <w:rPr>
          <w:rFonts w:ascii="Times New Roman" w:hAnsi="Times New Roman"/>
          <w:color w:val="000000"/>
          <w:szCs w:val="22"/>
          <w:lang w:val="cs-CZ"/>
        </w:rPr>
      </w:pPr>
      <w:r>
        <w:rPr>
          <w:rFonts w:cs="Arial"/>
          <w:szCs w:val="22"/>
          <w:lang w:val="cs-CZ"/>
        </w:rPr>
        <w:t>Smluvní pokuty jsou splatné do 7 dnů ode dne, kdy je povinné smluvní straně doručena faktura s vyúčtovanou smluvní pokutou.  Pokud nebude možné prokázat doručení faktury s vyúčtovanou smluvní pokutou jiným způsobem, má se za to, že tato faktura byla doručena 3. den po jejím odeslání.</w:t>
      </w:r>
    </w:p>
    <w:p>
      <w:pPr>
        <w:pStyle w:val="JKNadpis2"/>
        <w:numPr>
          <w:ilvl w:val="1"/>
          <w:numId w:val="21"/>
        </w:numPr>
        <w:rPr>
          <w:rFonts w:cs="Arial"/>
          <w:color w:val="000000"/>
          <w:szCs w:val="22"/>
          <w:lang w:val="cs-CZ"/>
        </w:rPr>
      </w:pPr>
      <w:r>
        <w:rPr>
          <w:rFonts w:cs="Arial"/>
          <w:color w:val="000000"/>
          <w:szCs w:val="22"/>
          <w:lang w:val="cs-CZ"/>
        </w:rPr>
        <w:t>Uplatněním smluvní pokuty není dotčen nárok na náhradu škody v plné výši.</w:t>
      </w:r>
    </w:p>
    <w:p>
      <w:pPr>
        <w:pStyle w:val="JKNadpis2"/>
        <w:numPr>
          <w:ilvl w:val="1"/>
          <w:numId w:val="21"/>
        </w:numPr>
        <w:rPr>
          <w:rFonts w:cs="Arial"/>
          <w:color w:val="000000"/>
          <w:szCs w:val="22"/>
          <w:lang w:val="cs-CZ"/>
        </w:rPr>
      </w:pPr>
      <w:r>
        <w:rPr>
          <w:rFonts w:cs="Arial"/>
          <w:color w:val="000000"/>
          <w:szCs w:val="22"/>
          <w:lang w:val="cs-CZ"/>
        </w:rPr>
        <w:t>Zaplacení smluvních pokut nezbavuje zhotovitele povinnosti předmětnou činnost vykonávat s cílem minimalizovat příčiny a zvýšit prevenci pro zamezení jejich opakování.</w:t>
      </w:r>
    </w:p>
    <w:p>
      <w:pPr>
        <w:rPr>
          <w:rFonts w:ascii="Arial" w:hAnsi="Arial" w:cs="Arial"/>
          <w:sz w:val="22"/>
          <w:szCs w:val="22"/>
        </w:rPr>
      </w:pPr>
    </w:p>
    <w:p>
      <w:pPr>
        <w:jc w:val="center"/>
        <w:rPr>
          <w:rFonts w:ascii="Arial" w:hAnsi="Arial" w:cs="Arial"/>
          <w:b/>
          <w:sz w:val="22"/>
          <w:szCs w:val="22"/>
          <w:lang w:bidi="ar-SA"/>
        </w:rPr>
      </w:pPr>
      <w:r>
        <w:rPr>
          <w:rFonts w:ascii="Arial" w:hAnsi="Arial" w:cs="Arial"/>
          <w:b/>
          <w:sz w:val="22"/>
          <w:szCs w:val="22"/>
          <w:lang w:bidi="ar-SA"/>
        </w:rPr>
        <w:t>Článek IX.</w:t>
      </w:r>
    </w:p>
    <w:p>
      <w:pPr>
        <w:jc w:val="center"/>
        <w:rPr>
          <w:rFonts w:ascii="Arial" w:hAnsi="Arial" w:cs="Arial"/>
          <w:b/>
          <w:sz w:val="22"/>
          <w:szCs w:val="22"/>
          <w:lang w:bidi="ar-SA"/>
        </w:rPr>
      </w:pPr>
      <w:r>
        <w:rPr>
          <w:rFonts w:ascii="Arial" w:hAnsi="Arial" w:cs="Arial"/>
          <w:b/>
          <w:sz w:val="22"/>
          <w:szCs w:val="22"/>
          <w:lang w:bidi="ar-SA"/>
        </w:rPr>
        <w:t>Ukončení smlouvy</w:t>
      </w:r>
    </w:p>
    <w:p>
      <w:pPr>
        <w:numPr>
          <w:ilvl w:val="1"/>
          <w:numId w:val="22"/>
        </w:numPr>
        <w:tabs>
          <w:tab w:val="num" w:pos="1248"/>
        </w:tabs>
        <w:spacing w:before="120"/>
        <w:jc w:val="both"/>
        <w:rPr>
          <w:rFonts w:ascii="Arial" w:hAnsi="Arial" w:cs="Arial"/>
          <w:sz w:val="22"/>
          <w:szCs w:val="22"/>
        </w:rPr>
      </w:pPr>
      <w:r>
        <w:rPr>
          <w:rFonts w:ascii="Arial" w:hAnsi="Arial" w:cs="Arial"/>
          <w:sz w:val="22"/>
          <w:szCs w:val="22"/>
        </w:rPr>
        <w:t>Smlouvu lze ukončit písemnou dohodou.</w:t>
      </w:r>
    </w:p>
    <w:p>
      <w:pPr>
        <w:numPr>
          <w:ilvl w:val="1"/>
          <w:numId w:val="22"/>
        </w:numPr>
        <w:tabs>
          <w:tab w:val="num" w:pos="1248"/>
        </w:tabs>
        <w:spacing w:before="120"/>
        <w:jc w:val="both"/>
        <w:rPr>
          <w:rFonts w:ascii="Arial" w:hAnsi="Arial" w:cs="Arial"/>
          <w:sz w:val="22"/>
          <w:szCs w:val="22"/>
        </w:rPr>
      </w:pPr>
      <w:r>
        <w:rPr>
          <w:rFonts w:ascii="Arial" w:hAnsi="Arial" w:cs="Arial"/>
          <w:sz w:val="22"/>
          <w:szCs w:val="22"/>
        </w:rPr>
        <w:t>Objednatel může od smlouvy odstoupit v případě jejího podstatného porušení zhotovitelem. Za podstatné porušení smlouvy se mj. považuje:</w:t>
      </w:r>
    </w:p>
    <w:p>
      <w:pPr>
        <w:pStyle w:val="Odstavecseseznamem"/>
        <w:numPr>
          <w:ilvl w:val="0"/>
          <w:numId w:val="33"/>
        </w:numPr>
        <w:spacing w:before="120"/>
        <w:rPr>
          <w:rFonts w:ascii="Arial" w:hAnsi="Arial" w:cs="Arial"/>
          <w:sz w:val="22"/>
          <w:szCs w:val="22"/>
        </w:rPr>
      </w:pPr>
      <w:r>
        <w:rPr>
          <w:rFonts w:ascii="Arial" w:hAnsi="Arial" w:cs="Arial"/>
          <w:sz w:val="22"/>
          <w:szCs w:val="22"/>
        </w:rPr>
        <w:t>Vada díla zjevná v průběhu provádění díla, pokud ji zhotovitel po písemné výzvě objednatele neodstraní v době přiměřené;</w:t>
      </w:r>
    </w:p>
    <w:p>
      <w:pPr>
        <w:pStyle w:val="Odstavecseseznamem"/>
        <w:numPr>
          <w:ilvl w:val="0"/>
          <w:numId w:val="33"/>
        </w:numPr>
        <w:spacing w:before="120"/>
        <w:rPr>
          <w:rFonts w:ascii="Arial" w:hAnsi="Arial" w:cs="Arial"/>
          <w:sz w:val="22"/>
          <w:szCs w:val="22"/>
        </w:rPr>
      </w:pPr>
      <w:r>
        <w:rPr>
          <w:rFonts w:ascii="Arial" w:hAnsi="Arial" w:cs="Arial"/>
          <w:sz w:val="22"/>
          <w:szCs w:val="22"/>
        </w:rPr>
        <w:t xml:space="preserve">Zhotovování díla v rozporu se zadáním; </w:t>
      </w:r>
    </w:p>
    <w:p>
      <w:pPr>
        <w:pStyle w:val="Odstavecseseznamem"/>
        <w:numPr>
          <w:ilvl w:val="0"/>
          <w:numId w:val="33"/>
        </w:numPr>
        <w:spacing w:before="120"/>
        <w:rPr>
          <w:rFonts w:ascii="Arial" w:hAnsi="Arial" w:cs="Arial"/>
          <w:sz w:val="22"/>
          <w:szCs w:val="22"/>
        </w:rPr>
      </w:pPr>
      <w:r>
        <w:rPr>
          <w:rFonts w:ascii="Arial" w:hAnsi="Arial" w:cs="Arial"/>
          <w:sz w:val="22"/>
          <w:szCs w:val="22"/>
        </w:rPr>
        <w:t>Provádění díla osobami, které nejsou náležitě kvalifikované a odborně způsobilé;</w:t>
      </w:r>
    </w:p>
    <w:p>
      <w:pPr>
        <w:pStyle w:val="Odstavecseseznamem"/>
        <w:numPr>
          <w:ilvl w:val="0"/>
          <w:numId w:val="33"/>
        </w:numPr>
        <w:spacing w:before="120"/>
        <w:rPr>
          <w:rFonts w:ascii="Arial" w:hAnsi="Arial" w:cs="Arial"/>
          <w:sz w:val="22"/>
          <w:szCs w:val="22"/>
        </w:rPr>
      </w:pPr>
      <w:r>
        <w:rPr>
          <w:rFonts w:ascii="Arial" w:hAnsi="Arial" w:cs="Arial"/>
          <w:sz w:val="22"/>
          <w:szCs w:val="22"/>
        </w:rPr>
        <w:t>Neúčast zhotovitele na kontrolním dnu bez omluvy;</w:t>
      </w:r>
    </w:p>
    <w:p>
      <w:pPr>
        <w:pStyle w:val="Odstavecseseznamem"/>
        <w:numPr>
          <w:ilvl w:val="0"/>
          <w:numId w:val="33"/>
        </w:numPr>
        <w:spacing w:before="120"/>
        <w:rPr>
          <w:rFonts w:ascii="Arial" w:hAnsi="Arial" w:cs="Arial"/>
          <w:sz w:val="22"/>
          <w:szCs w:val="22"/>
        </w:rPr>
      </w:pPr>
      <w:r>
        <w:rPr>
          <w:rFonts w:ascii="Arial" w:hAnsi="Arial" w:cs="Arial"/>
          <w:sz w:val="22"/>
          <w:szCs w:val="22"/>
        </w:rPr>
        <w:t>Skutečnost, že zhotovitel nezahájí plnění předmětu této smlouvy do 10 dnů od konce lhůty dle odst. 2.1 této smlouvy;</w:t>
      </w:r>
    </w:p>
    <w:p>
      <w:pPr>
        <w:pStyle w:val="Odstavecseseznamem"/>
        <w:numPr>
          <w:ilvl w:val="0"/>
          <w:numId w:val="33"/>
        </w:numPr>
        <w:spacing w:before="120"/>
        <w:rPr>
          <w:rFonts w:ascii="Arial" w:hAnsi="Arial" w:cs="Arial"/>
          <w:sz w:val="22"/>
          <w:szCs w:val="22"/>
        </w:rPr>
      </w:pPr>
      <w:r>
        <w:rPr>
          <w:rFonts w:ascii="Arial" w:hAnsi="Arial" w:cs="Arial"/>
          <w:sz w:val="22"/>
          <w:szCs w:val="22"/>
        </w:rPr>
        <w:t>Skutečnost, že zhotovitel není pojištěn v souladu s touto smlouvou;</w:t>
      </w:r>
    </w:p>
    <w:p>
      <w:pPr>
        <w:pStyle w:val="Odstavecseseznamem"/>
        <w:numPr>
          <w:ilvl w:val="0"/>
          <w:numId w:val="33"/>
        </w:numPr>
        <w:spacing w:before="120"/>
        <w:rPr>
          <w:rFonts w:ascii="Arial" w:hAnsi="Arial" w:cs="Arial"/>
          <w:sz w:val="22"/>
          <w:szCs w:val="22"/>
        </w:rPr>
      </w:pPr>
      <w:r>
        <w:rPr>
          <w:rFonts w:ascii="Arial" w:hAnsi="Arial" w:cs="Arial"/>
          <w:sz w:val="22"/>
          <w:szCs w:val="22"/>
        </w:rPr>
        <w:t>Zjistí-li se, že v nabídce zhotovitele k související veřejné zakázce byly uvedeny nepravdivé údaje;</w:t>
      </w:r>
    </w:p>
    <w:p>
      <w:pPr>
        <w:numPr>
          <w:ilvl w:val="1"/>
          <w:numId w:val="22"/>
        </w:numPr>
        <w:tabs>
          <w:tab w:val="num" w:pos="1248"/>
        </w:tabs>
        <w:spacing w:before="120"/>
        <w:jc w:val="both"/>
        <w:rPr>
          <w:rFonts w:ascii="Arial" w:hAnsi="Arial" w:cs="Arial"/>
          <w:sz w:val="22"/>
          <w:szCs w:val="22"/>
        </w:rPr>
      </w:pPr>
      <w:r>
        <w:rPr>
          <w:rFonts w:ascii="Arial" w:hAnsi="Arial" w:cs="Arial"/>
          <w:sz w:val="22"/>
          <w:szCs w:val="22"/>
        </w:rPr>
        <w:t>Odstoupení musí být učiněno písemně a je účinné dnem jeho doručení druhé smluvní straně.</w:t>
      </w:r>
    </w:p>
    <w:p>
      <w:pPr>
        <w:numPr>
          <w:ilvl w:val="1"/>
          <w:numId w:val="22"/>
        </w:numPr>
        <w:tabs>
          <w:tab w:val="num" w:pos="1248"/>
        </w:tabs>
        <w:spacing w:before="120"/>
        <w:jc w:val="both"/>
        <w:rPr>
          <w:rFonts w:ascii="Arial" w:hAnsi="Arial" w:cs="Arial"/>
          <w:sz w:val="22"/>
          <w:szCs w:val="22"/>
        </w:rPr>
      </w:pPr>
      <w:r>
        <w:rPr>
          <w:rFonts w:ascii="Arial" w:hAnsi="Arial" w:cs="Arial"/>
          <w:sz w:val="22"/>
          <w:szCs w:val="22"/>
        </w:rPr>
        <w:t xml:space="preserve">Odstoupením od smlouvy nezaniká vzájemná sankční odpovědnost stran. </w:t>
      </w:r>
    </w:p>
    <w:p>
      <w:pPr>
        <w:numPr>
          <w:ilvl w:val="1"/>
          <w:numId w:val="22"/>
        </w:numPr>
        <w:spacing w:before="120"/>
        <w:jc w:val="both"/>
        <w:rPr>
          <w:rFonts w:ascii="Arial" w:hAnsi="Arial" w:cs="Arial"/>
          <w:sz w:val="22"/>
          <w:szCs w:val="22"/>
        </w:rPr>
      </w:pPr>
      <w:r>
        <w:rPr>
          <w:rFonts w:ascii="Arial" w:hAnsi="Arial" w:cs="Arial"/>
          <w:sz w:val="22"/>
          <w:szCs w:val="22"/>
        </w:rPr>
        <w:t>Mimo případy výše uvedené lze od smlouvy odstoupit, stanoví-li tak zákon.</w:t>
      </w:r>
    </w:p>
    <w:p>
      <w:pPr>
        <w:jc w:val="center"/>
        <w:rPr>
          <w:rFonts w:ascii="Arial" w:hAnsi="Arial" w:cs="Arial"/>
          <w:b/>
          <w:sz w:val="22"/>
          <w:szCs w:val="22"/>
          <w:lang w:eastAsia="cs-CZ" w:bidi="ar-SA"/>
        </w:rPr>
      </w:pPr>
    </w:p>
    <w:p>
      <w:pPr>
        <w:jc w:val="center"/>
        <w:rPr>
          <w:rFonts w:ascii="Arial" w:hAnsi="Arial" w:cs="Arial"/>
          <w:b/>
          <w:sz w:val="22"/>
          <w:szCs w:val="22"/>
          <w:lang w:bidi="ar-SA"/>
        </w:rPr>
      </w:pPr>
      <w:r>
        <w:rPr>
          <w:rFonts w:ascii="Arial" w:hAnsi="Arial" w:cs="Arial"/>
          <w:b/>
          <w:sz w:val="22"/>
          <w:szCs w:val="22"/>
          <w:lang w:bidi="ar-SA"/>
        </w:rPr>
        <w:t>Článek X.</w:t>
      </w:r>
    </w:p>
    <w:p>
      <w:pPr>
        <w:jc w:val="center"/>
        <w:rPr>
          <w:rFonts w:ascii="Arial" w:hAnsi="Arial" w:cs="Arial"/>
          <w:b/>
          <w:sz w:val="22"/>
          <w:szCs w:val="22"/>
          <w:lang w:bidi="ar-SA"/>
        </w:rPr>
      </w:pPr>
      <w:r>
        <w:rPr>
          <w:rFonts w:ascii="Arial" w:hAnsi="Arial" w:cs="Arial"/>
          <w:b/>
          <w:sz w:val="22"/>
          <w:szCs w:val="22"/>
          <w:lang w:bidi="ar-SA"/>
        </w:rPr>
        <w:t>Závěrečná ustanovení</w:t>
      </w:r>
    </w:p>
    <w:p>
      <w:pPr>
        <w:numPr>
          <w:ilvl w:val="1"/>
          <w:numId w:val="6"/>
        </w:numPr>
        <w:spacing w:before="120"/>
        <w:jc w:val="both"/>
        <w:rPr>
          <w:rFonts w:ascii="Arial" w:hAnsi="Arial" w:cs="Arial"/>
          <w:sz w:val="22"/>
          <w:szCs w:val="22"/>
        </w:rPr>
      </w:pPr>
      <w:r>
        <w:rPr>
          <w:rFonts w:ascii="Arial" w:hAnsi="Arial" w:cs="Arial"/>
          <w:sz w:val="22"/>
          <w:szCs w:val="22"/>
        </w:rPr>
        <w:t xml:space="preserve">Smlouva nabývá platnosti dnem jejího podpisu poslední smluvní stranou a účinnosti dnem uveřejnění v registru smluv dle odst. 10.6 smlouvy. </w:t>
      </w:r>
    </w:p>
    <w:p>
      <w:pPr>
        <w:numPr>
          <w:ilvl w:val="1"/>
          <w:numId w:val="6"/>
        </w:numPr>
        <w:spacing w:before="120"/>
        <w:jc w:val="both"/>
        <w:rPr>
          <w:rFonts w:ascii="Arial" w:hAnsi="Arial" w:cs="Arial"/>
          <w:sz w:val="22"/>
          <w:szCs w:val="22"/>
        </w:rPr>
      </w:pPr>
      <w:r>
        <w:rPr>
          <w:rFonts w:ascii="Arial" w:hAnsi="Arial" w:cs="Arial"/>
          <w:sz w:val="22"/>
          <w:szCs w:val="22"/>
        </w:rPr>
        <w:t xml:space="preserve">Právní vztahy, které vzniknou při realizaci závazků vyplývajících z této smlouvy, se řídí právním řádem České republiky. Právní vztahy neupravené touto smlouvou se řídí zejména ustanoveními zák. č. 89/2012 Sb., občanský zákoník, ve znění pozdějších předpisů. </w:t>
      </w:r>
    </w:p>
    <w:p>
      <w:pPr>
        <w:numPr>
          <w:ilvl w:val="1"/>
          <w:numId w:val="6"/>
        </w:numPr>
        <w:spacing w:before="120"/>
        <w:jc w:val="both"/>
        <w:rPr>
          <w:rFonts w:ascii="Arial" w:hAnsi="Arial" w:cs="Arial"/>
          <w:sz w:val="22"/>
          <w:szCs w:val="22"/>
        </w:rPr>
      </w:pPr>
      <w:r>
        <w:rPr>
          <w:rFonts w:ascii="Arial" w:hAnsi="Arial" w:cs="Arial"/>
          <w:sz w:val="22"/>
          <w:szCs w:val="22"/>
        </w:rPr>
        <w:t>Případná neplatnost některého ustanovení této Smlouvy, ať už způsobená rozporem s právními předpisy, následnou změnou právních předpisů, chybou v psaní či počtech, či z jakýchkoliv jiných důvodů nezakládá neplatnost celé Smlouvy. Pro případ neplatnosti některého z ustanovení této Smlouvy se Smluvní strany dohodly postižené ustanovení nahradit ustanovením, které nejlépe odpovídá obsahu a účelu neplatného ustanovení.</w:t>
      </w:r>
    </w:p>
    <w:p>
      <w:pPr>
        <w:numPr>
          <w:ilvl w:val="1"/>
          <w:numId w:val="6"/>
        </w:numPr>
        <w:spacing w:before="120"/>
        <w:jc w:val="both"/>
        <w:rPr>
          <w:rFonts w:ascii="Arial" w:hAnsi="Arial" w:cs="Arial"/>
          <w:sz w:val="22"/>
          <w:szCs w:val="22"/>
        </w:rPr>
      </w:pPr>
      <w:r>
        <w:rPr>
          <w:rFonts w:ascii="Arial" w:hAnsi="Arial" w:cs="Arial"/>
          <w:sz w:val="22"/>
          <w:szCs w:val="22"/>
        </w:rPr>
        <w:t>Smlouvu lze měnit pouze vzestupně očíslovanými písemnými dodatky podepsanými oprávněnými zástupci obou smluvních stran.</w:t>
      </w:r>
    </w:p>
    <w:p>
      <w:pPr>
        <w:numPr>
          <w:ilvl w:val="1"/>
          <w:numId w:val="6"/>
        </w:numPr>
        <w:spacing w:before="120"/>
        <w:jc w:val="both"/>
        <w:rPr>
          <w:rFonts w:ascii="Arial" w:hAnsi="Arial" w:cs="Arial"/>
          <w:sz w:val="22"/>
          <w:szCs w:val="22"/>
        </w:rPr>
      </w:pPr>
      <w:r>
        <w:rPr>
          <w:rFonts w:ascii="Arial" w:hAnsi="Arial" w:cs="Arial"/>
          <w:sz w:val="22"/>
          <w:szCs w:val="22"/>
        </w:rPr>
        <w:t xml:space="preserve">Zhotovitel se zavazuje k součinnosti při výkonu finanční kontroly dle § 2 písm. e) zákona č. 320/2001 Sb., o finanční kontrole, ve znění pozdějších předpisů. Zhotovitel se dále zavazuje umožnit všem oprávněným subjektům provést kontrolu dokladů souvisejících s plněním veřejné zakázky, a to po dobu určenou k jejich archivaci v souladu s příslušnými právními předpisy. </w:t>
      </w:r>
    </w:p>
    <w:p>
      <w:pPr>
        <w:numPr>
          <w:ilvl w:val="1"/>
          <w:numId w:val="6"/>
        </w:numPr>
        <w:spacing w:before="120"/>
        <w:jc w:val="both"/>
        <w:rPr>
          <w:rFonts w:ascii="Arial" w:hAnsi="Arial" w:cs="Arial"/>
          <w:sz w:val="22"/>
          <w:szCs w:val="22"/>
        </w:rPr>
      </w:pPr>
      <w:r>
        <w:rPr>
          <w:rFonts w:ascii="Arial" w:hAnsi="Arial" w:cs="Arial"/>
          <w:sz w:val="22"/>
          <w:szCs w:val="22"/>
        </w:rPr>
        <w:t xml:space="preserve">Smluvní strany výslovně prohlašují, že obsah smlouvy není předmětem utajení a že souhlasí se zveřejněním smlouvy a jejích případných dodatků na www.sfdi.cz bez dalších podmínek. Objednatel v souladu se zákonem č. 340/2015 Sb., o zvláštních podmínkách účinnosti některých smluv, uveřejňování těchto smluv a o registru smluv (zákon o registru smluv), ve znění pozdějších předpisů, zveřejní smlouvu po jejím podpisu smluvními stranami prostřednictvím registru smluv. </w:t>
      </w:r>
    </w:p>
    <w:p>
      <w:pPr>
        <w:numPr>
          <w:ilvl w:val="1"/>
          <w:numId w:val="6"/>
        </w:numPr>
        <w:spacing w:before="120"/>
        <w:jc w:val="both"/>
        <w:rPr>
          <w:rFonts w:ascii="Arial" w:hAnsi="Arial" w:cs="Arial"/>
          <w:sz w:val="22"/>
          <w:szCs w:val="22"/>
        </w:rPr>
      </w:pPr>
      <w:r>
        <w:rPr>
          <w:rFonts w:ascii="Arial" w:hAnsi="Arial" w:cs="Arial"/>
          <w:sz w:val="22"/>
          <w:szCs w:val="22"/>
        </w:rPr>
        <w:t>Smlouva je vyhotovena ve čtyřech stejnopisech, z nichž každá ze smluvních stran obdrží po dvou vyhotoveních.</w:t>
      </w:r>
      <w:r>
        <w:rPr>
          <w:rFonts w:ascii="Arial" w:hAnsi="Arial" w:cs="Arial"/>
          <w:b/>
          <w:sz w:val="22"/>
          <w:szCs w:val="22"/>
        </w:rPr>
        <w:t xml:space="preserve"> </w:t>
      </w:r>
    </w:p>
    <w:p>
      <w:pPr>
        <w:numPr>
          <w:ilvl w:val="1"/>
          <w:numId w:val="6"/>
        </w:numPr>
        <w:spacing w:before="120"/>
        <w:jc w:val="both"/>
        <w:rPr>
          <w:rFonts w:ascii="Arial" w:hAnsi="Arial" w:cs="Arial"/>
          <w:sz w:val="22"/>
          <w:szCs w:val="22"/>
        </w:rPr>
      </w:pPr>
      <w:r>
        <w:rPr>
          <w:rFonts w:ascii="Arial" w:hAnsi="Arial" w:cs="Arial"/>
          <w:sz w:val="22"/>
          <w:szCs w:val="22"/>
        </w:rPr>
        <w:t>Smluvní strany shodně konstatují, že v souvislosti s uzavřením této smlouvy a na jejím základě si smluvní strany vzájemně předávají a i do budoucna budou předávat za účelem zajištění řádného plnění smlouvy osobní údaje kontaktních osob, které se podílejí nebo budou podílet na plnění této smlouvy, s uvedením jejich osobních údajů: jméno, příjmení, titul, funkce, telefonický a e-mailový kontakt, u kterých právním důvodem pro jejich zpracování smluvními stranami, jako správci těchto osobních údajů, je jejich oprávněný zájem na splnění této smlouvy, na kterém se v mezích své kompetence podílejí subjekty údajů. V souvislosti s tím se každá smluvní strana zavazuje v rámci svých povinností, jako správce předaných osobních údajů, zajistit, aby subjekty těchto údajů byly při poskytnutí osobních údajů informovány dle článku 13 Nařízení Evropského parlamentu a Rady (EU) č. 2016/679 ze dne 27. dubna 2016 o ochraně fyzických osob v souvislosti se zpracováním osobních údajů a o volném pohybu těchto údajů a o zrušení směrnice 95/46/ES (obecné nařízení o ochraně osobních údajů) o zpracování poskytnutých osobních údajů pro účel plnění této smlouvy, a že toto zpracování je v souladu s úpravou dle článku 6 odst. 1 písm. f) uvedeného nařízení a se zákonem č. 110/2019 Sb., o zpracování osobních údajů, a dále aby subjekty údajů byly informovány o svých právech v rozsahu, jak pro ně vyplývají z uvedeného nařízení a z citovaného zákona.</w:t>
      </w:r>
    </w:p>
    <w:p>
      <w:pPr>
        <w:numPr>
          <w:ilvl w:val="1"/>
          <w:numId w:val="6"/>
        </w:numPr>
        <w:spacing w:before="120"/>
        <w:jc w:val="both"/>
        <w:rPr>
          <w:rFonts w:ascii="Arial" w:hAnsi="Arial" w:cs="Arial"/>
          <w:sz w:val="22"/>
          <w:szCs w:val="22"/>
        </w:rPr>
      </w:pPr>
      <w:r>
        <w:rPr>
          <w:rFonts w:ascii="Arial" w:hAnsi="Arial" w:cs="Arial"/>
          <w:sz w:val="22"/>
          <w:szCs w:val="22"/>
        </w:rPr>
        <w:t>Nedílnou součástí této smlouvy jsou následující přílohy:</w:t>
      </w:r>
    </w:p>
    <w:p>
      <w:pPr>
        <w:spacing w:before="120"/>
        <w:ind w:left="360"/>
        <w:jc w:val="both"/>
        <w:rPr>
          <w:rFonts w:ascii="Arial" w:hAnsi="Arial" w:cs="Arial"/>
          <w:sz w:val="22"/>
          <w:szCs w:val="22"/>
        </w:rPr>
      </w:pPr>
      <w:r>
        <w:rPr>
          <w:rFonts w:ascii="Arial" w:hAnsi="Arial" w:cs="Arial"/>
          <w:sz w:val="22"/>
          <w:szCs w:val="22"/>
        </w:rPr>
        <w:t>Příloha č. 1 - Projektová dokumentace</w:t>
      </w:r>
    </w:p>
    <w:p>
      <w:pPr>
        <w:spacing w:before="120"/>
        <w:ind w:left="360"/>
        <w:jc w:val="both"/>
        <w:rPr>
          <w:rFonts w:ascii="Arial" w:hAnsi="Arial" w:cs="Arial"/>
          <w:sz w:val="22"/>
          <w:szCs w:val="22"/>
        </w:rPr>
      </w:pPr>
      <w:r>
        <w:rPr>
          <w:rFonts w:ascii="Arial" w:hAnsi="Arial" w:cs="Arial"/>
          <w:sz w:val="22"/>
          <w:szCs w:val="22"/>
        </w:rPr>
        <w:t>Příloha č. 2 - Soupis prací a dodávek</w:t>
      </w:r>
    </w:p>
    <w:p>
      <w:pPr>
        <w:spacing w:before="120"/>
        <w:ind w:left="360"/>
        <w:jc w:val="both"/>
        <w:rPr>
          <w:rFonts w:ascii="Arial" w:hAnsi="Arial" w:cs="Arial"/>
          <w:sz w:val="22"/>
          <w:szCs w:val="22"/>
        </w:rPr>
      </w:pPr>
      <w:r>
        <w:rPr>
          <w:rFonts w:ascii="Arial" w:hAnsi="Arial" w:cs="Arial"/>
          <w:sz w:val="22"/>
          <w:szCs w:val="22"/>
        </w:rPr>
        <w:t>Příloha č. 3 - Pojistná smlouva č. 83281580-16</w:t>
      </w:r>
    </w:p>
    <w:p>
      <w:pPr>
        <w:numPr>
          <w:ilvl w:val="1"/>
          <w:numId w:val="6"/>
        </w:numPr>
        <w:spacing w:before="120"/>
        <w:jc w:val="both"/>
        <w:rPr>
          <w:rFonts w:ascii="Arial" w:hAnsi="Arial" w:cs="Arial"/>
          <w:sz w:val="22"/>
          <w:szCs w:val="22"/>
        </w:rPr>
      </w:pPr>
      <w:r>
        <w:rPr>
          <w:rFonts w:ascii="Arial" w:hAnsi="Arial" w:cs="Arial"/>
          <w:sz w:val="22"/>
          <w:szCs w:val="22"/>
        </w:rPr>
        <w:t>Účastníci této smlouvy prohlašují, že smlouva byla sjednána na základě jejich pravé a svobodné vůle, že její obsah přečetli a bezvýhradně s ním souhlasí, což stvrzují vlastnoručními podpisy.</w:t>
      </w:r>
    </w:p>
    <w:p>
      <w:pPr>
        <w:suppressAutoHyphens/>
        <w:jc w:val="both"/>
        <w:rPr>
          <w:rFonts w:ascii="Arial" w:hAnsi="Arial" w:cs="Arial"/>
          <w:sz w:val="22"/>
          <w:szCs w:val="22"/>
          <w:lang w:eastAsia="cs-CZ" w:bidi="ar-SA"/>
        </w:rPr>
      </w:pPr>
    </w:p>
    <w:tbl>
      <w:tblPr>
        <w:tblW w:w="9088" w:type="dxa"/>
        <w:jc w:val="center"/>
        <w:tblLook w:val="01E0" w:firstRow="1" w:lastRow="1" w:firstColumn="1" w:lastColumn="1" w:noHBand="0" w:noVBand="0"/>
      </w:tblPr>
      <w:tblGrid>
        <w:gridCol w:w="4828"/>
        <w:gridCol w:w="4260"/>
      </w:tblGrid>
      <w:tr>
        <w:trPr>
          <w:trHeight w:val="242"/>
          <w:jc w:val="center"/>
        </w:trPr>
        <w:tc>
          <w:tcPr>
            <w:tcW w:w="4828" w:type="dxa"/>
            <w:vAlign w:val="bottom"/>
            <w:hideMark/>
          </w:tcPr>
          <w:p>
            <w:pPr>
              <w:rPr>
                <w:rFonts w:ascii="Arial" w:hAnsi="Arial" w:cs="Arial"/>
                <w:b/>
                <w:bCs/>
                <w:sz w:val="22"/>
                <w:szCs w:val="22"/>
              </w:rPr>
            </w:pPr>
            <w:r>
              <w:rPr>
                <w:rFonts w:ascii="Arial" w:hAnsi="Arial" w:cs="Arial"/>
                <w:b/>
                <w:bCs/>
                <w:sz w:val="22"/>
                <w:szCs w:val="22"/>
              </w:rPr>
              <w:t>Za objednatele:</w:t>
            </w:r>
          </w:p>
        </w:tc>
        <w:tc>
          <w:tcPr>
            <w:tcW w:w="4260" w:type="dxa"/>
            <w:vAlign w:val="bottom"/>
            <w:hideMark/>
          </w:tcPr>
          <w:p>
            <w:pPr>
              <w:rPr>
                <w:rFonts w:ascii="Arial" w:hAnsi="Arial" w:cs="Arial"/>
                <w:b/>
                <w:bCs/>
                <w:sz w:val="22"/>
                <w:szCs w:val="22"/>
              </w:rPr>
            </w:pPr>
            <w:r>
              <w:rPr>
                <w:rFonts w:ascii="Arial" w:hAnsi="Arial" w:cs="Arial"/>
                <w:b/>
                <w:bCs/>
                <w:sz w:val="22"/>
                <w:szCs w:val="22"/>
              </w:rPr>
              <w:t>Za zhotovitele:</w:t>
            </w:r>
          </w:p>
        </w:tc>
      </w:tr>
      <w:tr>
        <w:trPr>
          <w:trHeight w:val="323"/>
          <w:jc w:val="center"/>
        </w:trPr>
        <w:tc>
          <w:tcPr>
            <w:tcW w:w="4828" w:type="dxa"/>
            <w:vAlign w:val="bottom"/>
            <w:hideMark/>
          </w:tcPr>
          <w:p>
            <w:pPr>
              <w:rPr>
                <w:rFonts w:ascii="Arial" w:hAnsi="Arial" w:cs="Arial"/>
                <w:sz w:val="22"/>
                <w:szCs w:val="22"/>
              </w:rPr>
            </w:pPr>
            <w:r>
              <w:rPr>
                <w:rFonts w:ascii="Arial" w:hAnsi="Arial" w:cs="Arial"/>
                <w:sz w:val="22"/>
                <w:szCs w:val="22"/>
              </w:rPr>
              <w:t>V Praze dne …………………………</w:t>
            </w:r>
          </w:p>
        </w:tc>
        <w:tc>
          <w:tcPr>
            <w:tcW w:w="4260" w:type="dxa"/>
            <w:vAlign w:val="bottom"/>
            <w:hideMark/>
          </w:tcPr>
          <w:p>
            <w:pPr>
              <w:rPr>
                <w:rFonts w:ascii="Arial" w:hAnsi="Arial" w:cs="Arial"/>
                <w:sz w:val="22"/>
                <w:szCs w:val="22"/>
              </w:rPr>
            </w:pPr>
            <w:r>
              <w:rPr>
                <w:rFonts w:ascii="Arial" w:hAnsi="Arial" w:cs="Arial"/>
                <w:sz w:val="22"/>
                <w:szCs w:val="22"/>
              </w:rPr>
              <w:t>V Praze dne …………………</w:t>
            </w:r>
            <w:proofErr w:type="gramStart"/>
            <w:r>
              <w:rPr>
                <w:rFonts w:ascii="Arial" w:hAnsi="Arial" w:cs="Arial"/>
                <w:sz w:val="22"/>
                <w:szCs w:val="22"/>
              </w:rPr>
              <w:t>…..</w:t>
            </w:r>
            <w:proofErr w:type="gramEnd"/>
          </w:p>
        </w:tc>
      </w:tr>
      <w:tr>
        <w:trPr>
          <w:trHeight w:val="1232"/>
          <w:jc w:val="center"/>
        </w:trPr>
        <w:tc>
          <w:tcPr>
            <w:tcW w:w="4828" w:type="dxa"/>
            <w:vAlign w:val="bottom"/>
            <w:hideMark/>
          </w:tcPr>
          <w:p>
            <w:pPr>
              <w:rPr>
                <w:rFonts w:ascii="Arial" w:hAnsi="Arial" w:cs="Arial"/>
                <w:sz w:val="22"/>
                <w:szCs w:val="22"/>
              </w:rPr>
            </w:pPr>
            <w:r>
              <w:rPr>
                <w:rFonts w:ascii="Arial" w:hAnsi="Arial" w:cs="Arial"/>
                <w:sz w:val="22"/>
                <w:szCs w:val="22"/>
              </w:rPr>
              <w:t>……………………………………………</w:t>
            </w:r>
          </w:p>
        </w:tc>
        <w:tc>
          <w:tcPr>
            <w:tcW w:w="4260" w:type="dxa"/>
            <w:vAlign w:val="bottom"/>
            <w:hideMark/>
          </w:tcPr>
          <w:p>
            <w:pPr>
              <w:rPr>
                <w:rFonts w:ascii="Arial" w:hAnsi="Arial" w:cs="Arial"/>
                <w:sz w:val="22"/>
                <w:szCs w:val="22"/>
              </w:rPr>
            </w:pPr>
            <w:r>
              <w:rPr>
                <w:rFonts w:ascii="Arial" w:hAnsi="Arial" w:cs="Arial"/>
                <w:sz w:val="22"/>
                <w:szCs w:val="22"/>
              </w:rPr>
              <w:t>………………………………………………</w:t>
            </w:r>
          </w:p>
        </w:tc>
      </w:tr>
      <w:tr>
        <w:trPr>
          <w:trHeight w:val="264"/>
          <w:jc w:val="center"/>
        </w:trPr>
        <w:tc>
          <w:tcPr>
            <w:tcW w:w="4828" w:type="dxa"/>
            <w:vAlign w:val="bottom"/>
            <w:hideMark/>
          </w:tcPr>
          <w:p>
            <w:pPr>
              <w:rPr>
                <w:rFonts w:ascii="Arial" w:hAnsi="Arial" w:cs="Arial"/>
                <w:b/>
                <w:bCs/>
                <w:sz w:val="22"/>
                <w:szCs w:val="22"/>
              </w:rPr>
            </w:pPr>
            <w:r>
              <w:rPr>
                <w:rFonts w:ascii="Arial" w:hAnsi="Arial" w:cs="Arial"/>
                <w:b/>
                <w:sz w:val="22"/>
                <w:szCs w:val="22"/>
              </w:rPr>
              <w:t>Státní fond dopravní infrastruktury</w:t>
            </w:r>
          </w:p>
        </w:tc>
        <w:tc>
          <w:tcPr>
            <w:tcW w:w="4260" w:type="dxa"/>
            <w:vAlign w:val="bottom"/>
            <w:hideMark/>
          </w:tcPr>
          <w:p>
            <w:pPr>
              <w:rPr>
                <w:rFonts w:ascii="Arial" w:hAnsi="Arial" w:cs="Arial"/>
                <w:b/>
                <w:bCs/>
                <w:sz w:val="22"/>
                <w:szCs w:val="22"/>
              </w:rPr>
            </w:pPr>
            <w:r>
              <w:rPr>
                <w:rFonts w:ascii="Arial" w:hAnsi="Arial" w:cs="Arial"/>
                <w:b/>
                <w:bCs/>
                <w:sz w:val="22"/>
                <w:szCs w:val="22"/>
              </w:rPr>
              <w:t>BUILDER CONSTRUCTION s.r.o.</w:t>
            </w:r>
          </w:p>
        </w:tc>
      </w:tr>
      <w:tr>
        <w:trPr>
          <w:trHeight w:val="276"/>
          <w:jc w:val="center"/>
        </w:trPr>
        <w:tc>
          <w:tcPr>
            <w:tcW w:w="4828" w:type="dxa"/>
            <w:vAlign w:val="bottom"/>
            <w:hideMark/>
          </w:tcPr>
          <w:p>
            <w:pPr>
              <w:rPr>
                <w:rFonts w:ascii="Arial" w:hAnsi="Arial" w:cs="Arial"/>
                <w:bCs/>
                <w:sz w:val="22"/>
                <w:szCs w:val="22"/>
              </w:rPr>
            </w:pPr>
            <w:r>
              <w:rPr>
                <w:rFonts w:ascii="Arial" w:hAnsi="Arial" w:cs="Arial"/>
                <w:sz w:val="22"/>
                <w:szCs w:val="22"/>
              </w:rPr>
              <w:t>Ing. Zbyněk Hořelica</w:t>
            </w:r>
          </w:p>
        </w:tc>
        <w:tc>
          <w:tcPr>
            <w:tcW w:w="4260" w:type="dxa"/>
            <w:vAlign w:val="bottom"/>
            <w:hideMark/>
          </w:tcPr>
          <w:p>
            <w:pPr>
              <w:shd w:val="clear" w:color="000000" w:fill="FFFFFF"/>
            </w:pPr>
            <w:proofErr w:type="spellStart"/>
            <w:r>
              <w:rPr>
                <w:rFonts w:ascii="Arial" w:hAnsi="Arial" w:cs="Arial"/>
                <w:bCs/>
                <w:sz w:val="22"/>
                <w:szCs w:val="22"/>
              </w:rPr>
              <w:t>Romam</w:t>
            </w:r>
            <w:proofErr w:type="spellEnd"/>
            <w:r>
              <w:rPr>
                <w:rFonts w:ascii="Arial" w:hAnsi="Arial" w:cs="Arial"/>
                <w:bCs/>
                <w:sz w:val="22"/>
                <w:szCs w:val="22"/>
              </w:rPr>
              <w:t xml:space="preserve"> </w:t>
            </w:r>
            <w:proofErr w:type="spellStart"/>
            <w:r>
              <w:rPr>
                <w:rFonts w:ascii="Arial" w:hAnsi="Arial" w:cs="Arial"/>
                <w:bCs/>
                <w:sz w:val="22"/>
                <w:szCs w:val="22"/>
              </w:rPr>
              <w:t>Pipasik</w:t>
            </w:r>
            <w:proofErr w:type="spellEnd"/>
          </w:p>
        </w:tc>
      </w:tr>
      <w:tr>
        <w:trPr>
          <w:trHeight w:val="242"/>
          <w:jc w:val="center"/>
        </w:trPr>
        <w:tc>
          <w:tcPr>
            <w:tcW w:w="4828" w:type="dxa"/>
            <w:vAlign w:val="bottom"/>
            <w:hideMark/>
          </w:tcPr>
          <w:p>
            <w:pPr>
              <w:rPr>
                <w:rFonts w:ascii="Arial" w:hAnsi="Arial" w:cs="Arial"/>
                <w:sz w:val="22"/>
                <w:szCs w:val="22"/>
              </w:rPr>
            </w:pPr>
            <w:r>
              <w:rPr>
                <w:rFonts w:ascii="Arial" w:hAnsi="Arial" w:cs="Arial"/>
                <w:sz w:val="22"/>
                <w:szCs w:val="22"/>
              </w:rPr>
              <w:t>ředitel</w:t>
            </w:r>
          </w:p>
        </w:tc>
        <w:tc>
          <w:tcPr>
            <w:tcW w:w="4260" w:type="dxa"/>
            <w:vAlign w:val="bottom"/>
            <w:hideMark/>
          </w:tcPr>
          <w:p>
            <w:pPr>
              <w:rPr>
                <w:rFonts w:ascii="Arial" w:hAnsi="Arial" w:cs="Arial"/>
                <w:sz w:val="22"/>
                <w:szCs w:val="22"/>
                <w:shd w:val="clear" w:color="auto" w:fill="C0C0C0"/>
              </w:rPr>
            </w:pPr>
            <w:r>
              <w:rPr>
                <w:rFonts w:ascii="Arial" w:hAnsi="Arial" w:cs="Arial"/>
                <w:bCs/>
                <w:sz w:val="22"/>
                <w:szCs w:val="22"/>
              </w:rPr>
              <w:t>jednatel</w:t>
            </w:r>
          </w:p>
        </w:tc>
      </w:tr>
    </w:tbl>
    <w:p>
      <w:pPr>
        <w:suppressAutoHyphens/>
        <w:jc w:val="both"/>
        <w:rPr>
          <w:rFonts w:ascii="Arial" w:hAnsi="Arial" w:cs="Arial"/>
          <w:sz w:val="22"/>
          <w:szCs w:val="22"/>
          <w:lang w:eastAsia="cs-CZ" w:bidi="ar-SA"/>
        </w:rPr>
      </w:pPr>
    </w:p>
    <w:sectPr>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454" w:footer="45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horndale"/>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EE"/>
    <w:family w:val="swiss"/>
    <w:pitch w:val="variable"/>
    <w:sig w:usb0="E0002AFF" w:usb1="C000247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ndara">
    <w:panose1 w:val="020E0502030303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32759"/>
      <w:docPartObj>
        <w:docPartGallery w:val="Page Numbers (Bottom of Page)"/>
        <w:docPartUnique/>
      </w:docPartObj>
    </w:sdtPr>
    <w:sdtEndPr>
      <w:rPr>
        <w:rFonts w:ascii="Arial" w:hAnsi="Arial" w:cs="Arial"/>
        <w:sz w:val="20"/>
      </w:rPr>
    </w:sdtEndPr>
    <w:sdtContent>
      <w:p>
        <w:pPr>
          <w:pStyle w:val="Zpat"/>
          <w:jc w:val="center"/>
          <w:rPr>
            <w:rFonts w:ascii="Arial" w:hAnsi="Arial" w:cs="Arial"/>
            <w:sz w:val="20"/>
          </w:rPr>
        </w:pPr>
        <w:r>
          <w:rPr>
            <w:rFonts w:ascii="Arial" w:hAnsi="Arial" w:cs="Arial"/>
            <w:sz w:val="20"/>
          </w:rPr>
          <w:fldChar w:fldCharType="begin"/>
        </w:r>
        <w:r>
          <w:rPr>
            <w:rFonts w:ascii="Arial" w:hAnsi="Arial" w:cs="Arial"/>
            <w:sz w:val="20"/>
          </w:rPr>
          <w:instrText xml:space="preserve"> PAGE   \* MERGEFORMAT </w:instrText>
        </w:r>
        <w:r>
          <w:rPr>
            <w:rFonts w:ascii="Arial" w:hAnsi="Arial" w:cs="Arial"/>
            <w:sz w:val="20"/>
          </w:rPr>
          <w:fldChar w:fldCharType="separate"/>
        </w:r>
        <w:r>
          <w:rPr>
            <w:rFonts w:ascii="Arial" w:hAnsi="Arial" w:cs="Arial"/>
            <w:noProof/>
            <w:sz w:val="20"/>
          </w:rPr>
          <w:t>3</w:t>
        </w:r>
        <w:r>
          <w:rPr>
            <w:rFonts w:ascii="Arial" w:hAnsi="Arial" w:cs="Arial"/>
            <w:sz w:val="20"/>
          </w:rPr>
          <w:fldChar w:fldCharType="end"/>
        </w:r>
      </w:p>
    </w:sdtContent>
  </w:sdt>
  <w:p>
    <w:pPr>
      <w:pStyle w:val="Zpat"/>
      <w:rPr>
        <w:rFonts w:ascii="Arial" w:hAnsi="Arial" w:cs="Arial"/>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hlav"/>
      <w:jc w:val="center"/>
    </w:pPr>
    <w:r>
      <w:rPr>
        <w:noProof/>
        <w:lang w:eastAsia="cs-CZ" w:bidi="ar-SA"/>
      </w:rPr>
      <w:drawing>
        <wp:inline distT="0" distB="0" distL="0" distR="0">
          <wp:extent cx="1788160" cy="743585"/>
          <wp:effectExtent l="0" t="0" r="2540" b="0"/>
          <wp:docPr id="2" name="Obrázek 2" descr="zahlavi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ahlavi1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8160" cy="7435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9C0C2870"/>
    <w:name w:val="WW8Num2"/>
    <w:lvl w:ilvl="0">
      <w:start w:val="1"/>
      <w:numFmt w:val="decimal"/>
      <w:lvlText w:val="%1."/>
      <w:lvlJc w:val="left"/>
      <w:pPr>
        <w:tabs>
          <w:tab w:val="num" w:pos="720"/>
        </w:tabs>
        <w:ind w:left="720" w:hanging="360"/>
      </w:pPr>
      <w:rPr>
        <w:b w:val="0"/>
        <w:color w:val="auto"/>
      </w:rPr>
    </w:lvl>
  </w:abstractNum>
  <w:abstractNum w:abstractNumId="1">
    <w:nsid w:val="00000003"/>
    <w:multiLevelType w:val="multilevel"/>
    <w:tmpl w:val="6EEA5FC4"/>
    <w:name w:val="WW8Num3"/>
    <w:lvl w:ilvl="0">
      <w:start w:val="1"/>
      <w:numFmt w:val="decimal"/>
      <w:lvlText w:val="%1."/>
      <w:lvlJc w:val="left"/>
      <w:pPr>
        <w:tabs>
          <w:tab w:val="num" w:pos="360"/>
        </w:tabs>
        <w:ind w:left="360" w:hanging="360"/>
      </w:pPr>
      <w:rPr>
        <w:rFonts w:ascii="Times New Roman" w:hAnsi="Times New Roman" w:cs="Times New Roman" w:hint="default"/>
        <w:b/>
        <w:i w:val="0"/>
        <w:sz w:val="24"/>
      </w:rPr>
    </w:lvl>
    <w:lvl w:ilvl="1">
      <w:start w:val="1"/>
      <w:numFmt w:val="lowerLetter"/>
      <w:lvlText w:val="%2)"/>
      <w:lvlJc w:val="left"/>
      <w:pPr>
        <w:tabs>
          <w:tab w:val="num" w:pos="1080"/>
        </w:tabs>
        <w:ind w:left="1080" w:hanging="360"/>
      </w:pPr>
      <w:rPr>
        <w:rFonts w:ascii="Tahoma" w:hAnsi="Tahoma"/>
        <w:b/>
        <w:i w:val="0"/>
        <w:sz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0000004"/>
    <w:multiLevelType w:val="multilevel"/>
    <w:tmpl w:val="C8CCC096"/>
    <w:name w:val="WW8Num4"/>
    <w:lvl w:ilvl="0">
      <w:start w:val="1"/>
      <w:numFmt w:val="decimal"/>
      <w:lvlText w:val="%1."/>
      <w:lvlJc w:val="left"/>
      <w:pPr>
        <w:tabs>
          <w:tab w:val="num" w:pos="360"/>
        </w:tabs>
        <w:ind w:left="360" w:hanging="360"/>
      </w:pPr>
      <w:rPr>
        <w:rFonts w:ascii="Times New Roman" w:hAnsi="Times New Roman"/>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5"/>
    <w:multiLevelType w:val="multilevel"/>
    <w:tmpl w:val="00000005"/>
    <w:name w:val="WW8Num5"/>
    <w:lvl w:ilvl="0">
      <w:start w:val="1"/>
      <w:numFmt w:val="decimal"/>
      <w:lvlText w:val="%1."/>
      <w:lvlJc w:val="left"/>
      <w:pPr>
        <w:tabs>
          <w:tab w:val="num" w:pos="360"/>
        </w:tabs>
        <w:ind w:left="360" w:hanging="360"/>
      </w:pPr>
      <w:rPr>
        <w:b/>
      </w:rPr>
    </w:lvl>
    <w:lvl w:ilvl="1">
      <w:start w:val="1"/>
      <w:numFmt w:val="lowerLetter"/>
      <w:lvlText w:val="%2)"/>
      <w:lvlJc w:val="left"/>
      <w:pPr>
        <w:tabs>
          <w:tab w:val="num" w:pos="1080"/>
        </w:tabs>
        <w:ind w:left="1080" w:hanging="360"/>
      </w:pPr>
      <w:rPr>
        <w:b/>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7"/>
    <w:multiLevelType w:val="multilevel"/>
    <w:tmpl w:val="A824E6EE"/>
    <w:name w:val="WW8Num7"/>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lowerLetter"/>
      <w:lvlText w:val="%2)"/>
      <w:lvlJc w:val="left"/>
      <w:pPr>
        <w:tabs>
          <w:tab w:val="num" w:pos="1080"/>
        </w:tabs>
        <w:ind w:left="1080" w:hanging="360"/>
      </w:pPr>
      <w:rPr>
        <w:rFonts w:ascii="Times New Roman" w:eastAsia="Times New Roman" w:hAnsi="Times New Roman" w:cs="Times New Roman"/>
        <w:b/>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8"/>
    <w:multiLevelType w:val="multilevel"/>
    <w:tmpl w:val="33909662"/>
    <w:name w:val="WW8Num8"/>
    <w:lvl w:ilvl="0">
      <w:start w:val="1"/>
      <w:numFmt w:val="decimal"/>
      <w:lvlText w:val="%1."/>
      <w:lvlJc w:val="left"/>
      <w:pPr>
        <w:tabs>
          <w:tab w:val="num" w:pos="360"/>
        </w:tabs>
        <w:ind w:left="360" w:hanging="360"/>
      </w:pPr>
      <w:rPr>
        <w:b/>
      </w:rPr>
    </w:lvl>
    <w:lvl w:ilvl="1">
      <w:start w:val="1"/>
      <w:numFmt w:val="lowerLetter"/>
      <w:lvlText w:val="%2)"/>
      <w:lvlJc w:val="left"/>
      <w:pPr>
        <w:tabs>
          <w:tab w:val="num" w:pos="1080"/>
        </w:tabs>
        <w:ind w:left="1080" w:hanging="360"/>
      </w:pPr>
      <w:rPr>
        <w:rFonts w:hint="default"/>
        <w:b/>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0000000A"/>
    <w:multiLevelType w:val="multilevel"/>
    <w:tmpl w:val="CE66B0C8"/>
    <w:name w:val="WW8Num10"/>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000000B"/>
    <w:multiLevelType w:val="multilevel"/>
    <w:tmpl w:val="0000000B"/>
    <w:name w:val="WW8Num11"/>
    <w:lvl w:ilvl="0">
      <w:start w:val="1"/>
      <w:numFmt w:val="lowerLetter"/>
      <w:lvlText w:val="%1)"/>
      <w:lvlJc w:val="left"/>
      <w:pPr>
        <w:tabs>
          <w:tab w:val="num" w:pos="1440"/>
        </w:tabs>
        <w:ind w:left="1440" w:hanging="720"/>
      </w:pPr>
      <w:rPr>
        <w:b/>
      </w:rPr>
    </w:lvl>
    <w:lvl w:ilvl="1">
      <w:start w:val="1"/>
      <w:numFmt w:val="decimal"/>
      <w:lvlText w:val="%1.%2."/>
      <w:lvlJc w:val="left"/>
      <w:pPr>
        <w:tabs>
          <w:tab w:val="num" w:pos="1440"/>
        </w:tabs>
        <w:ind w:left="1440" w:hanging="720"/>
      </w:pPr>
      <w:rPr>
        <w:b/>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440"/>
        </w:tabs>
        <w:ind w:left="1440" w:hanging="720"/>
      </w:pPr>
      <w:rPr>
        <w:b/>
      </w:rPr>
    </w:lvl>
    <w:lvl w:ilvl="4">
      <w:start w:val="1"/>
      <w:numFmt w:val="decimal"/>
      <w:lvlText w:val="%1.%2.%3.%4.%5."/>
      <w:lvlJc w:val="left"/>
      <w:pPr>
        <w:tabs>
          <w:tab w:val="num" w:pos="1800"/>
        </w:tabs>
        <w:ind w:left="1800" w:hanging="1080"/>
      </w:pPr>
      <w:rPr>
        <w:b/>
      </w:rPr>
    </w:lvl>
    <w:lvl w:ilvl="5">
      <w:start w:val="1"/>
      <w:numFmt w:val="decimal"/>
      <w:lvlText w:val="%1.%2.%3.%4.%5.%6."/>
      <w:lvlJc w:val="left"/>
      <w:pPr>
        <w:tabs>
          <w:tab w:val="num" w:pos="1800"/>
        </w:tabs>
        <w:ind w:left="1800" w:hanging="1080"/>
      </w:pPr>
      <w:rPr>
        <w:b/>
      </w:rPr>
    </w:lvl>
    <w:lvl w:ilvl="6">
      <w:start w:val="1"/>
      <w:numFmt w:val="decimal"/>
      <w:lvlText w:val="%1.%2.%3.%4.%5.%6.%7."/>
      <w:lvlJc w:val="left"/>
      <w:pPr>
        <w:tabs>
          <w:tab w:val="num" w:pos="2160"/>
        </w:tabs>
        <w:ind w:left="2160" w:hanging="1440"/>
      </w:pPr>
      <w:rPr>
        <w:b/>
      </w:rPr>
    </w:lvl>
    <w:lvl w:ilvl="7">
      <w:start w:val="1"/>
      <w:numFmt w:val="decimal"/>
      <w:lvlText w:val="%1.%2.%3.%4.%5.%6.%7.%8."/>
      <w:lvlJc w:val="left"/>
      <w:pPr>
        <w:tabs>
          <w:tab w:val="num" w:pos="2160"/>
        </w:tabs>
        <w:ind w:left="2160" w:hanging="1440"/>
      </w:pPr>
      <w:rPr>
        <w:b/>
      </w:rPr>
    </w:lvl>
    <w:lvl w:ilvl="8">
      <w:start w:val="1"/>
      <w:numFmt w:val="decimal"/>
      <w:lvlText w:val="%1.%2.%3.%4.%5.%6.%7.%8.%9."/>
      <w:lvlJc w:val="left"/>
      <w:pPr>
        <w:tabs>
          <w:tab w:val="num" w:pos="2520"/>
        </w:tabs>
        <w:ind w:left="2520" w:hanging="1800"/>
      </w:pPr>
      <w:rPr>
        <w:b/>
      </w:rPr>
    </w:lvl>
  </w:abstractNum>
  <w:abstractNum w:abstractNumId="8">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04D05C86"/>
    <w:multiLevelType w:val="multilevel"/>
    <w:tmpl w:val="79400E3C"/>
    <w:lvl w:ilvl="0">
      <w:start w:val="2"/>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5B70081"/>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nsid w:val="0A896932"/>
    <w:multiLevelType w:val="hybridMultilevel"/>
    <w:tmpl w:val="1CB4847A"/>
    <w:lvl w:ilvl="0" w:tplc="A308010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0AAC06C4"/>
    <w:multiLevelType w:val="hybridMultilevel"/>
    <w:tmpl w:val="F3FA79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0BDD3C92"/>
    <w:multiLevelType w:val="multilevel"/>
    <w:tmpl w:val="91923C52"/>
    <w:lvl w:ilvl="0">
      <w:start w:val="2"/>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1435C37"/>
    <w:multiLevelType w:val="multilevel"/>
    <w:tmpl w:val="EA24099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13EA2E01"/>
    <w:multiLevelType w:val="multilevel"/>
    <w:tmpl w:val="1E54F602"/>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bullet"/>
      <w:lvlText w:val=""/>
      <w:lvlJc w:val="left"/>
      <w:pPr>
        <w:tabs>
          <w:tab w:val="num" w:pos="2160"/>
        </w:tabs>
        <w:ind w:left="2160" w:hanging="180"/>
      </w:pPr>
      <w:rPr>
        <w:rFonts w:ascii="Symbol" w:hAnsi="Symbol"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6">
    <w:nsid w:val="155E589E"/>
    <w:multiLevelType w:val="multilevel"/>
    <w:tmpl w:val="496E541A"/>
    <w:lvl w:ilvl="0">
      <w:start w:val="4"/>
      <w:numFmt w:val="upperRoman"/>
      <w:suff w:val="space"/>
      <w:lvlText w:val="%1."/>
      <w:lvlJc w:val="left"/>
      <w:pPr>
        <w:ind w:left="0" w:firstLine="0"/>
      </w:pPr>
      <w:rPr>
        <w:rFonts w:ascii="Arial" w:hAnsi="Arial" w:hint="default"/>
        <w:b/>
        <w:i w:val="0"/>
        <w:sz w:val="24"/>
      </w:rPr>
    </w:lvl>
    <w:lvl w:ilvl="1">
      <w:start w:val="1"/>
      <w:numFmt w:val="decimal"/>
      <w:lvlText w:val="%2."/>
      <w:lvlJc w:val="left"/>
      <w:pPr>
        <w:tabs>
          <w:tab w:val="num" w:pos="360"/>
        </w:tabs>
        <w:ind w:left="340" w:hanging="340"/>
      </w:pPr>
      <w:rPr>
        <w:rFonts w:ascii="Arial" w:hAnsi="Arial" w:hint="default"/>
        <w:b w:val="0"/>
        <w:i w:val="0"/>
        <w:sz w:val="22"/>
      </w:rPr>
    </w:lvl>
    <w:lvl w:ilvl="2">
      <w:start w:val="1"/>
      <w:numFmt w:val="lowerLetter"/>
      <w:lvlText w:val="%3)"/>
      <w:lvlJc w:val="left"/>
      <w:pPr>
        <w:tabs>
          <w:tab w:val="num" w:pos="700"/>
        </w:tabs>
        <w:ind w:left="680" w:hanging="340"/>
      </w:pPr>
      <w:rPr>
        <w:rFonts w:ascii="Arial" w:hAnsi="Arial"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168B056F"/>
    <w:multiLevelType w:val="hybridMultilevel"/>
    <w:tmpl w:val="256C294A"/>
    <w:lvl w:ilvl="0" w:tplc="8996BA8C">
      <w:start w:val="1"/>
      <w:numFmt w:val="bullet"/>
      <w:lvlText w:val="•"/>
      <w:lvlJc w:val="left"/>
      <w:pPr>
        <w:tabs>
          <w:tab w:val="num" w:pos="720"/>
        </w:tabs>
        <w:ind w:left="720" w:hanging="360"/>
      </w:pPr>
      <w:rPr>
        <w:rFonts w:ascii="Times New Roman" w:hAnsi="Times New Roman" w:hint="default"/>
      </w:rPr>
    </w:lvl>
    <w:lvl w:ilvl="1" w:tplc="343435FC" w:tentative="1">
      <w:start w:val="1"/>
      <w:numFmt w:val="bullet"/>
      <w:lvlText w:val="•"/>
      <w:lvlJc w:val="left"/>
      <w:pPr>
        <w:tabs>
          <w:tab w:val="num" w:pos="1440"/>
        </w:tabs>
        <w:ind w:left="1440" w:hanging="360"/>
      </w:pPr>
      <w:rPr>
        <w:rFonts w:ascii="Times New Roman" w:hAnsi="Times New Roman" w:hint="default"/>
      </w:rPr>
    </w:lvl>
    <w:lvl w:ilvl="2" w:tplc="4CF60A2E" w:tentative="1">
      <w:start w:val="1"/>
      <w:numFmt w:val="bullet"/>
      <w:lvlText w:val="•"/>
      <w:lvlJc w:val="left"/>
      <w:pPr>
        <w:tabs>
          <w:tab w:val="num" w:pos="2160"/>
        </w:tabs>
        <w:ind w:left="2160" w:hanging="360"/>
      </w:pPr>
      <w:rPr>
        <w:rFonts w:ascii="Times New Roman" w:hAnsi="Times New Roman" w:hint="default"/>
      </w:rPr>
    </w:lvl>
    <w:lvl w:ilvl="3" w:tplc="D6D43578" w:tentative="1">
      <w:start w:val="1"/>
      <w:numFmt w:val="bullet"/>
      <w:lvlText w:val="•"/>
      <w:lvlJc w:val="left"/>
      <w:pPr>
        <w:tabs>
          <w:tab w:val="num" w:pos="2880"/>
        </w:tabs>
        <w:ind w:left="2880" w:hanging="360"/>
      </w:pPr>
      <w:rPr>
        <w:rFonts w:ascii="Times New Roman" w:hAnsi="Times New Roman" w:hint="default"/>
      </w:rPr>
    </w:lvl>
    <w:lvl w:ilvl="4" w:tplc="99222CC4" w:tentative="1">
      <w:start w:val="1"/>
      <w:numFmt w:val="bullet"/>
      <w:lvlText w:val="•"/>
      <w:lvlJc w:val="left"/>
      <w:pPr>
        <w:tabs>
          <w:tab w:val="num" w:pos="3600"/>
        </w:tabs>
        <w:ind w:left="3600" w:hanging="360"/>
      </w:pPr>
      <w:rPr>
        <w:rFonts w:ascii="Times New Roman" w:hAnsi="Times New Roman" w:hint="default"/>
      </w:rPr>
    </w:lvl>
    <w:lvl w:ilvl="5" w:tplc="E320F7DA" w:tentative="1">
      <w:start w:val="1"/>
      <w:numFmt w:val="bullet"/>
      <w:lvlText w:val="•"/>
      <w:lvlJc w:val="left"/>
      <w:pPr>
        <w:tabs>
          <w:tab w:val="num" w:pos="4320"/>
        </w:tabs>
        <w:ind w:left="4320" w:hanging="360"/>
      </w:pPr>
      <w:rPr>
        <w:rFonts w:ascii="Times New Roman" w:hAnsi="Times New Roman" w:hint="default"/>
      </w:rPr>
    </w:lvl>
    <w:lvl w:ilvl="6" w:tplc="F4D419E6" w:tentative="1">
      <w:start w:val="1"/>
      <w:numFmt w:val="bullet"/>
      <w:lvlText w:val="•"/>
      <w:lvlJc w:val="left"/>
      <w:pPr>
        <w:tabs>
          <w:tab w:val="num" w:pos="5040"/>
        </w:tabs>
        <w:ind w:left="5040" w:hanging="360"/>
      </w:pPr>
      <w:rPr>
        <w:rFonts w:ascii="Times New Roman" w:hAnsi="Times New Roman" w:hint="default"/>
      </w:rPr>
    </w:lvl>
    <w:lvl w:ilvl="7" w:tplc="DF34623C" w:tentative="1">
      <w:start w:val="1"/>
      <w:numFmt w:val="bullet"/>
      <w:lvlText w:val="•"/>
      <w:lvlJc w:val="left"/>
      <w:pPr>
        <w:tabs>
          <w:tab w:val="num" w:pos="5760"/>
        </w:tabs>
        <w:ind w:left="5760" w:hanging="360"/>
      </w:pPr>
      <w:rPr>
        <w:rFonts w:ascii="Times New Roman" w:hAnsi="Times New Roman" w:hint="default"/>
      </w:rPr>
    </w:lvl>
    <w:lvl w:ilvl="8" w:tplc="2A6858C0" w:tentative="1">
      <w:start w:val="1"/>
      <w:numFmt w:val="bullet"/>
      <w:lvlText w:val="•"/>
      <w:lvlJc w:val="left"/>
      <w:pPr>
        <w:tabs>
          <w:tab w:val="num" w:pos="6480"/>
        </w:tabs>
        <w:ind w:left="6480" w:hanging="360"/>
      </w:pPr>
      <w:rPr>
        <w:rFonts w:ascii="Times New Roman" w:hAnsi="Times New Roman" w:hint="default"/>
      </w:rPr>
    </w:lvl>
  </w:abstractNum>
  <w:abstractNum w:abstractNumId="18">
    <w:nsid w:val="16E75C08"/>
    <w:multiLevelType w:val="multilevel"/>
    <w:tmpl w:val="480EC22A"/>
    <w:lvl w:ilvl="0">
      <w:start w:val="2"/>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17DE48CA"/>
    <w:multiLevelType w:val="hybridMultilevel"/>
    <w:tmpl w:val="C604400E"/>
    <w:lvl w:ilvl="0" w:tplc="20886CFE">
      <w:start w:val="1"/>
      <w:numFmt w:val="bullet"/>
      <w:lvlText w:val="-"/>
      <w:lvlJc w:val="left"/>
      <w:pPr>
        <w:tabs>
          <w:tab w:val="num" w:pos="510"/>
        </w:tabs>
        <w:ind w:left="510" w:hanging="283"/>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19E77B42"/>
    <w:multiLevelType w:val="hybridMultilevel"/>
    <w:tmpl w:val="BCAA35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1BF6639E"/>
    <w:multiLevelType w:val="multilevel"/>
    <w:tmpl w:val="460EFC18"/>
    <w:lvl w:ilvl="0">
      <w:start w:val="2"/>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1C8959DE"/>
    <w:multiLevelType w:val="multilevel"/>
    <w:tmpl w:val="9FA2A518"/>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1F220A70"/>
    <w:multiLevelType w:val="multilevel"/>
    <w:tmpl w:val="3B209EB0"/>
    <w:lvl w:ilvl="0">
      <w:start w:val="2"/>
      <w:numFmt w:val="decimal"/>
      <w:lvlText w:val="%1"/>
      <w:lvlJc w:val="left"/>
      <w:pPr>
        <w:ind w:left="360" w:hanging="360"/>
      </w:pPr>
      <w:rPr>
        <w:rFonts w:hint="default"/>
      </w:rPr>
    </w:lvl>
    <w:lvl w:ilvl="1">
      <w:start w:val="1"/>
      <w:numFmt w:val="decimal"/>
      <w:lvlText w:val="2.%2"/>
      <w:lvlJc w:val="left"/>
      <w:pPr>
        <w:ind w:left="644" w:hanging="360"/>
      </w:pPr>
      <w:rPr>
        <w:rFonts w:hint="default"/>
      </w:rPr>
    </w:lvl>
    <w:lvl w:ilvl="2">
      <w:start w:val="1"/>
      <w:numFmt w:val="decimal"/>
      <w:pStyle w:val="JKNadpis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26C2EB9"/>
    <w:multiLevelType w:val="hybridMultilevel"/>
    <w:tmpl w:val="75BC3EC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25CF2E2D"/>
    <w:multiLevelType w:val="multilevel"/>
    <w:tmpl w:val="5FE07306"/>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bullet"/>
      <w:lvlText w:val=""/>
      <w:lvlJc w:val="left"/>
      <w:pPr>
        <w:tabs>
          <w:tab w:val="num" w:pos="2160"/>
        </w:tabs>
        <w:ind w:left="2160" w:hanging="180"/>
      </w:pPr>
      <w:rPr>
        <w:rFonts w:ascii="Symbol" w:hAnsi="Symbol"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
    <w:nsid w:val="261227EA"/>
    <w:multiLevelType w:val="hybridMultilevel"/>
    <w:tmpl w:val="30B4D2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28F61361"/>
    <w:multiLevelType w:val="hybridMultilevel"/>
    <w:tmpl w:val="30B4D2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2BFE60EE"/>
    <w:multiLevelType w:val="multilevel"/>
    <w:tmpl w:val="AF5CE61C"/>
    <w:lvl w:ilvl="0">
      <w:start w:val="2"/>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2CF161FE"/>
    <w:multiLevelType w:val="multilevel"/>
    <w:tmpl w:val="F0769E80"/>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31F70983"/>
    <w:multiLevelType w:val="hybridMultilevel"/>
    <w:tmpl w:val="3C3668DE"/>
    <w:lvl w:ilvl="0" w:tplc="AC92ED2E">
      <w:start w:val="1"/>
      <w:numFmt w:val="bullet"/>
      <w:lvlText w:val="•"/>
      <w:lvlJc w:val="left"/>
      <w:pPr>
        <w:tabs>
          <w:tab w:val="num" w:pos="720"/>
        </w:tabs>
        <w:ind w:left="720" w:hanging="360"/>
      </w:pPr>
      <w:rPr>
        <w:rFonts w:ascii="Times New Roman" w:hAnsi="Times New Roman" w:hint="default"/>
      </w:rPr>
    </w:lvl>
    <w:lvl w:ilvl="1" w:tplc="AEFEEF1E">
      <w:start w:val="757"/>
      <w:numFmt w:val="bullet"/>
      <w:lvlText w:val="–"/>
      <w:lvlJc w:val="left"/>
      <w:pPr>
        <w:tabs>
          <w:tab w:val="num" w:pos="1440"/>
        </w:tabs>
        <w:ind w:left="1440" w:hanging="360"/>
      </w:pPr>
      <w:rPr>
        <w:rFonts w:ascii="Times New Roman" w:hAnsi="Times New Roman" w:hint="default"/>
      </w:rPr>
    </w:lvl>
    <w:lvl w:ilvl="2" w:tplc="05B2E12E" w:tentative="1">
      <w:start w:val="1"/>
      <w:numFmt w:val="bullet"/>
      <w:lvlText w:val="•"/>
      <w:lvlJc w:val="left"/>
      <w:pPr>
        <w:tabs>
          <w:tab w:val="num" w:pos="2160"/>
        </w:tabs>
        <w:ind w:left="2160" w:hanging="360"/>
      </w:pPr>
      <w:rPr>
        <w:rFonts w:ascii="Times New Roman" w:hAnsi="Times New Roman" w:hint="default"/>
      </w:rPr>
    </w:lvl>
    <w:lvl w:ilvl="3" w:tplc="3232FA8E" w:tentative="1">
      <w:start w:val="1"/>
      <w:numFmt w:val="bullet"/>
      <w:lvlText w:val="•"/>
      <w:lvlJc w:val="left"/>
      <w:pPr>
        <w:tabs>
          <w:tab w:val="num" w:pos="2880"/>
        </w:tabs>
        <w:ind w:left="2880" w:hanging="360"/>
      </w:pPr>
      <w:rPr>
        <w:rFonts w:ascii="Times New Roman" w:hAnsi="Times New Roman" w:hint="default"/>
      </w:rPr>
    </w:lvl>
    <w:lvl w:ilvl="4" w:tplc="CE66AFEE" w:tentative="1">
      <w:start w:val="1"/>
      <w:numFmt w:val="bullet"/>
      <w:lvlText w:val="•"/>
      <w:lvlJc w:val="left"/>
      <w:pPr>
        <w:tabs>
          <w:tab w:val="num" w:pos="3600"/>
        </w:tabs>
        <w:ind w:left="3600" w:hanging="360"/>
      </w:pPr>
      <w:rPr>
        <w:rFonts w:ascii="Times New Roman" w:hAnsi="Times New Roman" w:hint="default"/>
      </w:rPr>
    </w:lvl>
    <w:lvl w:ilvl="5" w:tplc="E8C20E26" w:tentative="1">
      <w:start w:val="1"/>
      <w:numFmt w:val="bullet"/>
      <w:lvlText w:val="•"/>
      <w:lvlJc w:val="left"/>
      <w:pPr>
        <w:tabs>
          <w:tab w:val="num" w:pos="4320"/>
        </w:tabs>
        <w:ind w:left="4320" w:hanging="360"/>
      </w:pPr>
      <w:rPr>
        <w:rFonts w:ascii="Times New Roman" w:hAnsi="Times New Roman" w:hint="default"/>
      </w:rPr>
    </w:lvl>
    <w:lvl w:ilvl="6" w:tplc="3800E50E" w:tentative="1">
      <w:start w:val="1"/>
      <w:numFmt w:val="bullet"/>
      <w:lvlText w:val="•"/>
      <w:lvlJc w:val="left"/>
      <w:pPr>
        <w:tabs>
          <w:tab w:val="num" w:pos="5040"/>
        </w:tabs>
        <w:ind w:left="5040" w:hanging="360"/>
      </w:pPr>
      <w:rPr>
        <w:rFonts w:ascii="Times New Roman" w:hAnsi="Times New Roman" w:hint="default"/>
      </w:rPr>
    </w:lvl>
    <w:lvl w:ilvl="7" w:tplc="EC02C3E2" w:tentative="1">
      <w:start w:val="1"/>
      <w:numFmt w:val="bullet"/>
      <w:lvlText w:val="•"/>
      <w:lvlJc w:val="left"/>
      <w:pPr>
        <w:tabs>
          <w:tab w:val="num" w:pos="5760"/>
        </w:tabs>
        <w:ind w:left="5760" w:hanging="360"/>
      </w:pPr>
      <w:rPr>
        <w:rFonts w:ascii="Times New Roman" w:hAnsi="Times New Roman" w:hint="default"/>
      </w:rPr>
    </w:lvl>
    <w:lvl w:ilvl="8" w:tplc="44166AD4" w:tentative="1">
      <w:start w:val="1"/>
      <w:numFmt w:val="bullet"/>
      <w:lvlText w:val="•"/>
      <w:lvlJc w:val="left"/>
      <w:pPr>
        <w:tabs>
          <w:tab w:val="num" w:pos="6480"/>
        </w:tabs>
        <w:ind w:left="6480" w:hanging="360"/>
      </w:pPr>
      <w:rPr>
        <w:rFonts w:ascii="Times New Roman" w:hAnsi="Times New Roman" w:hint="default"/>
      </w:rPr>
    </w:lvl>
  </w:abstractNum>
  <w:abstractNum w:abstractNumId="31">
    <w:nsid w:val="3328375E"/>
    <w:multiLevelType w:val="multilevel"/>
    <w:tmpl w:val="2AE4F406"/>
    <w:lvl w:ilvl="0">
      <w:start w:val="2"/>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34D164DC"/>
    <w:multiLevelType w:val="multilevel"/>
    <w:tmpl w:val="43FA356A"/>
    <w:lvl w:ilvl="0">
      <w:start w:val="2"/>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377C415E"/>
    <w:multiLevelType w:val="hybridMultilevel"/>
    <w:tmpl w:val="CDFA7A2C"/>
    <w:lvl w:ilvl="0" w:tplc="04050001">
      <w:start w:val="1"/>
      <w:numFmt w:val="bullet"/>
      <w:lvlText w:val=""/>
      <w:lvlJc w:val="left"/>
      <w:pPr>
        <w:ind w:left="1068" w:hanging="360"/>
      </w:pPr>
      <w:rPr>
        <w:rFonts w:ascii="Symbol" w:hAnsi="Symbol"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4">
    <w:nsid w:val="3A687452"/>
    <w:multiLevelType w:val="multilevel"/>
    <w:tmpl w:val="3C14370A"/>
    <w:lvl w:ilvl="0">
      <w:start w:val="2"/>
      <w:numFmt w:val="decimal"/>
      <w:lvlText w:val="%1"/>
      <w:lvlJc w:val="left"/>
      <w:pPr>
        <w:ind w:left="360" w:hanging="360"/>
      </w:pPr>
      <w:rPr>
        <w:rFonts w:hint="default"/>
      </w:rPr>
    </w:lvl>
    <w:lvl w:ilvl="1">
      <w:start w:val="1"/>
      <w:numFmt w:val="decimal"/>
      <w:lvlText w:val="8.%2"/>
      <w:lvlJc w:val="left"/>
      <w:pPr>
        <w:ind w:left="360" w:hanging="360"/>
      </w:pPr>
      <w:rPr>
        <w:rFonts w:ascii="Arial" w:hAnsi="Arial" w:cs="Arial" w:hint="default"/>
        <w:sz w:val="22"/>
        <w:szCs w:val="22"/>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D0656E5"/>
    <w:multiLevelType w:val="hybridMultilevel"/>
    <w:tmpl w:val="AA7A847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3F5A1CB9"/>
    <w:multiLevelType w:val="multilevel"/>
    <w:tmpl w:val="1A28B642"/>
    <w:lvl w:ilvl="0">
      <w:start w:val="10"/>
      <w:numFmt w:val="decimal"/>
      <w:lvlText w:val="%1"/>
      <w:lvlJc w:val="left"/>
      <w:pPr>
        <w:ind w:left="420" w:hanging="420"/>
      </w:pPr>
      <w:rPr>
        <w:rFonts w:hint="default"/>
      </w:rPr>
    </w:lvl>
    <w:lvl w:ilvl="1">
      <w:start w:val="9"/>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7">
    <w:nsid w:val="4215603F"/>
    <w:multiLevelType w:val="multilevel"/>
    <w:tmpl w:val="258822E4"/>
    <w:lvl w:ilvl="0">
      <w:start w:val="7"/>
      <w:numFmt w:val="decimal"/>
      <w:lvlText w:val="%1"/>
      <w:lvlJc w:val="left"/>
      <w:pPr>
        <w:ind w:left="360" w:hanging="360"/>
      </w:pPr>
      <w:rPr>
        <w:rFonts w:hint="default"/>
      </w:rPr>
    </w:lvl>
    <w:lvl w:ilvl="1">
      <w:start w:val="7"/>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8">
    <w:nsid w:val="43777880"/>
    <w:multiLevelType w:val="multilevel"/>
    <w:tmpl w:val="DE4CA310"/>
    <w:lvl w:ilvl="0">
      <w:start w:val="2"/>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43F30F58"/>
    <w:multiLevelType w:val="multilevel"/>
    <w:tmpl w:val="552E286C"/>
    <w:lvl w:ilvl="0">
      <w:start w:val="2"/>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454C2A44"/>
    <w:multiLevelType w:val="hybridMultilevel"/>
    <w:tmpl w:val="57D6261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1">
    <w:nsid w:val="45675621"/>
    <w:multiLevelType w:val="hybridMultilevel"/>
    <w:tmpl w:val="D4D2034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48D139F8"/>
    <w:multiLevelType w:val="multilevel"/>
    <w:tmpl w:val="41829340"/>
    <w:lvl w:ilvl="0">
      <w:start w:val="2"/>
      <w:numFmt w:val="decimal"/>
      <w:lvlText w:val="%1"/>
      <w:lvlJc w:val="left"/>
      <w:pPr>
        <w:ind w:left="360" w:hanging="360"/>
      </w:pPr>
      <w:rPr>
        <w:rFonts w:hint="default"/>
      </w:rPr>
    </w:lvl>
    <w:lvl w:ilvl="1">
      <w:start w:val="1"/>
      <w:numFmt w:val="decimal"/>
      <w:lvlText w:val="12.%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44">
    <w:nsid w:val="4EDC076F"/>
    <w:multiLevelType w:val="multilevel"/>
    <w:tmpl w:val="A45A88CC"/>
    <w:lvl w:ilvl="0">
      <w:start w:val="2"/>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55FF5C14"/>
    <w:multiLevelType w:val="multilevel"/>
    <w:tmpl w:val="491E7B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5CAC6AAF"/>
    <w:multiLevelType w:val="hybridMultilevel"/>
    <w:tmpl w:val="02A00C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5E121634"/>
    <w:multiLevelType w:val="hybridMultilevel"/>
    <w:tmpl w:val="17882E16"/>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nsid w:val="5FAB7A96"/>
    <w:multiLevelType w:val="multilevel"/>
    <w:tmpl w:val="B8DAFCD0"/>
    <w:lvl w:ilvl="0">
      <w:start w:val="2"/>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632A7BC3"/>
    <w:multiLevelType w:val="hybridMultilevel"/>
    <w:tmpl w:val="633A19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nsid w:val="646004FC"/>
    <w:multiLevelType w:val="hybridMultilevel"/>
    <w:tmpl w:val="BCAA35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nsid w:val="671A2263"/>
    <w:multiLevelType w:val="multilevel"/>
    <w:tmpl w:val="307C7EE6"/>
    <w:lvl w:ilvl="0">
      <w:start w:val="2"/>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6C442E4D"/>
    <w:multiLevelType w:val="hybridMultilevel"/>
    <w:tmpl w:val="F948E6B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3">
    <w:nsid w:val="6D4F45F9"/>
    <w:multiLevelType w:val="multilevel"/>
    <w:tmpl w:val="D72AE74C"/>
    <w:lvl w:ilvl="0">
      <w:start w:val="1"/>
      <w:numFmt w:val="upperRoman"/>
      <w:pStyle w:val="JKNadpis1"/>
      <w:suff w:val="space"/>
      <w:lvlText w:val="%1."/>
      <w:lvlJc w:val="left"/>
      <w:pPr>
        <w:ind w:left="0" w:firstLine="0"/>
      </w:pPr>
      <w:rPr>
        <w:rFonts w:ascii="Arial" w:hAnsi="Arial" w:hint="default"/>
        <w:b/>
        <w:i w:val="0"/>
        <w:sz w:val="24"/>
      </w:rPr>
    </w:lvl>
    <w:lvl w:ilvl="1">
      <w:start w:val="1"/>
      <w:numFmt w:val="decimal"/>
      <w:lvlText w:val="%2."/>
      <w:lvlJc w:val="left"/>
      <w:pPr>
        <w:tabs>
          <w:tab w:val="num" w:pos="360"/>
        </w:tabs>
        <w:ind w:left="340" w:hanging="340"/>
      </w:pPr>
      <w:rPr>
        <w:rFonts w:ascii="Arial" w:hAnsi="Arial" w:hint="default"/>
        <w:b w:val="0"/>
        <w:i w:val="0"/>
        <w:sz w:val="22"/>
      </w:rPr>
    </w:lvl>
    <w:lvl w:ilvl="2">
      <w:start w:val="1"/>
      <w:numFmt w:val="lowerLetter"/>
      <w:lvlText w:val="%3)"/>
      <w:lvlJc w:val="left"/>
      <w:pPr>
        <w:tabs>
          <w:tab w:val="num" w:pos="700"/>
        </w:tabs>
        <w:ind w:left="680" w:hanging="340"/>
      </w:pPr>
      <w:rPr>
        <w:rFonts w:ascii="Arial" w:hAnsi="Arial"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nsid w:val="6E3A6527"/>
    <w:multiLevelType w:val="hybridMultilevel"/>
    <w:tmpl w:val="B4C6C872"/>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5">
    <w:nsid w:val="71952C9C"/>
    <w:multiLevelType w:val="hybridMultilevel"/>
    <w:tmpl w:val="1D105A62"/>
    <w:lvl w:ilvl="0" w:tplc="D6DC6728">
      <w:start w:val="1"/>
      <w:numFmt w:val="bullet"/>
      <w:lvlText w:val="•"/>
      <w:lvlJc w:val="left"/>
      <w:pPr>
        <w:tabs>
          <w:tab w:val="num" w:pos="720"/>
        </w:tabs>
        <w:ind w:left="720" w:hanging="360"/>
      </w:pPr>
      <w:rPr>
        <w:rFonts w:ascii="Times New Roman" w:hAnsi="Times New Roman" w:hint="default"/>
      </w:rPr>
    </w:lvl>
    <w:lvl w:ilvl="1" w:tplc="F79A592E" w:tentative="1">
      <w:start w:val="1"/>
      <w:numFmt w:val="bullet"/>
      <w:lvlText w:val="•"/>
      <w:lvlJc w:val="left"/>
      <w:pPr>
        <w:tabs>
          <w:tab w:val="num" w:pos="1440"/>
        </w:tabs>
        <w:ind w:left="1440" w:hanging="360"/>
      </w:pPr>
      <w:rPr>
        <w:rFonts w:ascii="Times New Roman" w:hAnsi="Times New Roman" w:hint="default"/>
      </w:rPr>
    </w:lvl>
    <w:lvl w:ilvl="2" w:tplc="BD8406B6" w:tentative="1">
      <w:start w:val="1"/>
      <w:numFmt w:val="bullet"/>
      <w:lvlText w:val="•"/>
      <w:lvlJc w:val="left"/>
      <w:pPr>
        <w:tabs>
          <w:tab w:val="num" w:pos="2160"/>
        </w:tabs>
        <w:ind w:left="2160" w:hanging="360"/>
      </w:pPr>
      <w:rPr>
        <w:rFonts w:ascii="Times New Roman" w:hAnsi="Times New Roman" w:hint="default"/>
      </w:rPr>
    </w:lvl>
    <w:lvl w:ilvl="3" w:tplc="BA72402E" w:tentative="1">
      <w:start w:val="1"/>
      <w:numFmt w:val="bullet"/>
      <w:lvlText w:val="•"/>
      <w:lvlJc w:val="left"/>
      <w:pPr>
        <w:tabs>
          <w:tab w:val="num" w:pos="2880"/>
        </w:tabs>
        <w:ind w:left="2880" w:hanging="360"/>
      </w:pPr>
      <w:rPr>
        <w:rFonts w:ascii="Times New Roman" w:hAnsi="Times New Roman" w:hint="default"/>
      </w:rPr>
    </w:lvl>
    <w:lvl w:ilvl="4" w:tplc="946EA3D8" w:tentative="1">
      <w:start w:val="1"/>
      <w:numFmt w:val="bullet"/>
      <w:lvlText w:val="•"/>
      <w:lvlJc w:val="left"/>
      <w:pPr>
        <w:tabs>
          <w:tab w:val="num" w:pos="3600"/>
        </w:tabs>
        <w:ind w:left="3600" w:hanging="360"/>
      </w:pPr>
      <w:rPr>
        <w:rFonts w:ascii="Times New Roman" w:hAnsi="Times New Roman" w:hint="default"/>
      </w:rPr>
    </w:lvl>
    <w:lvl w:ilvl="5" w:tplc="347A8C42" w:tentative="1">
      <w:start w:val="1"/>
      <w:numFmt w:val="bullet"/>
      <w:lvlText w:val="•"/>
      <w:lvlJc w:val="left"/>
      <w:pPr>
        <w:tabs>
          <w:tab w:val="num" w:pos="4320"/>
        </w:tabs>
        <w:ind w:left="4320" w:hanging="360"/>
      </w:pPr>
      <w:rPr>
        <w:rFonts w:ascii="Times New Roman" w:hAnsi="Times New Roman" w:hint="default"/>
      </w:rPr>
    </w:lvl>
    <w:lvl w:ilvl="6" w:tplc="301E6FF8" w:tentative="1">
      <w:start w:val="1"/>
      <w:numFmt w:val="bullet"/>
      <w:lvlText w:val="•"/>
      <w:lvlJc w:val="left"/>
      <w:pPr>
        <w:tabs>
          <w:tab w:val="num" w:pos="5040"/>
        </w:tabs>
        <w:ind w:left="5040" w:hanging="360"/>
      </w:pPr>
      <w:rPr>
        <w:rFonts w:ascii="Times New Roman" w:hAnsi="Times New Roman" w:hint="default"/>
      </w:rPr>
    </w:lvl>
    <w:lvl w:ilvl="7" w:tplc="0076FFB6" w:tentative="1">
      <w:start w:val="1"/>
      <w:numFmt w:val="bullet"/>
      <w:lvlText w:val="•"/>
      <w:lvlJc w:val="left"/>
      <w:pPr>
        <w:tabs>
          <w:tab w:val="num" w:pos="5760"/>
        </w:tabs>
        <w:ind w:left="5760" w:hanging="360"/>
      </w:pPr>
      <w:rPr>
        <w:rFonts w:ascii="Times New Roman" w:hAnsi="Times New Roman" w:hint="default"/>
      </w:rPr>
    </w:lvl>
    <w:lvl w:ilvl="8" w:tplc="78C8317A" w:tentative="1">
      <w:start w:val="1"/>
      <w:numFmt w:val="bullet"/>
      <w:lvlText w:val="•"/>
      <w:lvlJc w:val="left"/>
      <w:pPr>
        <w:tabs>
          <w:tab w:val="num" w:pos="6480"/>
        </w:tabs>
        <w:ind w:left="6480" w:hanging="360"/>
      </w:pPr>
      <w:rPr>
        <w:rFonts w:ascii="Times New Roman" w:hAnsi="Times New Roman" w:hint="default"/>
      </w:rPr>
    </w:lvl>
  </w:abstractNum>
  <w:abstractNum w:abstractNumId="56">
    <w:nsid w:val="782319EB"/>
    <w:multiLevelType w:val="multilevel"/>
    <w:tmpl w:val="D2F6BA24"/>
    <w:lvl w:ilvl="0">
      <w:start w:val="2"/>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79F15271"/>
    <w:multiLevelType w:val="multilevel"/>
    <w:tmpl w:val="09D0D04E"/>
    <w:lvl w:ilvl="0">
      <w:start w:val="2"/>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7C5A54FA"/>
    <w:multiLevelType w:val="hybridMultilevel"/>
    <w:tmpl w:val="A914E3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5"/>
  </w:num>
  <w:num w:numId="2">
    <w:abstractNumId w:val="56"/>
  </w:num>
  <w:num w:numId="3">
    <w:abstractNumId w:val="23"/>
  </w:num>
  <w:num w:numId="4">
    <w:abstractNumId w:val="48"/>
  </w:num>
  <w:num w:numId="5">
    <w:abstractNumId w:val="28"/>
  </w:num>
  <w:num w:numId="6">
    <w:abstractNumId w:val="38"/>
  </w:num>
  <w:num w:numId="7">
    <w:abstractNumId w:val="35"/>
  </w:num>
  <w:num w:numId="8">
    <w:abstractNumId w:val="20"/>
  </w:num>
  <w:num w:numId="9">
    <w:abstractNumId w:val="33"/>
  </w:num>
  <w:num w:numId="10">
    <w:abstractNumId w:val="57"/>
  </w:num>
  <w:num w:numId="11">
    <w:abstractNumId w:val="50"/>
  </w:num>
  <w:num w:numId="12">
    <w:abstractNumId w:val="41"/>
  </w:num>
  <w:num w:numId="13">
    <w:abstractNumId w:val="13"/>
  </w:num>
  <w:num w:numId="14">
    <w:abstractNumId w:val="18"/>
  </w:num>
  <w:num w:numId="15">
    <w:abstractNumId w:val="21"/>
  </w:num>
  <w:num w:numId="16">
    <w:abstractNumId w:val="9"/>
  </w:num>
  <w:num w:numId="17">
    <w:abstractNumId w:val="52"/>
  </w:num>
  <w:num w:numId="18">
    <w:abstractNumId w:val="12"/>
  </w:num>
  <w:num w:numId="19">
    <w:abstractNumId w:val="39"/>
  </w:num>
  <w:num w:numId="20">
    <w:abstractNumId w:val="31"/>
  </w:num>
  <w:num w:numId="21">
    <w:abstractNumId w:val="34"/>
  </w:num>
  <w:num w:numId="22">
    <w:abstractNumId w:val="32"/>
  </w:num>
  <w:num w:numId="23">
    <w:abstractNumId w:val="55"/>
  </w:num>
  <w:num w:numId="24">
    <w:abstractNumId w:val="17"/>
  </w:num>
  <w:num w:numId="25">
    <w:abstractNumId w:val="30"/>
  </w:num>
  <w:num w:numId="26">
    <w:abstractNumId w:val="46"/>
  </w:num>
  <w:num w:numId="27">
    <w:abstractNumId w:val="8"/>
  </w:num>
  <w:num w:numId="28">
    <w:abstractNumId w:val="43"/>
  </w:num>
  <w:num w:numId="29">
    <w:abstractNumId w:val="27"/>
  </w:num>
  <w:num w:numId="30">
    <w:abstractNumId w:val="10"/>
  </w:num>
  <w:num w:numId="31">
    <w:abstractNumId w:val="15"/>
  </w:num>
  <w:num w:numId="32">
    <w:abstractNumId w:val="25"/>
  </w:num>
  <w:num w:numId="33">
    <w:abstractNumId w:val="58"/>
  </w:num>
  <w:num w:numId="34">
    <w:abstractNumId w:val="49"/>
  </w:num>
  <w:num w:numId="35">
    <w:abstractNumId w:val="47"/>
  </w:num>
  <w:num w:numId="36">
    <w:abstractNumId w:val="53"/>
  </w:num>
  <w:num w:numId="37">
    <w:abstractNumId w:val="11"/>
  </w:num>
  <w:num w:numId="38">
    <w:abstractNumId w:val="16"/>
  </w:num>
  <w:num w:numId="39">
    <w:abstractNumId w:val="19"/>
  </w:num>
  <w:num w:numId="40">
    <w:abstractNumId w:val="24"/>
  </w:num>
  <w:num w:numId="41">
    <w:abstractNumId w:val="40"/>
  </w:num>
  <w:num w:numId="42">
    <w:abstractNumId w:val="44"/>
  </w:num>
  <w:num w:numId="43">
    <w:abstractNumId w:val="54"/>
  </w:num>
  <w:num w:numId="44">
    <w:abstractNumId w:val="37"/>
  </w:num>
  <w:num w:numId="45">
    <w:abstractNumId w:val="22"/>
  </w:num>
  <w:num w:numId="46">
    <w:abstractNumId w:val="29"/>
  </w:num>
  <w:num w:numId="47">
    <w:abstractNumId w:val="26"/>
  </w:num>
  <w:num w:numId="48">
    <w:abstractNumId w:val="51"/>
  </w:num>
  <w:num w:numId="49">
    <w:abstractNumId w:val="14"/>
  </w:num>
  <w:num w:numId="50">
    <w:abstractNumId w:val="4"/>
  </w:num>
  <w:num w:numId="51">
    <w:abstractNumId w:val="36"/>
  </w:num>
  <w:num w:numId="52">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proofState w:spelling="clean" w:grammar="clean"/>
  <w:formsDesign/>
  <w:defaultTabStop w:val="708"/>
  <w:hyphenationZone w:val="425"/>
  <w:drawingGridHorizontalSpacing w:val="120"/>
  <w:displayHorizontalDrawingGridEvery w:val="2"/>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Pr>
      <w:sz w:val="24"/>
      <w:szCs w:val="24"/>
      <w:lang w:eastAsia="en-US" w:bidi="en-US"/>
    </w:rPr>
  </w:style>
  <w:style w:type="paragraph" w:styleId="Nadpis1">
    <w:name w:val="heading 1"/>
    <w:basedOn w:val="Normln"/>
    <w:next w:val="Normln"/>
    <w:link w:val="Nadpis1Char"/>
    <w:qFormat/>
    <w:pPr>
      <w:keepNext/>
      <w:spacing w:before="240" w:after="60"/>
      <w:outlineLvl w:val="0"/>
    </w:pPr>
    <w:rPr>
      <w:rFonts w:ascii="Cambria" w:hAnsi="Cambria"/>
      <w:b/>
      <w:bCs/>
      <w:kern w:val="32"/>
      <w:sz w:val="32"/>
      <w:szCs w:val="32"/>
      <w:lang w:bidi="ar-SA"/>
    </w:rPr>
  </w:style>
  <w:style w:type="paragraph" w:styleId="Nadpis2">
    <w:name w:val="heading 2"/>
    <w:basedOn w:val="Normln"/>
    <w:next w:val="Normln"/>
    <w:link w:val="Nadpis2Char"/>
    <w:qFormat/>
    <w:pPr>
      <w:keepNext/>
      <w:spacing w:before="240" w:after="60"/>
      <w:outlineLvl w:val="1"/>
    </w:pPr>
    <w:rPr>
      <w:rFonts w:ascii="Cambria" w:hAnsi="Cambria"/>
      <w:b/>
      <w:bCs/>
      <w:i/>
      <w:iCs/>
      <w:sz w:val="28"/>
      <w:szCs w:val="28"/>
      <w:lang w:bidi="ar-SA"/>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lang w:bidi="ar-SA"/>
    </w:rPr>
  </w:style>
  <w:style w:type="paragraph" w:styleId="Nadpis4">
    <w:name w:val="heading 4"/>
    <w:basedOn w:val="Normln"/>
    <w:next w:val="Normln"/>
    <w:link w:val="Nadpis4Char"/>
    <w:uiPriority w:val="9"/>
    <w:qFormat/>
    <w:pPr>
      <w:keepNext/>
      <w:spacing w:before="240" w:after="60"/>
      <w:outlineLvl w:val="3"/>
    </w:pPr>
    <w:rPr>
      <w:b/>
      <w:bCs/>
      <w:sz w:val="28"/>
      <w:szCs w:val="28"/>
      <w:lang w:bidi="ar-SA"/>
    </w:rPr>
  </w:style>
  <w:style w:type="paragraph" w:styleId="Nadpis5">
    <w:name w:val="heading 5"/>
    <w:basedOn w:val="Normln"/>
    <w:next w:val="Normln"/>
    <w:link w:val="Nadpis5Char"/>
    <w:uiPriority w:val="9"/>
    <w:qFormat/>
    <w:pPr>
      <w:spacing w:before="240" w:after="60"/>
      <w:outlineLvl w:val="4"/>
    </w:pPr>
    <w:rPr>
      <w:b/>
      <w:bCs/>
      <w:i/>
      <w:iCs/>
      <w:sz w:val="26"/>
      <w:szCs w:val="26"/>
      <w:lang w:bidi="ar-SA"/>
    </w:rPr>
  </w:style>
  <w:style w:type="paragraph" w:styleId="Nadpis6">
    <w:name w:val="heading 6"/>
    <w:basedOn w:val="Normln"/>
    <w:next w:val="Normln"/>
    <w:link w:val="Nadpis6Char"/>
    <w:uiPriority w:val="9"/>
    <w:qFormat/>
    <w:pPr>
      <w:spacing w:before="240" w:after="60"/>
      <w:outlineLvl w:val="5"/>
    </w:pPr>
    <w:rPr>
      <w:b/>
      <w:bCs/>
      <w:sz w:val="20"/>
      <w:szCs w:val="20"/>
      <w:lang w:bidi="ar-SA"/>
    </w:rPr>
  </w:style>
  <w:style w:type="paragraph" w:styleId="Nadpis7">
    <w:name w:val="heading 7"/>
    <w:basedOn w:val="Normln"/>
    <w:next w:val="Normln"/>
    <w:link w:val="Nadpis7Char"/>
    <w:uiPriority w:val="9"/>
    <w:qFormat/>
    <w:pPr>
      <w:spacing w:before="240" w:after="60"/>
      <w:outlineLvl w:val="6"/>
    </w:pPr>
    <w:rPr>
      <w:lang w:bidi="ar-SA"/>
    </w:rPr>
  </w:style>
  <w:style w:type="paragraph" w:styleId="Nadpis8">
    <w:name w:val="heading 8"/>
    <w:basedOn w:val="Normln"/>
    <w:next w:val="Normln"/>
    <w:link w:val="Nadpis8Char"/>
    <w:uiPriority w:val="9"/>
    <w:qFormat/>
    <w:pPr>
      <w:spacing w:before="240" w:after="60"/>
      <w:outlineLvl w:val="7"/>
    </w:pPr>
    <w:rPr>
      <w:i/>
      <w:iCs/>
      <w:lang w:bidi="ar-SA"/>
    </w:rPr>
  </w:style>
  <w:style w:type="paragraph" w:styleId="Nadpis9">
    <w:name w:val="heading 9"/>
    <w:basedOn w:val="Normln"/>
    <w:next w:val="Normln"/>
    <w:link w:val="Nadpis9Char"/>
    <w:uiPriority w:val="9"/>
    <w:qFormat/>
    <w:pPr>
      <w:spacing w:before="240" w:after="60"/>
      <w:outlineLvl w:val="8"/>
    </w:pPr>
    <w:rPr>
      <w:rFonts w:ascii="Cambria" w:hAnsi="Cambria"/>
      <w:sz w:val="20"/>
      <w:szCs w:val="20"/>
      <w:lang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link w:val="BezmezerChar"/>
    <w:uiPriority w:val="1"/>
    <w:qFormat/>
    <w:rPr>
      <w:szCs w:val="32"/>
      <w:lang w:bidi="ar-SA"/>
    </w:rPr>
  </w:style>
  <w:style w:type="character" w:customStyle="1" w:styleId="BezmezerChar">
    <w:name w:val="Bez mezer Char"/>
    <w:link w:val="Bezmezer"/>
    <w:uiPriority w:val="1"/>
    <w:rPr>
      <w:sz w:val="24"/>
      <w:szCs w:val="32"/>
    </w:rPr>
  </w:style>
  <w:style w:type="paragraph" w:styleId="Textbubliny">
    <w:name w:val="Balloon Text"/>
    <w:basedOn w:val="Normln"/>
    <w:link w:val="TextbublinyChar"/>
    <w:uiPriority w:val="99"/>
    <w:semiHidden/>
    <w:unhideWhenUsed/>
    <w:rPr>
      <w:rFonts w:ascii="Tahoma" w:hAnsi="Tahoma"/>
      <w:sz w:val="16"/>
      <w:szCs w:val="16"/>
      <w:lang w:bidi="ar-SA"/>
    </w:rPr>
  </w:style>
  <w:style w:type="character" w:customStyle="1" w:styleId="TextbublinyChar">
    <w:name w:val="Text bubliny Char"/>
    <w:link w:val="Textbubliny"/>
    <w:uiPriority w:val="99"/>
    <w:semiHidden/>
    <w:rPr>
      <w:rFonts w:ascii="Tahoma" w:hAnsi="Tahoma" w:cs="Tahoma"/>
      <w:sz w:val="16"/>
      <w:szCs w:val="16"/>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nhideWhenUsed/>
    <w:pPr>
      <w:tabs>
        <w:tab w:val="center" w:pos="4536"/>
        <w:tab w:val="right" w:pos="9072"/>
      </w:tabs>
    </w:pPr>
  </w:style>
  <w:style w:type="character" w:customStyle="1" w:styleId="ZpatChar">
    <w:name w:val="Zápatí Char"/>
    <w:basedOn w:val="Standardnpsmoodstavce"/>
    <w:link w:val="Zpat"/>
    <w:uiPriority w:val="99"/>
  </w:style>
  <w:style w:type="paragraph" w:styleId="Titulek">
    <w:name w:val="caption"/>
    <w:basedOn w:val="Normln"/>
    <w:next w:val="Normln"/>
    <w:uiPriority w:val="35"/>
    <w:qFormat/>
    <w:rPr>
      <w:b/>
      <w:bCs/>
      <w:color w:val="4F81BD"/>
      <w:sz w:val="18"/>
      <w:szCs w:val="18"/>
    </w:rPr>
  </w:style>
  <w:style w:type="character" w:customStyle="1" w:styleId="Nadpis1Char">
    <w:name w:val="Nadpis 1 Char"/>
    <w:link w:val="Nadpis1"/>
    <w:uiPriority w:val="9"/>
    <w:rPr>
      <w:rFonts w:ascii="Cambria" w:eastAsia="Times New Roman" w:hAnsi="Cambria"/>
      <w:b/>
      <w:bCs/>
      <w:kern w:val="32"/>
      <w:sz w:val="32"/>
      <w:szCs w:val="32"/>
    </w:rPr>
  </w:style>
  <w:style w:type="character" w:customStyle="1" w:styleId="Nadpis2Char">
    <w:name w:val="Nadpis 2 Char"/>
    <w:link w:val="Nadpis2"/>
    <w:uiPriority w:val="9"/>
    <w:semiHidden/>
    <w:rPr>
      <w:rFonts w:ascii="Cambria" w:eastAsia="Times New Roman" w:hAnsi="Cambria"/>
      <w:b/>
      <w:bCs/>
      <w:i/>
      <w:iCs/>
      <w:sz w:val="28"/>
      <w:szCs w:val="28"/>
    </w:rPr>
  </w:style>
  <w:style w:type="character" w:customStyle="1" w:styleId="Nadpis3Char">
    <w:name w:val="Nadpis 3 Char"/>
    <w:link w:val="Nadpis3"/>
    <w:uiPriority w:val="9"/>
    <w:semiHidden/>
    <w:rPr>
      <w:rFonts w:ascii="Cambria" w:eastAsia="Times New Roman" w:hAnsi="Cambria"/>
      <w:b/>
      <w:bCs/>
      <w:sz w:val="26"/>
      <w:szCs w:val="26"/>
    </w:rPr>
  </w:style>
  <w:style w:type="character" w:customStyle="1" w:styleId="Nadpis4Char">
    <w:name w:val="Nadpis 4 Char"/>
    <w:link w:val="Nadpis4"/>
    <w:uiPriority w:val="9"/>
    <w:rPr>
      <w:b/>
      <w:bCs/>
      <w:sz w:val="28"/>
      <w:szCs w:val="28"/>
    </w:rPr>
  </w:style>
  <w:style w:type="character" w:customStyle="1" w:styleId="Nadpis5Char">
    <w:name w:val="Nadpis 5 Char"/>
    <w:link w:val="Nadpis5"/>
    <w:uiPriority w:val="9"/>
    <w:semiHidden/>
    <w:rPr>
      <w:b/>
      <w:bCs/>
      <w:i/>
      <w:iCs/>
      <w:sz w:val="26"/>
      <w:szCs w:val="26"/>
    </w:rPr>
  </w:style>
  <w:style w:type="character" w:customStyle="1" w:styleId="Nadpis6Char">
    <w:name w:val="Nadpis 6 Char"/>
    <w:link w:val="Nadpis6"/>
    <w:uiPriority w:val="9"/>
    <w:semiHidden/>
    <w:rPr>
      <w:b/>
      <w:bCs/>
    </w:rPr>
  </w:style>
  <w:style w:type="character" w:customStyle="1" w:styleId="Nadpis7Char">
    <w:name w:val="Nadpis 7 Char"/>
    <w:link w:val="Nadpis7"/>
    <w:uiPriority w:val="9"/>
    <w:semiHidden/>
    <w:rPr>
      <w:sz w:val="24"/>
      <w:szCs w:val="24"/>
    </w:rPr>
  </w:style>
  <w:style w:type="character" w:customStyle="1" w:styleId="Nadpis8Char">
    <w:name w:val="Nadpis 8 Char"/>
    <w:link w:val="Nadpis8"/>
    <w:uiPriority w:val="9"/>
    <w:semiHidden/>
    <w:rPr>
      <w:i/>
      <w:iCs/>
      <w:sz w:val="24"/>
      <w:szCs w:val="24"/>
    </w:rPr>
  </w:style>
  <w:style w:type="character" w:customStyle="1" w:styleId="Nadpis9Char">
    <w:name w:val="Nadpis 9 Char"/>
    <w:link w:val="Nadpis9"/>
    <w:uiPriority w:val="9"/>
    <w:semiHidden/>
    <w:rPr>
      <w:rFonts w:ascii="Cambria" w:eastAsia="Times New Roman" w:hAnsi="Cambria"/>
    </w:rPr>
  </w:style>
  <w:style w:type="paragraph" w:styleId="Nzev">
    <w:name w:val="Title"/>
    <w:basedOn w:val="Normln"/>
    <w:next w:val="Normln"/>
    <w:link w:val="NzevChar"/>
    <w:qFormat/>
    <w:pPr>
      <w:spacing w:before="240" w:after="60"/>
      <w:jc w:val="center"/>
      <w:outlineLvl w:val="0"/>
    </w:pPr>
    <w:rPr>
      <w:rFonts w:ascii="Cambria" w:hAnsi="Cambria"/>
      <w:b/>
      <w:bCs/>
      <w:kern w:val="28"/>
      <w:sz w:val="32"/>
      <w:szCs w:val="32"/>
      <w:lang w:bidi="ar-SA"/>
    </w:rPr>
  </w:style>
  <w:style w:type="character" w:customStyle="1" w:styleId="NzevChar">
    <w:name w:val="Název Char"/>
    <w:link w:val="Nzev"/>
    <w:uiPriority w:val="10"/>
    <w:rPr>
      <w:rFonts w:ascii="Cambria" w:eastAsia="Times New Roman" w:hAnsi="Cambria"/>
      <w:b/>
      <w:bCs/>
      <w:kern w:val="28"/>
      <w:sz w:val="32"/>
      <w:szCs w:val="32"/>
    </w:rPr>
  </w:style>
  <w:style w:type="paragraph" w:styleId="Podtitul">
    <w:name w:val="Subtitle"/>
    <w:basedOn w:val="Normln"/>
    <w:next w:val="Normln"/>
    <w:link w:val="PodtitulChar"/>
    <w:uiPriority w:val="11"/>
    <w:qFormat/>
    <w:pPr>
      <w:spacing w:after="60"/>
      <w:jc w:val="center"/>
      <w:outlineLvl w:val="1"/>
    </w:pPr>
    <w:rPr>
      <w:rFonts w:ascii="Cambria" w:hAnsi="Cambria"/>
      <w:lang w:bidi="ar-SA"/>
    </w:rPr>
  </w:style>
  <w:style w:type="character" w:customStyle="1" w:styleId="PodtitulChar">
    <w:name w:val="Podtitul Char"/>
    <w:link w:val="Podtitul"/>
    <w:uiPriority w:val="11"/>
    <w:rPr>
      <w:rFonts w:ascii="Cambria" w:eastAsia="Times New Roman" w:hAnsi="Cambria"/>
      <w:sz w:val="24"/>
      <w:szCs w:val="24"/>
    </w:rPr>
  </w:style>
  <w:style w:type="character" w:styleId="Siln">
    <w:name w:val="Strong"/>
    <w:uiPriority w:val="22"/>
    <w:qFormat/>
    <w:rPr>
      <w:b/>
      <w:bCs/>
    </w:rPr>
  </w:style>
  <w:style w:type="character" w:styleId="Zvraznn">
    <w:name w:val="Emphasis"/>
    <w:uiPriority w:val="20"/>
    <w:qFormat/>
    <w:rPr>
      <w:rFonts w:ascii="Calibri" w:hAnsi="Calibri"/>
      <w:b/>
      <w:i/>
      <w:iCs/>
    </w:rPr>
  </w:style>
  <w:style w:type="paragraph" w:styleId="Odstavecseseznamem">
    <w:name w:val="List Paragraph"/>
    <w:basedOn w:val="Normln"/>
    <w:uiPriority w:val="34"/>
    <w:qFormat/>
    <w:pPr>
      <w:contextualSpacing/>
      <w:jc w:val="both"/>
    </w:pPr>
    <w:rPr>
      <w:rFonts w:ascii="Times New Roman" w:hAnsi="Times New Roman"/>
    </w:rPr>
  </w:style>
  <w:style w:type="paragraph" w:customStyle="1" w:styleId="Citt1">
    <w:name w:val="Citát1"/>
    <w:basedOn w:val="Normln"/>
    <w:next w:val="Normln"/>
    <w:link w:val="CittChar"/>
    <w:uiPriority w:val="29"/>
    <w:qFormat/>
    <w:rPr>
      <w:i/>
      <w:lang w:bidi="ar-SA"/>
    </w:rPr>
  </w:style>
  <w:style w:type="character" w:customStyle="1" w:styleId="CittChar">
    <w:name w:val="Citát Char"/>
    <w:link w:val="Citt1"/>
    <w:uiPriority w:val="29"/>
    <w:rPr>
      <w:i/>
      <w:sz w:val="24"/>
      <w:szCs w:val="24"/>
    </w:rPr>
  </w:style>
  <w:style w:type="paragraph" w:customStyle="1" w:styleId="Vrazncitt1">
    <w:name w:val="Výrazný citát1"/>
    <w:basedOn w:val="Normln"/>
    <w:next w:val="Normln"/>
    <w:link w:val="VrazncittChar"/>
    <w:uiPriority w:val="30"/>
    <w:qFormat/>
    <w:pPr>
      <w:ind w:left="720" w:right="720"/>
    </w:pPr>
    <w:rPr>
      <w:b/>
      <w:i/>
      <w:szCs w:val="20"/>
      <w:lang w:bidi="ar-SA"/>
    </w:rPr>
  </w:style>
  <w:style w:type="character" w:customStyle="1" w:styleId="VrazncittChar">
    <w:name w:val="Výrazný citát Char"/>
    <w:link w:val="Vrazncitt1"/>
    <w:uiPriority w:val="30"/>
    <w:rPr>
      <w:b/>
      <w:i/>
      <w:sz w:val="24"/>
    </w:rPr>
  </w:style>
  <w:style w:type="character" w:styleId="Zdraznnjemn">
    <w:name w:val="Subtle Emphasis"/>
    <w:uiPriority w:val="19"/>
    <w:qFormat/>
    <w:rPr>
      <w:i/>
      <w:color w:val="5A5A5A"/>
    </w:rPr>
  </w:style>
  <w:style w:type="character" w:styleId="Zdraznnintenzivn">
    <w:name w:val="Intense Emphasis"/>
    <w:uiPriority w:val="21"/>
    <w:qFormat/>
    <w:rPr>
      <w:b/>
      <w:i/>
      <w:sz w:val="24"/>
      <w:szCs w:val="24"/>
      <w:u w:val="single"/>
    </w:rPr>
  </w:style>
  <w:style w:type="character" w:styleId="Odkazjemn">
    <w:name w:val="Subtle Reference"/>
    <w:uiPriority w:val="31"/>
    <w:qFormat/>
    <w:rPr>
      <w:sz w:val="24"/>
      <w:szCs w:val="24"/>
      <w:u w:val="single"/>
    </w:rPr>
  </w:style>
  <w:style w:type="character" w:styleId="Odkazintenzivn">
    <w:name w:val="Intense Reference"/>
    <w:uiPriority w:val="32"/>
    <w:qFormat/>
    <w:rPr>
      <w:b/>
      <w:sz w:val="24"/>
      <w:u w:val="single"/>
    </w:rPr>
  </w:style>
  <w:style w:type="character" w:styleId="Nzevknihy">
    <w:name w:val="Book Title"/>
    <w:uiPriority w:val="33"/>
    <w:qFormat/>
    <w:rPr>
      <w:rFonts w:ascii="Cambria" w:eastAsia="Times New Roman" w:hAnsi="Cambria"/>
      <w:b/>
      <w:i/>
      <w:sz w:val="24"/>
      <w:szCs w:val="24"/>
    </w:rPr>
  </w:style>
  <w:style w:type="paragraph" w:styleId="Nadpisobsahu">
    <w:name w:val="TOC Heading"/>
    <w:basedOn w:val="Nadpis1"/>
    <w:next w:val="Normln"/>
    <w:uiPriority w:val="39"/>
    <w:qFormat/>
    <w:pPr>
      <w:outlineLvl w:val="9"/>
    </w:pPr>
  </w:style>
  <w:style w:type="character" w:customStyle="1" w:styleId="apple-style-span">
    <w:name w:val="apple-style-span"/>
    <w:basedOn w:val="Standardnpsmoodstavce"/>
  </w:style>
  <w:style w:type="character" w:customStyle="1" w:styleId="street-address">
    <w:name w:val="street-address"/>
    <w:basedOn w:val="Standardnpsmoodstavce"/>
  </w:style>
  <w:style w:type="character" w:styleId="Hypertextovodkaz">
    <w:name w:val="Hyperlink"/>
    <w:unhideWhenUsed/>
    <w:rPr>
      <w:color w:val="0000FF"/>
      <w:u w:val="single"/>
    </w:rPr>
  </w:style>
  <w:style w:type="paragraph" w:customStyle="1" w:styleId="Nadpis1IMP">
    <w:name w:val="Nadpis 1_IMP"/>
    <w:basedOn w:val="Normln"/>
    <w:pPr>
      <w:suppressAutoHyphens/>
      <w:spacing w:line="276" w:lineRule="auto"/>
      <w:jc w:val="center"/>
    </w:pPr>
    <w:rPr>
      <w:rFonts w:ascii="Times New Roman" w:hAnsi="Times New Roman"/>
      <w:sz w:val="56"/>
      <w:szCs w:val="20"/>
      <w:lang w:eastAsia="cs-CZ" w:bidi="ar-SA"/>
    </w:rPr>
  </w:style>
  <w:style w:type="paragraph" w:styleId="Zkladntext">
    <w:name w:val="Body Text"/>
    <w:basedOn w:val="Normln"/>
    <w:link w:val="ZkladntextChar"/>
    <w:semiHidden/>
    <w:pPr>
      <w:jc w:val="both"/>
    </w:pPr>
    <w:rPr>
      <w:rFonts w:ascii="Times New Roman" w:hAnsi="Times New Roman"/>
      <w:lang w:eastAsia="cs-CZ" w:bidi="ar-SA"/>
    </w:rPr>
  </w:style>
  <w:style w:type="character" w:customStyle="1" w:styleId="ZkladntextChar">
    <w:name w:val="Základní text Char"/>
    <w:basedOn w:val="Standardnpsmoodstavce"/>
    <w:link w:val="Zkladntext"/>
    <w:semiHidden/>
    <w:rPr>
      <w:rFonts w:ascii="Times New Roman" w:hAnsi="Times New Roman"/>
      <w:sz w:val="24"/>
      <w:szCs w:val="24"/>
    </w:rPr>
  </w:style>
  <w:style w:type="character" w:customStyle="1" w:styleId="odstavecChar">
    <w:name w:val="odstavec Char"/>
    <w:link w:val="odstavec"/>
    <w:locked/>
    <w:rPr>
      <w:sz w:val="24"/>
      <w:szCs w:val="24"/>
    </w:rPr>
  </w:style>
  <w:style w:type="paragraph" w:customStyle="1" w:styleId="odstavec">
    <w:name w:val="odstavec"/>
    <w:basedOn w:val="Normln"/>
    <w:link w:val="odstavecChar"/>
    <w:qFormat/>
    <w:pPr>
      <w:spacing w:before="60"/>
      <w:jc w:val="both"/>
    </w:pPr>
    <w:rPr>
      <w:lang w:eastAsia="cs-CZ" w:bidi="ar-SA"/>
    </w:rPr>
  </w:style>
  <w:style w:type="paragraph" w:customStyle="1" w:styleId="NormlnIMP1">
    <w:name w:val="Normální_IMP1"/>
    <w:basedOn w:val="Normln"/>
    <w:pPr>
      <w:suppressAutoHyphens/>
      <w:spacing w:line="276" w:lineRule="auto"/>
    </w:pPr>
    <w:rPr>
      <w:rFonts w:ascii="Times New Roman" w:hAnsi="Times New Roman"/>
      <w:szCs w:val="20"/>
      <w:lang w:eastAsia="cs-CZ" w:bidi="ar-SA"/>
    </w:rPr>
  </w:style>
  <w:style w:type="paragraph" w:customStyle="1" w:styleId="CharCharChar">
    <w:name w:val="Char Char Char"/>
    <w:basedOn w:val="Normln"/>
    <w:pPr>
      <w:spacing w:after="160" w:line="240" w:lineRule="exact"/>
    </w:pPr>
    <w:rPr>
      <w:rFonts w:ascii="Verdana" w:hAnsi="Verdana" w:cs="Verdana"/>
      <w:sz w:val="20"/>
      <w:szCs w:val="20"/>
      <w:lang w:val="en-US" w:bidi="ar-SA"/>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basedOn w:val="Standardnpsmoodstavce"/>
    <w:link w:val="Zkladntext2"/>
    <w:uiPriority w:val="99"/>
    <w:semiHidden/>
    <w:rPr>
      <w:sz w:val="24"/>
      <w:szCs w:val="24"/>
      <w:lang w:eastAsia="en-US" w:bidi="en-US"/>
    </w:rPr>
  </w:style>
  <w:style w:type="paragraph" w:customStyle="1" w:styleId="Import14">
    <w:name w:val="Import 14"/>
    <w:basedOn w:val="Normln"/>
    <w:pPr>
      <w:widowControl w:val="0"/>
      <w:tabs>
        <w:tab w:val="left" w:pos="864"/>
      </w:tabs>
      <w:autoSpaceDE w:val="0"/>
      <w:autoSpaceDN w:val="0"/>
      <w:adjustRightInd w:val="0"/>
      <w:ind w:hanging="288"/>
    </w:pPr>
    <w:rPr>
      <w:rFonts w:ascii="Courier New" w:hAnsi="Courier New" w:cs="Courier New"/>
      <w:lang w:eastAsia="cs-CZ" w:bidi="ar-SA"/>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lang w:eastAsia="en-US" w:bidi="en-US"/>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lang w:eastAsia="en-US" w:bidi="en-US"/>
    </w:rPr>
  </w:style>
  <w:style w:type="character" w:styleId="slostrnky">
    <w:name w:val="page number"/>
    <w:basedOn w:val="Standardnpsmoodstavce"/>
  </w:style>
  <w:style w:type="paragraph" w:customStyle="1" w:styleId="Style5">
    <w:name w:val="Style5"/>
    <w:basedOn w:val="Normln"/>
    <w:uiPriority w:val="99"/>
    <w:pPr>
      <w:widowControl w:val="0"/>
      <w:autoSpaceDE w:val="0"/>
      <w:autoSpaceDN w:val="0"/>
      <w:adjustRightInd w:val="0"/>
    </w:pPr>
    <w:rPr>
      <w:rFonts w:ascii="Candara" w:eastAsiaTheme="minorEastAsia" w:hAnsi="Candara" w:cstheme="minorBidi"/>
      <w:lang w:eastAsia="cs-CZ" w:bidi="ar-SA"/>
    </w:rPr>
  </w:style>
  <w:style w:type="paragraph" w:customStyle="1" w:styleId="Default">
    <w:name w:val="Default"/>
    <w:pPr>
      <w:autoSpaceDE w:val="0"/>
      <w:autoSpaceDN w:val="0"/>
      <w:adjustRightInd w:val="0"/>
    </w:pPr>
    <w:rPr>
      <w:rFonts w:cs="Calibri"/>
      <w:color w:val="000000"/>
      <w:sz w:val="24"/>
      <w:szCs w:val="24"/>
    </w:rPr>
  </w:style>
  <w:style w:type="paragraph" w:customStyle="1" w:styleId="Smlouva-slo">
    <w:name w:val="Smlouva-číslo"/>
    <w:basedOn w:val="Normln"/>
    <w:pPr>
      <w:widowControl w:val="0"/>
      <w:spacing w:before="120" w:line="240" w:lineRule="atLeast"/>
      <w:jc w:val="both"/>
    </w:pPr>
    <w:rPr>
      <w:rFonts w:ascii="Times New Roman" w:hAnsi="Times New Roman"/>
      <w:snapToGrid w:val="0"/>
      <w:szCs w:val="20"/>
      <w:lang w:eastAsia="cs-CZ" w:bidi="ar-SA"/>
    </w:rPr>
  </w:style>
  <w:style w:type="paragraph" w:styleId="Rozloendokumentu">
    <w:name w:val="Document Map"/>
    <w:basedOn w:val="Normln"/>
    <w:link w:val="RozloendokumentuChar"/>
    <w:uiPriority w:val="99"/>
    <w:semiHidden/>
    <w:unhideWhenUsed/>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Pr>
      <w:rFonts w:ascii="Tahoma" w:hAnsi="Tahoma" w:cs="Tahoma"/>
      <w:sz w:val="16"/>
      <w:szCs w:val="16"/>
      <w:lang w:eastAsia="en-US" w:bidi="en-US"/>
    </w:rPr>
  </w:style>
  <w:style w:type="paragraph" w:customStyle="1" w:styleId="JKNadpis1">
    <w:name w:val="JK_Nadpis 1"/>
    <w:basedOn w:val="Nadpis1"/>
    <w:pPr>
      <w:numPr>
        <w:numId w:val="36"/>
      </w:numPr>
      <w:spacing w:after="240"/>
      <w:jc w:val="center"/>
    </w:pPr>
    <w:rPr>
      <w:rFonts w:ascii="Arial" w:hAnsi="Arial"/>
      <w:bCs w:val="0"/>
      <w:kern w:val="28"/>
      <w:sz w:val="24"/>
      <w:szCs w:val="20"/>
      <w:u w:val="thick"/>
      <w:lang w:eastAsia="cs-CZ"/>
    </w:rPr>
  </w:style>
  <w:style w:type="paragraph" w:customStyle="1" w:styleId="JKNadpis2">
    <w:name w:val="JK_Nadpis 2"/>
    <w:basedOn w:val="Nadpis2"/>
    <w:pPr>
      <w:keepNext w:val="0"/>
      <w:spacing w:before="120" w:after="0"/>
      <w:jc w:val="both"/>
    </w:pPr>
    <w:rPr>
      <w:rFonts w:ascii="Arial" w:hAnsi="Arial"/>
      <w:b w:val="0"/>
      <w:bCs w:val="0"/>
      <w:i w:val="0"/>
      <w:iCs w:val="0"/>
      <w:sz w:val="22"/>
      <w:szCs w:val="20"/>
      <w:lang w:val="en-US" w:eastAsia="cs-CZ"/>
    </w:rPr>
  </w:style>
  <w:style w:type="paragraph" w:customStyle="1" w:styleId="JKNormln">
    <w:name w:val="JK_Normální"/>
    <w:basedOn w:val="Normln"/>
    <w:pPr>
      <w:spacing w:before="120"/>
    </w:pPr>
    <w:rPr>
      <w:rFonts w:ascii="Arial" w:hAnsi="Arial"/>
      <w:sz w:val="22"/>
      <w:lang w:eastAsia="cs-CZ" w:bidi="ar-SA"/>
    </w:rPr>
  </w:style>
  <w:style w:type="paragraph" w:customStyle="1" w:styleId="JKNadpis3">
    <w:name w:val="JK_Nadpis 3"/>
    <w:basedOn w:val="Nadpis3"/>
    <w:pPr>
      <w:keepNext w:val="0"/>
      <w:numPr>
        <w:ilvl w:val="2"/>
        <w:numId w:val="3"/>
      </w:numPr>
      <w:spacing w:before="60" w:after="0"/>
      <w:jc w:val="both"/>
    </w:pPr>
    <w:rPr>
      <w:rFonts w:ascii="Arial" w:hAnsi="Arial"/>
      <w:b w:val="0"/>
      <w:bCs w:val="0"/>
      <w:sz w:val="22"/>
      <w:szCs w:val="20"/>
      <w:lang w:eastAsia="cs-CZ"/>
    </w:rPr>
  </w:style>
  <w:style w:type="paragraph" w:customStyle="1" w:styleId="l3">
    <w:name w:val="l3"/>
    <w:basedOn w:val="Normln"/>
    <w:pPr>
      <w:spacing w:before="100" w:beforeAutospacing="1" w:after="100" w:afterAutospacing="1"/>
    </w:pPr>
    <w:rPr>
      <w:rFonts w:ascii="Times New Roman" w:hAnsi="Times New Roman"/>
      <w:lang w:eastAsia="cs-CZ" w:bidi="ar-SA"/>
    </w:rPr>
  </w:style>
  <w:style w:type="paragraph" w:customStyle="1" w:styleId="l4">
    <w:name w:val="l4"/>
    <w:basedOn w:val="Normln"/>
    <w:pPr>
      <w:spacing w:before="100" w:beforeAutospacing="1" w:after="100" w:afterAutospacing="1"/>
    </w:pPr>
    <w:rPr>
      <w:rFonts w:ascii="Times New Roman" w:hAnsi="Times New Roman"/>
      <w:lang w:eastAsia="cs-CZ" w:bidi="ar-SA"/>
    </w:rPr>
  </w:style>
  <w:style w:type="character" w:styleId="PromnnHTML">
    <w:name w:val="HTML Variable"/>
    <w:basedOn w:val="Standardnpsmoodstavce"/>
    <w:uiPriority w:val="99"/>
    <w:semiHidden/>
    <w:unhideWhenUsed/>
    <w:rPr>
      <w:i/>
      <w:iCs/>
    </w:rPr>
  </w:style>
  <w:style w:type="character" w:styleId="Sledovanodkaz">
    <w:name w:val="FollowedHyperlink"/>
    <w:basedOn w:val="Standardnpsmoodstavce"/>
    <w:uiPriority w:val="99"/>
    <w:semiHidden/>
    <w:unhideWhenUsed/>
    <w:rPr>
      <w:color w:val="800080" w:themeColor="followedHyperlink"/>
      <w:u w:val="single"/>
    </w:rPr>
  </w:style>
  <w:style w:type="paragraph" w:styleId="Revize">
    <w:name w:val="Revision"/>
    <w:hidden/>
    <w:uiPriority w:val="99"/>
    <w:semiHidden/>
    <w:rPr>
      <w:sz w:val="24"/>
      <w:szCs w:val="24"/>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Pr>
      <w:sz w:val="24"/>
      <w:szCs w:val="24"/>
      <w:lang w:eastAsia="en-US" w:bidi="en-US"/>
    </w:rPr>
  </w:style>
  <w:style w:type="paragraph" w:styleId="Nadpis1">
    <w:name w:val="heading 1"/>
    <w:basedOn w:val="Normln"/>
    <w:next w:val="Normln"/>
    <w:link w:val="Nadpis1Char"/>
    <w:qFormat/>
    <w:pPr>
      <w:keepNext/>
      <w:spacing w:before="240" w:after="60"/>
      <w:outlineLvl w:val="0"/>
    </w:pPr>
    <w:rPr>
      <w:rFonts w:ascii="Cambria" w:hAnsi="Cambria"/>
      <w:b/>
      <w:bCs/>
      <w:kern w:val="32"/>
      <w:sz w:val="32"/>
      <w:szCs w:val="32"/>
      <w:lang w:bidi="ar-SA"/>
    </w:rPr>
  </w:style>
  <w:style w:type="paragraph" w:styleId="Nadpis2">
    <w:name w:val="heading 2"/>
    <w:basedOn w:val="Normln"/>
    <w:next w:val="Normln"/>
    <w:link w:val="Nadpis2Char"/>
    <w:qFormat/>
    <w:pPr>
      <w:keepNext/>
      <w:spacing w:before="240" w:after="60"/>
      <w:outlineLvl w:val="1"/>
    </w:pPr>
    <w:rPr>
      <w:rFonts w:ascii="Cambria" w:hAnsi="Cambria"/>
      <w:b/>
      <w:bCs/>
      <w:i/>
      <w:iCs/>
      <w:sz w:val="28"/>
      <w:szCs w:val="28"/>
      <w:lang w:bidi="ar-SA"/>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lang w:bidi="ar-SA"/>
    </w:rPr>
  </w:style>
  <w:style w:type="paragraph" w:styleId="Nadpis4">
    <w:name w:val="heading 4"/>
    <w:basedOn w:val="Normln"/>
    <w:next w:val="Normln"/>
    <w:link w:val="Nadpis4Char"/>
    <w:uiPriority w:val="9"/>
    <w:qFormat/>
    <w:pPr>
      <w:keepNext/>
      <w:spacing w:before="240" w:after="60"/>
      <w:outlineLvl w:val="3"/>
    </w:pPr>
    <w:rPr>
      <w:b/>
      <w:bCs/>
      <w:sz w:val="28"/>
      <w:szCs w:val="28"/>
      <w:lang w:bidi="ar-SA"/>
    </w:rPr>
  </w:style>
  <w:style w:type="paragraph" w:styleId="Nadpis5">
    <w:name w:val="heading 5"/>
    <w:basedOn w:val="Normln"/>
    <w:next w:val="Normln"/>
    <w:link w:val="Nadpis5Char"/>
    <w:uiPriority w:val="9"/>
    <w:qFormat/>
    <w:pPr>
      <w:spacing w:before="240" w:after="60"/>
      <w:outlineLvl w:val="4"/>
    </w:pPr>
    <w:rPr>
      <w:b/>
      <w:bCs/>
      <w:i/>
      <w:iCs/>
      <w:sz w:val="26"/>
      <w:szCs w:val="26"/>
      <w:lang w:bidi="ar-SA"/>
    </w:rPr>
  </w:style>
  <w:style w:type="paragraph" w:styleId="Nadpis6">
    <w:name w:val="heading 6"/>
    <w:basedOn w:val="Normln"/>
    <w:next w:val="Normln"/>
    <w:link w:val="Nadpis6Char"/>
    <w:uiPriority w:val="9"/>
    <w:qFormat/>
    <w:pPr>
      <w:spacing w:before="240" w:after="60"/>
      <w:outlineLvl w:val="5"/>
    </w:pPr>
    <w:rPr>
      <w:b/>
      <w:bCs/>
      <w:sz w:val="20"/>
      <w:szCs w:val="20"/>
      <w:lang w:bidi="ar-SA"/>
    </w:rPr>
  </w:style>
  <w:style w:type="paragraph" w:styleId="Nadpis7">
    <w:name w:val="heading 7"/>
    <w:basedOn w:val="Normln"/>
    <w:next w:val="Normln"/>
    <w:link w:val="Nadpis7Char"/>
    <w:uiPriority w:val="9"/>
    <w:qFormat/>
    <w:pPr>
      <w:spacing w:before="240" w:after="60"/>
      <w:outlineLvl w:val="6"/>
    </w:pPr>
    <w:rPr>
      <w:lang w:bidi="ar-SA"/>
    </w:rPr>
  </w:style>
  <w:style w:type="paragraph" w:styleId="Nadpis8">
    <w:name w:val="heading 8"/>
    <w:basedOn w:val="Normln"/>
    <w:next w:val="Normln"/>
    <w:link w:val="Nadpis8Char"/>
    <w:uiPriority w:val="9"/>
    <w:qFormat/>
    <w:pPr>
      <w:spacing w:before="240" w:after="60"/>
      <w:outlineLvl w:val="7"/>
    </w:pPr>
    <w:rPr>
      <w:i/>
      <w:iCs/>
      <w:lang w:bidi="ar-SA"/>
    </w:rPr>
  </w:style>
  <w:style w:type="paragraph" w:styleId="Nadpis9">
    <w:name w:val="heading 9"/>
    <w:basedOn w:val="Normln"/>
    <w:next w:val="Normln"/>
    <w:link w:val="Nadpis9Char"/>
    <w:uiPriority w:val="9"/>
    <w:qFormat/>
    <w:pPr>
      <w:spacing w:before="240" w:after="60"/>
      <w:outlineLvl w:val="8"/>
    </w:pPr>
    <w:rPr>
      <w:rFonts w:ascii="Cambria" w:hAnsi="Cambria"/>
      <w:sz w:val="20"/>
      <w:szCs w:val="20"/>
      <w:lang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link w:val="BezmezerChar"/>
    <w:uiPriority w:val="1"/>
    <w:qFormat/>
    <w:rPr>
      <w:szCs w:val="32"/>
      <w:lang w:bidi="ar-SA"/>
    </w:rPr>
  </w:style>
  <w:style w:type="character" w:customStyle="1" w:styleId="BezmezerChar">
    <w:name w:val="Bez mezer Char"/>
    <w:link w:val="Bezmezer"/>
    <w:uiPriority w:val="1"/>
    <w:rPr>
      <w:sz w:val="24"/>
      <w:szCs w:val="32"/>
    </w:rPr>
  </w:style>
  <w:style w:type="paragraph" w:styleId="Textbubliny">
    <w:name w:val="Balloon Text"/>
    <w:basedOn w:val="Normln"/>
    <w:link w:val="TextbublinyChar"/>
    <w:uiPriority w:val="99"/>
    <w:semiHidden/>
    <w:unhideWhenUsed/>
    <w:rPr>
      <w:rFonts w:ascii="Tahoma" w:hAnsi="Tahoma"/>
      <w:sz w:val="16"/>
      <w:szCs w:val="16"/>
      <w:lang w:bidi="ar-SA"/>
    </w:rPr>
  </w:style>
  <w:style w:type="character" w:customStyle="1" w:styleId="TextbublinyChar">
    <w:name w:val="Text bubliny Char"/>
    <w:link w:val="Textbubliny"/>
    <w:uiPriority w:val="99"/>
    <w:semiHidden/>
    <w:rPr>
      <w:rFonts w:ascii="Tahoma" w:hAnsi="Tahoma" w:cs="Tahoma"/>
      <w:sz w:val="16"/>
      <w:szCs w:val="16"/>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nhideWhenUsed/>
    <w:pPr>
      <w:tabs>
        <w:tab w:val="center" w:pos="4536"/>
        <w:tab w:val="right" w:pos="9072"/>
      </w:tabs>
    </w:pPr>
  </w:style>
  <w:style w:type="character" w:customStyle="1" w:styleId="ZpatChar">
    <w:name w:val="Zápatí Char"/>
    <w:basedOn w:val="Standardnpsmoodstavce"/>
    <w:link w:val="Zpat"/>
    <w:uiPriority w:val="99"/>
  </w:style>
  <w:style w:type="paragraph" w:styleId="Titulek">
    <w:name w:val="caption"/>
    <w:basedOn w:val="Normln"/>
    <w:next w:val="Normln"/>
    <w:uiPriority w:val="35"/>
    <w:qFormat/>
    <w:rPr>
      <w:b/>
      <w:bCs/>
      <w:color w:val="4F81BD"/>
      <w:sz w:val="18"/>
      <w:szCs w:val="18"/>
    </w:rPr>
  </w:style>
  <w:style w:type="character" w:customStyle="1" w:styleId="Nadpis1Char">
    <w:name w:val="Nadpis 1 Char"/>
    <w:link w:val="Nadpis1"/>
    <w:uiPriority w:val="9"/>
    <w:rPr>
      <w:rFonts w:ascii="Cambria" w:eastAsia="Times New Roman" w:hAnsi="Cambria"/>
      <w:b/>
      <w:bCs/>
      <w:kern w:val="32"/>
      <w:sz w:val="32"/>
      <w:szCs w:val="32"/>
    </w:rPr>
  </w:style>
  <w:style w:type="character" w:customStyle="1" w:styleId="Nadpis2Char">
    <w:name w:val="Nadpis 2 Char"/>
    <w:link w:val="Nadpis2"/>
    <w:uiPriority w:val="9"/>
    <w:semiHidden/>
    <w:rPr>
      <w:rFonts w:ascii="Cambria" w:eastAsia="Times New Roman" w:hAnsi="Cambria"/>
      <w:b/>
      <w:bCs/>
      <w:i/>
      <w:iCs/>
      <w:sz w:val="28"/>
      <w:szCs w:val="28"/>
    </w:rPr>
  </w:style>
  <w:style w:type="character" w:customStyle="1" w:styleId="Nadpis3Char">
    <w:name w:val="Nadpis 3 Char"/>
    <w:link w:val="Nadpis3"/>
    <w:uiPriority w:val="9"/>
    <w:semiHidden/>
    <w:rPr>
      <w:rFonts w:ascii="Cambria" w:eastAsia="Times New Roman" w:hAnsi="Cambria"/>
      <w:b/>
      <w:bCs/>
      <w:sz w:val="26"/>
      <w:szCs w:val="26"/>
    </w:rPr>
  </w:style>
  <w:style w:type="character" w:customStyle="1" w:styleId="Nadpis4Char">
    <w:name w:val="Nadpis 4 Char"/>
    <w:link w:val="Nadpis4"/>
    <w:uiPriority w:val="9"/>
    <w:rPr>
      <w:b/>
      <w:bCs/>
      <w:sz w:val="28"/>
      <w:szCs w:val="28"/>
    </w:rPr>
  </w:style>
  <w:style w:type="character" w:customStyle="1" w:styleId="Nadpis5Char">
    <w:name w:val="Nadpis 5 Char"/>
    <w:link w:val="Nadpis5"/>
    <w:uiPriority w:val="9"/>
    <w:semiHidden/>
    <w:rPr>
      <w:b/>
      <w:bCs/>
      <w:i/>
      <w:iCs/>
      <w:sz w:val="26"/>
      <w:szCs w:val="26"/>
    </w:rPr>
  </w:style>
  <w:style w:type="character" w:customStyle="1" w:styleId="Nadpis6Char">
    <w:name w:val="Nadpis 6 Char"/>
    <w:link w:val="Nadpis6"/>
    <w:uiPriority w:val="9"/>
    <w:semiHidden/>
    <w:rPr>
      <w:b/>
      <w:bCs/>
    </w:rPr>
  </w:style>
  <w:style w:type="character" w:customStyle="1" w:styleId="Nadpis7Char">
    <w:name w:val="Nadpis 7 Char"/>
    <w:link w:val="Nadpis7"/>
    <w:uiPriority w:val="9"/>
    <w:semiHidden/>
    <w:rPr>
      <w:sz w:val="24"/>
      <w:szCs w:val="24"/>
    </w:rPr>
  </w:style>
  <w:style w:type="character" w:customStyle="1" w:styleId="Nadpis8Char">
    <w:name w:val="Nadpis 8 Char"/>
    <w:link w:val="Nadpis8"/>
    <w:uiPriority w:val="9"/>
    <w:semiHidden/>
    <w:rPr>
      <w:i/>
      <w:iCs/>
      <w:sz w:val="24"/>
      <w:szCs w:val="24"/>
    </w:rPr>
  </w:style>
  <w:style w:type="character" w:customStyle="1" w:styleId="Nadpis9Char">
    <w:name w:val="Nadpis 9 Char"/>
    <w:link w:val="Nadpis9"/>
    <w:uiPriority w:val="9"/>
    <w:semiHidden/>
    <w:rPr>
      <w:rFonts w:ascii="Cambria" w:eastAsia="Times New Roman" w:hAnsi="Cambria"/>
    </w:rPr>
  </w:style>
  <w:style w:type="paragraph" w:styleId="Nzev">
    <w:name w:val="Title"/>
    <w:basedOn w:val="Normln"/>
    <w:next w:val="Normln"/>
    <w:link w:val="NzevChar"/>
    <w:qFormat/>
    <w:pPr>
      <w:spacing w:before="240" w:after="60"/>
      <w:jc w:val="center"/>
      <w:outlineLvl w:val="0"/>
    </w:pPr>
    <w:rPr>
      <w:rFonts w:ascii="Cambria" w:hAnsi="Cambria"/>
      <w:b/>
      <w:bCs/>
      <w:kern w:val="28"/>
      <w:sz w:val="32"/>
      <w:szCs w:val="32"/>
      <w:lang w:bidi="ar-SA"/>
    </w:rPr>
  </w:style>
  <w:style w:type="character" w:customStyle="1" w:styleId="NzevChar">
    <w:name w:val="Název Char"/>
    <w:link w:val="Nzev"/>
    <w:uiPriority w:val="10"/>
    <w:rPr>
      <w:rFonts w:ascii="Cambria" w:eastAsia="Times New Roman" w:hAnsi="Cambria"/>
      <w:b/>
      <w:bCs/>
      <w:kern w:val="28"/>
      <w:sz w:val="32"/>
      <w:szCs w:val="32"/>
    </w:rPr>
  </w:style>
  <w:style w:type="paragraph" w:styleId="Podtitul">
    <w:name w:val="Subtitle"/>
    <w:basedOn w:val="Normln"/>
    <w:next w:val="Normln"/>
    <w:link w:val="PodtitulChar"/>
    <w:uiPriority w:val="11"/>
    <w:qFormat/>
    <w:pPr>
      <w:spacing w:after="60"/>
      <w:jc w:val="center"/>
      <w:outlineLvl w:val="1"/>
    </w:pPr>
    <w:rPr>
      <w:rFonts w:ascii="Cambria" w:hAnsi="Cambria"/>
      <w:lang w:bidi="ar-SA"/>
    </w:rPr>
  </w:style>
  <w:style w:type="character" w:customStyle="1" w:styleId="PodtitulChar">
    <w:name w:val="Podtitul Char"/>
    <w:link w:val="Podtitul"/>
    <w:uiPriority w:val="11"/>
    <w:rPr>
      <w:rFonts w:ascii="Cambria" w:eastAsia="Times New Roman" w:hAnsi="Cambria"/>
      <w:sz w:val="24"/>
      <w:szCs w:val="24"/>
    </w:rPr>
  </w:style>
  <w:style w:type="character" w:styleId="Siln">
    <w:name w:val="Strong"/>
    <w:uiPriority w:val="22"/>
    <w:qFormat/>
    <w:rPr>
      <w:b/>
      <w:bCs/>
    </w:rPr>
  </w:style>
  <w:style w:type="character" w:styleId="Zvraznn">
    <w:name w:val="Emphasis"/>
    <w:uiPriority w:val="20"/>
    <w:qFormat/>
    <w:rPr>
      <w:rFonts w:ascii="Calibri" w:hAnsi="Calibri"/>
      <w:b/>
      <w:i/>
      <w:iCs/>
    </w:rPr>
  </w:style>
  <w:style w:type="paragraph" w:styleId="Odstavecseseznamem">
    <w:name w:val="List Paragraph"/>
    <w:basedOn w:val="Normln"/>
    <w:uiPriority w:val="34"/>
    <w:qFormat/>
    <w:pPr>
      <w:contextualSpacing/>
      <w:jc w:val="both"/>
    </w:pPr>
    <w:rPr>
      <w:rFonts w:ascii="Times New Roman" w:hAnsi="Times New Roman"/>
    </w:rPr>
  </w:style>
  <w:style w:type="paragraph" w:customStyle="1" w:styleId="Citt1">
    <w:name w:val="Citát1"/>
    <w:basedOn w:val="Normln"/>
    <w:next w:val="Normln"/>
    <w:link w:val="CittChar"/>
    <w:uiPriority w:val="29"/>
    <w:qFormat/>
    <w:rPr>
      <w:i/>
      <w:lang w:bidi="ar-SA"/>
    </w:rPr>
  </w:style>
  <w:style w:type="character" w:customStyle="1" w:styleId="CittChar">
    <w:name w:val="Citát Char"/>
    <w:link w:val="Citt1"/>
    <w:uiPriority w:val="29"/>
    <w:rPr>
      <w:i/>
      <w:sz w:val="24"/>
      <w:szCs w:val="24"/>
    </w:rPr>
  </w:style>
  <w:style w:type="paragraph" w:customStyle="1" w:styleId="Vrazncitt1">
    <w:name w:val="Výrazný citát1"/>
    <w:basedOn w:val="Normln"/>
    <w:next w:val="Normln"/>
    <w:link w:val="VrazncittChar"/>
    <w:uiPriority w:val="30"/>
    <w:qFormat/>
    <w:pPr>
      <w:ind w:left="720" w:right="720"/>
    </w:pPr>
    <w:rPr>
      <w:b/>
      <w:i/>
      <w:szCs w:val="20"/>
      <w:lang w:bidi="ar-SA"/>
    </w:rPr>
  </w:style>
  <w:style w:type="character" w:customStyle="1" w:styleId="VrazncittChar">
    <w:name w:val="Výrazný citát Char"/>
    <w:link w:val="Vrazncitt1"/>
    <w:uiPriority w:val="30"/>
    <w:rPr>
      <w:b/>
      <w:i/>
      <w:sz w:val="24"/>
    </w:rPr>
  </w:style>
  <w:style w:type="character" w:styleId="Zdraznnjemn">
    <w:name w:val="Subtle Emphasis"/>
    <w:uiPriority w:val="19"/>
    <w:qFormat/>
    <w:rPr>
      <w:i/>
      <w:color w:val="5A5A5A"/>
    </w:rPr>
  </w:style>
  <w:style w:type="character" w:styleId="Zdraznnintenzivn">
    <w:name w:val="Intense Emphasis"/>
    <w:uiPriority w:val="21"/>
    <w:qFormat/>
    <w:rPr>
      <w:b/>
      <w:i/>
      <w:sz w:val="24"/>
      <w:szCs w:val="24"/>
      <w:u w:val="single"/>
    </w:rPr>
  </w:style>
  <w:style w:type="character" w:styleId="Odkazjemn">
    <w:name w:val="Subtle Reference"/>
    <w:uiPriority w:val="31"/>
    <w:qFormat/>
    <w:rPr>
      <w:sz w:val="24"/>
      <w:szCs w:val="24"/>
      <w:u w:val="single"/>
    </w:rPr>
  </w:style>
  <w:style w:type="character" w:styleId="Odkazintenzivn">
    <w:name w:val="Intense Reference"/>
    <w:uiPriority w:val="32"/>
    <w:qFormat/>
    <w:rPr>
      <w:b/>
      <w:sz w:val="24"/>
      <w:u w:val="single"/>
    </w:rPr>
  </w:style>
  <w:style w:type="character" w:styleId="Nzevknihy">
    <w:name w:val="Book Title"/>
    <w:uiPriority w:val="33"/>
    <w:qFormat/>
    <w:rPr>
      <w:rFonts w:ascii="Cambria" w:eastAsia="Times New Roman" w:hAnsi="Cambria"/>
      <w:b/>
      <w:i/>
      <w:sz w:val="24"/>
      <w:szCs w:val="24"/>
    </w:rPr>
  </w:style>
  <w:style w:type="paragraph" w:styleId="Nadpisobsahu">
    <w:name w:val="TOC Heading"/>
    <w:basedOn w:val="Nadpis1"/>
    <w:next w:val="Normln"/>
    <w:uiPriority w:val="39"/>
    <w:qFormat/>
    <w:pPr>
      <w:outlineLvl w:val="9"/>
    </w:pPr>
  </w:style>
  <w:style w:type="character" w:customStyle="1" w:styleId="apple-style-span">
    <w:name w:val="apple-style-span"/>
    <w:basedOn w:val="Standardnpsmoodstavce"/>
  </w:style>
  <w:style w:type="character" w:customStyle="1" w:styleId="street-address">
    <w:name w:val="street-address"/>
    <w:basedOn w:val="Standardnpsmoodstavce"/>
  </w:style>
  <w:style w:type="character" w:styleId="Hypertextovodkaz">
    <w:name w:val="Hyperlink"/>
    <w:unhideWhenUsed/>
    <w:rPr>
      <w:color w:val="0000FF"/>
      <w:u w:val="single"/>
    </w:rPr>
  </w:style>
  <w:style w:type="paragraph" w:customStyle="1" w:styleId="Nadpis1IMP">
    <w:name w:val="Nadpis 1_IMP"/>
    <w:basedOn w:val="Normln"/>
    <w:pPr>
      <w:suppressAutoHyphens/>
      <w:spacing w:line="276" w:lineRule="auto"/>
      <w:jc w:val="center"/>
    </w:pPr>
    <w:rPr>
      <w:rFonts w:ascii="Times New Roman" w:hAnsi="Times New Roman"/>
      <w:sz w:val="56"/>
      <w:szCs w:val="20"/>
      <w:lang w:eastAsia="cs-CZ" w:bidi="ar-SA"/>
    </w:rPr>
  </w:style>
  <w:style w:type="paragraph" w:styleId="Zkladntext">
    <w:name w:val="Body Text"/>
    <w:basedOn w:val="Normln"/>
    <w:link w:val="ZkladntextChar"/>
    <w:semiHidden/>
    <w:pPr>
      <w:jc w:val="both"/>
    </w:pPr>
    <w:rPr>
      <w:rFonts w:ascii="Times New Roman" w:hAnsi="Times New Roman"/>
      <w:lang w:eastAsia="cs-CZ" w:bidi="ar-SA"/>
    </w:rPr>
  </w:style>
  <w:style w:type="character" w:customStyle="1" w:styleId="ZkladntextChar">
    <w:name w:val="Základní text Char"/>
    <w:basedOn w:val="Standardnpsmoodstavce"/>
    <w:link w:val="Zkladntext"/>
    <w:semiHidden/>
    <w:rPr>
      <w:rFonts w:ascii="Times New Roman" w:hAnsi="Times New Roman"/>
      <w:sz w:val="24"/>
      <w:szCs w:val="24"/>
    </w:rPr>
  </w:style>
  <w:style w:type="character" w:customStyle="1" w:styleId="odstavecChar">
    <w:name w:val="odstavec Char"/>
    <w:link w:val="odstavec"/>
    <w:locked/>
    <w:rPr>
      <w:sz w:val="24"/>
      <w:szCs w:val="24"/>
    </w:rPr>
  </w:style>
  <w:style w:type="paragraph" w:customStyle="1" w:styleId="odstavec">
    <w:name w:val="odstavec"/>
    <w:basedOn w:val="Normln"/>
    <w:link w:val="odstavecChar"/>
    <w:qFormat/>
    <w:pPr>
      <w:spacing w:before="60"/>
      <w:jc w:val="both"/>
    </w:pPr>
    <w:rPr>
      <w:lang w:eastAsia="cs-CZ" w:bidi="ar-SA"/>
    </w:rPr>
  </w:style>
  <w:style w:type="paragraph" w:customStyle="1" w:styleId="NormlnIMP1">
    <w:name w:val="Normální_IMP1"/>
    <w:basedOn w:val="Normln"/>
    <w:pPr>
      <w:suppressAutoHyphens/>
      <w:spacing w:line="276" w:lineRule="auto"/>
    </w:pPr>
    <w:rPr>
      <w:rFonts w:ascii="Times New Roman" w:hAnsi="Times New Roman"/>
      <w:szCs w:val="20"/>
      <w:lang w:eastAsia="cs-CZ" w:bidi="ar-SA"/>
    </w:rPr>
  </w:style>
  <w:style w:type="paragraph" w:customStyle="1" w:styleId="CharCharChar">
    <w:name w:val="Char Char Char"/>
    <w:basedOn w:val="Normln"/>
    <w:pPr>
      <w:spacing w:after="160" w:line="240" w:lineRule="exact"/>
    </w:pPr>
    <w:rPr>
      <w:rFonts w:ascii="Verdana" w:hAnsi="Verdana" w:cs="Verdana"/>
      <w:sz w:val="20"/>
      <w:szCs w:val="20"/>
      <w:lang w:val="en-US" w:bidi="ar-SA"/>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basedOn w:val="Standardnpsmoodstavce"/>
    <w:link w:val="Zkladntext2"/>
    <w:uiPriority w:val="99"/>
    <w:semiHidden/>
    <w:rPr>
      <w:sz w:val="24"/>
      <w:szCs w:val="24"/>
      <w:lang w:eastAsia="en-US" w:bidi="en-US"/>
    </w:rPr>
  </w:style>
  <w:style w:type="paragraph" w:customStyle="1" w:styleId="Import14">
    <w:name w:val="Import 14"/>
    <w:basedOn w:val="Normln"/>
    <w:pPr>
      <w:widowControl w:val="0"/>
      <w:tabs>
        <w:tab w:val="left" w:pos="864"/>
      </w:tabs>
      <w:autoSpaceDE w:val="0"/>
      <w:autoSpaceDN w:val="0"/>
      <w:adjustRightInd w:val="0"/>
      <w:ind w:hanging="288"/>
    </w:pPr>
    <w:rPr>
      <w:rFonts w:ascii="Courier New" w:hAnsi="Courier New" w:cs="Courier New"/>
      <w:lang w:eastAsia="cs-CZ" w:bidi="ar-SA"/>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lang w:eastAsia="en-US" w:bidi="en-US"/>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lang w:eastAsia="en-US" w:bidi="en-US"/>
    </w:rPr>
  </w:style>
  <w:style w:type="character" w:styleId="slostrnky">
    <w:name w:val="page number"/>
    <w:basedOn w:val="Standardnpsmoodstavce"/>
  </w:style>
  <w:style w:type="paragraph" w:customStyle="1" w:styleId="Style5">
    <w:name w:val="Style5"/>
    <w:basedOn w:val="Normln"/>
    <w:uiPriority w:val="99"/>
    <w:pPr>
      <w:widowControl w:val="0"/>
      <w:autoSpaceDE w:val="0"/>
      <w:autoSpaceDN w:val="0"/>
      <w:adjustRightInd w:val="0"/>
    </w:pPr>
    <w:rPr>
      <w:rFonts w:ascii="Candara" w:eastAsiaTheme="minorEastAsia" w:hAnsi="Candara" w:cstheme="minorBidi"/>
      <w:lang w:eastAsia="cs-CZ" w:bidi="ar-SA"/>
    </w:rPr>
  </w:style>
  <w:style w:type="paragraph" w:customStyle="1" w:styleId="Default">
    <w:name w:val="Default"/>
    <w:pPr>
      <w:autoSpaceDE w:val="0"/>
      <w:autoSpaceDN w:val="0"/>
      <w:adjustRightInd w:val="0"/>
    </w:pPr>
    <w:rPr>
      <w:rFonts w:cs="Calibri"/>
      <w:color w:val="000000"/>
      <w:sz w:val="24"/>
      <w:szCs w:val="24"/>
    </w:rPr>
  </w:style>
  <w:style w:type="paragraph" w:customStyle="1" w:styleId="Smlouva-slo">
    <w:name w:val="Smlouva-číslo"/>
    <w:basedOn w:val="Normln"/>
    <w:pPr>
      <w:widowControl w:val="0"/>
      <w:spacing w:before="120" w:line="240" w:lineRule="atLeast"/>
      <w:jc w:val="both"/>
    </w:pPr>
    <w:rPr>
      <w:rFonts w:ascii="Times New Roman" w:hAnsi="Times New Roman"/>
      <w:snapToGrid w:val="0"/>
      <w:szCs w:val="20"/>
      <w:lang w:eastAsia="cs-CZ" w:bidi="ar-SA"/>
    </w:rPr>
  </w:style>
  <w:style w:type="paragraph" w:styleId="Rozloendokumentu">
    <w:name w:val="Document Map"/>
    <w:basedOn w:val="Normln"/>
    <w:link w:val="RozloendokumentuChar"/>
    <w:uiPriority w:val="99"/>
    <w:semiHidden/>
    <w:unhideWhenUsed/>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Pr>
      <w:rFonts w:ascii="Tahoma" w:hAnsi="Tahoma" w:cs="Tahoma"/>
      <w:sz w:val="16"/>
      <w:szCs w:val="16"/>
      <w:lang w:eastAsia="en-US" w:bidi="en-US"/>
    </w:rPr>
  </w:style>
  <w:style w:type="paragraph" w:customStyle="1" w:styleId="JKNadpis1">
    <w:name w:val="JK_Nadpis 1"/>
    <w:basedOn w:val="Nadpis1"/>
    <w:pPr>
      <w:numPr>
        <w:numId w:val="36"/>
      </w:numPr>
      <w:spacing w:after="240"/>
      <w:jc w:val="center"/>
    </w:pPr>
    <w:rPr>
      <w:rFonts w:ascii="Arial" w:hAnsi="Arial"/>
      <w:bCs w:val="0"/>
      <w:kern w:val="28"/>
      <w:sz w:val="24"/>
      <w:szCs w:val="20"/>
      <w:u w:val="thick"/>
      <w:lang w:eastAsia="cs-CZ"/>
    </w:rPr>
  </w:style>
  <w:style w:type="paragraph" w:customStyle="1" w:styleId="JKNadpis2">
    <w:name w:val="JK_Nadpis 2"/>
    <w:basedOn w:val="Nadpis2"/>
    <w:pPr>
      <w:keepNext w:val="0"/>
      <w:spacing w:before="120" w:after="0"/>
      <w:jc w:val="both"/>
    </w:pPr>
    <w:rPr>
      <w:rFonts w:ascii="Arial" w:hAnsi="Arial"/>
      <w:b w:val="0"/>
      <w:bCs w:val="0"/>
      <w:i w:val="0"/>
      <w:iCs w:val="0"/>
      <w:sz w:val="22"/>
      <w:szCs w:val="20"/>
      <w:lang w:val="en-US" w:eastAsia="cs-CZ"/>
    </w:rPr>
  </w:style>
  <w:style w:type="paragraph" w:customStyle="1" w:styleId="JKNormln">
    <w:name w:val="JK_Normální"/>
    <w:basedOn w:val="Normln"/>
    <w:pPr>
      <w:spacing w:before="120"/>
    </w:pPr>
    <w:rPr>
      <w:rFonts w:ascii="Arial" w:hAnsi="Arial"/>
      <w:sz w:val="22"/>
      <w:lang w:eastAsia="cs-CZ" w:bidi="ar-SA"/>
    </w:rPr>
  </w:style>
  <w:style w:type="paragraph" w:customStyle="1" w:styleId="JKNadpis3">
    <w:name w:val="JK_Nadpis 3"/>
    <w:basedOn w:val="Nadpis3"/>
    <w:pPr>
      <w:keepNext w:val="0"/>
      <w:numPr>
        <w:ilvl w:val="2"/>
        <w:numId w:val="3"/>
      </w:numPr>
      <w:spacing w:before="60" w:after="0"/>
      <w:jc w:val="both"/>
    </w:pPr>
    <w:rPr>
      <w:rFonts w:ascii="Arial" w:hAnsi="Arial"/>
      <w:b w:val="0"/>
      <w:bCs w:val="0"/>
      <w:sz w:val="22"/>
      <w:szCs w:val="20"/>
      <w:lang w:eastAsia="cs-CZ"/>
    </w:rPr>
  </w:style>
  <w:style w:type="paragraph" w:customStyle="1" w:styleId="l3">
    <w:name w:val="l3"/>
    <w:basedOn w:val="Normln"/>
    <w:pPr>
      <w:spacing w:before="100" w:beforeAutospacing="1" w:after="100" w:afterAutospacing="1"/>
    </w:pPr>
    <w:rPr>
      <w:rFonts w:ascii="Times New Roman" w:hAnsi="Times New Roman"/>
      <w:lang w:eastAsia="cs-CZ" w:bidi="ar-SA"/>
    </w:rPr>
  </w:style>
  <w:style w:type="paragraph" w:customStyle="1" w:styleId="l4">
    <w:name w:val="l4"/>
    <w:basedOn w:val="Normln"/>
    <w:pPr>
      <w:spacing w:before="100" w:beforeAutospacing="1" w:after="100" w:afterAutospacing="1"/>
    </w:pPr>
    <w:rPr>
      <w:rFonts w:ascii="Times New Roman" w:hAnsi="Times New Roman"/>
      <w:lang w:eastAsia="cs-CZ" w:bidi="ar-SA"/>
    </w:rPr>
  </w:style>
  <w:style w:type="character" w:styleId="PromnnHTML">
    <w:name w:val="HTML Variable"/>
    <w:basedOn w:val="Standardnpsmoodstavce"/>
    <w:uiPriority w:val="99"/>
    <w:semiHidden/>
    <w:unhideWhenUsed/>
    <w:rPr>
      <w:i/>
      <w:iCs/>
    </w:rPr>
  </w:style>
  <w:style w:type="character" w:styleId="Sledovanodkaz">
    <w:name w:val="FollowedHyperlink"/>
    <w:basedOn w:val="Standardnpsmoodstavce"/>
    <w:uiPriority w:val="99"/>
    <w:semiHidden/>
    <w:unhideWhenUsed/>
    <w:rPr>
      <w:color w:val="800080" w:themeColor="followedHyperlink"/>
      <w:u w:val="single"/>
    </w:rPr>
  </w:style>
  <w:style w:type="paragraph" w:styleId="Revize">
    <w:name w:val="Revision"/>
    <w:hidden/>
    <w:uiPriority w:val="99"/>
    <w:semiHidden/>
    <w:rPr>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869343">
      <w:bodyDiv w:val="1"/>
      <w:marLeft w:val="0"/>
      <w:marRight w:val="0"/>
      <w:marTop w:val="0"/>
      <w:marBottom w:val="0"/>
      <w:divBdr>
        <w:top w:val="none" w:sz="0" w:space="0" w:color="auto"/>
        <w:left w:val="none" w:sz="0" w:space="0" w:color="auto"/>
        <w:bottom w:val="none" w:sz="0" w:space="0" w:color="auto"/>
        <w:right w:val="none" w:sz="0" w:space="0" w:color="auto"/>
      </w:divBdr>
    </w:div>
    <w:div w:id="636688022">
      <w:bodyDiv w:val="1"/>
      <w:marLeft w:val="0"/>
      <w:marRight w:val="0"/>
      <w:marTop w:val="0"/>
      <w:marBottom w:val="0"/>
      <w:divBdr>
        <w:top w:val="none" w:sz="0" w:space="0" w:color="auto"/>
        <w:left w:val="none" w:sz="0" w:space="0" w:color="auto"/>
        <w:bottom w:val="none" w:sz="0" w:space="0" w:color="auto"/>
        <w:right w:val="none" w:sz="0" w:space="0" w:color="auto"/>
      </w:divBdr>
    </w:div>
    <w:div w:id="733048542">
      <w:bodyDiv w:val="1"/>
      <w:marLeft w:val="0"/>
      <w:marRight w:val="0"/>
      <w:marTop w:val="0"/>
      <w:marBottom w:val="0"/>
      <w:divBdr>
        <w:top w:val="none" w:sz="0" w:space="0" w:color="auto"/>
        <w:left w:val="none" w:sz="0" w:space="0" w:color="auto"/>
        <w:bottom w:val="none" w:sz="0" w:space="0" w:color="auto"/>
        <w:right w:val="none" w:sz="0" w:space="0" w:color="auto"/>
      </w:divBdr>
      <w:divsChild>
        <w:div w:id="167210857">
          <w:marLeft w:val="547"/>
          <w:marRight w:val="0"/>
          <w:marTop w:val="96"/>
          <w:marBottom w:val="0"/>
          <w:divBdr>
            <w:top w:val="none" w:sz="0" w:space="0" w:color="auto"/>
            <w:left w:val="none" w:sz="0" w:space="0" w:color="auto"/>
            <w:bottom w:val="none" w:sz="0" w:space="0" w:color="auto"/>
            <w:right w:val="none" w:sz="0" w:space="0" w:color="auto"/>
          </w:divBdr>
        </w:div>
        <w:div w:id="645400044">
          <w:marLeft w:val="547"/>
          <w:marRight w:val="0"/>
          <w:marTop w:val="96"/>
          <w:marBottom w:val="0"/>
          <w:divBdr>
            <w:top w:val="none" w:sz="0" w:space="0" w:color="auto"/>
            <w:left w:val="none" w:sz="0" w:space="0" w:color="auto"/>
            <w:bottom w:val="none" w:sz="0" w:space="0" w:color="auto"/>
            <w:right w:val="none" w:sz="0" w:space="0" w:color="auto"/>
          </w:divBdr>
        </w:div>
      </w:divsChild>
    </w:div>
    <w:div w:id="933130998">
      <w:bodyDiv w:val="1"/>
      <w:marLeft w:val="0"/>
      <w:marRight w:val="0"/>
      <w:marTop w:val="0"/>
      <w:marBottom w:val="0"/>
      <w:divBdr>
        <w:top w:val="none" w:sz="0" w:space="0" w:color="auto"/>
        <w:left w:val="none" w:sz="0" w:space="0" w:color="auto"/>
        <w:bottom w:val="none" w:sz="0" w:space="0" w:color="auto"/>
        <w:right w:val="none" w:sz="0" w:space="0" w:color="auto"/>
      </w:divBdr>
    </w:div>
    <w:div w:id="1209143961">
      <w:bodyDiv w:val="1"/>
      <w:marLeft w:val="0"/>
      <w:marRight w:val="0"/>
      <w:marTop w:val="0"/>
      <w:marBottom w:val="0"/>
      <w:divBdr>
        <w:top w:val="none" w:sz="0" w:space="0" w:color="auto"/>
        <w:left w:val="none" w:sz="0" w:space="0" w:color="auto"/>
        <w:bottom w:val="none" w:sz="0" w:space="0" w:color="auto"/>
        <w:right w:val="none" w:sz="0" w:space="0" w:color="auto"/>
      </w:divBdr>
    </w:div>
    <w:div w:id="1381319444">
      <w:bodyDiv w:val="1"/>
      <w:marLeft w:val="0"/>
      <w:marRight w:val="0"/>
      <w:marTop w:val="0"/>
      <w:marBottom w:val="0"/>
      <w:divBdr>
        <w:top w:val="none" w:sz="0" w:space="0" w:color="auto"/>
        <w:left w:val="none" w:sz="0" w:space="0" w:color="auto"/>
        <w:bottom w:val="none" w:sz="0" w:space="0" w:color="auto"/>
        <w:right w:val="none" w:sz="0" w:space="0" w:color="auto"/>
      </w:divBdr>
    </w:div>
    <w:div w:id="1443575840">
      <w:bodyDiv w:val="1"/>
      <w:marLeft w:val="0"/>
      <w:marRight w:val="0"/>
      <w:marTop w:val="0"/>
      <w:marBottom w:val="0"/>
      <w:divBdr>
        <w:top w:val="none" w:sz="0" w:space="0" w:color="auto"/>
        <w:left w:val="none" w:sz="0" w:space="0" w:color="auto"/>
        <w:bottom w:val="none" w:sz="0" w:space="0" w:color="auto"/>
        <w:right w:val="none" w:sz="0" w:space="0" w:color="auto"/>
      </w:divBdr>
      <w:divsChild>
        <w:div w:id="927620085">
          <w:marLeft w:val="547"/>
          <w:marRight w:val="0"/>
          <w:marTop w:val="96"/>
          <w:marBottom w:val="0"/>
          <w:divBdr>
            <w:top w:val="none" w:sz="0" w:space="0" w:color="auto"/>
            <w:left w:val="none" w:sz="0" w:space="0" w:color="auto"/>
            <w:bottom w:val="none" w:sz="0" w:space="0" w:color="auto"/>
            <w:right w:val="none" w:sz="0" w:space="0" w:color="auto"/>
          </w:divBdr>
        </w:div>
        <w:div w:id="2042240631">
          <w:marLeft w:val="547"/>
          <w:marRight w:val="0"/>
          <w:marTop w:val="96"/>
          <w:marBottom w:val="0"/>
          <w:divBdr>
            <w:top w:val="none" w:sz="0" w:space="0" w:color="auto"/>
            <w:left w:val="none" w:sz="0" w:space="0" w:color="auto"/>
            <w:bottom w:val="none" w:sz="0" w:space="0" w:color="auto"/>
            <w:right w:val="none" w:sz="0" w:space="0" w:color="auto"/>
          </w:divBdr>
        </w:div>
      </w:divsChild>
    </w:div>
    <w:div w:id="1775711413">
      <w:bodyDiv w:val="1"/>
      <w:marLeft w:val="0"/>
      <w:marRight w:val="0"/>
      <w:marTop w:val="0"/>
      <w:marBottom w:val="0"/>
      <w:divBdr>
        <w:top w:val="none" w:sz="0" w:space="0" w:color="auto"/>
        <w:left w:val="none" w:sz="0" w:space="0" w:color="auto"/>
        <w:bottom w:val="none" w:sz="0" w:space="0" w:color="auto"/>
        <w:right w:val="none" w:sz="0" w:space="0" w:color="auto"/>
      </w:divBdr>
    </w:div>
    <w:div w:id="1800029098">
      <w:bodyDiv w:val="1"/>
      <w:marLeft w:val="0"/>
      <w:marRight w:val="0"/>
      <w:marTop w:val="0"/>
      <w:marBottom w:val="0"/>
      <w:divBdr>
        <w:top w:val="none" w:sz="0" w:space="0" w:color="auto"/>
        <w:left w:val="none" w:sz="0" w:space="0" w:color="auto"/>
        <w:bottom w:val="none" w:sz="0" w:space="0" w:color="auto"/>
        <w:right w:val="none" w:sz="0" w:space="0" w:color="auto"/>
      </w:divBdr>
      <w:divsChild>
        <w:div w:id="1550072353">
          <w:marLeft w:val="547"/>
          <w:marRight w:val="0"/>
          <w:marTop w:val="115"/>
          <w:marBottom w:val="0"/>
          <w:divBdr>
            <w:top w:val="none" w:sz="0" w:space="0" w:color="auto"/>
            <w:left w:val="none" w:sz="0" w:space="0" w:color="auto"/>
            <w:bottom w:val="none" w:sz="0" w:space="0" w:color="auto"/>
            <w:right w:val="none" w:sz="0" w:space="0" w:color="auto"/>
          </w:divBdr>
        </w:div>
        <w:div w:id="181863025">
          <w:marLeft w:val="547"/>
          <w:marRight w:val="0"/>
          <w:marTop w:val="115"/>
          <w:marBottom w:val="0"/>
          <w:divBdr>
            <w:top w:val="none" w:sz="0" w:space="0" w:color="auto"/>
            <w:left w:val="none" w:sz="0" w:space="0" w:color="auto"/>
            <w:bottom w:val="none" w:sz="0" w:space="0" w:color="auto"/>
            <w:right w:val="none" w:sz="0" w:space="0" w:color="auto"/>
          </w:divBdr>
        </w:div>
        <w:div w:id="908853544">
          <w:marLeft w:val="1166"/>
          <w:marRight w:val="0"/>
          <w:marTop w:val="96"/>
          <w:marBottom w:val="0"/>
          <w:divBdr>
            <w:top w:val="none" w:sz="0" w:space="0" w:color="auto"/>
            <w:left w:val="none" w:sz="0" w:space="0" w:color="auto"/>
            <w:bottom w:val="none" w:sz="0" w:space="0" w:color="auto"/>
            <w:right w:val="none" w:sz="0" w:space="0" w:color="auto"/>
          </w:divBdr>
        </w:div>
        <w:div w:id="1730155596">
          <w:marLeft w:val="1166"/>
          <w:marRight w:val="0"/>
          <w:marTop w:val="96"/>
          <w:marBottom w:val="0"/>
          <w:divBdr>
            <w:top w:val="none" w:sz="0" w:space="0" w:color="auto"/>
            <w:left w:val="none" w:sz="0" w:space="0" w:color="auto"/>
            <w:bottom w:val="none" w:sz="0" w:space="0" w:color="auto"/>
            <w:right w:val="none" w:sz="0" w:space="0" w:color="auto"/>
          </w:divBdr>
        </w:div>
        <w:div w:id="1120949692">
          <w:marLeft w:val="1166"/>
          <w:marRight w:val="0"/>
          <w:marTop w:val="96"/>
          <w:marBottom w:val="0"/>
          <w:divBdr>
            <w:top w:val="none" w:sz="0" w:space="0" w:color="auto"/>
            <w:left w:val="none" w:sz="0" w:space="0" w:color="auto"/>
            <w:bottom w:val="none" w:sz="0" w:space="0" w:color="auto"/>
            <w:right w:val="none" w:sz="0" w:space="0" w:color="auto"/>
          </w:divBdr>
        </w:div>
        <w:div w:id="1062216037">
          <w:marLeft w:val="1166"/>
          <w:marRight w:val="0"/>
          <w:marTop w:val="96"/>
          <w:marBottom w:val="0"/>
          <w:divBdr>
            <w:top w:val="none" w:sz="0" w:space="0" w:color="auto"/>
            <w:left w:val="none" w:sz="0" w:space="0" w:color="auto"/>
            <w:bottom w:val="none" w:sz="0" w:space="0" w:color="auto"/>
            <w:right w:val="none" w:sz="0" w:space="0" w:color="auto"/>
          </w:divBdr>
        </w:div>
        <w:div w:id="833687687">
          <w:marLeft w:val="1166"/>
          <w:marRight w:val="0"/>
          <w:marTop w:val="96"/>
          <w:marBottom w:val="0"/>
          <w:divBdr>
            <w:top w:val="none" w:sz="0" w:space="0" w:color="auto"/>
            <w:left w:val="none" w:sz="0" w:space="0" w:color="auto"/>
            <w:bottom w:val="none" w:sz="0" w:space="0" w:color="auto"/>
            <w:right w:val="none" w:sz="0" w:space="0" w:color="auto"/>
          </w:divBdr>
        </w:div>
        <w:div w:id="611085042">
          <w:marLeft w:val="547"/>
          <w:marRight w:val="0"/>
          <w:marTop w:val="115"/>
          <w:marBottom w:val="0"/>
          <w:divBdr>
            <w:top w:val="none" w:sz="0" w:space="0" w:color="auto"/>
            <w:left w:val="none" w:sz="0" w:space="0" w:color="auto"/>
            <w:bottom w:val="none" w:sz="0" w:space="0" w:color="auto"/>
            <w:right w:val="none" w:sz="0" w:space="0" w:color="auto"/>
          </w:divBdr>
        </w:div>
      </w:divsChild>
    </w:div>
    <w:div w:id="187356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amil.strobl@sfdi.cz"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marie.borecka@sfdi.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mil.strobl@sfdi.cz"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lucie.bartakova@sfdi.cz"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lucie.bartakova@sfdi.cz"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5840C9-A2D5-4A15-B12D-FFC91D368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4965</Words>
  <Characters>29298</Characters>
  <Application>Microsoft Office Word</Application>
  <DocSecurity>0</DocSecurity>
  <Lines>244</Lines>
  <Paragraphs>68</Paragraphs>
  <ScaleCrop>false</ScaleCrop>
  <Company/>
  <LinksUpToDate>false</LinksUpToDate>
  <CharactersWithSpaces>34195</CharactersWithSpaces>
  <SharedDoc>false</SharedDoc>
  <HLinks>
    <vt:vector size="18" baseType="variant">
      <vt:variant>
        <vt:i4>393251</vt:i4>
      </vt:variant>
      <vt:variant>
        <vt:i4>6</vt:i4>
      </vt:variant>
      <vt:variant>
        <vt:i4>0</vt:i4>
      </vt:variant>
      <vt:variant>
        <vt:i4>5</vt:i4>
      </vt:variant>
      <vt:variant>
        <vt:lpwstr>mailto:bp-olomouc@bp-olomouc.cz</vt:lpwstr>
      </vt:variant>
      <vt:variant>
        <vt:lpwstr/>
      </vt:variant>
      <vt:variant>
        <vt:i4>3276826</vt:i4>
      </vt:variant>
      <vt:variant>
        <vt:i4>3</vt:i4>
      </vt:variant>
      <vt:variant>
        <vt:i4>0</vt:i4>
      </vt:variant>
      <vt:variant>
        <vt:i4>5</vt:i4>
      </vt:variant>
      <vt:variant>
        <vt:lpwstr>mailto:miroslav.dokoupil@bp-olomouc.cz</vt:lpwstr>
      </vt:variant>
      <vt:variant>
        <vt:lpwstr/>
      </vt:variant>
      <vt:variant>
        <vt:i4>2555906</vt:i4>
      </vt:variant>
      <vt:variant>
        <vt:i4>0</vt:i4>
      </vt:variant>
      <vt:variant>
        <vt:i4>0</vt:i4>
      </vt:variant>
      <vt:variant>
        <vt:i4>5</vt:i4>
      </vt:variant>
      <vt:variant>
        <vt:lpwstr>mailto:vladan.rosenzweig@bp-olomouc.cz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2019-09-06T10:02:00Z</dcterms:created>
  <dcterms:modified xsi:type="dcterms:W3CDTF">2019-09-06T10:04:00Z</dcterms:modified>
</cp:coreProperties>
</file>