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475E1" w14:textId="77777777" w:rsidR="00D230CB" w:rsidRPr="009F56DD" w:rsidRDefault="00784171" w:rsidP="00E1485F">
      <w:pPr>
        <w:spacing w:line="276" w:lineRule="auto"/>
        <w:rPr>
          <w:rFonts w:ascii="Georgia" w:hAnsi="Georgia"/>
          <w:bCs/>
        </w:rPr>
      </w:pPr>
      <w:r w:rsidRPr="009F56DD">
        <w:rPr>
          <w:rFonts w:ascii="Georgia" w:hAnsi="Georgia"/>
        </w:rPr>
        <w:t>Č.j.</w:t>
      </w:r>
      <w:r w:rsidR="00F13E9A" w:rsidRPr="009F56DD">
        <w:rPr>
          <w:rFonts w:ascii="Georgia" w:hAnsi="Georgia"/>
        </w:rPr>
        <w:t xml:space="preserve">  </w:t>
      </w:r>
      <w:r w:rsidR="00A0167F">
        <w:rPr>
          <w:rFonts w:ascii="Georgia" w:hAnsi="Georgia"/>
        </w:rPr>
        <w:t>280775</w:t>
      </w:r>
      <w:r w:rsidR="00FF3569">
        <w:rPr>
          <w:rFonts w:ascii="Georgia" w:hAnsi="Georgia"/>
        </w:rPr>
        <w:t>/2019</w:t>
      </w:r>
      <w:r w:rsidR="00F13E9A" w:rsidRPr="009F56DD">
        <w:rPr>
          <w:rFonts w:ascii="Georgia" w:hAnsi="Georgia"/>
        </w:rPr>
        <w:t>-ČRA</w:t>
      </w:r>
    </w:p>
    <w:p w14:paraId="025AF31D" w14:textId="77777777" w:rsidR="00784171" w:rsidRPr="009F56DD" w:rsidRDefault="00784171" w:rsidP="00E1485F">
      <w:pPr>
        <w:spacing w:line="276" w:lineRule="auto"/>
        <w:rPr>
          <w:rFonts w:ascii="Georgia" w:hAnsi="Georgia"/>
          <w:bCs/>
        </w:rPr>
      </w:pPr>
    </w:p>
    <w:p w14:paraId="762D3FC0" w14:textId="77777777" w:rsidR="00784171" w:rsidRPr="009F56DD" w:rsidRDefault="00784171" w:rsidP="00E1485F">
      <w:pPr>
        <w:spacing w:line="276" w:lineRule="auto"/>
        <w:ind w:left="720"/>
        <w:jc w:val="center"/>
        <w:rPr>
          <w:rFonts w:ascii="Georgia" w:hAnsi="Georgia"/>
          <w:b/>
        </w:rPr>
      </w:pPr>
      <w:r w:rsidRPr="009F56DD">
        <w:rPr>
          <w:rFonts w:ascii="Georgia" w:hAnsi="Georgia"/>
          <w:b/>
        </w:rPr>
        <w:t xml:space="preserve">Smlouva </w:t>
      </w:r>
    </w:p>
    <w:p w14:paraId="40F3AD00" w14:textId="77777777" w:rsidR="00FB2060" w:rsidRPr="009F56DD" w:rsidRDefault="00784171" w:rsidP="00E1485F">
      <w:pPr>
        <w:spacing w:line="276" w:lineRule="auto"/>
        <w:ind w:left="720"/>
        <w:jc w:val="center"/>
        <w:rPr>
          <w:rFonts w:ascii="Georgia" w:hAnsi="Georgia"/>
          <w:b/>
        </w:rPr>
      </w:pPr>
      <w:r w:rsidRPr="009F56DD">
        <w:rPr>
          <w:rFonts w:ascii="Georgia" w:hAnsi="Georgia"/>
          <w:b/>
        </w:rPr>
        <w:t xml:space="preserve">k veřejné zakázce číslo </w:t>
      </w:r>
      <w:r w:rsidR="006372E4">
        <w:rPr>
          <w:rFonts w:ascii="Georgia" w:hAnsi="Georgia"/>
          <w:b/>
        </w:rPr>
        <w:t>KH-2018-120-FO-12220</w:t>
      </w:r>
      <w:r w:rsidR="00E1485F">
        <w:rPr>
          <w:rFonts w:ascii="Georgia" w:hAnsi="Georgia"/>
          <w:b/>
        </w:rPr>
        <w:t xml:space="preserve"> s názvem </w:t>
      </w:r>
    </w:p>
    <w:p w14:paraId="5F40BA55" w14:textId="77777777" w:rsidR="00784171" w:rsidRDefault="00E1485F" w:rsidP="00E1485F">
      <w:pPr>
        <w:spacing w:line="276" w:lineRule="auto"/>
        <w:jc w:val="center"/>
        <w:rPr>
          <w:rFonts w:ascii="Georgia" w:hAnsi="Georgia"/>
          <w:b/>
          <w:shd w:val="clear" w:color="auto" w:fill="FFFFFF"/>
        </w:rPr>
      </w:pPr>
      <w:r>
        <w:rPr>
          <w:rFonts w:ascii="Georgia" w:hAnsi="Georgia"/>
          <w:b/>
          <w:shd w:val="clear" w:color="auto" w:fill="FFFFFF"/>
        </w:rPr>
        <w:t>„</w:t>
      </w:r>
      <w:r w:rsidR="00D421BB">
        <w:rPr>
          <w:rFonts w:ascii="Georgia" w:hAnsi="Georgia"/>
          <w:b/>
          <w:shd w:val="clear" w:color="auto" w:fill="FFFFFF"/>
        </w:rPr>
        <w:t>Rozvoj oddělení neonatologie v Kambodži – dodávka zdravotnických přístrojů</w:t>
      </w:r>
      <w:r>
        <w:rPr>
          <w:rFonts w:ascii="Georgia" w:hAnsi="Georgia"/>
          <w:b/>
          <w:shd w:val="clear" w:color="auto" w:fill="FFFFFF"/>
        </w:rPr>
        <w:t>“</w:t>
      </w:r>
      <w:r w:rsidR="00D421BB">
        <w:rPr>
          <w:rFonts w:ascii="Georgia" w:hAnsi="Georgia"/>
          <w:b/>
          <w:shd w:val="clear" w:color="auto" w:fill="FFFFFF"/>
        </w:rPr>
        <w:t xml:space="preserve"> </w:t>
      </w:r>
    </w:p>
    <w:p w14:paraId="513926D8" w14:textId="77777777" w:rsidR="00D421BB" w:rsidRPr="009F56DD" w:rsidRDefault="00D421BB" w:rsidP="00E1485F">
      <w:pPr>
        <w:spacing w:line="276" w:lineRule="auto"/>
        <w:jc w:val="center"/>
        <w:rPr>
          <w:rFonts w:ascii="Georgia" w:hAnsi="Georgia"/>
          <w:b/>
          <w:shd w:val="clear" w:color="auto" w:fill="FFFFFF"/>
        </w:rPr>
      </w:pPr>
    </w:p>
    <w:p w14:paraId="18940FC0" w14:textId="77777777" w:rsidR="00870BE8" w:rsidRPr="009F56DD" w:rsidRDefault="00870BE8" w:rsidP="00E1485F">
      <w:pPr>
        <w:spacing w:line="276" w:lineRule="auto"/>
        <w:ind w:left="720"/>
        <w:jc w:val="center"/>
        <w:rPr>
          <w:rFonts w:ascii="Georgia" w:hAnsi="Georgia"/>
          <w:b/>
        </w:rPr>
      </w:pPr>
    </w:p>
    <w:p w14:paraId="032D0614" w14:textId="77777777" w:rsidR="0075726A" w:rsidRPr="009F56DD" w:rsidRDefault="0075726A" w:rsidP="00E1485F">
      <w:pPr>
        <w:pStyle w:val="Zkladntext"/>
        <w:keepNext/>
        <w:tabs>
          <w:tab w:val="center" w:pos="4511"/>
          <w:tab w:val="left" w:pos="6060"/>
        </w:tabs>
        <w:spacing w:line="276" w:lineRule="auto"/>
        <w:rPr>
          <w:rFonts w:ascii="Georgia" w:hAnsi="Georgia"/>
          <w:bCs/>
        </w:rPr>
      </w:pPr>
      <w:r w:rsidRPr="009F56DD">
        <w:rPr>
          <w:rFonts w:ascii="Georgia" w:hAnsi="Georgia"/>
          <w:bCs/>
        </w:rPr>
        <w:t>Smluvní strany:</w:t>
      </w:r>
    </w:p>
    <w:p w14:paraId="714EF21F" w14:textId="77777777" w:rsidR="00784171" w:rsidRPr="009F56DD" w:rsidRDefault="0048103C" w:rsidP="00E1485F">
      <w:pPr>
        <w:pStyle w:val="Nadpis3"/>
        <w:spacing w:before="120" w:line="276" w:lineRule="auto"/>
        <w:rPr>
          <w:rFonts w:ascii="Georgia" w:hAnsi="Georgia" w:cs="Times New Roman"/>
          <w:sz w:val="24"/>
          <w:szCs w:val="24"/>
        </w:rPr>
      </w:pPr>
      <w:r>
        <w:rPr>
          <w:rFonts w:ascii="Georgia" w:hAnsi="Georgia" w:cs="Times New Roman"/>
          <w:b w:val="0"/>
          <w:bCs w:val="0"/>
          <w:sz w:val="24"/>
          <w:szCs w:val="24"/>
        </w:rPr>
        <w:t>O</w:t>
      </w:r>
      <w:r w:rsidR="00784171" w:rsidRPr="009F56DD">
        <w:rPr>
          <w:rFonts w:ascii="Georgia" w:hAnsi="Georgia" w:cs="Times New Roman"/>
          <w:b w:val="0"/>
          <w:bCs w:val="0"/>
          <w:sz w:val="24"/>
          <w:szCs w:val="24"/>
        </w:rPr>
        <w:t>bjednatel:</w:t>
      </w:r>
      <w:r w:rsidR="00784171" w:rsidRPr="009F56DD">
        <w:rPr>
          <w:rFonts w:ascii="Georgia" w:hAnsi="Georgia" w:cs="Times New Roman"/>
          <w:sz w:val="24"/>
          <w:szCs w:val="24"/>
        </w:rPr>
        <w:t xml:space="preserve"> </w:t>
      </w:r>
      <w:r w:rsidR="00784171" w:rsidRPr="009F56DD">
        <w:rPr>
          <w:rFonts w:ascii="Georgia" w:hAnsi="Georgia" w:cs="Times New Roman"/>
          <w:sz w:val="24"/>
          <w:szCs w:val="24"/>
        </w:rPr>
        <w:tab/>
      </w:r>
      <w:r w:rsidR="00784171" w:rsidRPr="009F56DD">
        <w:rPr>
          <w:rFonts w:ascii="Georgia" w:hAnsi="Georgia" w:cs="Times New Roman"/>
          <w:sz w:val="24"/>
          <w:szCs w:val="24"/>
        </w:rPr>
        <w:tab/>
        <w:t>Česká republika – Česká rozvojová agentura</w:t>
      </w:r>
    </w:p>
    <w:p w14:paraId="7CAB8CB1" w14:textId="77777777" w:rsidR="00784171" w:rsidRPr="009F56DD" w:rsidRDefault="0048103C" w:rsidP="00E1485F">
      <w:pPr>
        <w:pStyle w:val="Zhlav"/>
        <w:tabs>
          <w:tab w:val="clear" w:pos="4536"/>
          <w:tab w:val="clear" w:pos="9072"/>
        </w:tabs>
        <w:spacing w:line="276" w:lineRule="auto"/>
        <w:rPr>
          <w:rFonts w:ascii="Georgia" w:hAnsi="Georgia"/>
        </w:rPr>
      </w:pPr>
      <w:r>
        <w:rPr>
          <w:rFonts w:ascii="Georgia" w:hAnsi="Georgia"/>
        </w:rPr>
        <w:t>Z</w:t>
      </w:r>
      <w:r w:rsidR="0075726A" w:rsidRPr="009F56DD">
        <w:rPr>
          <w:rFonts w:ascii="Georgia" w:hAnsi="Georgia"/>
        </w:rPr>
        <w:t>astoupený</w:t>
      </w:r>
      <w:r w:rsidR="00784171" w:rsidRPr="009F56DD">
        <w:rPr>
          <w:rFonts w:ascii="Georgia" w:hAnsi="Georgia"/>
        </w:rPr>
        <w:t xml:space="preserve">: </w:t>
      </w:r>
      <w:r w:rsidR="00784171" w:rsidRPr="009F56DD">
        <w:rPr>
          <w:rFonts w:ascii="Georgia" w:hAnsi="Georgia"/>
        </w:rPr>
        <w:tab/>
      </w:r>
      <w:r w:rsidR="00784171" w:rsidRPr="009F56DD">
        <w:rPr>
          <w:rFonts w:ascii="Georgia" w:hAnsi="Georgia"/>
        </w:rPr>
        <w:tab/>
        <w:t xml:space="preserve">Ing. </w:t>
      </w:r>
      <w:r w:rsidR="00700129" w:rsidRPr="009F56DD">
        <w:rPr>
          <w:rFonts w:ascii="Georgia" w:hAnsi="Georgia"/>
        </w:rPr>
        <w:t>Pavlem Frelichem</w:t>
      </w:r>
      <w:r w:rsidR="00784171" w:rsidRPr="009F56DD">
        <w:rPr>
          <w:rFonts w:ascii="Georgia" w:hAnsi="Georgia"/>
        </w:rPr>
        <w:t xml:space="preserve">, ředitelem </w:t>
      </w:r>
    </w:p>
    <w:p w14:paraId="5C4155C4" w14:textId="77777777" w:rsidR="00784171" w:rsidRPr="009F56DD" w:rsidRDefault="0048103C" w:rsidP="00E1485F">
      <w:pPr>
        <w:spacing w:line="276" w:lineRule="auto"/>
        <w:rPr>
          <w:rFonts w:ascii="Georgia" w:hAnsi="Georgia"/>
        </w:rPr>
      </w:pPr>
      <w:r>
        <w:rPr>
          <w:rFonts w:ascii="Georgia" w:hAnsi="Georgia"/>
        </w:rPr>
        <w:t>S</w:t>
      </w:r>
      <w:r w:rsidR="0075726A" w:rsidRPr="009F56DD">
        <w:rPr>
          <w:rFonts w:ascii="Georgia" w:hAnsi="Georgia"/>
        </w:rPr>
        <w:t>e s</w:t>
      </w:r>
      <w:r w:rsidR="00784171" w:rsidRPr="009F56DD">
        <w:rPr>
          <w:rFonts w:ascii="Georgia" w:hAnsi="Georgia"/>
        </w:rPr>
        <w:t xml:space="preserve">ídlem: </w:t>
      </w:r>
      <w:r w:rsidR="00784171" w:rsidRPr="009F56DD">
        <w:rPr>
          <w:rFonts w:ascii="Georgia" w:hAnsi="Georgia"/>
        </w:rPr>
        <w:tab/>
      </w:r>
      <w:r w:rsidR="00784171" w:rsidRPr="009F56DD">
        <w:rPr>
          <w:rFonts w:ascii="Georgia" w:hAnsi="Georgia"/>
        </w:rPr>
        <w:tab/>
        <w:t>Nerudova 3, 118 50 Praha 1</w:t>
      </w:r>
    </w:p>
    <w:p w14:paraId="51841698" w14:textId="77777777" w:rsidR="00784171" w:rsidRPr="009F56DD" w:rsidRDefault="00784171" w:rsidP="00E1485F">
      <w:pPr>
        <w:spacing w:line="276" w:lineRule="auto"/>
        <w:rPr>
          <w:rFonts w:ascii="Georgia" w:hAnsi="Georgia"/>
        </w:rPr>
      </w:pPr>
      <w:r w:rsidRPr="009F56DD">
        <w:rPr>
          <w:rFonts w:ascii="Georgia" w:hAnsi="Georgia"/>
        </w:rPr>
        <w:t>IČ</w:t>
      </w:r>
      <w:r w:rsidR="00273020" w:rsidRPr="009F56DD">
        <w:rPr>
          <w:rFonts w:ascii="Georgia" w:hAnsi="Georgia"/>
        </w:rPr>
        <w:t>O</w:t>
      </w:r>
      <w:r w:rsidRPr="009F56DD">
        <w:rPr>
          <w:rFonts w:ascii="Georgia" w:hAnsi="Georgia"/>
        </w:rPr>
        <w:t xml:space="preserve">: </w:t>
      </w:r>
      <w:r w:rsidRPr="009F56DD">
        <w:rPr>
          <w:rFonts w:ascii="Georgia" w:hAnsi="Georgia"/>
        </w:rPr>
        <w:tab/>
      </w:r>
      <w:r w:rsidRPr="009F56DD">
        <w:rPr>
          <w:rFonts w:ascii="Georgia" w:hAnsi="Georgia"/>
        </w:rPr>
        <w:tab/>
      </w:r>
      <w:r w:rsidRPr="009F56DD">
        <w:rPr>
          <w:rFonts w:ascii="Georgia" w:hAnsi="Georgia"/>
        </w:rPr>
        <w:tab/>
        <w:t>75123924</w:t>
      </w:r>
    </w:p>
    <w:p w14:paraId="5363AF9E" w14:textId="77777777" w:rsidR="00784171" w:rsidRPr="009F56DD" w:rsidRDefault="0048103C" w:rsidP="00E1485F">
      <w:pPr>
        <w:spacing w:line="276" w:lineRule="auto"/>
        <w:rPr>
          <w:rFonts w:ascii="Georgia" w:hAnsi="Georgia"/>
        </w:rPr>
      </w:pPr>
      <w:r>
        <w:rPr>
          <w:rFonts w:ascii="Georgia" w:hAnsi="Georgia"/>
        </w:rPr>
        <w:t>B</w:t>
      </w:r>
      <w:r w:rsidR="00784171" w:rsidRPr="009F56DD">
        <w:rPr>
          <w:rFonts w:ascii="Georgia" w:hAnsi="Georgia"/>
        </w:rPr>
        <w:t xml:space="preserve">ankovní spojení: </w:t>
      </w:r>
      <w:r w:rsidR="00784171" w:rsidRPr="009F56DD">
        <w:rPr>
          <w:rFonts w:ascii="Georgia" w:hAnsi="Georgia"/>
        </w:rPr>
        <w:tab/>
        <w:t>Česká národní banka, Na Příkopě 28, Praha 1</w:t>
      </w:r>
      <w:r w:rsidR="00151FF5">
        <w:rPr>
          <w:rFonts w:ascii="Georgia" w:hAnsi="Georgia"/>
        </w:rPr>
        <w:t xml:space="preserve"> </w:t>
      </w:r>
    </w:p>
    <w:p w14:paraId="3255178B" w14:textId="77777777" w:rsidR="00784171" w:rsidRPr="009F56DD" w:rsidRDefault="0048103C" w:rsidP="00E1485F">
      <w:pPr>
        <w:spacing w:line="276" w:lineRule="auto"/>
        <w:rPr>
          <w:rFonts w:ascii="Georgia" w:hAnsi="Georgia"/>
        </w:rPr>
      </w:pPr>
      <w:r>
        <w:rPr>
          <w:rFonts w:ascii="Georgia" w:hAnsi="Georgia"/>
        </w:rPr>
        <w:t>Č</w:t>
      </w:r>
      <w:r w:rsidR="00784171" w:rsidRPr="009F56DD">
        <w:rPr>
          <w:rFonts w:ascii="Georgia" w:hAnsi="Georgia"/>
        </w:rPr>
        <w:t xml:space="preserve">íslo účtu: </w:t>
      </w:r>
      <w:r w:rsidR="00784171" w:rsidRPr="009F56DD">
        <w:rPr>
          <w:rFonts w:ascii="Georgia" w:hAnsi="Georgia"/>
        </w:rPr>
        <w:tab/>
      </w:r>
      <w:r w:rsidR="00784171" w:rsidRPr="009F56DD">
        <w:rPr>
          <w:rFonts w:ascii="Georgia" w:hAnsi="Georgia"/>
        </w:rPr>
        <w:tab/>
        <w:t>0000 – 72929011/0710</w:t>
      </w:r>
    </w:p>
    <w:p w14:paraId="0574EC7E" w14:textId="77777777" w:rsidR="00784171" w:rsidRPr="009F56DD" w:rsidRDefault="00784171" w:rsidP="00E1485F">
      <w:pPr>
        <w:pStyle w:val="Zhlav"/>
        <w:tabs>
          <w:tab w:val="clear" w:pos="4536"/>
          <w:tab w:val="clear" w:pos="9072"/>
        </w:tabs>
        <w:spacing w:line="276" w:lineRule="auto"/>
        <w:rPr>
          <w:rFonts w:ascii="Georgia" w:hAnsi="Georgia"/>
        </w:rPr>
      </w:pPr>
      <w:r w:rsidRPr="009F56DD">
        <w:rPr>
          <w:rFonts w:ascii="Georgia" w:hAnsi="Georgia"/>
        </w:rPr>
        <w:t>(dále jen „</w:t>
      </w:r>
      <w:r w:rsidRPr="009F56DD">
        <w:rPr>
          <w:rFonts w:ascii="Georgia" w:hAnsi="Georgia"/>
          <w:b/>
        </w:rPr>
        <w:t>objednatel</w:t>
      </w:r>
      <w:r w:rsidRPr="009F56DD">
        <w:rPr>
          <w:rFonts w:ascii="Georgia" w:hAnsi="Georgia"/>
        </w:rPr>
        <w:t>“)</w:t>
      </w:r>
      <w:r w:rsidRPr="009F56DD">
        <w:rPr>
          <w:rFonts w:ascii="Georgia" w:hAnsi="Georgia"/>
        </w:rPr>
        <w:br/>
      </w:r>
    </w:p>
    <w:p w14:paraId="71A14BB4" w14:textId="77777777" w:rsidR="00784171" w:rsidRPr="00AF4D1F" w:rsidRDefault="00784171" w:rsidP="00E1485F">
      <w:pPr>
        <w:pStyle w:val="dka"/>
        <w:keepNext/>
        <w:spacing w:line="276" w:lineRule="auto"/>
        <w:rPr>
          <w:rFonts w:ascii="Georgia" w:hAnsi="Georgia"/>
        </w:rPr>
      </w:pPr>
      <w:r w:rsidRPr="00AF4D1F">
        <w:rPr>
          <w:rFonts w:ascii="Georgia" w:hAnsi="Georgia"/>
        </w:rPr>
        <w:t>a</w:t>
      </w:r>
    </w:p>
    <w:p w14:paraId="53E21F7E" w14:textId="77777777" w:rsidR="00784171" w:rsidRPr="00AF4D1F" w:rsidRDefault="00784171" w:rsidP="00E1485F">
      <w:pPr>
        <w:pStyle w:val="dka"/>
        <w:keepNext/>
        <w:spacing w:line="276" w:lineRule="auto"/>
        <w:rPr>
          <w:rFonts w:ascii="Georgia" w:hAnsi="Georgia"/>
        </w:rPr>
      </w:pPr>
    </w:p>
    <w:p w14:paraId="24DEFC37" w14:textId="77777777" w:rsidR="00D902DF" w:rsidRPr="00AF4D1F" w:rsidRDefault="002014F8" w:rsidP="00E1485F">
      <w:pPr>
        <w:pStyle w:val="dka"/>
        <w:keepNext/>
        <w:spacing w:line="276" w:lineRule="auto"/>
        <w:rPr>
          <w:rFonts w:ascii="Georgia" w:hAnsi="Georgia"/>
          <w:color w:val="auto"/>
        </w:rPr>
      </w:pPr>
      <w:r w:rsidRPr="00AF4D1F">
        <w:rPr>
          <w:rFonts w:ascii="Georgia" w:hAnsi="Georgia"/>
          <w:color w:val="auto"/>
        </w:rPr>
        <w:t>Dodavatel</w:t>
      </w:r>
      <w:r w:rsidR="00D902DF" w:rsidRPr="00AF4D1F">
        <w:rPr>
          <w:rFonts w:ascii="Georgia" w:hAnsi="Georgia"/>
          <w:color w:val="auto"/>
        </w:rPr>
        <w:t>:</w:t>
      </w:r>
      <w:r w:rsidR="00D902DF" w:rsidRPr="00AF4D1F">
        <w:rPr>
          <w:rFonts w:ascii="Georgia" w:hAnsi="Georgia"/>
          <w:color w:val="auto"/>
        </w:rPr>
        <w:tab/>
      </w:r>
      <w:r w:rsidR="00D902DF" w:rsidRPr="00AF4D1F">
        <w:rPr>
          <w:rFonts w:ascii="Georgia" w:hAnsi="Georgia"/>
          <w:color w:val="auto"/>
        </w:rPr>
        <w:tab/>
      </w:r>
      <w:r w:rsidR="00FF3569" w:rsidRPr="00BD4847">
        <w:rPr>
          <w:rFonts w:ascii="Georgia" w:hAnsi="Georgia"/>
          <w:b/>
          <w:bCs/>
          <w:color w:val="auto"/>
        </w:rPr>
        <w:t>Medsol s</w:t>
      </w:r>
      <w:r w:rsidR="00452D9E">
        <w:rPr>
          <w:rFonts w:ascii="Georgia" w:hAnsi="Georgia"/>
          <w:b/>
          <w:bCs/>
          <w:color w:val="auto"/>
        </w:rPr>
        <w:t>.</w:t>
      </w:r>
      <w:r w:rsidR="00FF3569" w:rsidRPr="00BD4847">
        <w:rPr>
          <w:rFonts w:ascii="Georgia" w:hAnsi="Georgia"/>
          <w:b/>
          <w:bCs/>
          <w:color w:val="auto"/>
        </w:rPr>
        <w:t> r.o.</w:t>
      </w:r>
    </w:p>
    <w:p w14:paraId="197EA2D9" w14:textId="77777777" w:rsidR="00D902DF" w:rsidRPr="00AF4D1F" w:rsidRDefault="0048103C" w:rsidP="00E1485F">
      <w:pPr>
        <w:pStyle w:val="dka"/>
        <w:keepNext/>
        <w:spacing w:line="276" w:lineRule="auto"/>
        <w:ind w:left="2127" w:hanging="2127"/>
        <w:rPr>
          <w:rFonts w:ascii="Georgia" w:hAnsi="Georgia"/>
          <w:color w:val="auto"/>
        </w:rPr>
      </w:pPr>
      <w:r w:rsidRPr="00AF4D1F">
        <w:rPr>
          <w:rFonts w:ascii="Georgia" w:hAnsi="Georgia"/>
          <w:color w:val="auto"/>
        </w:rPr>
        <w:t>Z</w:t>
      </w:r>
      <w:r w:rsidR="00D902DF" w:rsidRPr="00AF4D1F">
        <w:rPr>
          <w:rFonts w:ascii="Georgia" w:hAnsi="Georgia"/>
          <w:color w:val="auto"/>
        </w:rPr>
        <w:t>astoupený:</w:t>
      </w:r>
      <w:r w:rsidR="00D902DF" w:rsidRPr="00AF4D1F">
        <w:rPr>
          <w:rFonts w:ascii="Georgia" w:hAnsi="Georgia"/>
          <w:color w:val="auto"/>
        </w:rPr>
        <w:tab/>
      </w:r>
      <w:r w:rsidR="009E3384">
        <w:rPr>
          <w:rFonts w:ascii="Georgia" w:hAnsi="Georgia"/>
          <w:color w:val="auto"/>
        </w:rPr>
        <w:t>XXXXXXXXXXXXXX</w:t>
      </w:r>
    </w:p>
    <w:p w14:paraId="2A3A22A5" w14:textId="77777777" w:rsidR="00D902DF" w:rsidRPr="00AF4D1F" w:rsidRDefault="0048103C" w:rsidP="00E1485F">
      <w:pPr>
        <w:pStyle w:val="dka"/>
        <w:keepNext/>
        <w:spacing w:line="276" w:lineRule="auto"/>
        <w:rPr>
          <w:rFonts w:ascii="Georgia" w:hAnsi="Georgia"/>
          <w:color w:val="auto"/>
        </w:rPr>
      </w:pPr>
      <w:r w:rsidRPr="00AF4D1F">
        <w:rPr>
          <w:rFonts w:ascii="Georgia" w:hAnsi="Georgia"/>
          <w:color w:val="auto"/>
        </w:rPr>
        <w:t>S</w:t>
      </w:r>
      <w:r w:rsidR="00D902DF" w:rsidRPr="00AF4D1F">
        <w:rPr>
          <w:rFonts w:ascii="Georgia" w:hAnsi="Georgia"/>
          <w:color w:val="auto"/>
        </w:rPr>
        <w:t>e sídlem:</w:t>
      </w:r>
      <w:r w:rsidR="00D902DF" w:rsidRPr="00AF4D1F">
        <w:rPr>
          <w:rFonts w:ascii="Georgia" w:hAnsi="Georgia"/>
          <w:color w:val="auto"/>
        </w:rPr>
        <w:tab/>
      </w:r>
      <w:r w:rsidR="00D902DF" w:rsidRPr="00AF4D1F">
        <w:rPr>
          <w:rFonts w:ascii="Georgia" w:hAnsi="Georgia"/>
          <w:color w:val="auto"/>
        </w:rPr>
        <w:tab/>
      </w:r>
      <w:r w:rsidR="00FF3569" w:rsidRPr="00AF4D1F">
        <w:rPr>
          <w:rFonts w:ascii="Georgia" w:hAnsi="Georgia"/>
          <w:color w:val="auto"/>
        </w:rPr>
        <w:t>Lužná 591/4, 160 00 Praha 6 - Vokovice</w:t>
      </w:r>
    </w:p>
    <w:p w14:paraId="134FD62E" w14:textId="77777777" w:rsidR="00D902DF" w:rsidRPr="00AF4D1F" w:rsidRDefault="0048103C" w:rsidP="00E1485F">
      <w:pPr>
        <w:pStyle w:val="dka"/>
        <w:keepNext/>
        <w:spacing w:line="276" w:lineRule="auto"/>
        <w:ind w:left="2127" w:hanging="2127"/>
        <w:rPr>
          <w:rFonts w:ascii="Georgia" w:hAnsi="Georgia"/>
          <w:color w:val="auto"/>
        </w:rPr>
      </w:pPr>
      <w:r w:rsidRPr="00AF4D1F">
        <w:rPr>
          <w:rFonts w:ascii="Georgia" w:hAnsi="Georgia"/>
          <w:color w:val="auto"/>
        </w:rPr>
        <w:t>Z</w:t>
      </w:r>
      <w:r w:rsidR="00D902DF" w:rsidRPr="00AF4D1F">
        <w:rPr>
          <w:rFonts w:ascii="Georgia" w:hAnsi="Georgia"/>
          <w:color w:val="auto"/>
        </w:rPr>
        <w:t>apsaný:</w:t>
      </w:r>
      <w:r w:rsidR="00D902DF" w:rsidRPr="00AF4D1F">
        <w:rPr>
          <w:rFonts w:ascii="Georgia" w:hAnsi="Georgia"/>
          <w:color w:val="auto"/>
        </w:rPr>
        <w:tab/>
      </w:r>
      <w:r w:rsidR="00FF3569" w:rsidRPr="00AF4D1F">
        <w:rPr>
          <w:rFonts w:ascii="Georgia" w:hAnsi="Georgia"/>
          <w:color w:val="auto"/>
        </w:rPr>
        <w:t>C 188143 vedená u Městského soudu v Praze</w:t>
      </w:r>
    </w:p>
    <w:p w14:paraId="78D86C10" w14:textId="77777777" w:rsidR="00D902DF" w:rsidRPr="00AF4D1F" w:rsidRDefault="00D902DF" w:rsidP="00E1485F">
      <w:pPr>
        <w:pStyle w:val="dka"/>
        <w:keepNext/>
        <w:spacing w:line="276" w:lineRule="auto"/>
        <w:rPr>
          <w:rFonts w:ascii="Georgia" w:hAnsi="Georgia"/>
          <w:color w:val="auto"/>
        </w:rPr>
      </w:pPr>
      <w:r w:rsidRPr="00AF4D1F">
        <w:rPr>
          <w:rFonts w:ascii="Georgia" w:hAnsi="Georgia"/>
          <w:color w:val="auto"/>
        </w:rPr>
        <w:t xml:space="preserve">IČO: </w:t>
      </w:r>
      <w:r w:rsidRPr="00AF4D1F">
        <w:rPr>
          <w:rFonts w:ascii="Georgia" w:hAnsi="Georgia"/>
          <w:color w:val="auto"/>
        </w:rPr>
        <w:tab/>
      </w:r>
      <w:r w:rsidRPr="00AF4D1F">
        <w:rPr>
          <w:rFonts w:ascii="Georgia" w:hAnsi="Georgia"/>
          <w:color w:val="auto"/>
        </w:rPr>
        <w:tab/>
      </w:r>
      <w:r w:rsidRPr="00AF4D1F">
        <w:rPr>
          <w:rFonts w:ascii="Georgia" w:hAnsi="Georgia"/>
          <w:color w:val="auto"/>
        </w:rPr>
        <w:tab/>
      </w:r>
      <w:r w:rsidR="00FF3569" w:rsidRPr="00AF4D1F">
        <w:rPr>
          <w:rFonts w:ascii="Georgia" w:hAnsi="Georgia"/>
          <w:color w:val="auto"/>
        </w:rPr>
        <w:t>24201596</w:t>
      </w:r>
    </w:p>
    <w:p w14:paraId="21B69B59" w14:textId="77777777" w:rsidR="00D902DF" w:rsidRPr="00AF4D1F" w:rsidRDefault="00D902DF" w:rsidP="00E1485F">
      <w:pPr>
        <w:pStyle w:val="dka"/>
        <w:keepNext/>
        <w:spacing w:line="276" w:lineRule="auto"/>
        <w:rPr>
          <w:rFonts w:ascii="Georgia" w:hAnsi="Georgia"/>
          <w:color w:val="auto"/>
        </w:rPr>
      </w:pPr>
      <w:r w:rsidRPr="00AF4D1F">
        <w:rPr>
          <w:rFonts w:ascii="Georgia" w:hAnsi="Georgia"/>
          <w:color w:val="auto"/>
        </w:rPr>
        <w:t xml:space="preserve">DIČ: </w:t>
      </w:r>
      <w:r w:rsidRPr="00AF4D1F">
        <w:rPr>
          <w:rFonts w:ascii="Georgia" w:hAnsi="Georgia"/>
          <w:color w:val="auto"/>
        </w:rPr>
        <w:tab/>
      </w:r>
      <w:r w:rsidRPr="00AF4D1F">
        <w:rPr>
          <w:rFonts w:ascii="Georgia" w:hAnsi="Georgia"/>
          <w:color w:val="auto"/>
        </w:rPr>
        <w:tab/>
      </w:r>
      <w:r w:rsidRPr="00AF4D1F">
        <w:rPr>
          <w:rFonts w:ascii="Georgia" w:hAnsi="Georgia"/>
          <w:color w:val="auto"/>
        </w:rPr>
        <w:tab/>
      </w:r>
      <w:r w:rsidR="00FF3569" w:rsidRPr="00AF4D1F">
        <w:rPr>
          <w:rFonts w:ascii="Georgia" w:hAnsi="Georgia"/>
          <w:color w:val="auto"/>
        </w:rPr>
        <w:t>CZ24201596</w:t>
      </w:r>
    </w:p>
    <w:p w14:paraId="757270C8" w14:textId="77777777" w:rsidR="00D902DF" w:rsidRPr="00AF4D1F" w:rsidRDefault="0048103C" w:rsidP="00E1485F">
      <w:pPr>
        <w:pStyle w:val="dka"/>
        <w:keepNext/>
        <w:spacing w:line="276" w:lineRule="auto"/>
        <w:rPr>
          <w:rFonts w:ascii="Georgia" w:hAnsi="Georgia"/>
          <w:color w:val="auto"/>
        </w:rPr>
      </w:pPr>
      <w:r w:rsidRPr="00AF4D1F">
        <w:rPr>
          <w:rFonts w:ascii="Georgia" w:hAnsi="Georgia"/>
          <w:color w:val="auto"/>
        </w:rPr>
        <w:t>B</w:t>
      </w:r>
      <w:r w:rsidR="00D902DF" w:rsidRPr="00AF4D1F">
        <w:rPr>
          <w:rFonts w:ascii="Georgia" w:hAnsi="Georgia"/>
          <w:color w:val="auto"/>
        </w:rPr>
        <w:t>ankovní spojení:</w:t>
      </w:r>
      <w:r w:rsidR="00D902DF" w:rsidRPr="00AF4D1F">
        <w:rPr>
          <w:rFonts w:ascii="Georgia" w:hAnsi="Georgia"/>
          <w:color w:val="auto"/>
        </w:rPr>
        <w:tab/>
      </w:r>
      <w:r w:rsidR="00FF3569" w:rsidRPr="00AF4D1F">
        <w:rPr>
          <w:rFonts w:ascii="Georgia" w:hAnsi="Georgia"/>
          <w:color w:val="auto"/>
        </w:rPr>
        <w:t>Československá obchodní banka, a.s.</w:t>
      </w:r>
    </w:p>
    <w:p w14:paraId="425DA57D" w14:textId="77777777" w:rsidR="00D902DF" w:rsidRPr="009F56DD" w:rsidRDefault="0048103C" w:rsidP="00E1485F">
      <w:pPr>
        <w:pStyle w:val="dka"/>
        <w:keepNext/>
        <w:spacing w:line="276" w:lineRule="auto"/>
        <w:rPr>
          <w:rFonts w:ascii="Georgia" w:hAnsi="Georgia"/>
          <w:color w:val="auto"/>
        </w:rPr>
      </w:pPr>
      <w:r w:rsidRPr="00AF4D1F">
        <w:rPr>
          <w:rFonts w:ascii="Georgia" w:hAnsi="Georgia"/>
          <w:color w:val="auto"/>
        </w:rPr>
        <w:t>Č</w:t>
      </w:r>
      <w:r w:rsidR="00D902DF" w:rsidRPr="00AF4D1F">
        <w:rPr>
          <w:rFonts w:ascii="Georgia" w:hAnsi="Georgia"/>
          <w:color w:val="auto"/>
        </w:rPr>
        <w:t>íslo účtu:</w:t>
      </w:r>
      <w:r w:rsidR="00D902DF" w:rsidRPr="00AF4D1F">
        <w:rPr>
          <w:rFonts w:ascii="Georgia" w:hAnsi="Georgia"/>
          <w:color w:val="auto"/>
        </w:rPr>
        <w:tab/>
      </w:r>
      <w:r w:rsidR="00D902DF" w:rsidRPr="00AF4D1F">
        <w:rPr>
          <w:rFonts w:ascii="Georgia" w:hAnsi="Georgia"/>
          <w:color w:val="auto"/>
        </w:rPr>
        <w:tab/>
      </w:r>
      <w:r w:rsidR="00FF3569" w:rsidRPr="00AF4D1F">
        <w:rPr>
          <w:rFonts w:ascii="Georgia" w:hAnsi="Georgia"/>
          <w:color w:val="auto"/>
        </w:rPr>
        <w:t>260001288/0300</w:t>
      </w:r>
    </w:p>
    <w:p w14:paraId="1DA27791" w14:textId="77777777" w:rsidR="00D902DF" w:rsidRPr="009F56DD" w:rsidRDefault="00D902DF" w:rsidP="00E1485F">
      <w:pPr>
        <w:pStyle w:val="dka"/>
        <w:keepNext/>
        <w:spacing w:line="276" w:lineRule="auto"/>
        <w:rPr>
          <w:rFonts w:ascii="Georgia" w:hAnsi="Georgia"/>
          <w:color w:val="auto"/>
        </w:rPr>
      </w:pPr>
    </w:p>
    <w:p w14:paraId="7CD1B044" w14:textId="77777777" w:rsidR="00784171" w:rsidRPr="009F56DD" w:rsidRDefault="00784171" w:rsidP="00E1485F">
      <w:pPr>
        <w:pStyle w:val="dka"/>
        <w:keepNext/>
        <w:spacing w:line="276" w:lineRule="auto"/>
        <w:jc w:val="both"/>
        <w:rPr>
          <w:rFonts w:ascii="Georgia" w:hAnsi="Georgia"/>
          <w:color w:val="auto"/>
        </w:rPr>
      </w:pPr>
      <w:r w:rsidRPr="009F56DD">
        <w:rPr>
          <w:rFonts w:ascii="Georgia" w:hAnsi="Georgia"/>
          <w:color w:val="auto"/>
        </w:rPr>
        <w:t>(dále jen „</w:t>
      </w:r>
      <w:r w:rsidR="002014F8" w:rsidRPr="002014F8">
        <w:rPr>
          <w:rFonts w:ascii="Georgia" w:hAnsi="Georgia"/>
          <w:b/>
          <w:color w:val="auto"/>
        </w:rPr>
        <w:t>dodavatel</w:t>
      </w:r>
      <w:r w:rsidRPr="002014F8">
        <w:rPr>
          <w:rFonts w:ascii="Georgia" w:hAnsi="Georgia"/>
          <w:b/>
          <w:color w:val="auto"/>
        </w:rPr>
        <w:t>“</w:t>
      </w:r>
      <w:r w:rsidRPr="009F56DD">
        <w:rPr>
          <w:rFonts w:ascii="Georgia" w:hAnsi="Georgia"/>
          <w:color w:val="auto"/>
        </w:rPr>
        <w:t>)</w:t>
      </w:r>
    </w:p>
    <w:p w14:paraId="1364228F" w14:textId="77777777" w:rsidR="0075726A" w:rsidRPr="009F56DD" w:rsidRDefault="0075726A" w:rsidP="00E1485F">
      <w:pPr>
        <w:pStyle w:val="dka"/>
        <w:keepNext/>
        <w:spacing w:line="276" w:lineRule="auto"/>
        <w:jc w:val="both"/>
        <w:rPr>
          <w:rFonts w:ascii="Georgia" w:hAnsi="Georgia"/>
          <w:color w:val="auto"/>
        </w:rPr>
      </w:pPr>
    </w:p>
    <w:p w14:paraId="038E7330" w14:textId="77777777" w:rsidR="0075726A" w:rsidRPr="009F56DD" w:rsidRDefault="0075726A" w:rsidP="00E1485F">
      <w:pPr>
        <w:pStyle w:val="dka"/>
        <w:keepNext/>
        <w:spacing w:before="240" w:after="240" w:line="276" w:lineRule="auto"/>
        <w:jc w:val="center"/>
        <w:rPr>
          <w:rFonts w:ascii="Georgia" w:hAnsi="Georgia"/>
          <w:color w:val="auto"/>
        </w:rPr>
      </w:pPr>
      <w:r w:rsidRPr="009F56DD">
        <w:rPr>
          <w:rFonts w:ascii="Georgia" w:hAnsi="Georgia"/>
          <w:color w:val="auto"/>
        </w:rPr>
        <w:t>uzavřely níže uvedeného dne, měsíce a roku tuto smlouvu ve smyslu ust. §1746 odst. 2 zákona č. 89/2012 Sb., občanského zákoníku, ve znění pozdějších předpisů:</w:t>
      </w:r>
    </w:p>
    <w:p w14:paraId="0AE5A480" w14:textId="77777777" w:rsidR="00784171" w:rsidRPr="009F56DD" w:rsidRDefault="00784171" w:rsidP="00E1485F">
      <w:pPr>
        <w:spacing w:before="240" w:after="240" w:line="276" w:lineRule="auto"/>
        <w:jc w:val="center"/>
        <w:rPr>
          <w:rFonts w:ascii="Georgia" w:hAnsi="Georgia"/>
          <w:b/>
          <w:bCs/>
          <w:spacing w:val="-4"/>
        </w:rPr>
      </w:pPr>
      <w:r w:rsidRPr="009F56DD">
        <w:rPr>
          <w:rFonts w:ascii="Georgia" w:hAnsi="Georgia"/>
          <w:b/>
          <w:bCs/>
          <w:spacing w:val="-4"/>
        </w:rPr>
        <w:t>Článek 1</w:t>
      </w:r>
    </w:p>
    <w:p w14:paraId="26E46E7C" w14:textId="77777777" w:rsidR="00784171" w:rsidRPr="009F56DD" w:rsidRDefault="00784171" w:rsidP="00E1485F">
      <w:pPr>
        <w:spacing w:before="240" w:after="240" w:line="276" w:lineRule="auto"/>
        <w:jc w:val="center"/>
        <w:rPr>
          <w:rFonts w:ascii="Georgia" w:hAnsi="Georgia"/>
          <w:u w:val="single"/>
        </w:rPr>
      </w:pPr>
      <w:r w:rsidRPr="009F56DD">
        <w:rPr>
          <w:rFonts w:ascii="Georgia" w:hAnsi="Georgia"/>
          <w:u w:val="single"/>
        </w:rPr>
        <w:t>Předmět plnění</w:t>
      </w:r>
      <w:r w:rsidR="00354807" w:rsidRPr="009F56DD">
        <w:rPr>
          <w:rFonts w:ascii="Georgia" w:hAnsi="Georgia"/>
          <w:u w:val="single"/>
        </w:rPr>
        <w:t xml:space="preserve"> smlouvy a oprávnění zástupci smluvních stran</w:t>
      </w:r>
    </w:p>
    <w:p w14:paraId="246F566D" w14:textId="77777777" w:rsidR="00784171" w:rsidRPr="00EB31B3" w:rsidRDefault="00F14F17" w:rsidP="00EB31B3">
      <w:pPr>
        <w:pStyle w:val="BodyTextIndent"/>
        <w:numPr>
          <w:ilvl w:val="1"/>
          <w:numId w:val="32"/>
        </w:numPr>
        <w:spacing w:before="120" w:after="0" w:line="276" w:lineRule="auto"/>
        <w:ind w:left="709" w:hanging="709"/>
        <w:jc w:val="both"/>
        <w:rPr>
          <w:rFonts w:ascii="Georgia" w:hAnsi="Georgia"/>
          <w:spacing w:val="-4"/>
        </w:rPr>
      </w:pPr>
      <w:r w:rsidRPr="009F56DD">
        <w:rPr>
          <w:rFonts w:ascii="Georgia" w:hAnsi="Georgia"/>
          <w:spacing w:val="-4"/>
        </w:rPr>
        <w:t>Předmět plnění této smlouvy je specifikován v Příloze č. 1 této smlouvy, kterou tvoří</w:t>
      </w:r>
      <w:r w:rsidRPr="00EB31B3">
        <w:rPr>
          <w:rFonts w:ascii="Georgia" w:hAnsi="Georgia"/>
          <w:spacing w:val="-4"/>
        </w:rPr>
        <w:t> </w:t>
      </w:r>
      <w:r w:rsidR="00A623F4" w:rsidRPr="00EB31B3">
        <w:rPr>
          <w:rFonts w:ascii="Georgia" w:hAnsi="Georgia"/>
          <w:spacing w:val="-4"/>
        </w:rPr>
        <w:t>„</w:t>
      </w:r>
      <w:r w:rsidR="00770523" w:rsidRPr="00EB31B3">
        <w:rPr>
          <w:rFonts w:ascii="Georgia" w:hAnsi="Georgia"/>
          <w:spacing w:val="-4"/>
        </w:rPr>
        <w:t>Technická specifikace veřejné zakázky</w:t>
      </w:r>
      <w:r w:rsidR="0064404E" w:rsidRPr="00EB31B3">
        <w:rPr>
          <w:rFonts w:ascii="Georgia" w:hAnsi="Georgia"/>
          <w:spacing w:val="-4"/>
        </w:rPr>
        <w:t>“</w:t>
      </w:r>
      <w:r w:rsidR="00770523" w:rsidRPr="00EB31B3">
        <w:rPr>
          <w:rFonts w:ascii="Georgia" w:hAnsi="Georgia"/>
          <w:spacing w:val="-4"/>
        </w:rPr>
        <w:t>,</w:t>
      </w:r>
      <w:r w:rsidR="00863C52" w:rsidRPr="009F56DD" w:rsidDel="00863C52">
        <w:rPr>
          <w:rFonts w:ascii="Georgia" w:hAnsi="Georgia"/>
          <w:spacing w:val="-4"/>
        </w:rPr>
        <w:t xml:space="preserve"> </w:t>
      </w:r>
      <w:r w:rsidRPr="00EB31B3">
        <w:rPr>
          <w:rFonts w:ascii="Georgia" w:hAnsi="Georgia"/>
          <w:spacing w:val="-4"/>
        </w:rPr>
        <w:t xml:space="preserve">přičemž se jedná o provedení </w:t>
      </w:r>
      <w:r w:rsidR="0064404E" w:rsidRPr="00EB31B3">
        <w:rPr>
          <w:rFonts w:ascii="Georgia" w:hAnsi="Georgia"/>
          <w:spacing w:val="-4"/>
        </w:rPr>
        <w:t xml:space="preserve">dodávky </w:t>
      </w:r>
      <w:r w:rsidR="00B92CDE" w:rsidRPr="00EB31B3">
        <w:rPr>
          <w:rFonts w:ascii="Georgia" w:hAnsi="Georgia"/>
          <w:spacing w:val="-4"/>
        </w:rPr>
        <w:t>s názvem „</w:t>
      </w:r>
      <w:r w:rsidR="00D421BB" w:rsidRPr="00EB31B3">
        <w:rPr>
          <w:rFonts w:ascii="Georgia" w:hAnsi="Georgia"/>
          <w:b/>
          <w:spacing w:val="-4"/>
        </w:rPr>
        <w:t xml:space="preserve">Rozvoj oddělení neonatologie v Kambodži – dodávka </w:t>
      </w:r>
      <w:r w:rsidR="00D421BB" w:rsidRPr="00EB31B3">
        <w:rPr>
          <w:rFonts w:ascii="Georgia" w:hAnsi="Georgia"/>
          <w:b/>
          <w:spacing w:val="-4"/>
        </w:rPr>
        <w:lastRenderedPageBreak/>
        <w:t>zdravotnických přístrojů</w:t>
      </w:r>
      <w:r w:rsidR="00B92CDE" w:rsidRPr="00EB31B3">
        <w:rPr>
          <w:rFonts w:ascii="Georgia" w:hAnsi="Georgia"/>
          <w:spacing w:val="-4"/>
        </w:rPr>
        <w:t>“</w:t>
      </w:r>
      <w:r w:rsidR="00307077" w:rsidRPr="00EB31B3">
        <w:rPr>
          <w:rFonts w:ascii="Georgia" w:hAnsi="Georgia"/>
          <w:spacing w:val="-4"/>
        </w:rPr>
        <w:t xml:space="preserve"> </w:t>
      </w:r>
      <w:r w:rsidR="000B7507" w:rsidRPr="00EB31B3">
        <w:rPr>
          <w:rFonts w:ascii="Georgia" w:hAnsi="Georgia"/>
          <w:spacing w:val="-4"/>
        </w:rPr>
        <w:t>v rámci projektu „</w:t>
      </w:r>
      <w:r w:rsidR="00D421BB" w:rsidRPr="00EB31B3">
        <w:rPr>
          <w:rFonts w:ascii="Georgia" w:hAnsi="Georgia"/>
          <w:spacing w:val="-4"/>
        </w:rPr>
        <w:t>Rozvoj oddělení neonatologie v rámci Národní pediatrické nemocnice</w:t>
      </w:r>
      <w:r w:rsidR="00C448A4" w:rsidRPr="00EB31B3">
        <w:rPr>
          <w:rFonts w:ascii="Georgia" w:hAnsi="Georgia"/>
          <w:spacing w:val="-4"/>
        </w:rPr>
        <w:t xml:space="preserve">“ </w:t>
      </w:r>
      <w:r w:rsidRPr="00EB31B3">
        <w:rPr>
          <w:rFonts w:ascii="Georgia" w:hAnsi="Georgia"/>
          <w:spacing w:val="-4"/>
        </w:rPr>
        <w:t xml:space="preserve">v sektoru </w:t>
      </w:r>
      <w:r w:rsidR="00D549F8" w:rsidRPr="00EB31B3">
        <w:rPr>
          <w:rFonts w:ascii="Georgia" w:hAnsi="Georgia"/>
          <w:spacing w:val="-4"/>
        </w:rPr>
        <w:t>inkluzivní sociální rozvoj</w:t>
      </w:r>
      <w:r w:rsidR="00D902DF" w:rsidRPr="00EB31B3">
        <w:rPr>
          <w:rFonts w:ascii="Georgia" w:hAnsi="Georgia"/>
          <w:spacing w:val="-4"/>
        </w:rPr>
        <w:t xml:space="preserve"> </w:t>
      </w:r>
      <w:r w:rsidR="009F4A2F" w:rsidRPr="00EB31B3">
        <w:rPr>
          <w:rFonts w:ascii="Georgia" w:hAnsi="Georgia"/>
          <w:spacing w:val="-4"/>
        </w:rPr>
        <w:t>(dále jen „</w:t>
      </w:r>
      <w:r w:rsidR="009F4A2F" w:rsidRPr="00EB31B3">
        <w:rPr>
          <w:rFonts w:ascii="Georgia" w:hAnsi="Georgia"/>
          <w:b/>
          <w:spacing w:val="-4"/>
        </w:rPr>
        <w:t>předmět plnění</w:t>
      </w:r>
      <w:r w:rsidR="009F4A2F" w:rsidRPr="00EB31B3">
        <w:rPr>
          <w:rFonts w:ascii="Georgia" w:hAnsi="Georgia"/>
          <w:spacing w:val="-4"/>
        </w:rPr>
        <w:t>“).</w:t>
      </w:r>
      <w:r w:rsidRPr="009F56DD">
        <w:rPr>
          <w:rFonts w:ascii="Georgia" w:hAnsi="Georgia"/>
          <w:spacing w:val="-4"/>
        </w:rPr>
        <w:t xml:space="preserve"> Zemí příjemce se pro účely této smlouvy rozumí</w:t>
      </w:r>
      <w:r w:rsidR="0064404E" w:rsidRPr="009F56DD">
        <w:rPr>
          <w:rFonts w:ascii="Georgia" w:hAnsi="Georgia"/>
          <w:spacing w:val="-4"/>
        </w:rPr>
        <w:t xml:space="preserve"> </w:t>
      </w:r>
      <w:r w:rsidR="00D421BB">
        <w:rPr>
          <w:rFonts w:ascii="Georgia" w:hAnsi="Georgia"/>
          <w:spacing w:val="-4"/>
        </w:rPr>
        <w:t>Kambodža</w:t>
      </w:r>
      <w:r w:rsidR="00B92CDE" w:rsidRPr="009F56DD">
        <w:rPr>
          <w:rFonts w:ascii="Georgia" w:hAnsi="Georgia"/>
          <w:spacing w:val="-4"/>
        </w:rPr>
        <w:t>.</w:t>
      </w:r>
      <w:r w:rsidR="00D902DF" w:rsidRPr="009F56DD">
        <w:rPr>
          <w:rFonts w:ascii="Georgia" w:hAnsi="Georgia"/>
          <w:spacing w:val="-4"/>
        </w:rPr>
        <w:t xml:space="preserve"> </w:t>
      </w:r>
    </w:p>
    <w:p w14:paraId="5E536318" w14:textId="77777777" w:rsidR="00354807" w:rsidRPr="009F56DD" w:rsidRDefault="00354807" w:rsidP="00E1485F">
      <w:pPr>
        <w:pStyle w:val="BodyTextIndent"/>
        <w:numPr>
          <w:ilvl w:val="1"/>
          <w:numId w:val="32"/>
        </w:numPr>
        <w:spacing w:before="120" w:after="0" w:line="276" w:lineRule="auto"/>
        <w:ind w:left="709" w:hanging="709"/>
        <w:jc w:val="both"/>
        <w:rPr>
          <w:rFonts w:ascii="Georgia" w:hAnsi="Georgia"/>
          <w:spacing w:val="-4"/>
        </w:rPr>
      </w:pPr>
      <w:r w:rsidRPr="009F56DD">
        <w:rPr>
          <w:rFonts w:ascii="Georgia" w:hAnsi="Georgia"/>
          <w:spacing w:val="-4"/>
        </w:rPr>
        <w:t>Za objednatele je oprávněn</w:t>
      </w:r>
      <w:r w:rsidR="0075726A" w:rsidRPr="009F56DD">
        <w:rPr>
          <w:rFonts w:ascii="Georgia" w:hAnsi="Georgia"/>
          <w:spacing w:val="-4"/>
        </w:rPr>
        <w:t>a</w:t>
      </w:r>
      <w:r w:rsidRPr="009F56DD">
        <w:rPr>
          <w:rFonts w:ascii="Georgia" w:hAnsi="Georgia"/>
          <w:spacing w:val="-4"/>
        </w:rPr>
        <w:t xml:space="preserve"> ve věcech této smlouvy jednat</w:t>
      </w:r>
      <w:r w:rsidR="0075726A" w:rsidRPr="009F56DD">
        <w:rPr>
          <w:rFonts w:ascii="Georgia" w:hAnsi="Georgia"/>
          <w:spacing w:val="-4"/>
        </w:rPr>
        <w:t xml:space="preserve"> tato oprávněná osoba</w:t>
      </w:r>
      <w:r w:rsidRPr="009F56DD">
        <w:rPr>
          <w:rFonts w:ascii="Georgia" w:hAnsi="Georgia"/>
          <w:spacing w:val="-4"/>
        </w:rPr>
        <w:t>:</w:t>
      </w:r>
    </w:p>
    <w:p w14:paraId="400D8535" w14:textId="77777777" w:rsidR="00354807" w:rsidRPr="009F56DD" w:rsidRDefault="009E3384" w:rsidP="00E1485F">
      <w:pPr>
        <w:pStyle w:val="BodyTextIndent"/>
        <w:spacing w:before="120" w:after="0" w:line="276" w:lineRule="auto"/>
        <w:ind w:left="709"/>
        <w:jc w:val="both"/>
        <w:rPr>
          <w:rFonts w:ascii="Georgia" w:hAnsi="Georgia"/>
          <w:spacing w:val="-4"/>
        </w:rPr>
      </w:pPr>
      <w:r>
        <w:rPr>
          <w:rFonts w:ascii="Georgia" w:hAnsi="Georgia"/>
        </w:rPr>
        <w:t>XXXXXXXXXXXX</w:t>
      </w:r>
      <w:r w:rsidR="00D902DF" w:rsidRPr="009F56DD">
        <w:rPr>
          <w:rFonts w:ascii="Georgia" w:hAnsi="Georgia"/>
          <w:spacing w:val="-4"/>
        </w:rPr>
        <w:t xml:space="preserve">: </w:t>
      </w:r>
      <w:r>
        <w:rPr>
          <w:rFonts w:ascii="Georgia" w:hAnsi="Georgia"/>
        </w:rPr>
        <w:t>XXXXXXXXXXXX</w:t>
      </w:r>
      <w:r w:rsidR="00D902DF" w:rsidRPr="009F56DD">
        <w:rPr>
          <w:rFonts w:ascii="Georgia" w:hAnsi="Georgia"/>
          <w:spacing w:val="-4"/>
        </w:rPr>
        <w:t>, email:</w:t>
      </w:r>
      <w:r w:rsidR="0064404E" w:rsidRPr="009F56DD">
        <w:rPr>
          <w:rFonts w:ascii="Georgia" w:hAnsi="Georgia"/>
          <w:spacing w:val="-4"/>
        </w:rPr>
        <w:t xml:space="preserve"> </w:t>
      </w:r>
      <w:r>
        <w:rPr>
          <w:rFonts w:ascii="Georgia" w:hAnsi="Georgia"/>
        </w:rPr>
        <w:t>XXXXXXXXXXXX</w:t>
      </w:r>
      <w:r w:rsidR="00A03148" w:rsidRPr="009F56DD">
        <w:rPr>
          <w:rFonts w:ascii="Georgia" w:hAnsi="Georgia"/>
          <w:spacing w:val="-4"/>
        </w:rPr>
        <w:t>.</w:t>
      </w:r>
    </w:p>
    <w:p w14:paraId="61BC14E6" w14:textId="77777777" w:rsidR="00E1485F" w:rsidRDefault="00E1485F" w:rsidP="00E1485F">
      <w:pPr>
        <w:pStyle w:val="BodyTextIndent"/>
        <w:spacing w:before="120" w:after="0" w:line="276" w:lineRule="auto"/>
        <w:ind w:left="709"/>
        <w:jc w:val="both"/>
        <w:rPr>
          <w:rFonts w:ascii="Georgia" w:hAnsi="Georgia"/>
          <w:spacing w:val="-4"/>
        </w:rPr>
      </w:pPr>
    </w:p>
    <w:p w14:paraId="077AA2CF" w14:textId="77777777" w:rsidR="00354807" w:rsidRPr="009F56DD" w:rsidRDefault="00354807" w:rsidP="00E1485F">
      <w:pPr>
        <w:pStyle w:val="BodyTextIndent"/>
        <w:spacing w:before="120" w:after="0" w:line="276" w:lineRule="auto"/>
        <w:ind w:left="709"/>
        <w:jc w:val="both"/>
        <w:rPr>
          <w:rFonts w:ascii="Georgia" w:hAnsi="Georgia"/>
          <w:spacing w:val="-4"/>
        </w:rPr>
      </w:pPr>
      <w:r w:rsidRPr="009F56DD">
        <w:rPr>
          <w:rFonts w:ascii="Georgia" w:hAnsi="Georgia"/>
          <w:spacing w:val="-4"/>
        </w:rPr>
        <w:t xml:space="preserve">Za </w:t>
      </w:r>
      <w:r w:rsidR="002434CD">
        <w:rPr>
          <w:rFonts w:ascii="Georgia" w:hAnsi="Georgia"/>
          <w:spacing w:val="-4"/>
        </w:rPr>
        <w:t>dodavatele</w:t>
      </w:r>
      <w:r w:rsidRPr="009F56DD">
        <w:rPr>
          <w:rFonts w:ascii="Georgia" w:hAnsi="Georgia"/>
          <w:spacing w:val="-4"/>
        </w:rPr>
        <w:t xml:space="preserve"> je oprávněn</w:t>
      </w:r>
      <w:r w:rsidR="0075726A" w:rsidRPr="009F56DD">
        <w:rPr>
          <w:rFonts w:ascii="Georgia" w:hAnsi="Georgia"/>
          <w:spacing w:val="-4"/>
        </w:rPr>
        <w:t>a</w:t>
      </w:r>
      <w:r w:rsidRPr="009F56DD">
        <w:rPr>
          <w:rFonts w:ascii="Georgia" w:hAnsi="Georgia"/>
          <w:spacing w:val="-4"/>
        </w:rPr>
        <w:t xml:space="preserve"> ve věcech této smlouvy jednat </w:t>
      </w:r>
      <w:r w:rsidR="0075726A" w:rsidRPr="009F56DD">
        <w:rPr>
          <w:rFonts w:ascii="Georgia" w:hAnsi="Georgia"/>
          <w:spacing w:val="-4"/>
        </w:rPr>
        <w:t>tato oprávněná osoba</w:t>
      </w:r>
      <w:r w:rsidRPr="009F56DD">
        <w:rPr>
          <w:rFonts w:ascii="Georgia" w:hAnsi="Georgia"/>
          <w:spacing w:val="-4"/>
        </w:rPr>
        <w:t>:</w:t>
      </w:r>
    </w:p>
    <w:p w14:paraId="06C49E38" w14:textId="77777777" w:rsidR="00D902DF" w:rsidRPr="009F56DD" w:rsidRDefault="009E3384" w:rsidP="00E1485F">
      <w:pPr>
        <w:spacing w:before="120" w:after="240" w:line="276" w:lineRule="auto"/>
        <w:ind w:left="705"/>
        <w:rPr>
          <w:rFonts w:ascii="Georgia" w:hAnsi="Georgia"/>
          <w:spacing w:val="-4"/>
        </w:rPr>
      </w:pPr>
      <w:r>
        <w:rPr>
          <w:rFonts w:ascii="Georgia" w:hAnsi="Georgia"/>
        </w:rPr>
        <w:t>XXXXXXXXXXXX</w:t>
      </w:r>
      <w:r w:rsidR="0064404E" w:rsidRPr="00FF3569">
        <w:rPr>
          <w:rFonts w:ascii="Georgia" w:hAnsi="Georgia"/>
          <w:spacing w:val="-4"/>
        </w:rPr>
        <w:t xml:space="preserve">, </w:t>
      </w:r>
      <w:r w:rsidR="00D902DF" w:rsidRPr="00FF3569">
        <w:rPr>
          <w:rFonts w:ascii="Georgia" w:hAnsi="Georgia"/>
          <w:spacing w:val="-4"/>
        </w:rPr>
        <w:t>tel:</w:t>
      </w:r>
      <w:r w:rsidR="00F80FCC" w:rsidRPr="00FF3569">
        <w:rPr>
          <w:rFonts w:ascii="Georgia" w:hAnsi="Georgia"/>
          <w:spacing w:val="-4"/>
        </w:rPr>
        <w:t xml:space="preserve"> </w:t>
      </w:r>
      <w:r>
        <w:rPr>
          <w:rFonts w:ascii="Georgia" w:hAnsi="Georgia"/>
        </w:rPr>
        <w:t>XXXXXXXXXXXX</w:t>
      </w:r>
      <w:r>
        <w:rPr>
          <w:rFonts w:ascii="Georgia" w:hAnsi="Georgia"/>
        </w:rPr>
        <w:t>,</w:t>
      </w:r>
      <w:r w:rsidRPr="00FF3569">
        <w:rPr>
          <w:rFonts w:ascii="Georgia" w:hAnsi="Georgia"/>
          <w:spacing w:val="-4"/>
        </w:rPr>
        <w:t xml:space="preserve"> </w:t>
      </w:r>
      <w:r w:rsidR="00D902DF" w:rsidRPr="00FF3569">
        <w:rPr>
          <w:rFonts w:ascii="Georgia" w:hAnsi="Georgia"/>
          <w:spacing w:val="-4"/>
        </w:rPr>
        <w:t>email:</w:t>
      </w:r>
      <w:r w:rsidR="00F80FCC" w:rsidRPr="00FF3569">
        <w:rPr>
          <w:rFonts w:ascii="Georgia" w:hAnsi="Georgia"/>
          <w:spacing w:val="-4"/>
        </w:rPr>
        <w:t xml:space="preserve"> </w:t>
      </w:r>
      <w:r>
        <w:rPr>
          <w:rFonts w:ascii="Georgia" w:hAnsi="Georgia"/>
        </w:rPr>
        <w:t>XXXXXXXXXXXX</w:t>
      </w:r>
      <w:r w:rsidR="0064404E" w:rsidRPr="00FF3569">
        <w:rPr>
          <w:rFonts w:ascii="Georgia" w:hAnsi="Georgia"/>
          <w:spacing w:val="-4"/>
        </w:rPr>
        <w:t>.</w:t>
      </w:r>
    </w:p>
    <w:p w14:paraId="3FF6749B" w14:textId="77777777" w:rsidR="00784171" w:rsidRPr="009F56DD" w:rsidRDefault="00784171" w:rsidP="00E1485F">
      <w:pPr>
        <w:spacing w:before="120" w:after="240" w:line="276" w:lineRule="auto"/>
        <w:jc w:val="center"/>
        <w:rPr>
          <w:rFonts w:ascii="Georgia" w:hAnsi="Georgia"/>
          <w:b/>
          <w:bCs/>
          <w:spacing w:val="-4"/>
        </w:rPr>
      </w:pPr>
      <w:r w:rsidRPr="009F56DD">
        <w:rPr>
          <w:rFonts w:ascii="Georgia" w:hAnsi="Georgia"/>
          <w:b/>
          <w:bCs/>
          <w:spacing w:val="-4"/>
        </w:rPr>
        <w:t>Článek 2</w:t>
      </w:r>
    </w:p>
    <w:p w14:paraId="6CE422DE" w14:textId="77777777" w:rsidR="00784171" w:rsidRPr="009F56DD" w:rsidRDefault="00784171" w:rsidP="00E1485F">
      <w:pPr>
        <w:spacing w:before="120" w:after="240" w:line="276" w:lineRule="auto"/>
        <w:jc w:val="center"/>
        <w:rPr>
          <w:rFonts w:ascii="Georgia" w:hAnsi="Georgia"/>
          <w:u w:val="single"/>
        </w:rPr>
      </w:pPr>
      <w:r w:rsidRPr="009F56DD">
        <w:rPr>
          <w:rFonts w:ascii="Georgia" w:hAnsi="Georgia"/>
          <w:u w:val="single"/>
        </w:rPr>
        <w:t>Cena plnění</w:t>
      </w:r>
    </w:p>
    <w:p w14:paraId="071A8035" w14:textId="77777777" w:rsidR="004B7504" w:rsidRPr="009F56DD" w:rsidRDefault="00784171"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 xml:space="preserve">Objednatel zaplatí </w:t>
      </w:r>
      <w:r w:rsidR="002434CD">
        <w:rPr>
          <w:rFonts w:ascii="Georgia" w:hAnsi="Georgia"/>
        </w:rPr>
        <w:t>dodavateli</w:t>
      </w:r>
      <w:r w:rsidRPr="009F56DD">
        <w:rPr>
          <w:rFonts w:ascii="Georgia" w:hAnsi="Georgia"/>
        </w:rPr>
        <w:t xml:space="preserve"> za </w:t>
      </w:r>
      <w:r w:rsidR="00CF77F4" w:rsidRPr="009F56DD">
        <w:rPr>
          <w:rFonts w:ascii="Georgia" w:hAnsi="Georgia"/>
        </w:rPr>
        <w:t xml:space="preserve">kompletní </w:t>
      </w:r>
      <w:r w:rsidRPr="009F56DD">
        <w:rPr>
          <w:rFonts w:ascii="Georgia" w:hAnsi="Georgia"/>
        </w:rPr>
        <w:t xml:space="preserve">realizaci </w:t>
      </w:r>
      <w:r w:rsidR="00923165" w:rsidRPr="009F56DD">
        <w:rPr>
          <w:rFonts w:ascii="Georgia" w:hAnsi="Georgia"/>
        </w:rPr>
        <w:t xml:space="preserve">celého </w:t>
      </w:r>
      <w:r w:rsidR="00CF77F4" w:rsidRPr="009F56DD">
        <w:rPr>
          <w:rFonts w:ascii="Georgia" w:hAnsi="Georgia"/>
        </w:rPr>
        <w:t>předmětu plnění</w:t>
      </w:r>
      <w:r w:rsidRPr="009F56DD">
        <w:rPr>
          <w:rFonts w:ascii="Georgia" w:hAnsi="Georgia"/>
        </w:rPr>
        <w:t xml:space="preserve"> smluvní </w:t>
      </w:r>
      <w:r w:rsidR="00E4386D" w:rsidRPr="009F56DD">
        <w:rPr>
          <w:rFonts w:ascii="Georgia" w:hAnsi="Georgia"/>
        </w:rPr>
        <w:t xml:space="preserve">celkovou </w:t>
      </w:r>
      <w:r w:rsidRPr="009F56DD">
        <w:rPr>
          <w:rFonts w:ascii="Georgia" w:hAnsi="Georgia"/>
        </w:rPr>
        <w:t>cenu ve výši</w:t>
      </w:r>
      <w:r w:rsidR="00FF3569">
        <w:rPr>
          <w:rFonts w:ascii="Georgia" w:hAnsi="Georgia"/>
        </w:rPr>
        <w:t xml:space="preserve"> 7.800.000</w:t>
      </w:r>
      <w:r w:rsidR="00452D9E">
        <w:rPr>
          <w:rFonts w:ascii="Georgia" w:hAnsi="Georgia"/>
        </w:rPr>
        <w:t>,</w:t>
      </w:r>
      <w:r w:rsidR="00D902DF" w:rsidRPr="009F56DD">
        <w:rPr>
          <w:rFonts w:ascii="Georgia" w:hAnsi="Georgia"/>
        </w:rPr>
        <w:t xml:space="preserve">-Kč (slovy: </w:t>
      </w:r>
      <w:r w:rsidR="00FF3569">
        <w:rPr>
          <w:rFonts w:ascii="Georgia" w:hAnsi="Georgia"/>
        </w:rPr>
        <w:t>sedmmilionůosmsettisíc</w:t>
      </w:r>
      <w:r w:rsidR="00FF3569" w:rsidRPr="009F56DD">
        <w:rPr>
          <w:rFonts w:ascii="Georgia" w:hAnsi="Georgia"/>
        </w:rPr>
        <w:t xml:space="preserve"> </w:t>
      </w:r>
      <w:r w:rsidR="00F80FCC" w:rsidRPr="009F56DD">
        <w:rPr>
          <w:rFonts w:ascii="Georgia" w:hAnsi="Georgia"/>
        </w:rPr>
        <w:t>korun českých</w:t>
      </w:r>
      <w:r w:rsidR="00D902DF" w:rsidRPr="009F56DD">
        <w:rPr>
          <w:rFonts w:ascii="Georgia" w:hAnsi="Georgia"/>
        </w:rPr>
        <w:t xml:space="preserve">) </w:t>
      </w:r>
      <w:r w:rsidRPr="009F56DD">
        <w:rPr>
          <w:rFonts w:ascii="Georgia" w:hAnsi="Georgia"/>
        </w:rPr>
        <w:t xml:space="preserve">včetně DPH. Smluvní cena je akceptovaná oběma stranami jako nepřekročitelná. Za správnost určení sazby DPH nese odpovědnost </w:t>
      </w:r>
      <w:r w:rsidR="002434CD">
        <w:rPr>
          <w:rFonts w:ascii="Georgia" w:hAnsi="Georgia"/>
        </w:rPr>
        <w:t>dodavatel</w:t>
      </w:r>
      <w:r w:rsidRPr="009F56DD">
        <w:rPr>
          <w:rFonts w:ascii="Georgia" w:hAnsi="Georgia"/>
        </w:rPr>
        <w:t xml:space="preserve">. </w:t>
      </w:r>
    </w:p>
    <w:p w14:paraId="1EB537EA" w14:textId="77777777" w:rsidR="00784171" w:rsidRPr="009F56DD" w:rsidRDefault="003E7AE9" w:rsidP="00EB31B3">
      <w:pPr>
        <w:pStyle w:val="BodyTextIndent"/>
        <w:numPr>
          <w:ilvl w:val="1"/>
          <w:numId w:val="27"/>
        </w:numPr>
        <w:tabs>
          <w:tab w:val="clear" w:pos="180"/>
          <w:tab w:val="num" w:pos="709"/>
        </w:tabs>
        <w:spacing w:line="276" w:lineRule="auto"/>
        <w:ind w:left="709" w:hanging="890"/>
        <w:jc w:val="both"/>
        <w:rPr>
          <w:rFonts w:ascii="Georgia" w:hAnsi="Georgia"/>
        </w:rPr>
      </w:pPr>
      <w:r w:rsidRPr="00551063">
        <w:t>S</w:t>
      </w:r>
      <w:r w:rsidRPr="003E7AE9">
        <w:rPr>
          <w:rFonts w:ascii="Georgia" w:hAnsi="Georgia"/>
        </w:rPr>
        <w:t xml:space="preserve">mluvní cena zahrnuje i změny sazby daní včetně DPH, veškeré další náklady </w:t>
      </w:r>
      <w:r w:rsidR="002434CD">
        <w:rPr>
          <w:rFonts w:ascii="Georgia" w:hAnsi="Georgia"/>
        </w:rPr>
        <w:t>dodavatele</w:t>
      </w:r>
      <w:r w:rsidRPr="003E7AE9">
        <w:rPr>
          <w:rFonts w:ascii="Georgia" w:hAnsi="Georgia"/>
        </w:rPr>
        <w:t xml:space="preserve"> související s prováděním předmětu plnění, dále rizika spojená s vlivy změn kurzů české měny, obecný vývoj cen, veškeré další náklady </w:t>
      </w:r>
      <w:r w:rsidR="002434CD">
        <w:rPr>
          <w:rFonts w:ascii="Georgia" w:hAnsi="Georgia"/>
        </w:rPr>
        <w:t>dodavatele</w:t>
      </w:r>
      <w:r w:rsidRPr="003E7AE9">
        <w:rPr>
          <w:rFonts w:ascii="Georgia" w:hAnsi="Georgia"/>
        </w:rPr>
        <w:t xml:space="preserve">, </w:t>
      </w:r>
      <w:r w:rsidRPr="009F56DD">
        <w:rPr>
          <w:rFonts w:ascii="Georgia" w:hAnsi="Georgia"/>
        </w:rPr>
        <w:t>náklady na zaměstnance, náklady na pohonné hmoty, či jiné náklady související s dopravou, náklady na pojištění, ubytování apod.</w:t>
      </w:r>
      <w:r w:rsidR="002F7EA4" w:rsidRPr="002F7EA4">
        <w:rPr>
          <w:rFonts w:ascii="Georgia" w:hAnsi="Georgia"/>
        </w:rPr>
        <w:t xml:space="preserve"> </w:t>
      </w:r>
      <w:r w:rsidRPr="00654D89">
        <w:rPr>
          <w:rFonts w:ascii="Georgia" w:hAnsi="Georgia"/>
        </w:rPr>
        <w:t>Smluvní cena nezahrnuje clo, celní poplatky a DPH v zemi příjemce vztahující se k</w:t>
      </w:r>
      <w:r w:rsidR="00654D89">
        <w:rPr>
          <w:rFonts w:ascii="Georgia" w:hAnsi="Georgia"/>
        </w:rPr>
        <w:t> předmětu plnění</w:t>
      </w:r>
      <w:r w:rsidRPr="00654D89">
        <w:rPr>
          <w:rFonts w:ascii="Georgia" w:hAnsi="Georgia"/>
        </w:rPr>
        <w:t xml:space="preserve">, neboť realizace </w:t>
      </w:r>
      <w:r w:rsidR="00654D89">
        <w:rPr>
          <w:rFonts w:ascii="Georgia" w:hAnsi="Georgia"/>
        </w:rPr>
        <w:t>předmětu plnění</w:t>
      </w:r>
      <w:r w:rsidRPr="00654D89">
        <w:rPr>
          <w:rFonts w:ascii="Georgia" w:hAnsi="Georgia"/>
        </w:rPr>
        <w:t xml:space="preserve"> je od těchto plateb osvobozena</w:t>
      </w:r>
      <w:r w:rsidR="00E70293">
        <w:rPr>
          <w:rFonts w:ascii="Georgia" w:hAnsi="Georgia"/>
        </w:rPr>
        <w:t xml:space="preserve">. </w:t>
      </w:r>
      <w:r w:rsidR="002F7EA4" w:rsidRPr="00654D89">
        <w:rPr>
          <w:rFonts w:ascii="Georgia" w:hAnsi="Georgia"/>
          <w:spacing w:val="-4"/>
        </w:rPr>
        <w:t>Cena zahrnuje i</w:t>
      </w:r>
      <w:r w:rsidR="00654D89">
        <w:rPr>
          <w:rFonts w:ascii="Georgia" w:hAnsi="Georgia"/>
          <w:spacing w:val="-4"/>
        </w:rPr>
        <w:t xml:space="preserve"> obstarání</w:t>
      </w:r>
      <w:r w:rsidR="002F7EA4" w:rsidRPr="00654D89">
        <w:rPr>
          <w:rFonts w:ascii="Georgia" w:hAnsi="Georgia"/>
          <w:spacing w:val="-4"/>
        </w:rPr>
        <w:t xml:space="preserve"> </w:t>
      </w:r>
      <w:r w:rsidR="00654D89" w:rsidRPr="00654D89">
        <w:rPr>
          <w:rFonts w:ascii="Georgia" w:hAnsi="Georgia"/>
          <w:spacing w:val="-4"/>
        </w:rPr>
        <w:t>vešker</w:t>
      </w:r>
      <w:r w:rsidR="00654D89">
        <w:rPr>
          <w:rFonts w:ascii="Georgia" w:hAnsi="Georgia"/>
          <w:spacing w:val="-4"/>
        </w:rPr>
        <w:t>ých</w:t>
      </w:r>
      <w:r w:rsidR="00654D89" w:rsidRPr="00654D89">
        <w:rPr>
          <w:rFonts w:ascii="Georgia" w:hAnsi="Georgia"/>
          <w:spacing w:val="-4"/>
        </w:rPr>
        <w:t xml:space="preserve"> potřebn</w:t>
      </w:r>
      <w:r w:rsidR="00654D89">
        <w:rPr>
          <w:rFonts w:ascii="Georgia" w:hAnsi="Georgia"/>
          <w:spacing w:val="-4"/>
        </w:rPr>
        <w:t>ých</w:t>
      </w:r>
      <w:r w:rsidR="00654D89" w:rsidRPr="00654D89">
        <w:rPr>
          <w:rFonts w:ascii="Georgia" w:hAnsi="Georgia"/>
          <w:spacing w:val="-4"/>
        </w:rPr>
        <w:t xml:space="preserve"> </w:t>
      </w:r>
      <w:r w:rsidR="002F7EA4" w:rsidRPr="00654D89">
        <w:rPr>
          <w:rFonts w:ascii="Georgia" w:hAnsi="Georgia"/>
          <w:spacing w:val="-4"/>
        </w:rPr>
        <w:t xml:space="preserve">povolení, </w:t>
      </w:r>
      <w:r w:rsidR="00654D89" w:rsidRPr="00654D89">
        <w:rPr>
          <w:rFonts w:ascii="Georgia" w:hAnsi="Georgia"/>
          <w:spacing w:val="-4"/>
        </w:rPr>
        <w:t>dokument</w:t>
      </w:r>
      <w:r w:rsidR="00654D89">
        <w:rPr>
          <w:rFonts w:ascii="Georgia" w:hAnsi="Georgia"/>
          <w:spacing w:val="-4"/>
        </w:rPr>
        <w:t>ů</w:t>
      </w:r>
      <w:r w:rsidR="00654D89" w:rsidRPr="00654D89">
        <w:rPr>
          <w:rFonts w:ascii="Georgia" w:hAnsi="Georgia"/>
          <w:spacing w:val="-4"/>
        </w:rPr>
        <w:t xml:space="preserve"> </w:t>
      </w:r>
      <w:r w:rsidR="002F7EA4" w:rsidRPr="00654D89">
        <w:rPr>
          <w:rFonts w:ascii="Georgia" w:hAnsi="Georgia"/>
          <w:spacing w:val="-4"/>
        </w:rPr>
        <w:t xml:space="preserve">a </w:t>
      </w:r>
      <w:r w:rsidR="00654D89" w:rsidRPr="00654D89">
        <w:rPr>
          <w:rFonts w:ascii="Georgia" w:hAnsi="Georgia"/>
          <w:spacing w:val="-4"/>
        </w:rPr>
        <w:t>certifikac</w:t>
      </w:r>
      <w:r w:rsidR="00654D89">
        <w:rPr>
          <w:rFonts w:ascii="Georgia" w:hAnsi="Georgia"/>
          <w:spacing w:val="-4"/>
        </w:rPr>
        <w:t>í</w:t>
      </w:r>
      <w:r w:rsidR="00654D89" w:rsidRPr="00654D89">
        <w:rPr>
          <w:rFonts w:ascii="Georgia" w:hAnsi="Georgia"/>
          <w:spacing w:val="-4"/>
        </w:rPr>
        <w:t xml:space="preserve"> nutn</w:t>
      </w:r>
      <w:r w:rsidR="00654D89">
        <w:rPr>
          <w:rFonts w:ascii="Georgia" w:hAnsi="Georgia"/>
          <w:spacing w:val="-4"/>
        </w:rPr>
        <w:t>ých</w:t>
      </w:r>
      <w:r w:rsidR="00654D89" w:rsidRPr="00654D89">
        <w:rPr>
          <w:rFonts w:ascii="Georgia" w:hAnsi="Georgia"/>
          <w:spacing w:val="-4"/>
        </w:rPr>
        <w:t xml:space="preserve"> </w:t>
      </w:r>
      <w:r w:rsidR="002F7EA4" w:rsidRPr="00654D89">
        <w:rPr>
          <w:rFonts w:ascii="Georgia" w:hAnsi="Georgia"/>
          <w:spacing w:val="-4"/>
        </w:rPr>
        <w:t>k legálnímu dodání a provozování požadovaného vybavení v </w:t>
      </w:r>
      <w:r w:rsidR="00D110A5">
        <w:rPr>
          <w:rFonts w:ascii="Georgia" w:hAnsi="Georgia"/>
          <w:spacing w:val="-4"/>
        </w:rPr>
        <w:t>Kambodži</w:t>
      </w:r>
      <w:r w:rsidR="002F7EA4" w:rsidRPr="00654D89">
        <w:rPr>
          <w:rFonts w:ascii="Georgia" w:hAnsi="Georgia"/>
          <w:spacing w:val="-4"/>
        </w:rPr>
        <w:t xml:space="preserve">, </w:t>
      </w:r>
      <w:r w:rsidR="00654D89" w:rsidRPr="00654D89">
        <w:rPr>
          <w:rFonts w:ascii="Georgia" w:hAnsi="Georgia"/>
          <w:spacing w:val="-4"/>
        </w:rPr>
        <w:t>kte</w:t>
      </w:r>
      <w:r w:rsidR="00654D89">
        <w:rPr>
          <w:rFonts w:ascii="Georgia" w:hAnsi="Georgia"/>
          <w:spacing w:val="-4"/>
        </w:rPr>
        <w:t>ré musí zajistit</w:t>
      </w:r>
      <w:r w:rsidR="00654D89" w:rsidRPr="00654D89">
        <w:rPr>
          <w:rFonts w:ascii="Georgia" w:hAnsi="Georgia"/>
          <w:spacing w:val="-4"/>
        </w:rPr>
        <w:t xml:space="preserve"> </w:t>
      </w:r>
      <w:r w:rsidR="002F7EA4" w:rsidRPr="00654D89">
        <w:rPr>
          <w:rFonts w:ascii="Georgia" w:hAnsi="Georgia"/>
          <w:spacing w:val="-4"/>
        </w:rPr>
        <w:t>dodavatel</w:t>
      </w:r>
      <w:r w:rsidR="006A04A6">
        <w:rPr>
          <w:rFonts w:ascii="Georgia" w:hAnsi="Georgia"/>
          <w:spacing w:val="-4"/>
        </w:rPr>
        <w:t>.</w:t>
      </w:r>
    </w:p>
    <w:p w14:paraId="292ECA80" w14:textId="77777777" w:rsidR="00B36E04" w:rsidRDefault="008F76BC"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Objednatel si vyhrazuje právo upravit rozsah předmětu plnění dle této smlouvy v závislosti na výši finančních prostředků přidělených ze státního rozpočtu</w:t>
      </w:r>
      <w:r w:rsidR="00FE53B3" w:rsidRPr="009F56DD">
        <w:rPr>
          <w:rFonts w:ascii="Georgia" w:hAnsi="Georgia"/>
        </w:rPr>
        <w:t xml:space="preserve"> nebo při změně vnějších okolností (např. při změně politické situace</w:t>
      </w:r>
      <w:r w:rsidR="002651B1" w:rsidRPr="009F56DD">
        <w:rPr>
          <w:rFonts w:ascii="Georgia" w:hAnsi="Georgia"/>
        </w:rPr>
        <w:t>, přírodních vlivů,</w:t>
      </w:r>
      <w:r w:rsidR="00FE53B3" w:rsidRPr="009F56DD">
        <w:rPr>
          <w:rFonts w:ascii="Georgia" w:hAnsi="Georgia"/>
        </w:rPr>
        <w:t xml:space="preserve"> přírodních katastrof, bezpečnostní situace apod.)</w:t>
      </w:r>
      <w:r w:rsidR="001A2208" w:rsidRPr="009F56DD">
        <w:rPr>
          <w:rFonts w:ascii="Georgia" w:hAnsi="Georgia"/>
        </w:rPr>
        <w:t xml:space="preserve">. </w:t>
      </w:r>
      <w:r w:rsidRPr="009F56DD">
        <w:rPr>
          <w:rFonts w:ascii="Georgia" w:hAnsi="Georgia"/>
        </w:rPr>
        <w:t xml:space="preserve">V takovémto případě by mohla být </w:t>
      </w:r>
      <w:r w:rsidR="00242EC5" w:rsidRPr="009F56DD">
        <w:rPr>
          <w:rFonts w:ascii="Georgia" w:hAnsi="Georgia"/>
        </w:rPr>
        <w:t>upravena</w:t>
      </w:r>
      <w:r w:rsidR="00947F3C">
        <w:rPr>
          <w:rFonts w:ascii="Georgia" w:hAnsi="Georgia"/>
        </w:rPr>
        <w:t xml:space="preserve"> </w:t>
      </w:r>
      <w:r w:rsidRPr="009F56DD">
        <w:rPr>
          <w:rFonts w:ascii="Georgia" w:hAnsi="Georgia"/>
        </w:rPr>
        <w:t xml:space="preserve">platba </w:t>
      </w:r>
      <w:r w:rsidR="002434CD">
        <w:rPr>
          <w:rFonts w:ascii="Georgia" w:hAnsi="Georgia"/>
        </w:rPr>
        <w:t>dodavateli</w:t>
      </w:r>
      <w:r w:rsidRPr="009F56DD">
        <w:rPr>
          <w:rFonts w:ascii="Georgia" w:hAnsi="Georgia"/>
        </w:rPr>
        <w:t xml:space="preserve"> dle </w:t>
      </w:r>
      <w:r w:rsidR="00E05DF0" w:rsidRPr="009F56DD">
        <w:rPr>
          <w:rFonts w:ascii="Georgia" w:hAnsi="Georgia"/>
        </w:rPr>
        <w:t>odst.</w:t>
      </w:r>
      <w:r w:rsidRPr="009F56DD">
        <w:rPr>
          <w:rFonts w:ascii="Georgia" w:hAnsi="Georgia"/>
        </w:rPr>
        <w:t xml:space="preserve"> 2.1.</w:t>
      </w:r>
      <w:r w:rsidR="005C07FE" w:rsidRPr="009F56DD">
        <w:rPr>
          <w:rFonts w:ascii="Georgia" w:hAnsi="Georgia"/>
        </w:rPr>
        <w:br/>
      </w:r>
      <w:r w:rsidRPr="009F56DD">
        <w:rPr>
          <w:rFonts w:ascii="Georgia" w:hAnsi="Georgia"/>
        </w:rPr>
        <w:t xml:space="preserve">této smlouvy. O </w:t>
      </w:r>
      <w:r w:rsidR="009F4A2F" w:rsidRPr="009F56DD">
        <w:rPr>
          <w:rFonts w:ascii="Georgia" w:hAnsi="Georgia"/>
        </w:rPr>
        <w:t>úpravě rozsahu</w:t>
      </w:r>
      <w:r w:rsidRPr="009F56DD">
        <w:rPr>
          <w:rFonts w:ascii="Georgia" w:hAnsi="Georgia"/>
        </w:rPr>
        <w:t xml:space="preserve"> předmětu plnění, </w:t>
      </w:r>
      <w:r w:rsidR="009F4A2F" w:rsidRPr="009F56DD">
        <w:rPr>
          <w:rFonts w:ascii="Georgia" w:hAnsi="Georgia"/>
        </w:rPr>
        <w:t xml:space="preserve">či </w:t>
      </w:r>
      <w:r w:rsidR="005E39FD" w:rsidRPr="009F56DD">
        <w:rPr>
          <w:rFonts w:ascii="Georgia" w:hAnsi="Georgia"/>
        </w:rPr>
        <w:t>o</w:t>
      </w:r>
      <w:r w:rsidR="00151FF5">
        <w:rPr>
          <w:rFonts w:ascii="Georgia" w:hAnsi="Georgia"/>
        </w:rPr>
        <w:t xml:space="preserve"> </w:t>
      </w:r>
      <w:r w:rsidRPr="009F56DD">
        <w:rPr>
          <w:rFonts w:ascii="Georgia" w:hAnsi="Georgia"/>
        </w:rPr>
        <w:t xml:space="preserve">konkrétní podobě zúžení předmětu plnění této smlouvy rozhoduje výhradně objednatel, přičemž </w:t>
      </w:r>
      <w:r w:rsidR="002434CD">
        <w:rPr>
          <w:rFonts w:ascii="Georgia" w:hAnsi="Georgia"/>
        </w:rPr>
        <w:t>dodavatel</w:t>
      </w:r>
      <w:r w:rsidRPr="009F56DD">
        <w:rPr>
          <w:rFonts w:ascii="Georgia" w:hAnsi="Georgia"/>
        </w:rPr>
        <w:t xml:space="preserve"> je povinen takové rozhodnutí objednatele akceptovat. Postup </w:t>
      </w:r>
      <w:r w:rsidRPr="009F56DD">
        <w:rPr>
          <w:rFonts w:ascii="Georgia" w:hAnsi="Georgia"/>
        </w:rPr>
        <w:lastRenderedPageBreak/>
        <w:t>smluvních stran dle tohoto článku smlouvy nezakládá právo kterékoli smluvní strany na náhradu škody či ušlého zisku</w:t>
      </w:r>
      <w:r w:rsidR="00E77912" w:rsidRPr="009F56DD">
        <w:rPr>
          <w:rFonts w:ascii="Georgia" w:hAnsi="Georgia"/>
        </w:rPr>
        <w:t xml:space="preserve">. </w:t>
      </w:r>
    </w:p>
    <w:p w14:paraId="031B56B6" w14:textId="77777777" w:rsidR="00BA3D07" w:rsidRDefault="00BA3D07" w:rsidP="00E1485F">
      <w:pPr>
        <w:pStyle w:val="BodyTextIndent"/>
        <w:numPr>
          <w:ilvl w:val="1"/>
          <w:numId w:val="27"/>
        </w:numPr>
        <w:tabs>
          <w:tab w:val="clear" w:pos="180"/>
          <w:tab w:val="num" w:pos="709"/>
        </w:tabs>
        <w:spacing w:after="0" w:line="276" w:lineRule="auto"/>
        <w:ind w:left="709" w:hanging="890"/>
        <w:jc w:val="both"/>
        <w:rPr>
          <w:rFonts w:ascii="Georgia" w:hAnsi="Georgia"/>
        </w:rPr>
      </w:pPr>
      <w:r w:rsidRPr="005544FC">
        <w:rPr>
          <w:rFonts w:ascii="Georgia" w:hAnsi="Georgia"/>
        </w:rPr>
        <w:t xml:space="preserve">Cena předmětu plnění je dána součtem položek v </w:t>
      </w:r>
      <w:r>
        <w:rPr>
          <w:rFonts w:ascii="Georgia" w:hAnsi="Georgia"/>
        </w:rPr>
        <w:t>Položkovém</w:t>
      </w:r>
      <w:r w:rsidRPr="005544FC">
        <w:rPr>
          <w:rFonts w:ascii="Georgia" w:hAnsi="Georgia"/>
        </w:rPr>
        <w:t xml:space="preserve"> rozpočtu, který je přílohou č. 2 této smlouvy. V případě, že by v průběhu </w:t>
      </w:r>
      <w:r>
        <w:rPr>
          <w:rFonts w:ascii="Georgia" w:hAnsi="Georgia"/>
        </w:rPr>
        <w:t>realizace předmětu plnění</w:t>
      </w:r>
      <w:r w:rsidRPr="005544FC">
        <w:rPr>
          <w:rFonts w:ascii="Georgia" w:hAnsi="Georgia"/>
        </w:rPr>
        <w:t xml:space="preserve"> došlo k provádění víceprací, či méněprací, bude pro určení ceny těchto prací rozhodná cena uvedená v příloze č. 2 této smlouvy u dané položky, která má být vykonána ve větším objemu, nebo která vykonána být nemá, pokud bude </w:t>
      </w:r>
      <w:r>
        <w:rPr>
          <w:rFonts w:ascii="Georgia" w:hAnsi="Georgia"/>
        </w:rPr>
        <w:t>Položkový</w:t>
      </w:r>
      <w:r w:rsidRPr="005544FC">
        <w:rPr>
          <w:rFonts w:ascii="Georgia" w:hAnsi="Georgia"/>
        </w:rPr>
        <w:t xml:space="preserve"> rozpočet tuto položku obsahovat. V případě, že u případných víceprací nebude daná položka uvedena v příloze č. 2 této smlouvy, bude její cena stanovena jako cena v místě a čase obvyklá dohodou smluvních stran. </w:t>
      </w:r>
    </w:p>
    <w:p w14:paraId="4ADA3F29" w14:textId="77777777" w:rsidR="00BD4847" w:rsidRDefault="00BD4847" w:rsidP="00E1485F">
      <w:pPr>
        <w:keepNext/>
        <w:tabs>
          <w:tab w:val="left" w:pos="0"/>
        </w:tabs>
        <w:spacing w:before="120" w:line="276" w:lineRule="auto"/>
        <w:ind w:left="709" w:hanging="709"/>
        <w:jc w:val="center"/>
        <w:rPr>
          <w:rFonts w:ascii="Georgia" w:hAnsi="Georgia"/>
          <w:b/>
          <w:bCs/>
          <w:spacing w:val="-4"/>
        </w:rPr>
      </w:pPr>
    </w:p>
    <w:p w14:paraId="31B5E6D5" w14:textId="77777777" w:rsidR="00784171" w:rsidRPr="009F56DD" w:rsidRDefault="00784171" w:rsidP="00E1485F">
      <w:pPr>
        <w:keepNext/>
        <w:tabs>
          <w:tab w:val="left" w:pos="0"/>
        </w:tabs>
        <w:spacing w:before="120" w:line="276" w:lineRule="auto"/>
        <w:ind w:left="709" w:hanging="709"/>
        <w:jc w:val="center"/>
        <w:rPr>
          <w:rFonts w:ascii="Georgia" w:hAnsi="Georgia"/>
          <w:b/>
          <w:bCs/>
          <w:spacing w:val="-4"/>
        </w:rPr>
      </w:pPr>
      <w:r w:rsidRPr="009F56DD">
        <w:rPr>
          <w:rFonts w:ascii="Georgia" w:hAnsi="Georgia"/>
          <w:b/>
          <w:bCs/>
          <w:spacing w:val="-4"/>
        </w:rPr>
        <w:t>Článek 3</w:t>
      </w:r>
    </w:p>
    <w:p w14:paraId="2A65492E" w14:textId="77777777" w:rsidR="00784171" w:rsidRPr="009F56DD" w:rsidRDefault="00784171" w:rsidP="00E1485F">
      <w:pPr>
        <w:pStyle w:val="Zkladntext3"/>
        <w:keepNext/>
        <w:spacing w:before="120" w:after="0" w:line="276" w:lineRule="auto"/>
        <w:jc w:val="center"/>
        <w:rPr>
          <w:rFonts w:ascii="Georgia" w:hAnsi="Georgia"/>
          <w:spacing w:val="-4"/>
          <w:sz w:val="24"/>
          <w:szCs w:val="24"/>
          <w:u w:val="single"/>
        </w:rPr>
      </w:pPr>
      <w:r w:rsidRPr="009F56DD">
        <w:rPr>
          <w:rFonts w:ascii="Georgia" w:hAnsi="Georgia"/>
          <w:spacing w:val="-4"/>
          <w:sz w:val="24"/>
          <w:szCs w:val="24"/>
          <w:u w:val="single"/>
        </w:rPr>
        <w:t xml:space="preserve">Doba </w:t>
      </w:r>
      <w:r w:rsidR="00196BB2" w:rsidRPr="009F56DD">
        <w:rPr>
          <w:rFonts w:ascii="Georgia" w:hAnsi="Georgia"/>
          <w:spacing w:val="-4"/>
          <w:sz w:val="24"/>
          <w:szCs w:val="24"/>
          <w:u w:val="single"/>
        </w:rPr>
        <w:t>realizace</w:t>
      </w:r>
      <w:r w:rsidR="001863CE" w:rsidRPr="009F56DD">
        <w:rPr>
          <w:rFonts w:ascii="Georgia" w:hAnsi="Georgia"/>
          <w:spacing w:val="-4"/>
          <w:sz w:val="24"/>
          <w:szCs w:val="24"/>
          <w:u w:val="single"/>
        </w:rPr>
        <w:t xml:space="preserve">, reportování </w:t>
      </w:r>
      <w:r w:rsidR="00354807" w:rsidRPr="009F56DD">
        <w:rPr>
          <w:rFonts w:ascii="Georgia" w:hAnsi="Georgia"/>
          <w:spacing w:val="-4"/>
          <w:sz w:val="24"/>
          <w:szCs w:val="24"/>
          <w:u w:val="single"/>
        </w:rPr>
        <w:t>a</w:t>
      </w:r>
      <w:r w:rsidRPr="009F56DD">
        <w:rPr>
          <w:rFonts w:ascii="Georgia" w:hAnsi="Georgia"/>
          <w:spacing w:val="-4"/>
          <w:sz w:val="24"/>
          <w:szCs w:val="24"/>
          <w:u w:val="single"/>
        </w:rPr>
        <w:t xml:space="preserve"> způsob předání</w:t>
      </w:r>
      <w:r w:rsidR="009F4A2F" w:rsidRPr="009F56DD">
        <w:rPr>
          <w:rFonts w:ascii="Georgia" w:hAnsi="Georgia"/>
          <w:spacing w:val="-4"/>
          <w:sz w:val="24"/>
          <w:szCs w:val="24"/>
          <w:u w:val="single"/>
        </w:rPr>
        <w:t xml:space="preserve"> předmětu plnění</w:t>
      </w:r>
    </w:p>
    <w:p w14:paraId="0AB52E59" w14:textId="77777777" w:rsidR="001A6AAC" w:rsidRPr="009F56DD" w:rsidRDefault="001A6AAC" w:rsidP="00E1485F">
      <w:pPr>
        <w:pStyle w:val="Odstavecseseznamem0"/>
        <w:numPr>
          <w:ilvl w:val="0"/>
          <w:numId w:val="27"/>
        </w:numPr>
        <w:spacing w:before="120" w:line="276" w:lineRule="auto"/>
        <w:jc w:val="both"/>
        <w:rPr>
          <w:rFonts w:ascii="Georgia" w:hAnsi="Georgia"/>
          <w:vanish/>
        </w:rPr>
      </w:pPr>
    </w:p>
    <w:p w14:paraId="63BFCE7E" w14:textId="77777777" w:rsidR="00784171" w:rsidRPr="009F56DD" w:rsidRDefault="00784171" w:rsidP="00E1485F">
      <w:pPr>
        <w:pStyle w:val="BodyTextIndent"/>
        <w:numPr>
          <w:ilvl w:val="1"/>
          <w:numId w:val="27"/>
        </w:numPr>
        <w:spacing w:after="0" w:line="276" w:lineRule="auto"/>
        <w:ind w:left="176" w:hanging="357"/>
        <w:jc w:val="both"/>
        <w:rPr>
          <w:rFonts w:ascii="Georgia" w:hAnsi="Georgia"/>
        </w:rPr>
      </w:pPr>
      <w:r w:rsidRPr="009F56DD">
        <w:rPr>
          <w:rFonts w:ascii="Georgia" w:hAnsi="Georgia"/>
        </w:rPr>
        <w:t xml:space="preserve">Počátek </w:t>
      </w:r>
      <w:r w:rsidR="00196BB2" w:rsidRPr="009F56DD">
        <w:rPr>
          <w:rFonts w:ascii="Georgia" w:hAnsi="Georgia"/>
        </w:rPr>
        <w:t xml:space="preserve">realizace </w:t>
      </w:r>
      <w:r w:rsidR="0073312C" w:rsidRPr="009F56DD">
        <w:rPr>
          <w:rFonts w:ascii="Georgia" w:hAnsi="Georgia"/>
        </w:rPr>
        <w:t xml:space="preserve">předmětu plnění </w:t>
      </w:r>
      <w:r w:rsidRPr="009F56DD">
        <w:rPr>
          <w:rFonts w:ascii="Georgia" w:hAnsi="Georgia"/>
        </w:rPr>
        <w:t xml:space="preserve">je stanoven datem </w:t>
      </w:r>
      <w:r w:rsidR="003970ED" w:rsidRPr="009F56DD">
        <w:rPr>
          <w:rFonts w:ascii="Georgia" w:hAnsi="Georgia"/>
        </w:rPr>
        <w:t xml:space="preserve">nabytí účinnosti </w:t>
      </w:r>
      <w:r w:rsidRPr="009F56DD">
        <w:rPr>
          <w:rFonts w:ascii="Georgia" w:hAnsi="Georgia"/>
        </w:rPr>
        <w:t xml:space="preserve">této </w:t>
      </w:r>
      <w:r w:rsidR="001A6AAC" w:rsidRPr="009F56DD">
        <w:rPr>
          <w:rFonts w:ascii="Georgia" w:hAnsi="Georgia"/>
        </w:rPr>
        <w:tab/>
      </w:r>
      <w:r w:rsidR="006A00BD">
        <w:rPr>
          <w:rFonts w:ascii="Georgia" w:hAnsi="Georgia"/>
        </w:rPr>
        <w:t xml:space="preserve">         </w:t>
      </w:r>
      <w:r w:rsidRPr="009F56DD">
        <w:rPr>
          <w:rFonts w:ascii="Georgia" w:hAnsi="Georgia"/>
        </w:rPr>
        <w:t>smlouvy.</w:t>
      </w:r>
    </w:p>
    <w:p w14:paraId="5061A086" w14:textId="77777777" w:rsidR="00784171" w:rsidRPr="009F56DD" w:rsidRDefault="002434CD" w:rsidP="00EB31B3">
      <w:pPr>
        <w:pStyle w:val="BodyTextIndent"/>
        <w:numPr>
          <w:ilvl w:val="1"/>
          <w:numId w:val="27"/>
        </w:numPr>
        <w:tabs>
          <w:tab w:val="clear" w:pos="180"/>
          <w:tab w:val="num" w:pos="709"/>
        </w:tabs>
        <w:spacing w:before="120" w:line="276" w:lineRule="auto"/>
        <w:ind w:left="709" w:hanging="889"/>
        <w:jc w:val="both"/>
        <w:rPr>
          <w:rFonts w:ascii="Georgia" w:hAnsi="Georgia"/>
        </w:rPr>
      </w:pPr>
      <w:r>
        <w:rPr>
          <w:rFonts w:ascii="Georgia" w:hAnsi="Georgia"/>
        </w:rPr>
        <w:t>Dodavatel</w:t>
      </w:r>
      <w:r w:rsidR="005714ED" w:rsidRPr="009F56DD">
        <w:rPr>
          <w:rFonts w:ascii="Georgia" w:hAnsi="Georgia"/>
        </w:rPr>
        <w:t xml:space="preserve"> se zavazuje realizovat předmět plnění </w:t>
      </w:r>
      <w:r w:rsidR="005714ED" w:rsidRPr="009F56DD">
        <w:rPr>
          <w:rFonts w:ascii="Georgia" w:hAnsi="Georgia"/>
          <w:b/>
        </w:rPr>
        <w:t>nejpozději do</w:t>
      </w:r>
      <w:r w:rsidR="009F56DD">
        <w:rPr>
          <w:rFonts w:ascii="Georgia" w:hAnsi="Georgia"/>
          <w:b/>
        </w:rPr>
        <w:t> </w:t>
      </w:r>
      <w:r w:rsidR="00D421BB">
        <w:rPr>
          <w:rFonts w:ascii="Georgia" w:hAnsi="Georgia"/>
          <w:b/>
        </w:rPr>
        <w:t>15. 10. 2019</w:t>
      </w:r>
      <w:r w:rsidR="005714ED" w:rsidRPr="009F56DD">
        <w:rPr>
          <w:rFonts w:ascii="Georgia" w:hAnsi="Georgia"/>
        </w:rPr>
        <w:t xml:space="preserve">. </w:t>
      </w:r>
    </w:p>
    <w:p w14:paraId="4C580BF9" w14:textId="77777777" w:rsidR="00550166" w:rsidRPr="009F56DD" w:rsidRDefault="002434CD" w:rsidP="00EB31B3">
      <w:pPr>
        <w:pStyle w:val="BodyTextIndent"/>
        <w:numPr>
          <w:ilvl w:val="1"/>
          <w:numId w:val="27"/>
        </w:numPr>
        <w:tabs>
          <w:tab w:val="clear" w:pos="180"/>
          <w:tab w:val="num" w:pos="709"/>
        </w:tabs>
        <w:spacing w:line="276" w:lineRule="auto"/>
        <w:ind w:left="709" w:hanging="890"/>
        <w:jc w:val="both"/>
        <w:rPr>
          <w:rFonts w:ascii="Georgia" w:hAnsi="Georgia"/>
        </w:rPr>
      </w:pPr>
      <w:r>
        <w:rPr>
          <w:rFonts w:ascii="Georgia" w:hAnsi="Georgia"/>
        </w:rPr>
        <w:t>Dodavatel</w:t>
      </w:r>
      <w:r w:rsidR="00784171" w:rsidRPr="009F56DD">
        <w:rPr>
          <w:rFonts w:ascii="Georgia" w:hAnsi="Georgia"/>
        </w:rPr>
        <w:t xml:space="preserve"> je povinen předložit </w:t>
      </w:r>
      <w:r w:rsidR="003C7945" w:rsidRPr="009F56DD">
        <w:rPr>
          <w:rFonts w:ascii="Georgia" w:hAnsi="Georgia"/>
        </w:rPr>
        <w:t xml:space="preserve">závěrečnou zprávu o realizaci </w:t>
      </w:r>
      <w:r w:rsidR="00F65425" w:rsidRPr="009F56DD">
        <w:rPr>
          <w:rFonts w:ascii="Georgia" w:hAnsi="Georgia"/>
        </w:rPr>
        <w:t>dodávky</w:t>
      </w:r>
      <w:r w:rsidR="00863C52" w:rsidRPr="009F56DD">
        <w:rPr>
          <w:rFonts w:ascii="Georgia" w:hAnsi="Georgia"/>
        </w:rPr>
        <w:t xml:space="preserve"> </w:t>
      </w:r>
      <w:r w:rsidR="00196BB2" w:rsidRPr="009F56DD">
        <w:rPr>
          <w:rFonts w:ascii="Georgia" w:hAnsi="Georgia"/>
        </w:rPr>
        <w:t xml:space="preserve">oprávněnému zástupci </w:t>
      </w:r>
      <w:r w:rsidR="006B5BCC" w:rsidRPr="009F56DD">
        <w:rPr>
          <w:rFonts w:ascii="Georgia" w:hAnsi="Georgia"/>
        </w:rPr>
        <w:t>objednatele</w:t>
      </w:r>
      <w:r w:rsidR="00E7166A" w:rsidRPr="009F56DD">
        <w:rPr>
          <w:rFonts w:ascii="Georgia" w:hAnsi="Georgia"/>
        </w:rPr>
        <w:t xml:space="preserve">, </w:t>
      </w:r>
      <w:r w:rsidR="00E7166A" w:rsidRPr="003C30BE">
        <w:rPr>
          <w:rFonts w:ascii="Georgia" w:hAnsi="Georgia"/>
          <w:b/>
        </w:rPr>
        <w:t xml:space="preserve">a to nejpozději do </w:t>
      </w:r>
      <w:r w:rsidR="00D421BB" w:rsidRPr="003C30BE">
        <w:rPr>
          <w:rFonts w:ascii="Georgia" w:hAnsi="Georgia"/>
          <w:b/>
        </w:rPr>
        <w:t>30. 10. 2019</w:t>
      </w:r>
      <w:r w:rsidR="008433CB" w:rsidRPr="003C30BE">
        <w:rPr>
          <w:rFonts w:ascii="Georgia" w:hAnsi="Georgia"/>
          <w:b/>
        </w:rPr>
        <w:t>.</w:t>
      </w:r>
      <w:r w:rsidR="00236571" w:rsidRPr="009F56DD">
        <w:rPr>
          <w:rFonts w:ascii="Georgia" w:hAnsi="Georgia"/>
        </w:rPr>
        <w:t xml:space="preserve"> </w:t>
      </w:r>
    </w:p>
    <w:p w14:paraId="68D01A62" w14:textId="77777777" w:rsidR="0011544D" w:rsidRPr="009F56DD" w:rsidRDefault="00550166" w:rsidP="00E1485F">
      <w:pPr>
        <w:pStyle w:val="BodyTextIndent"/>
        <w:spacing w:after="0" w:line="276" w:lineRule="auto"/>
        <w:ind w:left="709"/>
        <w:jc w:val="both"/>
        <w:rPr>
          <w:rFonts w:ascii="Georgia" w:hAnsi="Georgia"/>
        </w:rPr>
      </w:pPr>
      <w:r w:rsidRPr="009F56DD">
        <w:rPr>
          <w:rFonts w:ascii="Georgia" w:hAnsi="Georgia"/>
        </w:rPr>
        <w:t xml:space="preserve">Závěrečná zpráva o realizaci dodávky </w:t>
      </w:r>
      <w:r w:rsidR="00784171" w:rsidRPr="009F56DD">
        <w:rPr>
          <w:rFonts w:ascii="Georgia" w:hAnsi="Georgia"/>
        </w:rPr>
        <w:t>bud</w:t>
      </w:r>
      <w:r w:rsidR="00564219" w:rsidRPr="009F56DD">
        <w:rPr>
          <w:rFonts w:ascii="Georgia" w:hAnsi="Georgia"/>
        </w:rPr>
        <w:t>e</w:t>
      </w:r>
      <w:r w:rsidR="00784171" w:rsidRPr="009F56DD">
        <w:rPr>
          <w:rFonts w:ascii="Georgia" w:hAnsi="Georgia"/>
        </w:rPr>
        <w:t xml:space="preserve"> zpracován</w:t>
      </w:r>
      <w:r w:rsidR="00564219" w:rsidRPr="009F56DD">
        <w:rPr>
          <w:rFonts w:ascii="Georgia" w:hAnsi="Georgia"/>
        </w:rPr>
        <w:t>a</w:t>
      </w:r>
      <w:r w:rsidR="00784171" w:rsidRPr="009F56DD">
        <w:rPr>
          <w:rFonts w:ascii="Georgia" w:hAnsi="Georgia"/>
        </w:rPr>
        <w:t xml:space="preserve"> na objednatelem stanoven</w:t>
      </w:r>
      <w:r w:rsidR="00564219" w:rsidRPr="009F56DD">
        <w:rPr>
          <w:rFonts w:ascii="Georgia" w:hAnsi="Georgia"/>
        </w:rPr>
        <w:t>ém</w:t>
      </w:r>
      <w:r w:rsidR="00784171" w:rsidRPr="009F56DD">
        <w:rPr>
          <w:rFonts w:ascii="Georgia" w:hAnsi="Georgia"/>
        </w:rPr>
        <w:t xml:space="preserve"> formulář</w:t>
      </w:r>
      <w:r w:rsidR="00564219" w:rsidRPr="009F56DD">
        <w:rPr>
          <w:rFonts w:ascii="Georgia" w:hAnsi="Georgia"/>
        </w:rPr>
        <w:t>i</w:t>
      </w:r>
      <w:r w:rsidRPr="009F56DD">
        <w:rPr>
          <w:rFonts w:ascii="Georgia" w:hAnsi="Georgia"/>
        </w:rPr>
        <w:t xml:space="preserve">. </w:t>
      </w:r>
      <w:r w:rsidR="00784171" w:rsidRPr="009F56DD">
        <w:rPr>
          <w:rFonts w:ascii="Georgia" w:hAnsi="Georgia"/>
        </w:rPr>
        <w:t xml:space="preserve"> Zpráva bude předložena </w:t>
      </w:r>
      <w:r w:rsidR="0083416B" w:rsidRPr="009F56DD">
        <w:rPr>
          <w:rFonts w:ascii="Georgia" w:hAnsi="Georgia"/>
        </w:rPr>
        <w:t xml:space="preserve">v českém jazyce </w:t>
      </w:r>
      <w:r w:rsidR="00784171" w:rsidRPr="009F56DD">
        <w:rPr>
          <w:rFonts w:ascii="Georgia" w:hAnsi="Georgia"/>
        </w:rPr>
        <w:t>v</w:t>
      </w:r>
      <w:r w:rsidR="0083416B" w:rsidRPr="009F56DD">
        <w:rPr>
          <w:rFonts w:ascii="Georgia" w:hAnsi="Georgia"/>
        </w:rPr>
        <w:t> </w:t>
      </w:r>
      <w:r w:rsidR="00784171" w:rsidRPr="009F56DD">
        <w:rPr>
          <w:rFonts w:ascii="Georgia" w:hAnsi="Georgia"/>
        </w:rPr>
        <w:t>tištěné</w:t>
      </w:r>
      <w:r w:rsidR="0083416B" w:rsidRPr="009F56DD">
        <w:rPr>
          <w:rFonts w:ascii="Georgia" w:hAnsi="Georgia"/>
        </w:rPr>
        <w:t>,</w:t>
      </w:r>
      <w:r w:rsidR="00784171" w:rsidRPr="009F56DD">
        <w:rPr>
          <w:rFonts w:ascii="Georgia" w:hAnsi="Georgia"/>
        </w:rPr>
        <w:t xml:space="preserve"> a</w:t>
      </w:r>
      <w:r w:rsidR="00D545AD" w:rsidRPr="009F56DD">
        <w:rPr>
          <w:rFonts w:ascii="Georgia" w:hAnsi="Georgia"/>
        </w:rPr>
        <w:t> </w:t>
      </w:r>
      <w:r w:rsidR="00784171" w:rsidRPr="009F56DD">
        <w:rPr>
          <w:rFonts w:ascii="Georgia" w:hAnsi="Georgia"/>
        </w:rPr>
        <w:t>současně i v elektronické podobě</w:t>
      </w:r>
      <w:r w:rsidR="0011544D" w:rsidRPr="009F56DD">
        <w:rPr>
          <w:rFonts w:ascii="Georgia" w:hAnsi="Georgia"/>
        </w:rPr>
        <w:t xml:space="preserve"> na datovém nosiči (CD, DVD či flashdisk). </w:t>
      </w:r>
    </w:p>
    <w:p w14:paraId="12911405" w14:textId="77777777" w:rsidR="0011544D" w:rsidRPr="009F56DD" w:rsidRDefault="0011544D" w:rsidP="00E1485F">
      <w:pPr>
        <w:pStyle w:val="BodyTextIndent"/>
        <w:spacing w:after="0" w:line="276" w:lineRule="auto"/>
        <w:ind w:left="709"/>
        <w:jc w:val="both"/>
        <w:rPr>
          <w:rFonts w:ascii="Georgia" w:hAnsi="Georgia"/>
        </w:rPr>
      </w:pPr>
      <w:r w:rsidRPr="009F56DD">
        <w:rPr>
          <w:rFonts w:ascii="Georgia" w:hAnsi="Georgia"/>
        </w:rPr>
        <w:t xml:space="preserve">Objednatel se zavazuje informovat </w:t>
      </w:r>
      <w:r w:rsidR="002434CD">
        <w:rPr>
          <w:rFonts w:ascii="Georgia" w:hAnsi="Georgia"/>
        </w:rPr>
        <w:t>dodavatele</w:t>
      </w:r>
      <w:r w:rsidRPr="009F56DD">
        <w:rPr>
          <w:rFonts w:ascii="Georgia" w:hAnsi="Georgia"/>
        </w:rPr>
        <w:t xml:space="preserve">, zda </w:t>
      </w:r>
      <w:r w:rsidR="00550166" w:rsidRPr="009F56DD">
        <w:rPr>
          <w:rFonts w:ascii="Georgia" w:hAnsi="Georgia"/>
        </w:rPr>
        <w:t>závěrečnou zprávu o</w:t>
      </w:r>
      <w:r w:rsidR="00D545AD" w:rsidRPr="009F56DD">
        <w:rPr>
          <w:rFonts w:ascii="Georgia" w:hAnsi="Georgia"/>
        </w:rPr>
        <w:t> </w:t>
      </w:r>
      <w:r w:rsidR="00550166" w:rsidRPr="009F56DD">
        <w:rPr>
          <w:rFonts w:ascii="Georgia" w:hAnsi="Georgia"/>
        </w:rPr>
        <w:t xml:space="preserve">realizaci dodávky </w:t>
      </w:r>
      <w:r w:rsidR="006B5BCC" w:rsidRPr="009F56DD">
        <w:rPr>
          <w:rFonts w:ascii="Georgia" w:hAnsi="Georgia"/>
        </w:rPr>
        <w:t>schvaluje či zda požaduje jej</w:t>
      </w:r>
      <w:r w:rsidR="00344529" w:rsidRPr="009F56DD">
        <w:rPr>
          <w:rFonts w:ascii="Georgia" w:hAnsi="Georgia"/>
        </w:rPr>
        <w:t>í</w:t>
      </w:r>
      <w:r w:rsidRPr="009F56DD">
        <w:rPr>
          <w:rFonts w:ascii="Georgia" w:hAnsi="Georgia"/>
        </w:rPr>
        <w:t xml:space="preserve"> přepracování či doplnění, nejpozději do 3 týdnů</w:t>
      </w:r>
      <w:r w:rsidR="006B5BCC" w:rsidRPr="009F56DD">
        <w:rPr>
          <w:rFonts w:ascii="Georgia" w:hAnsi="Georgia"/>
        </w:rPr>
        <w:t xml:space="preserve"> od jej</w:t>
      </w:r>
      <w:r w:rsidR="00F65425" w:rsidRPr="009F56DD">
        <w:rPr>
          <w:rFonts w:ascii="Georgia" w:hAnsi="Georgia"/>
        </w:rPr>
        <w:t>ího</w:t>
      </w:r>
      <w:r w:rsidRPr="009F56DD">
        <w:rPr>
          <w:rFonts w:ascii="Georgia" w:hAnsi="Georgia"/>
        </w:rPr>
        <w:t xml:space="preserve"> doručení (nebude-li objednatel v této lhůtě </w:t>
      </w:r>
      <w:r w:rsidR="002434CD">
        <w:rPr>
          <w:rFonts w:ascii="Georgia" w:hAnsi="Georgia"/>
        </w:rPr>
        <w:t>dodavatele</w:t>
      </w:r>
      <w:r w:rsidRPr="009F56DD">
        <w:rPr>
          <w:rFonts w:ascii="Georgia" w:hAnsi="Georgia"/>
        </w:rPr>
        <w:t xml:space="preserve"> informovat, nejedná se o schválení </w:t>
      </w:r>
      <w:r w:rsidR="00853269" w:rsidRPr="009F56DD">
        <w:rPr>
          <w:rFonts w:ascii="Georgia" w:hAnsi="Georgia"/>
        </w:rPr>
        <w:t>zprávy</w:t>
      </w:r>
      <w:r w:rsidRPr="009F56DD">
        <w:rPr>
          <w:rFonts w:ascii="Georgia" w:hAnsi="Georgia"/>
        </w:rPr>
        <w:t xml:space="preserve">). Bude-li objednatel požadovat přepracování či doplnění </w:t>
      </w:r>
      <w:r w:rsidR="00550166" w:rsidRPr="009F56DD">
        <w:rPr>
          <w:rFonts w:ascii="Georgia" w:hAnsi="Georgia"/>
        </w:rPr>
        <w:t>závěrečné zprávy o realizaci dodávky</w:t>
      </w:r>
      <w:r w:rsidRPr="009F56DD">
        <w:rPr>
          <w:rFonts w:ascii="Georgia" w:hAnsi="Georgia"/>
        </w:rPr>
        <w:t xml:space="preserve">, zavazuje se </w:t>
      </w:r>
      <w:r w:rsidR="002434CD">
        <w:rPr>
          <w:rFonts w:ascii="Georgia" w:hAnsi="Georgia"/>
        </w:rPr>
        <w:t>dodavatel</w:t>
      </w:r>
      <w:r w:rsidRPr="009F56DD">
        <w:rPr>
          <w:rFonts w:ascii="Georgia" w:hAnsi="Georgia"/>
        </w:rPr>
        <w:t xml:space="preserve"> </w:t>
      </w:r>
      <w:r w:rsidR="00344529" w:rsidRPr="009F56DD">
        <w:rPr>
          <w:rFonts w:ascii="Georgia" w:hAnsi="Georgia"/>
        </w:rPr>
        <w:t xml:space="preserve">zprávu </w:t>
      </w:r>
      <w:r w:rsidRPr="009F56DD">
        <w:rPr>
          <w:rFonts w:ascii="Georgia" w:hAnsi="Georgia"/>
        </w:rPr>
        <w:t xml:space="preserve">doplnit/přepracovat do </w:t>
      </w:r>
      <w:r w:rsidR="005A35B2">
        <w:rPr>
          <w:rFonts w:ascii="Georgia" w:hAnsi="Georgia"/>
        </w:rPr>
        <w:t>1 týdne</w:t>
      </w:r>
      <w:r w:rsidRPr="009F56DD">
        <w:rPr>
          <w:rFonts w:ascii="Georgia" w:hAnsi="Georgia"/>
        </w:rPr>
        <w:t xml:space="preserve"> a doručit </w:t>
      </w:r>
      <w:r w:rsidR="0048103C">
        <w:rPr>
          <w:rFonts w:ascii="Georgia" w:hAnsi="Georgia"/>
        </w:rPr>
        <w:t>ji </w:t>
      </w:r>
      <w:r w:rsidRPr="009F56DD">
        <w:rPr>
          <w:rFonts w:ascii="Georgia" w:hAnsi="Georgia"/>
        </w:rPr>
        <w:t>objednateli. Tento postup se bude opakovat, včetně uvedených lhůt, dokud nebude zpráva objednatelem schválena.</w:t>
      </w:r>
    </w:p>
    <w:p w14:paraId="62B9C54D" w14:textId="77777777" w:rsidR="00784171" w:rsidRPr="009F56DD" w:rsidRDefault="00784171" w:rsidP="00E1485F">
      <w:pPr>
        <w:pStyle w:val="BodyTextIndent"/>
        <w:spacing w:before="120" w:line="276" w:lineRule="auto"/>
        <w:ind w:left="709"/>
        <w:jc w:val="both"/>
        <w:rPr>
          <w:rFonts w:ascii="Georgia" w:hAnsi="Georgia"/>
          <w:b/>
        </w:rPr>
      </w:pPr>
      <w:r w:rsidRPr="009F56DD">
        <w:rPr>
          <w:rFonts w:ascii="Georgia" w:hAnsi="Georgia"/>
          <w:b/>
        </w:rPr>
        <w:t xml:space="preserve">Po schválení </w:t>
      </w:r>
      <w:r w:rsidR="00550166" w:rsidRPr="009F56DD">
        <w:rPr>
          <w:rFonts w:ascii="Georgia" w:hAnsi="Georgia"/>
          <w:b/>
        </w:rPr>
        <w:t xml:space="preserve">závěrečné zprávy o realizaci dodávky </w:t>
      </w:r>
      <w:r w:rsidRPr="009F56DD">
        <w:rPr>
          <w:rFonts w:ascii="Georgia" w:hAnsi="Georgia"/>
          <w:b/>
        </w:rPr>
        <w:t xml:space="preserve">objednatelem </w:t>
      </w:r>
      <w:r w:rsidR="00244B95" w:rsidRPr="009F56DD">
        <w:rPr>
          <w:rFonts w:ascii="Georgia" w:hAnsi="Georgia"/>
          <w:b/>
        </w:rPr>
        <w:t>zašle</w:t>
      </w:r>
      <w:r w:rsidRPr="009F56DD">
        <w:rPr>
          <w:rFonts w:ascii="Georgia" w:hAnsi="Georgia"/>
          <w:b/>
        </w:rPr>
        <w:t xml:space="preserve"> </w:t>
      </w:r>
      <w:r w:rsidR="002434CD">
        <w:rPr>
          <w:rFonts w:ascii="Georgia" w:hAnsi="Georgia"/>
          <w:b/>
        </w:rPr>
        <w:t>dodavatel</w:t>
      </w:r>
      <w:r w:rsidRPr="009F56DD">
        <w:rPr>
          <w:rFonts w:ascii="Georgia" w:hAnsi="Georgia"/>
          <w:b/>
        </w:rPr>
        <w:t xml:space="preserve"> jej</w:t>
      </w:r>
      <w:r w:rsidR="0065595A" w:rsidRPr="009F56DD">
        <w:rPr>
          <w:rFonts w:ascii="Georgia" w:hAnsi="Georgia"/>
          <w:b/>
        </w:rPr>
        <w:t>í</w:t>
      </w:r>
      <w:r w:rsidRPr="009F56DD">
        <w:rPr>
          <w:rFonts w:ascii="Georgia" w:hAnsi="Georgia"/>
          <w:b/>
        </w:rPr>
        <w:t xml:space="preserve"> finální verz</w:t>
      </w:r>
      <w:r w:rsidR="0065595A" w:rsidRPr="009F56DD">
        <w:rPr>
          <w:rFonts w:ascii="Georgia" w:hAnsi="Georgia"/>
          <w:b/>
        </w:rPr>
        <w:t>i</w:t>
      </w:r>
      <w:r w:rsidRPr="009F56DD">
        <w:rPr>
          <w:rFonts w:ascii="Georgia" w:hAnsi="Georgia"/>
          <w:b/>
        </w:rPr>
        <w:t xml:space="preserve"> </w:t>
      </w:r>
      <w:r w:rsidR="00244B95" w:rsidRPr="009F56DD">
        <w:rPr>
          <w:rFonts w:ascii="Georgia" w:hAnsi="Georgia"/>
          <w:b/>
        </w:rPr>
        <w:t xml:space="preserve">v elektronické podobě </w:t>
      </w:r>
      <w:r w:rsidRPr="009F56DD">
        <w:rPr>
          <w:rFonts w:ascii="Georgia" w:hAnsi="Georgia"/>
          <w:b/>
        </w:rPr>
        <w:t>zastupitelskému úřadu České republiky v zemi příjemce</w:t>
      </w:r>
      <w:r w:rsidR="00F91B73" w:rsidRPr="009F56DD">
        <w:rPr>
          <w:rFonts w:ascii="Georgia" w:hAnsi="Georgia"/>
          <w:b/>
        </w:rPr>
        <w:t>.</w:t>
      </w:r>
    </w:p>
    <w:p w14:paraId="0BD311BD" w14:textId="77777777" w:rsidR="00E1485F" w:rsidRDefault="00B1790D" w:rsidP="00E1485F">
      <w:pPr>
        <w:pStyle w:val="BodyTextIndent"/>
        <w:numPr>
          <w:ilvl w:val="1"/>
          <w:numId w:val="27"/>
        </w:numPr>
        <w:tabs>
          <w:tab w:val="clear" w:pos="180"/>
        </w:tabs>
        <w:spacing w:after="0" w:line="276" w:lineRule="auto"/>
        <w:ind w:left="709" w:hanging="890"/>
        <w:jc w:val="both"/>
        <w:rPr>
          <w:rFonts w:ascii="Georgia" w:hAnsi="Georgia"/>
        </w:rPr>
      </w:pPr>
      <w:r w:rsidRPr="00E1485F">
        <w:rPr>
          <w:rFonts w:ascii="Georgia" w:hAnsi="Georgia"/>
        </w:rPr>
        <w:t xml:space="preserve">Předmět plnění se </w:t>
      </w:r>
      <w:r w:rsidR="002434CD" w:rsidRPr="00E1485F">
        <w:rPr>
          <w:rFonts w:ascii="Georgia" w:hAnsi="Georgia"/>
        </w:rPr>
        <w:t>dodavatel</w:t>
      </w:r>
      <w:r w:rsidR="005878AA" w:rsidRPr="00E1485F">
        <w:rPr>
          <w:rFonts w:ascii="Georgia" w:hAnsi="Georgia"/>
        </w:rPr>
        <w:t xml:space="preserve"> zavazuje předat </w:t>
      </w:r>
      <w:r w:rsidR="00D8660C" w:rsidRPr="00E1485F">
        <w:rPr>
          <w:rFonts w:ascii="Georgia" w:hAnsi="Georgia"/>
        </w:rPr>
        <w:t>partnerské organizaci</w:t>
      </w:r>
      <w:r w:rsidR="004824F4" w:rsidRPr="00E1485F">
        <w:rPr>
          <w:rFonts w:ascii="Georgia" w:hAnsi="Georgia"/>
        </w:rPr>
        <w:t xml:space="preserve"> proj</w:t>
      </w:r>
      <w:r w:rsidR="00CA4507" w:rsidRPr="00E1485F">
        <w:rPr>
          <w:rFonts w:ascii="Georgia" w:hAnsi="Georgia"/>
        </w:rPr>
        <w:t>e</w:t>
      </w:r>
      <w:r w:rsidR="004824F4" w:rsidRPr="00E1485F">
        <w:rPr>
          <w:rFonts w:ascii="Georgia" w:hAnsi="Georgia"/>
        </w:rPr>
        <w:t>ktu</w:t>
      </w:r>
      <w:r w:rsidR="003E7AE9" w:rsidRPr="00E1485F">
        <w:rPr>
          <w:rFonts w:ascii="Georgia" w:hAnsi="Georgia"/>
        </w:rPr>
        <w:t xml:space="preserve">, </w:t>
      </w:r>
      <w:r w:rsidR="00D421BB" w:rsidRPr="00E1485F">
        <w:rPr>
          <w:rFonts w:ascii="Georgia" w:hAnsi="Georgia"/>
        </w:rPr>
        <w:t>Národní pediatrické nemocnici</w:t>
      </w:r>
      <w:r w:rsidR="006A04A6" w:rsidRPr="00E1485F">
        <w:rPr>
          <w:rFonts w:ascii="Georgia" w:hAnsi="Georgia"/>
        </w:rPr>
        <w:t>.</w:t>
      </w:r>
      <w:r w:rsidR="005878AA" w:rsidRPr="00E1485F">
        <w:rPr>
          <w:rFonts w:ascii="Georgia" w:hAnsi="Georgia"/>
        </w:rPr>
        <w:t xml:space="preserve"> O předání bude smluvními stranami </w:t>
      </w:r>
      <w:r w:rsidR="004824F4" w:rsidRPr="00E1485F">
        <w:rPr>
          <w:rFonts w:ascii="Georgia" w:hAnsi="Georgia"/>
        </w:rPr>
        <w:t>a</w:t>
      </w:r>
      <w:r w:rsidR="00D545AD" w:rsidRPr="00E1485F">
        <w:rPr>
          <w:rFonts w:ascii="Georgia" w:hAnsi="Georgia"/>
        </w:rPr>
        <w:t> </w:t>
      </w:r>
      <w:r w:rsidR="00D8660C" w:rsidRPr="00E1485F">
        <w:rPr>
          <w:rFonts w:ascii="Georgia" w:hAnsi="Georgia"/>
        </w:rPr>
        <w:t>partnerskou organizací</w:t>
      </w:r>
      <w:r w:rsidR="004824F4" w:rsidRPr="00E1485F">
        <w:rPr>
          <w:rFonts w:ascii="Georgia" w:hAnsi="Georgia"/>
        </w:rPr>
        <w:t xml:space="preserve"> projektu </w:t>
      </w:r>
      <w:r w:rsidR="00A32F84" w:rsidRPr="00E1485F">
        <w:rPr>
          <w:rFonts w:ascii="Georgia" w:hAnsi="Georgia"/>
        </w:rPr>
        <w:t>sepsán předávací protokol dle </w:t>
      </w:r>
      <w:r w:rsidR="005878AA" w:rsidRPr="00E1485F">
        <w:rPr>
          <w:rFonts w:ascii="Georgia" w:hAnsi="Georgia"/>
        </w:rPr>
        <w:t>vzoru stanovené</w:t>
      </w:r>
      <w:r w:rsidR="00C32623" w:rsidRPr="00E1485F">
        <w:rPr>
          <w:rFonts w:ascii="Georgia" w:hAnsi="Georgia"/>
        </w:rPr>
        <w:t>ho</w:t>
      </w:r>
      <w:r w:rsidR="005878AA" w:rsidRPr="00E1485F">
        <w:rPr>
          <w:rFonts w:ascii="Georgia" w:hAnsi="Georgia"/>
        </w:rPr>
        <w:t xml:space="preserve"> objednatelem, který musí být podepsán osobou oprávněnou jednat za</w:t>
      </w:r>
      <w:r w:rsidR="009F56DD" w:rsidRPr="00E1485F">
        <w:rPr>
          <w:rFonts w:ascii="Georgia" w:hAnsi="Georgia"/>
        </w:rPr>
        <w:t> </w:t>
      </w:r>
      <w:r w:rsidR="005878AA" w:rsidRPr="00E1485F">
        <w:rPr>
          <w:rFonts w:ascii="Georgia" w:hAnsi="Georgia"/>
        </w:rPr>
        <w:t xml:space="preserve">objednatele ve věcech této smlouvy či objednatelem pověřenou </w:t>
      </w:r>
      <w:r w:rsidR="005878AA" w:rsidRPr="00E1485F">
        <w:rPr>
          <w:rFonts w:ascii="Georgia" w:hAnsi="Georgia"/>
        </w:rPr>
        <w:lastRenderedPageBreak/>
        <w:t xml:space="preserve">osobou. </w:t>
      </w:r>
      <w:r w:rsidR="00E52B77" w:rsidRPr="00E1485F">
        <w:rPr>
          <w:rFonts w:ascii="Georgia" w:hAnsi="Georgia"/>
        </w:rPr>
        <w:t xml:space="preserve">Objednatel není povinen </w:t>
      </w:r>
      <w:r w:rsidR="00517B79" w:rsidRPr="00E1485F">
        <w:rPr>
          <w:rFonts w:ascii="Georgia" w:hAnsi="Georgia"/>
        </w:rPr>
        <w:t xml:space="preserve">předmět plnění </w:t>
      </w:r>
      <w:r w:rsidR="00E52B77" w:rsidRPr="00E1485F">
        <w:rPr>
          <w:rFonts w:ascii="Georgia" w:hAnsi="Georgia"/>
        </w:rPr>
        <w:t xml:space="preserve">či jeho ucelenou část převzít, pokud vykazuje vady a nedodělky. V takovém případě se </w:t>
      </w:r>
      <w:r w:rsidR="00517B79" w:rsidRPr="00E1485F">
        <w:rPr>
          <w:rFonts w:ascii="Georgia" w:hAnsi="Georgia"/>
        </w:rPr>
        <w:t xml:space="preserve">předmět plnění </w:t>
      </w:r>
      <w:r w:rsidR="00E52B77" w:rsidRPr="00E1485F">
        <w:rPr>
          <w:rFonts w:ascii="Georgia" w:hAnsi="Georgia"/>
        </w:rPr>
        <w:t>či jeho část až do odstranění všec</w:t>
      </w:r>
      <w:r w:rsidR="00A32F84" w:rsidRPr="00E1485F">
        <w:rPr>
          <w:rFonts w:ascii="Georgia" w:hAnsi="Georgia"/>
        </w:rPr>
        <w:t>h vad a nedodělků nepovažuje za </w:t>
      </w:r>
      <w:r w:rsidR="00E52B77" w:rsidRPr="00E1485F">
        <w:rPr>
          <w:rFonts w:ascii="Georgia" w:hAnsi="Georgia"/>
        </w:rPr>
        <w:t xml:space="preserve">předaný a </w:t>
      </w:r>
      <w:r w:rsidR="002434CD" w:rsidRPr="00E1485F">
        <w:rPr>
          <w:rFonts w:ascii="Georgia" w:hAnsi="Georgia"/>
        </w:rPr>
        <w:t>dodavatel</w:t>
      </w:r>
      <w:r w:rsidR="00E52B77" w:rsidRPr="00E1485F">
        <w:rPr>
          <w:rFonts w:ascii="Georgia" w:hAnsi="Georgia"/>
        </w:rPr>
        <w:t xml:space="preserve"> je povinen odstranit všechny </w:t>
      </w:r>
      <w:r w:rsidR="00DC6B32" w:rsidRPr="00E1485F">
        <w:rPr>
          <w:rFonts w:ascii="Georgia" w:hAnsi="Georgia"/>
        </w:rPr>
        <w:t xml:space="preserve">vady </w:t>
      </w:r>
      <w:r w:rsidR="00E52B77" w:rsidRPr="00E1485F">
        <w:rPr>
          <w:rFonts w:ascii="Georgia" w:hAnsi="Georgia"/>
        </w:rPr>
        <w:t>a nedodělky nejpozději do 30 dnů, pokud nebude mezi stranami pís</w:t>
      </w:r>
      <w:r w:rsidR="00DC6B32" w:rsidRPr="00E1485F">
        <w:rPr>
          <w:rFonts w:ascii="Georgia" w:hAnsi="Georgia"/>
        </w:rPr>
        <w:t>e</w:t>
      </w:r>
      <w:r w:rsidR="00E52B77" w:rsidRPr="00E1485F">
        <w:rPr>
          <w:rFonts w:ascii="Georgia" w:hAnsi="Georgia"/>
        </w:rPr>
        <w:t xml:space="preserve">mně dohodnuto jinak. O předání </w:t>
      </w:r>
      <w:r w:rsidR="00517B79" w:rsidRPr="00E1485F">
        <w:rPr>
          <w:rFonts w:ascii="Georgia" w:hAnsi="Georgia"/>
        </w:rPr>
        <w:t xml:space="preserve">předmětu plnění </w:t>
      </w:r>
      <w:r w:rsidR="00E52B77" w:rsidRPr="00E1485F">
        <w:rPr>
          <w:rFonts w:ascii="Georgia" w:hAnsi="Georgia"/>
        </w:rPr>
        <w:t>či jeho ucelené části po odstranění vad bude sepsán předávací protokol ve</w:t>
      </w:r>
      <w:r w:rsidR="009F56DD" w:rsidRPr="00E1485F">
        <w:rPr>
          <w:rFonts w:ascii="Georgia" w:hAnsi="Georgia"/>
        </w:rPr>
        <w:t> </w:t>
      </w:r>
      <w:r w:rsidR="00E52B77" w:rsidRPr="00E1485F">
        <w:rPr>
          <w:rFonts w:ascii="Georgia" w:hAnsi="Georgia"/>
        </w:rPr>
        <w:t xml:space="preserve">smyslu tohoto odstavce. </w:t>
      </w:r>
    </w:p>
    <w:p w14:paraId="3B5C2F51" w14:textId="77777777" w:rsidR="00BD4847" w:rsidRPr="00E1485F" w:rsidRDefault="00BD4847" w:rsidP="00BD4847">
      <w:pPr>
        <w:pStyle w:val="BodyTextIndent"/>
        <w:spacing w:after="0" w:line="276" w:lineRule="auto"/>
        <w:ind w:left="709"/>
        <w:jc w:val="both"/>
        <w:rPr>
          <w:rFonts w:ascii="Georgia" w:hAnsi="Georgia"/>
        </w:rPr>
      </w:pPr>
    </w:p>
    <w:p w14:paraId="5A8FFDFB" w14:textId="77777777" w:rsidR="00784171" w:rsidRPr="00E1485F" w:rsidRDefault="00784171" w:rsidP="00E1485F">
      <w:pPr>
        <w:pStyle w:val="BodyTextIndent"/>
        <w:tabs>
          <w:tab w:val="left" w:pos="0"/>
        </w:tabs>
        <w:spacing w:before="120" w:after="0" w:line="276" w:lineRule="auto"/>
        <w:ind w:left="709"/>
        <w:jc w:val="center"/>
        <w:rPr>
          <w:rFonts w:ascii="Georgia" w:hAnsi="Georgia"/>
          <w:b/>
          <w:bCs/>
        </w:rPr>
      </w:pPr>
      <w:r w:rsidRPr="00E1485F">
        <w:rPr>
          <w:rFonts w:ascii="Georgia" w:hAnsi="Georgia"/>
          <w:b/>
          <w:bCs/>
        </w:rPr>
        <w:t>Článek 4</w:t>
      </w:r>
    </w:p>
    <w:p w14:paraId="610F71EE" w14:textId="77777777" w:rsidR="00784171" w:rsidRPr="009F56DD" w:rsidRDefault="00784171" w:rsidP="00E1485F">
      <w:pPr>
        <w:spacing w:before="120" w:line="276" w:lineRule="auto"/>
        <w:jc w:val="center"/>
        <w:rPr>
          <w:rFonts w:ascii="Georgia" w:hAnsi="Georgia"/>
          <w:spacing w:val="-4"/>
          <w:u w:val="single"/>
        </w:rPr>
      </w:pPr>
      <w:r w:rsidRPr="009F56DD">
        <w:rPr>
          <w:rFonts w:ascii="Georgia" w:hAnsi="Georgia"/>
          <w:spacing w:val="-4"/>
          <w:u w:val="single"/>
        </w:rPr>
        <w:t>Platební podmínky a fakturace</w:t>
      </w:r>
    </w:p>
    <w:p w14:paraId="289298F2" w14:textId="77777777" w:rsidR="001A6AAC" w:rsidRPr="009F56DD" w:rsidRDefault="001A6AAC" w:rsidP="00E1485F">
      <w:pPr>
        <w:pStyle w:val="Odstavecseseznamem0"/>
        <w:numPr>
          <w:ilvl w:val="0"/>
          <w:numId w:val="27"/>
        </w:numPr>
        <w:spacing w:before="120" w:line="276" w:lineRule="auto"/>
        <w:jc w:val="both"/>
        <w:rPr>
          <w:rFonts w:ascii="Georgia" w:hAnsi="Georgia"/>
          <w:vanish/>
        </w:rPr>
      </w:pPr>
    </w:p>
    <w:p w14:paraId="1B023B75" w14:textId="77777777" w:rsidR="008424DA" w:rsidRPr="009F56DD" w:rsidRDefault="008424DA" w:rsidP="00EB31B3">
      <w:pPr>
        <w:pStyle w:val="BodyTextIndent"/>
        <w:numPr>
          <w:ilvl w:val="1"/>
          <w:numId w:val="27"/>
        </w:numPr>
        <w:tabs>
          <w:tab w:val="clear" w:pos="180"/>
        </w:tabs>
        <w:spacing w:line="276" w:lineRule="auto"/>
        <w:ind w:left="709" w:hanging="890"/>
        <w:jc w:val="both"/>
        <w:rPr>
          <w:rFonts w:ascii="Georgia" w:hAnsi="Georgia"/>
        </w:rPr>
      </w:pPr>
      <w:r w:rsidRPr="009F56DD">
        <w:rPr>
          <w:rFonts w:ascii="Georgia" w:hAnsi="Georgia"/>
        </w:rPr>
        <w:t xml:space="preserve">Objednatel a </w:t>
      </w:r>
      <w:r w:rsidR="002434CD">
        <w:rPr>
          <w:rFonts w:ascii="Georgia" w:hAnsi="Georgia"/>
        </w:rPr>
        <w:t>dodavatel</w:t>
      </w:r>
      <w:r w:rsidRPr="009F56DD">
        <w:rPr>
          <w:rFonts w:ascii="Georgia" w:hAnsi="Georgia"/>
        </w:rPr>
        <w:t xml:space="preserve"> se dohodli na fakturaci </w:t>
      </w:r>
      <w:r w:rsidR="00B1790D" w:rsidRPr="009F56DD">
        <w:rPr>
          <w:rFonts w:ascii="Georgia" w:hAnsi="Georgia"/>
        </w:rPr>
        <w:t>plat</w:t>
      </w:r>
      <w:r w:rsidR="00B1790D">
        <w:rPr>
          <w:rFonts w:ascii="Georgia" w:hAnsi="Georgia"/>
        </w:rPr>
        <w:t>by</w:t>
      </w:r>
      <w:r w:rsidR="00B1790D" w:rsidRPr="009F56DD">
        <w:rPr>
          <w:rFonts w:ascii="Georgia" w:hAnsi="Georgia"/>
        </w:rPr>
        <w:t xml:space="preserve"> </w:t>
      </w:r>
      <w:r w:rsidRPr="009F56DD">
        <w:rPr>
          <w:rFonts w:ascii="Georgia" w:hAnsi="Georgia"/>
        </w:rPr>
        <w:t xml:space="preserve">odpovídající věcnému plnění </w:t>
      </w:r>
      <w:r w:rsidR="00B1790D">
        <w:rPr>
          <w:rFonts w:ascii="Georgia" w:hAnsi="Georgia"/>
        </w:rPr>
        <w:t>po dokončení celého předmětu plnění</w:t>
      </w:r>
      <w:r w:rsidR="00362CB8">
        <w:rPr>
          <w:rFonts w:ascii="Georgia" w:hAnsi="Georgia"/>
        </w:rPr>
        <w:t xml:space="preserve"> a odsouhlasení závěrečné zprávy objed</w:t>
      </w:r>
      <w:r w:rsidR="00BB0C31">
        <w:rPr>
          <w:rFonts w:ascii="Georgia" w:hAnsi="Georgia"/>
        </w:rPr>
        <w:t>n</w:t>
      </w:r>
      <w:r w:rsidR="00362CB8">
        <w:rPr>
          <w:rFonts w:ascii="Georgia" w:hAnsi="Georgia"/>
        </w:rPr>
        <w:t>atelem</w:t>
      </w:r>
      <w:r w:rsidR="00F960C0" w:rsidRPr="009F56DD">
        <w:rPr>
          <w:rFonts w:ascii="Georgia" w:hAnsi="Georgia"/>
        </w:rPr>
        <w:t>.</w:t>
      </w:r>
      <w:r w:rsidRPr="009F56DD">
        <w:rPr>
          <w:rFonts w:ascii="Georgia" w:hAnsi="Georgia"/>
        </w:rPr>
        <w:t xml:space="preserve"> </w:t>
      </w:r>
    </w:p>
    <w:p w14:paraId="3FAFAC2E" w14:textId="77777777" w:rsidR="008424DA" w:rsidRPr="009F56DD" w:rsidRDefault="002434CD" w:rsidP="00E1485F">
      <w:pPr>
        <w:pStyle w:val="BodyTextIndent"/>
        <w:numPr>
          <w:ilvl w:val="1"/>
          <w:numId w:val="27"/>
        </w:numPr>
        <w:tabs>
          <w:tab w:val="clear" w:pos="180"/>
          <w:tab w:val="num" w:pos="709"/>
        </w:tabs>
        <w:spacing w:after="0" w:line="276" w:lineRule="auto"/>
        <w:ind w:left="709" w:hanging="890"/>
        <w:jc w:val="both"/>
        <w:rPr>
          <w:rFonts w:ascii="Georgia" w:hAnsi="Georgia"/>
        </w:rPr>
      </w:pPr>
      <w:r>
        <w:rPr>
          <w:rFonts w:ascii="Georgia" w:hAnsi="Georgia"/>
        </w:rPr>
        <w:t>Dodavatel</w:t>
      </w:r>
      <w:r w:rsidR="008424DA" w:rsidRPr="009F56DD">
        <w:rPr>
          <w:rFonts w:ascii="Georgia" w:hAnsi="Georgia"/>
        </w:rPr>
        <w:t xml:space="preserve"> se zavazuje předat objednateli fakturu </w:t>
      </w:r>
      <w:r w:rsidR="00B27408" w:rsidRPr="009F56DD">
        <w:rPr>
          <w:rFonts w:ascii="Georgia" w:hAnsi="Georgia"/>
        </w:rPr>
        <w:t>do deseti dnů od</w:t>
      </w:r>
      <w:r w:rsidR="009F56DD">
        <w:rPr>
          <w:rFonts w:ascii="Georgia" w:hAnsi="Georgia"/>
        </w:rPr>
        <w:t> </w:t>
      </w:r>
      <w:r w:rsidR="00B27408" w:rsidRPr="009F56DD">
        <w:rPr>
          <w:rFonts w:ascii="Georgia" w:hAnsi="Georgia"/>
        </w:rPr>
        <w:t xml:space="preserve">odsouhlasení </w:t>
      </w:r>
      <w:r w:rsidR="00F960C0" w:rsidRPr="009F56DD">
        <w:rPr>
          <w:rFonts w:ascii="Georgia" w:hAnsi="Georgia"/>
        </w:rPr>
        <w:t xml:space="preserve">závěrečné zprávy o realizaci dodávky. </w:t>
      </w:r>
      <w:r w:rsidR="008424DA" w:rsidRPr="009F56DD">
        <w:rPr>
          <w:rFonts w:ascii="Georgia" w:hAnsi="Georgia"/>
        </w:rPr>
        <w:t xml:space="preserve">Faktura bude objednateli předána v tištěné podobě ve dvou vyhotoveních. </w:t>
      </w:r>
    </w:p>
    <w:p w14:paraId="516D2EC9" w14:textId="77777777" w:rsidR="00784171" w:rsidRPr="009F56DD" w:rsidRDefault="00E45862" w:rsidP="00E1485F">
      <w:pPr>
        <w:pStyle w:val="BodyTextIndent"/>
        <w:numPr>
          <w:ilvl w:val="1"/>
          <w:numId w:val="27"/>
        </w:numPr>
        <w:tabs>
          <w:tab w:val="clear" w:pos="180"/>
          <w:tab w:val="num" w:pos="709"/>
        </w:tabs>
        <w:spacing w:before="120" w:after="0" w:line="276" w:lineRule="auto"/>
        <w:ind w:left="709" w:hanging="889"/>
        <w:jc w:val="both"/>
        <w:rPr>
          <w:rFonts w:ascii="Georgia" w:hAnsi="Georgia"/>
        </w:rPr>
      </w:pPr>
      <w:r w:rsidRPr="009F56DD">
        <w:rPr>
          <w:rFonts w:ascii="Georgia" w:hAnsi="Georgia"/>
        </w:rPr>
        <w:t>Všechny f</w:t>
      </w:r>
      <w:r w:rsidR="00784171" w:rsidRPr="009F56DD">
        <w:rPr>
          <w:rFonts w:ascii="Georgia" w:hAnsi="Georgia"/>
        </w:rPr>
        <w:t xml:space="preserve">aktury </w:t>
      </w:r>
      <w:r w:rsidRPr="009F56DD">
        <w:rPr>
          <w:rFonts w:ascii="Georgia" w:hAnsi="Georgia"/>
        </w:rPr>
        <w:t xml:space="preserve">vystavené </w:t>
      </w:r>
      <w:r w:rsidR="002434CD">
        <w:rPr>
          <w:rFonts w:ascii="Georgia" w:hAnsi="Georgia"/>
        </w:rPr>
        <w:t>dodavatelem</w:t>
      </w:r>
      <w:r w:rsidRPr="009F56DD">
        <w:rPr>
          <w:rFonts w:ascii="Georgia" w:hAnsi="Georgia"/>
        </w:rPr>
        <w:t xml:space="preserve"> </w:t>
      </w:r>
      <w:r w:rsidR="00784171" w:rsidRPr="009F56DD">
        <w:rPr>
          <w:rFonts w:ascii="Georgia" w:hAnsi="Georgia"/>
        </w:rPr>
        <w:t>musí mít tyto náležitosti:</w:t>
      </w:r>
    </w:p>
    <w:p w14:paraId="64A8B932"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 xml:space="preserve">informaci, že se jedná o projekt ZRS ČR pro příslušný rok, </w:t>
      </w:r>
    </w:p>
    <w:p w14:paraId="37D5ADBF"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název projektu</w:t>
      </w:r>
      <w:r w:rsidR="002E47C4" w:rsidRPr="009F56DD">
        <w:rPr>
          <w:rFonts w:ascii="Georgia" w:hAnsi="Georgia"/>
          <w:spacing w:val="-4"/>
        </w:rPr>
        <w:t>:</w:t>
      </w:r>
      <w:r w:rsidR="003C791E">
        <w:rPr>
          <w:rFonts w:ascii="Georgia" w:hAnsi="Georgia"/>
          <w:spacing w:val="-4"/>
        </w:rPr>
        <w:t xml:space="preserve"> Rozvoj oddělení neonatologie v rámci Národní pediatrické nemocnice</w:t>
      </w:r>
      <w:r w:rsidR="00DA5F85" w:rsidRPr="009F56DD">
        <w:rPr>
          <w:rFonts w:ascii="Georgia" w:hAnsi="Georgia"/>
          <w:spacing w:val="-4"/>
        </w:rPr>
        <w:t>,</w:t>
      </w:r>
      <w:r w:rsidRPr="009F56DD">
        <w:rPr>
          <w:rFonts w:ascii="Georgia" w:hAnsi="Georgia"/>
          <w:spacing w:val="-4"/>
        </w:rPr>
        <w:t xml:space="preserve"> </w:t>
      </w:r>
    </w:p>
    <w:p w14:paraId="1B775886" w14:textId="77777777" w:rsidR="00307077" w:rsidRPr="009F56DD" w:rsidRDefault="00307077" w:rsidP="00E1485F">
      <w:pPr>
        <w:numPr>
          <w:ilvl w:val="0"/>
          <w:numId w:val="31"/>
        </w:numPr>
        <w:spacing w:after="120" w:line="276" w:lineRule="auto"/>
        <w:jc w:val="both"/>
        <w:rPr>
          <w:rFonts w:ascii="Georgia" w:hAnsi="Georgia"/>
          <w:spacing w:val="-4"/>
        </w:rPr>
      </w:pPr>
      <w:r w:rsidRPr="009F56DD">
        <w:rPr>
          <w:rFonts w:ascii="Georgia" w:hAnsi="Georgia"/>
          <w:spacing w:val="-4"/>
        </w:rPr>
        <w:t>číslo projektu:</w:t>
      </w:r>
      <w:r w:rsidR="00D64942" w:rsidRPr="009F56DD">
        <w:rPr>
          <w:rFonts w:ascii="Georgia" w:hAnsi="Georgia"/>
          <w:spacing w:val="-4"/>
        </w:rPr>
        <w:t xml:space="preserve"> </w:t>
      </w:r>
      <w:r w:rsidR="00D421BB">
        <w:rPr>
          <w:rFonts w:ascii="Georgia" w:hAnsi="Georgia"/>
          <w:spacing w:val="-4"/>
        </w:rPr>
        <w:t>KH-2018-120-FO-12220</w:t>
      </w:r>
    </w:p>
    <w:p w14:paraId="4C8BC1E1" w14:textId="77777777" w:rsidR="00307077" w:rsidRPr="009F56DD" w:rsidRDefault="00307077" w:rsidP="00E1485F">
      <w:pPr>
        <w:numPr>
          <w:ilvl w:val="0"/>
          <w:numId w:val="31"/>
        </w:numPr>
        <w:spacing w:after="120" w:line="276" w:lineRule="auto"/>
        <w:jc w:val="both"/>
        <w:rPr>
          <w:rFonts w:ascii="Georgia" w:hAnsi="Georgia"/>
          <w:spacing w:val="-4"/>
        </w:rPr>
      </w:pPr>
      <w:r w:rsidRPr="009F56DD">
        <w:rPr>
          <w:rFonts w:ascii="Georgia" w:hAnsi="Georgia"/>
          <w:spacing w:val="-4"/>
        </w:rPr>
        <w:t xml:space="preserve">název </w:t>
      </w:r>
      <w:r w:rsidR="003C63EF" w:rsidRPr="009F56DD">
        <w:rPr>
          <w:rFonts w:ascii="Georgia" w:hAnsi="Georgia"/>
          <w:spacing w:val="-4"/>
        </w:rPr>
        <w:t>předmětu plnění</w:t>
      </w:r>
      <w:r w:rsidR="002E47C4" w:rsidRPr="009F56DD">
        <w:rPr>
          <w:rFonts w:ascii="Georgia" w:hAnsi="Georgia"/>
          <w:shd w:val="clear" w:color="auto" w:fill="FFFFFF"/>
        </w:rPr>
        <w:t xml:space="preserve">: </w:t>
      </w:r>
      <w:r w:rsidR="00D421BB">
        <w:rPr>
          <w:rFonts w:ascii="Georgia" w:hAnsi="Georgia"/>
          <w:shd w:val="clear" w:color="auto" w:fill="FFFFFF"/>
        </w:rPr>
        <w:t>Rozvoj oddělení neonatologie v Kambodži – dodávka zdravotnických přístrojů</w:t>
      </w:r>
      <w:r w:rsidR="00C448A4">
        <w:rPr>
          <w:rFonts w:ascii="Georgia" w:hAnsi="Georgia"/>
          <w:shd w:val="clear" w:color="auto" w:fill="FFFFFF"/>
        </w:rPr>
        <w:t>,</w:t>
      </w:r>
    </w:p>
    <w:p w14:paraId="2899AD3B"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číslo smlouvy,</w:t>
      </w:r>
    </w:p>
    <w:p w14:paraId="2A9777C4"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 xml:space="preserve">označení faktury a její číslo, </w:t>
      </w:r>
    </w:p>
    <w:p w14:paraId="0FDA710C"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 xml:space="preserve">název a sídlo </w:t>
      </w:r>
      <w:r w:rsidR="002434CD">
        <w:rPr>
          <w:rFonts w:ascii="Georgia" w:hAnsi="Georgia"/>
          <w:spacing w:val="-4"/>
        </w:rPr>
        <w:t>dodavatele</w:t>
      </w:r>
      <w:r w:rsidRPr="009F56DD">
        <w:rPr>
          <w:rFonts w:ascii="Georgia" w:hAnsi="Georgia"/>
          <w:spacing w:val="-4"/>
        </w:rPr>
        <w:t xml:space="preserve">, </w:t>
      </w:r>
    </w:p>
    <w:p w14:paraId="4A2FA0D7"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IČ</w:t>
      </w:r>
      <w:r w:rsidR="008424DA" w:rsidRPr="009F56DD">
        <w:rPr>
          <w:rFonts w:ascii="Georgia" w:hAnsi="Georgia"/>
          <w:spacing w:val="-4"/>
        </w:rPr>
        <w:t>O</w:t>
      </w:r>
      <w:r w:rsidRPr="009F56DD">
        <w:rPr>
          <w:rFonts w:ascii="Georgia" w:hAnsi="Georgia"/>
          <w:spacing w:val="-4"/>
        </w:rPr>
        <w:t>, DIČ, případně číslo registrace</w:t>
      </w:r>
      <w:r w:rsidR="00E45862" w:rsidRPr="009F56DD">
        <w:rPr>
          <w:rFonts w:ascii="Georgia" w:hAnsi="Georgia"/>
          <w:spacing w:val="-4"/>
        </w:rPr>
        <w:t xml:space="preserve"> </w:t>
      </w:r>
      <w:r w:rsidR="002434CD">
        <w:rPr>
          <w:rFonts w:ascii="Georgia" w:hAnsi="Georgia"/>
          <w:spacing w:val="-4"/>
        </w:rPr>
        <w:t>dodavatele</w:t>
      </w:r>
      <w:r w:rsidRPr="009F56DD">
        <w:rPr>
          <w:rFonts w:ascii="Georgia" w:hAnsi="Georgia"/>
          <w:spacing w:val="-4"/>
        </w:rPr>
        <w:t xml:space="preserve">, </w:t>
      </w:r>
    </w:p>
    <w:p w14:paraId="203A3CE3" w14:textId="77777777" w:rsidR="00E45862" w:rsidRPr="009F56DD" w:rsidRDefault="00784171" w:rsidP="00E1485F">
      <w:pPr>
        <w:numPr>
          <w:ilvl w:val="0"/>
          <w:numId w:val="31"/>
        </w:numPr>
        <w:spacing w:after="120" w:line="276" w:lineRule="auto"/>
        <w:jc w:val="both"/>
        <w:rPr>
          <w:rFonts w:ascii="Georgia" w:hAnsi="Georgia"/>
          <w:spacing w:val="-4"/>
        </w:rPr>
      </w:pPr>
      <w:r w:rsidRPr="009F56DD">
        <w:rPr>
          <w:rFonts w:ascii="Georgia" w:hAnsi="Georgia"/>
          <w:spacing w:val="-4"/>
        </w:rPr>
        <w:t xml:space="preserve">bankovní spojení, </w:t>
      </w:r>
    </w:p>
    <w:p w14:paraId="753E8FB4" w14:textId="77777777" w:rsidR="00E45862" w:rsidRPr="009F56DD" w:rsidRDefault="00E45862" w:rsidP="00E1485F">
      <w:pPr>
        <w:numPr>
          <w:ilvl w:val="0"/>
          <w:numId w:val="31"/>
        </w:numPr>
        <w:spacing w:after="120" w:line="276" w:lineRule="auto"/>
        <w:jc w:val="both"/>
        <w:rPr>
          <w:rFonts w:ascii="Georgia" w:hAnsi="Georgia"/>
          <w:spacing w:val="-4"/>
        </w:rPr>
      </w:pPr>
      <w:r w:rsidRPr="009F56DD">
        <w:rPr>
          <w:rFonts w:ascii="Georgia" w:hAnsi="Georgia"/>
          <w:spacing w:val="-4"/>
        </w:rPr>
        <w:t>fakturovaná částka</w:t>
      </w:r>
      <w:r w:rsidR="00784171" w:rsidRPr="009F56DD">
        <w:rPr>
          <w:rFonts w:ascii="Georgia" w:hAnsi="Georgia"/>
          <w:spacing w:val="-4"/>
        </w:rPr>
        <w:t>, včetně vyčíslení případné DPH</w:t>
      </w:r>
      <w:r w:rsidR="00F65425" w:rsidRPr="009F56DD">
        <w:rPr>
          <w:rFonts w:ascii="Georgia" w:hAnsi="Georgia"/>
          <w:spacing w:val="-4"/>
        </w:rPr>
        <w:t>.</w:t>
      </w:r>
      <w:r w:rsidR="00784171" w:rsidRPr="009F56DD">
        <w:rPr>
          <w:rFonts w:ascii="Georgia" w:hAnsi="Georgia"/>
          <w:spacing w:val="-4"/>
        </w:rPr>
        <w:t xml:space="preserve"> </w:t>
      </w:r>
    </w:p>
    <w:p w14:paraId="7C1BD1EA" w14:textId="77777777" w:rsidR="00E45862" w:rsidRPr="009F56DD" w:rsidRDefault="00863C52" w:rsidP="00E1485F">
      <w:pPr>
        <w:pStyle w:val="BodyTextIndent"/>
        <w:numPr>
          <w:ilvl w:val="1"/>
          <w:numId w:val="27"/>
        </w:numPr>
        <w:tabs>
          <w:tab w:val="clear" w:pos="180"/>
          <w:tab w:val="num" w:pos="709"/>
        </w:tabs>
        <w:spacing w:after="0" w:line="276" w:lineRule="auto"/>
        <w:ind w:left="709" w:hanging="890"/>
        <w:jc w:val="both"/>
        <w:rPr>
          <w:rFonts w:ascii="Georgia" w:hAnsi="Georgia"/>
        </w:rPr>
      </w:pPr>
      <w:r w:rsidRPr="009F56DD">
        <w:rPr>
          <w:rFonts w:ascii="Georgia" w:hAnsi="Georgia"/>
        </w:rPr>
        <w:t>Faktura vystaven</w:t>
      </w:r>
      <w:r w:rsidR="00F65425" w:rsidRPr="009F56DD">
        <w:rPr>
          <w:rFonts w:ascii="Georgia" w:hAnsi="Georgia"/>
        </w:rPr>
        <w:t>á</w:t>
      </w:r>
      <w:r w:rsidRPr="009F56DD">
        <w:rPr>
          <w:rFonts w:ascii="Georgia" w:hAnsi="Georgia"/>
        </w:rPr>
        <w:t xml:space="preserve"> </w:t>
      </w:r>
      <w:r w:rsidR="002434CD">
        <w:rPr>
          <w:rFonts w:ascii="Georgia" w:hAnsi="Georgia"/>
        </w:rPr>
        <w:t>dodavatelem</w:t>
      </w:r>
      <w:r w:rsidR="00784171" w:rsidRPr="009F56DD">
        <w:rPr>
          <w:rFonts w:ascii="Georgia" w:hAnsi="Georgia"/>
        </w:rPr>
        <w:t xml:space="preserve"> </w:t>
      </w:r>
      <w:r w:rsidRPr="009F56DD">
        <w:rPr>
          <w:rFonts w:ascii="Georgia" w:hAnsi="Georgia"/>
        </w:rPr>
        <w:t xml:space="preserve">bude splatná </w:t>
      </w:r>
      <w:r w:rsidR="00784171" w:rsidRPr="009F56DD">
        <w:rPr>
          <w:rFonts w:ascii="Georgia" w:hAnsi="Georgia"/>
        </w:rPr>
        <w:t>do 30 kalendářních dnů po jej</w:t>
      </w:r>
      <w:r w:rsidR="00F65425" w:rsidRPr="009F56DD">
        <w:rPr>
          <w:rFonts w:ascii="Georgia" w:hAnsi="Georgia"/>
        </w:rPr>
        <w:t>ím</w:t>
      </w:r>
      <w:r w:rsidR="00784171" w:rsidRPr="009F56DD">
        <w:rPr>
          <w:rFonts w:ascii="Georgia" w:hAnsi="Georgia"/>
        </w:rPr>
        <w:t xml:space="preserve"> obdržení oprávněným zástupcem objednatele.</w:t>
      </w:r>
    </w:p>
    <w:p w14:paraId="52510301" w14:textId="77777777" w:rsidR="00784171" w:rsidRPr="009F56DD" w:rsidRDefault="00E45862"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sidRPr="009F56DD">
        <w:rPr>
          <w:rFonts w:ascii="Georgia" w:hAnsi="Georgia"/>
        </w:rPr>
        <w:t xml:space="preserve">Objednatel může </w:t>
      </w:r>
      <w:r w:rsidR="00863C52" w:rsidRPr="009F56DD">
        <w:rPr>
          <w:rFonts w:ascii="Georgia" w:hAnsi="Georgia"/>
        </w:rPr>
        <w:t xml:space="preserve">fakturu </w:t>
      </w:r>
      <w:r w:rsidRPr="009F56DD">
        <w:rPr>
          <w:rFonts w:ascii="Georgia" w:hAnsi="Georgia"/>
        </w:rPr>
        <w:t xml:space="preserve">vrátit do data </w:t>
      </w:r>
      <w:r w:rsidR="00863C52" w:rsidRPr="009F56DD">
        <w:rPr>
          <w:rFonts w:ascii="Georgia" w:hAnsi="Georgia"/>
        </w:rPr>
        <w:t xml:space="preserve">její </w:t>
      </w:r>
      <w:r w:rsidRPr="009F56DD">
        <w:rPr>
          <w:rFonts w:ascii="Georgia" w:hAnsi="Georgia"/>
        </w:rPr>
        <w:t xml:space="preserve">splatnosti, pokud </w:t>
      </w:r>
      <w:r w:rsidR="00863C52" w:rsidRPr="009F56DD">
        <w:rPr>
          <w:rFonts w:ascii="Georgia" w:hAnsi="Georgia"/>
        </w:rPr>
        <w:t xml:space="preserve">bude </w:t>
      </w:r>
      <w:r w:rsidRPr="009F56DD">
        <w:rPr>
          <w:rFonts w:ascii="Georgia" w:hAnsi="Georgia"/>
        </w:rPr>
        <w:t>obsahovat nesprávné ne</w:t>
      </w:r>
      <w:r w:rsidR="00B27408" w:rsidRPr="009F56DD">
        <w:rPr>
          <w:rFonts w:ascii="Georgia" w:hAnsi="Georgia"/>
        </w:rPr>
        <w:t>bo neúplné náležitosti či údaje, nebo nebud</w:t>
      </w:r>
      <w:r w:rsidR="00F65425" w:rsidRPr="009F56DD">
        <w:rPr>
          <w:rFonts w:ascii="Georgia" w:hAnsi="Georgia"/>
        </w:rPr>
        <w:t>e</w:t>
      </w:r>
      <w:r w:rsidR="00B27408" w:rsidRPr="009F56DD">
        <w:rPr>
          <w:rFonts w:ascii="Georgia" w:hAnsi="Georgia"/>
        </w:rPr>
        <w:t xml:space="preserve"> odpovídat podmínkám a principům této smlouvy.</w:t>
      </w:r>
    </w:p>
    <w:p w14:paraId="08ED2717" w14:textId="77777777" w:rsidR="00784171" w:rsidRPr="009F56DD" w:rsidRDefault="00784171" w:rsidP="00E1485F">
      <w:pPr>
        <w:tabs>
          <w:tab w:val="left" w:pos="0"/>
        </w:tabs>
        <w:spacing w:before="240" w:line="276" w:lineRule="auto"/>
        <w:ind w:left="360" w:hanging="709"/>
        <w:jc w:val="center"/>
        <w:rPr>
          <w:rFonts w:ascii="Georgia" w:hAnsi="Georgia"/>
          <w:b/>
          <w:bCs/>
        </w:rPr>
      </w:pPr>
      <w:r w:rsidRPr="009F56DD">
        <w:rPr>
          <w:rFonts w:ascii="Georgia" w:hAnsi="Georgia"/>
          <w:spacing w:val="-4"/>
        </w:rPr>
        <w:lastRenderedPageBreak/>
        <w:tab/>
      </w:r>
      <w:r w:rsidRPr="009F56DD">
        <w:rPr>
          <w:rFonts w:ascii="Georgia" w:hAnsi="Georgia"/>
          <w:spacing w:val="-4"/>
        </w:rPr>
        <w:tab/>
      </w:r>
      <w:r w:rsidRPr="009F56DD">
        <w:rPr>
          <w:rFonts w:ascii="Georgia" w:hAnsi="Georgia"/>
          <w:b/>
          <w:bCs/>
        </w:rPr>
        <w:t>Článek 5</w:t>
      </w:r>
    </w:p>
    <w:p w14:paraId="0D015C26" w14:textId="77777777" w:rsidR="00784171" w:rsidRPr="009F56DD" w:rsidRDefault="00784171" w:rsidP="00E1485F">
      <w:pPr>
        <w:keepNext/>
        <w:spacing w:before="120" w:line="276" w:lineRule="auto"/>
        <w:jc w:val="center"/>
        <w:rPr>
          <w:rFonts w:ascii="Georgia" w:hAnsi="Georgia"/>
          <w:spacing w:val="-4"/>
          <w:u w:val="single"/>
        </w:rPr>
      </w:pPr>
      <w:r w:rsidRPr="009F56DD">
        <w:rPr>
          <w:rFonts w:ascii="Georgia" w:hAnsi="Georgia"/>
          <w:spacing w:val="-4"/>
          <w:u w:val="single"/>
        </w:rPr>
        <w:t xml:space="preserve">Práva a povinnosti smluvních stran </w:t>
      </w:r>
    </w:p>
    <w:p w14:paraId="0838D987" w14:textId="77777777" w:rsidR="001A6AAC" w:rsidRPr="009F56DD" w:rsidRDefault="001A6AAC" w:rsidP="00E1485F">
      <w:pPr>
        <w:pStyle w:val="Odstavecseseznamem0"/>
        <w:numPr>
          <w:ilvl w:val="0"/>
          <w:numId w:val="27"/>
        </w:numPr>
        <w:spacing w:before="120" w:line="276" w:lineRule="auto"/>
        <w:jc w:val="both"/>
        <w:rPr>
          <w:rFonts w:ascii="Georgia" w:hAnsi="Georgia"/>
          <w:vanish/>
        </w:rPr>
      </w:pPr>
    </w:p>
    <w:p w14:paraId="07FDBA9B" w14:textId="77777777" w:rsidR="00784171" w:rsidRPr="009F56DD" w:rsidRDefault="002434CD" w:rsidP="00EB31B3">
      <w:pPr>
        <w:pStyle w:val="BodyTextIndent"/>
        <w:numPr>
          <w:ilvl w:val="1"/>
          <w:numId w:val="27"/>
        </w:numPr>
        <w:tabs>
          <w:tab w:val="clear" w:pos="180"/>
          <w:tab w:val="num" w:pos="709"/>
        </w:tabs>
        <w:spacing w:line="276" w:lineRule="auto"/>
        <w:ind w:left="709" w:hanging="890"/>
        <w:jc w:val="both"/>
        <w:rPr>
          <w:rFonts w:ascii="Georgia" w:hAnsi="Georgia"/>
        </w:rPr>
      </w:pPr>
      <w:r>
        <w:rPr>
          <w:rFonts w:ascii="Georgia" w:hAnsi="Georgia"/>
        </w:rPr>
        <w:t>Dodavatel</w:t>
      </w:r>
      <w:r w:rsidR="00784171" w:rsidRPr="009F56DD">
        <w:rPr>
          <w:rFonts w:ascii="Georgia" w:hAnsi="Georgia"/>
        </w:rPr>
        <w:t xml:space="preserve"> se zavazuje realizovat </w:t>
      </w:r>
      <w:r w:rsidR="00517B79" w:rsidRPr="009F56DD">
        <w:rPr>
          <w:rFonts w:ascii="Georgia" w:hAnsi="Georgia"/>
        </w:rPr>
        <w:t xml:space="preserve">předmět plnění </w:t>
      </w:r>
      <w:r w:rsidR="00784171" w:rsidRPr="009F56DD">
        <w:rPr>
          <w:rFonts w:ascii="Georgia" w:hAnsi="Georgia"/>
        </w:rPr>
        <w:t>za podmínek a způsobem v této smlouvě stanoveným.</w:t>
      </w:r>
    </w:p>
    <w:p w14:paraId="2BEC8661" w14:textId="77777777" w:rsidR="00784171" w:rsidRPr="009F56DD" w:rsidRDefault="00784171"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Objednatel se zav</w:t>
      </w:r>
      <w:r w:rsidR="00B27408" w:rsidRPr="009F56DD">
        <w:rPr>
          <w:rFonts w:ascii="Georgia" w:hAnsi="Georgia"/>
        </w:rPr>
        <w:t xml:space="preserve">azuje zaplatit za realizaci </w:t>
      </w:r>
      <w:r w:rsidR="00517B79" w:rsidRPr="009F56DD">
        <w:rPr>
          <w:rFonts w:ascii="Georgia" w:hAnsi="Georgia"/>
        </w:rPr>
        <w:t xml:space="preserve">předmětu plnění </w:t>
      </w:r>
      <w:r w:rsidRPr="009F56DD">
        <w:rPr>
          <w:rFonts w:ascii="Georgia" w:hAnsi="Georgia"/>
        </w:rPr>
        <w:t xml:space="preserve">cenu dle čl. 2 </w:t>
      </w:r>
      <w:r w:rsidR="005C07FE" w:rsidRPr="009F56DD">
        <w:rPr>
          <w:rFonts w:ascii="Georgia" w:hAnsi="Georgia"/>
        </w:rPr>
        <w:br/>
      </w:r>
      <w:r w:rsidRPr="009F56DD">
        <w:rPr>
          <w:rFonts w:ascii="Georgia" w:hAnsi="Georgia"/>
        </w:rPr>
        <w:t>a způsobem dle čl. 4</w:t>
      </w:r>
      <w:r w:rsidR="00B27408" w:rsidRPr="009F56DD">
        <w:rPr>
          <w:rFonts w:ascii="Georgia" w:hAnsi="Georgia"/>
        </w:rPr>
        <w:t xml:space="preserve"> této smlouvy</w:t>
      </w:r>
      <w:r w:rsidRPr="009F56DD">
        <w:rPr>
          <w:rFonts w:ascii="Georgia" w:hAnsi="Georgia"/>
        </w:rPr>
        <w:t>.</w:t>
      </w:r>
    </w:p>
    <w:p w14:paraId="2BEC0850" w14:textId="77777777" w:rsidR="00784171" w:rsidRPr="009F56DD" w:rsidRDefault="002434CD" w:rsidP="00E1485F">
      <w:pPr>
        <w:pStyle w:val="BodyTextIndent"/>
        <w:numPr>
          <w:ilvl w:val="1"/>
          <w:numId w:val="27"/>
        </w:numPr>
        <w:tabs>
          <w:tab w:val="clear" w:pos="180"/>
          <w:tab w:val="num" w:pos="709"/>
        </w:tabs>
        <w:spacing w:after="0" w:line="276" w:lineRule="auto"/>
        <w:ind w:left="709" w:hanging="890"/>
        <w:jc w:val="both"/>
        <w:rPr>
          <w:rFonts w:ascii="Georgia" w:hAnsi="Georgia"/>
          <w:b/>
        </w:rPr>
      </w:pPr>
      <w:r>
        <w:rPr>
          <w:rFonts w:ascii="Georgia" w:hAnsi="Georgia"/>
          <w:b/>
        </w:rPr>
        <w:t>Dodavatel</w:t>
      </w:r>
      <w:r w:rsidR="00784171" w:rsidRPr="009F56DD">
        <w:rPr>
          <w:rFonts w:ascii="Georgia" w:hAnsi="Georgia"/>
          <w:b/>
        </w:rPr>
        <w:t xml:space="preserve"> je povinen informovat objednatele bez zbytečného odkladu o všech okolnostech, které by mohly být na překážku plnění předmětu smlouvy a navrhovat řešení.</w:t>
      </w:r>
    </w:p>
    <w:p w14:paraId="1907AD12" w14:textId="77777777" w:rsidR="00784171" w:rsidRPr="009F56DD" w:rsidRDefault="002434CD"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se zavazuje při vykonávání všech aktivit podle </w:t>
      </w:r>
      <w:r w:rsidR="00EB75A6" w:rsidRPr="009F56DD">
        <w:rPr>
          <w:rFonts w:ascii="Georgia" w:hAnsi="Georgia"/>
        </w:rPr>
        <w:t>p</w:t>
      </w:r>
      <w:r w:rsidR="00784171" w:rsidRPr="009F56DD">
        <w:rPr>
          <w:rFonts w:ascii="Georgia" w:hAnsi="Georgia"/>
        </w:rPr>
        <w:t>řílohy č. 1 této smlouvy postupovat tak, aby nedocházelo k žádným neopodstatněným prodlevám</w:t>
      </w:r>
      <w:r w:rsidR="00524F5E" w:rsidRPr="009F56DD">
        <w:rPr>
          <w:rFonts w:ascii="Georgia" w:hAnsi="Georgia"/>
        </w:rPr>
        <w:t>.</w:t>
      </w:r>
    </w:p>
    <w:p w14:paraId="5687545E" w14:textId="77777777" w:rsidR="00784171" w:rsidRPr="009F56DD" w:rsidRDefault="002434CD"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je povinen informovat objednatele o jakékoliv změně v právní subjektivitě a </w:t>
      </w:r>
      <w:r w:rsidR="00EB75A6" w:rsidRPr="009F56DD">
        <w:rPr>
          <w:rFonts w:ascii="Georgia" w:hAnsi="Georgia"/>
        </w:rPr>
        <w:t xml:space="preserve">o změně údajů zapsaných </w:t>
      </w:r>
      <w:r w:rsidR="00784171" w:rsidRPr="009F56DD">
        <w:rPr>
          <w:rFonts w:ascii="Georgia" w:hAnsi="Georgia"/>
        </w:rPr>
        <w:t xml:space="preserve">v obchodním rejstříku, případně v podobné evidenci. </w:t>
      </w:r>
    </w:p>
    <w:p w14:paraId="20BC8945" w14:textId="77777777" w:rsidR="00784171" w:rsidRPr="009F56DD" w:rsidRDefault="002434CD"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se zavazuje umožnit objednateli provést komplexní kontrolu probíhajících aktivit</w:t>
      </w:r>
      <w:r w:rsidR="00524F5E" w:rsidRPr="009F56DD">
        <w:rPr>
          <w:rFonts w:ascii="Georgia" w:hAnsi="Georgia"/>
        </w:rPr>
        <w:t xml:space="preserve"> projekt</w:t>
      </w:r>
      <w:r w:rsidR="00784171" w:rsidRPr="009F56DD">
        <w:rPr>
          <w:rFonts w:ascii="Georgia" w:hAnsi="Georgia"/>
        </w:rPr>
        <w:t xml:space="preserve">u, a to kdykoliv v průběhu </w:t>
      </w:r>
      <w:r w:rsidR="00524F5E" w:rsidRPr="009F56DD">
        <w:rPr>
          <w:rFonts w:ascii="Georgia" w:hAnsi="Georgia"/>
        </w:rPr>
        <w:t>realizace</w:t>
      </w:r>
      <w:r w:rsidR="00784171" w:rsidRPr="009F56DD">
        <w:rPr>
          <w:rFonts w:ascii="Georgia" w:hAnsi="Georgia"/>
        </w:rPr>
        <w:t xml:space="preserve"> </w:t>
      </w:r>
      <w:r w:rsidR="00517B79" w:rsidRPr="009F56DD">
        <w:rPr>
          <w:rFonts w:ascii="Georgia" w:hAnsi="Georgia"/>
        </w:rPr>
        <w:t xml:space="preserve">předmětu plnění </w:t>
      </w:r>
      <w:r w:rsidR="00784171" w:rsidRPr="009F56DD">
        <w:rPr>
          <w:rFonts w:ascii="Georgia" w:hAnsi="Georgia"/>
        </w:rPr>
        <w:t>nebo v souvislosti s jeho ukončením. Objednatel má právo přístupu ke</w:t>
      </w:r>
      <w:r w:rsidR="009F56DD">
        <w:rPr>
          <w:rFonts w:ascii="Georgia" w:hAnsi="Georgia"/>
        </w:rPr>
        <w:t> </w:t>
      </w:r>
      <w:r w:rsidR="00784171" w:rsidRPr="009F56DD">
        <w:rPr>
          <w:rFonts w:ascii="Georgia" w:hAnsi="Georgia"/>
        </w:rPr>
        <w:t>všem informacím, dokladům vztahujícím se k</w:t>
      </w:r>
      <w:r w:rsidR="00524F5E" w:rsidRPr="009F56DD">
        <w:rPr>
          <w:rFonts w:ascii="Georgia" w:hAnsi="Georgia"/>
        </w:rPr>
        <w:t> </w:t>
      </w:r>
      <w:r w:rsidR="00784171" w:rsidRPr="009F56DD">
        <w:rPr>
          <w:rFonts w:ascii="Georgia" w:hAnsi="Georgia"/>
        </w:rPr>
        <w:t>realizaci</w:t>
      </w:r>
      <w:r w:rsidR="00524F5E" w:rsidRPr="009F56DD">
        <w:rPr>
          <w:rFonts w:ascii="Georgia" w:hAnsi="Georgia"/>
        </w:rPr>
        <w:t xml:space="preserve"> </w:t>
      </w:r>
      <w:r w:rsidR="00517B79" w:rsidRPr="009F56DD">
        <w:rPr>
          <w:rFonts w:ascii="Georgia" w:hAnsi="Georgia"/>
        </w:rPr>
        <w:t xml:space="preserve">předmětu plnění </w:t>
      </w:r>
      <w:r w:rsidR="00A32F84">
        <w:rPr>
          <w:rFonts w:ascii="Georgia" w:hAnsi="Georgia"/>
        </w:rPr>
        <w:t>a </w:t>
      </w:r>
      <w:r w:rsidR="00784171" w:rsidRPr="009F56DD">
        <w:rPr>
          <w:rFonts w:ascii="Georgia" w:hAnsi="Georgia"/>
        </w:rPr>
        <w:t>do</w:t>
      </w:r>
      <w:r w:rsidR="009F56DD">
        <w:rPr>
          <w:rFonts w:ascii="Georgia" w:hAnsi="Georgia"/>
        </w:rPr>
        <w:t> </w:t>
      </w:r>
      <w:r w:rsidR="00784171" w:rsidRPr="009F56DD">
        <w:rPr>
          <w:rFonts w:ascii="Georgia" w:hAnsi="Georgia"/>
        </w:rPr>
        <w:t xml:space="preserve">všech míst v rozsahu potřebném k provedení této kontroly. </w:t>
      </w:r>
    </w:p>
    <w:p w14:paraId="7BEADDDA" w14:textId="77777777" w:rsidR="00784171" w:rsidRPr="009F56DD" w:rsidRDefault="002434CD"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se zavazuje při využití výsledků realizace projektu, </w:t>
      </w:r>
      <w:r w:rsidR="00517B79" w:rsidRPr="009F56DD">
        <w:rPr>
          <w:rFonts w:ascii="Georgia" w:hAnsi="Georgia"/>
        </w:rPr>
        <w:t xml:space="preserve">jehož část </w:t>
      </w:r>
      <w:r w:rsidR="0048103C">
        <w:rPr>
          <w:rFonts w:ascii="Georgia" w:hAnsi="Georgia"/>
        </w:rPr>
        <w:t>je </w:t>
      </w:r>
      <w:r w:rsidR="00784171" w:rsidRPr="009F56DD">
        <w:rPr>
          <w:rFonts w:ascii="Georgia" w:hAnsi="Georgia"/>
        </w:rPr>
        <w:t>předmětem této smlouvy, pro účely vědeck</w:t>
      </w:r>
      <w:r w:rsidR="0048103C">
        <w:rPr>
          <w:rFonts w:ascii="Georgia" w:hAnsi="Georgia"/>
        </w:rPr>
        <w:t>é, výzkumné a publikační, a při </w:t>
      </w:r>
      <w:r w:rsidR="00784171" w:rsidRPr="009F56DD">
        <w:rPr>
          <w:rFonts w:ascii="Georgia" w:hAnsi="Georgia"/>
        </w:rPr>
        <w:t xml:space="preserve">jakémkoliv podávání informací </w:t>
      </w:r>
      <w:r w:rsidR="004E1BF5" w:rsidRPr="009F56DD">
        <w:rPr>
          <w:rFonts w:ascii="Georgia" w:hAnsi="Georgia"/>
        </w:rPr>
        <w:t>o </w:t>
      </w:r>
      <w:r w:rsidR="00784171" w:rsidRPr="009F56DD">
        <w:rPr>
          <w:rFonts w:ascii="Georgia" w:hAnsi="Georgia"/>
        </w:rPr>
        <w:t>projektu třetím stranám, výslovně uvést, že projekt byl financován ze zdrojů státního rozpočtu České re</w:t>
      </w:r>
      <w:r w:rsidR="00DC0393" w:rsidRPr="009F56DD">
        <w:rPr>
          <w:rFonts w:ascii="Georgia" w:hAnsi="Georgia"/>
        </w:rPr>
        <w:t xml:space="preserve">publiky, v rámci programu Zahraniční rozvojové spolupráce České republiky (dále jen </w:t>
      </w:r>
      <w:r w:rsidR="001A6AAC" w:rsidRPr="009F56DD">
        <w:rPr>
          <w:rFonts w:ascii="Georgia" w:hAnsi="Georgia"/>
        </w:rPr>
        <w:br/>
      </w:r>
      <w:r w:rsidR="00DC0393" w:rsidRPr="006A00BD">
        <w:rPr>
          <w:rFonts w:ascii="Georgia" w:hAnsi="Georgia"/>
        </w:rPr>
        <w:t>„ZRS ČR“</w:t>
      </w:r>
      <w:r w:rsidR="00DC0393" w:rsidRPr="009F56DD">
        <w:rPr>
          <w:rFonts w:ascii="Georgia" w:hAnsi="Georgia"/>
        </w:rPr>
        <w:t>)</w:t>
      </w:r>
      <w:r w:rsidR="00784171" w:rsidRPr="009F56DD">
        <w:rPr>
          <w:rFonts w:ascii="Georgia" w:hAnsi="Georgia"/>
        </w:rPr>
        <w:t xml:space="preserve">. Všechny publikované materiály </w:t>
      </w:r>
      <w:r w:rsidR="00A32F84">
        <w:rPr>
          <w:rFonts w:ascii="Georgia" w:hAnsi="Georgia"/>
        </w:rPr>
        <w:t>a p</w:t>
      </w:r>
      <w:r w:rsidR="0048103C">
        <w:rPr>
          <w:rFonts w:ascii="Georgia" w:hAnsi="Georgia"/>
        </w:rPr>
        <w:t>ředané výstupy vztahující se </w:t>
      </w:r>
      <w:r w:rsidR="005C07FE" w:rsidRPr="009F56DD">
        <w:rPr>
          <w:rFonts w:ascii="Georgia" w:hAnsi="Georgia"/>
        </w:rPr>
        <w:br/>
      </w:r>
      <w:r w:rsidR="00784171" w:rsidRPr="009F56DD">
        <w:rPr>
          <w:rFonts w:ascii="Georgia" w:hAnsi="Georgia"/>
        </w:rPr>
        <w:t xml:space="preserve">k projektu v průběhu realizace i po ukončení projektu budou označeny logem ZRS ČR, které bude </w:t>
      </w:r>
      <w:r w:rsidR="00B81AEB">
        <w:rPr>
          <w:rFonts w:ascii="Georgia" w:hAnsi="Georgia"/>
        </w:rPr>
        <w:t>dodavateli</w:t>
      </w:r>
      <w:r w:rsidR="00784171" w:rsidRPr="009F56DD">
        <w:rPr>
          <w:rFonts w:ascii="Georgia" w:hAnsi="Georgia"/>
        </w:rPr>
        <w:t xml:space="preserve"> poskytnuto objednatelem v elektronické podobě. Vždy, když </w:t>
      </w:r>
      <w:r w:rsidR="00B81AEB">
        <w:rPr>
          <w:rFonts w:ascii="Georgia" w:hAnsi="Georgia"/>
        </w:rPr>
        <w:t>dodavatel</w:t>
      </w:r>
      <w:r w:rsidR="00784171" w:rsidRPr="009F56DD">
        <w:rPr>
          <w:rFonts w:ascii="Georgia" w:hAnsi="Georgia"/>
        </w:rPr>
        <w:t xml:space="preserve"> použije své logo, musí vedle něj a minimálně ve</w:t>
      </w:r>
      <w:r w:rsidR="00151FF5">
        <w:rPr>
          <w:rFonts w:ascii="Georgia" w:hAnsi="Georgia"/>
        </w:rPr>
        <w:t> </w:t>
      </w:r>
      <w:r w:rsidR="00784171" w:rsidRPr="009F56DD">
        <w:rPr>
          <w:rFonts w:ascii="Georgia" w:hAnsi="Georgia"/>
        </w:rPr>
        <w:t xml:space="preserve">stejné velikosti použít i logo ZRS ČR. </w:t>
      </w:r>
      <w:r w:rsidR="00B81AEB">
        <w:rPr>
          <w:rFonts w:ascii="Georgia" w:hAnsi="Georgia"/>
        </w:rPr>
        <w:t>Dodavatel</w:t>
      </w:r>
      <w:r w:rsidR="00546727" w:rsidRPr="009F56DD">
        <w:rPr>
          <w:rFonts w:ascii="Georgia" w:hAnsi="Georgia"/>
        </w:rPr>
        <w:t xml:space="preserve"> se zavazuje při realizaci projektu dodržovat Pravidla, povinnosti a doporučení pro zajištění vnější prezentace (publicity) ZRS ČR pro realizátory projektů, uvedené v</w:t>
      </w:r>
      <w:r w:rsidR="009F56DD">
        <w:rPr>
          <w:rFonts w:ascii="Georgia" w:hAnsi="Georgia"/>
        </w:rPr>
        <w:t> </w:t>
      </w:r>
      <w:r w:rsidR="00DA5F85" w:rsidRPr="009F56DD">
        <w:rPr>
          <w:rFonts w:ascii="Georgia" w:hAnsi="Georgia"/>
        </w:rPr>
        <w:t>P</w:t>
      </w:r>
      <w:r w:rsidR="00546727" w:rsidRPr="009F56DD">
        <w:rPr>
          <w:rFonts w:ascii="Georgia" w:hAnsi="Georgia"/>
        </w:rPr>
        <w:t>říloze</w:t>
      </w:r>
      <w:r w:rsidR="009F56DD">
        <w:rPr>
          <w:rFonts w:ascii="Georgia" w:hAnsi="Georgia"/>
        </w:rPr>
        <w:t> </w:t>
      </w:r>
      <w:r w:rsidR="00546727" w:rsidRPr="009F56DD">
        <w:rPr>
          <w:rFonts w:ascii="Georgia" w:hAnsi="Georgia"/>
        </w:rPr>
        <w:t xml:space="preserve">č. </w:t>
      </w:r>
      <w:r w:rsidR="005F626B">
        <w:rPr>
          <w:rFonts w:ascii="Georgia" w:hAnsi="Georgia"/>
        </w:rPr>
        <w:t>4</w:t>
      </w:r>
      <w:r w:rsidR="00546727" w:rsidRPr="009F56DD">
        <w:rPr>
          <w:rFonts w:ascii="Georgia" w:hAnsi="Georgia"/>
        </w:rPr>
        <w:t xml:space="preserve"> této smlouvy.</w:t>
      </w:r>
    </w:p>
    <w:p w14:paraId="7C4DE077" w14:textId="77777777" w:rsidR="00784171" w:rsidRPr="009F56DD" w:rsidRDefault="002434CD" w:rsidP="00E1485F">
      <w:pPr>
        <w:pStyle w:val="BodyTextIndent"/>
        <w:numPr>
          <w:ilvl w:val="1"/>
          <w:numId w:val="27"/>
        </w:numPr>
        <w:tabs>
          <w:tab w:val="clear" w:pos="180"/>
          <w:tab w:val="num" w:pos="709"/>
        </w:tabs>
        <w:spacing w:before="12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je oprávněn použít k referenčním účelům informaci o účasti na</w:t>
      </w:r>
      <w:r w:rsidR="009F56DD">
        <w:rPr>
          <w:rFonts w:ascii="Georgia" w:hAnsi="Georgia"/>
        </w:rPr>
        <w:t> </w:t>
      </w:r>
      <w:r w:rsidR="00784171" w:rsidRPr="009F56DD">
        <w:rPr>
          <w:rFonts w:ascii="Georgia" w:hAnsi="Georgia"/>
        </w:rPr>
        <w:t>projektu v rozsahu písemně odsouhlaseném objednatelem.</w:t>
      </w:r>
    </w:p>
    <w:p w14:paraId="52A92134" w14:textId="77777777" w:rsidR="00784171" w:rsidRPr="009F56DD" w:rsidRDefault="00784171"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sidRPr="009F56DD">
        <w:rPr>
          <w:rFonts w:ascii="Georgia" w:hAnsi="Georgia"/>
        </w:rPr>
        <w:lastRenderedPageBreak/>
        <w:t xml:space="preserve">Smluvní strany se zavazují, že při plnění závazků a povinností vyplývajících z této smlouvy budou vždy postupovat a vystupovat ve vzájemné součinnosti </w:t>
      </w:r>
      <w:r w:rsidR="005C07FE" w:rsidRPr="009F56DD">
        <w:rPr>
          <w:rFonts w:ascii="Georgia" w:hAnsi="Georgia"/>
        </w:rPr>
        <w:br/>
      </w:r>
      <w:r w:rsidRPr="009F56DD">
        <w:rPr>
          <w:rFonts w:ascii="Georgia" w:hAnsi="Georgia"/>
        </w:rPr>
        <w:t xml:space="preserve">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w:t>
      </w:r>
      <w:r w:rsidR="005C07FE" w:rsidRPr="009F56DD">
        <w:rPr>
          <w:rFonts w:ascii="Georgia" w:hAnsi="Georgia"/>
        </w:rPr>
        <w:br/>
      </w:r>
      <w:r w:rsidRPr="009F56DD">
        <w:rPr>
          <w:rFonts w:ascii="Georgia" w:hAnsi="Georgia"/>
        </w:rPr>
        <w:t>a povinností vyplývajících z této smlouvy a která by mohla jakýmkoli způsobem ovlivnit nebo změnit záměr předpokládaný touto smlouvou.</w:t>
      </w:r>
    </w:p>
    <w:p w14:paraId="3D6B97FD" w14:textId="77777777" w:rsidR="00784171" w:rsidRPr="009F56DD" w:rsidRDefault="00784171" w:rsidP="00E1485F">
      <w:pPr>
        <w:pStyle w:val="BodyTextIndent"/>
        <w:numPr>
          <w:ilvl w:val="1"/>
          <w:numId w:val="27"/>
        </w:numPr>
        <w:tabs>
          <w:tab w:val="clear" w:pos="180"/>
          <w:tab w:val="num" w:pos="709"/>
        </w:tabs>
        <w:spacing w:before="120" w:line="276" w:lineRule="auto"/>
        <w:ind w:left="709" w:hanging="889"/>
        <w:jc w:val="both"/>
        <w:rPr>
          <w:rFonts w:ascii="Georgia" w:hAnsi="Georgia"/>
        </w:rPr>
      </w:pPr>
      <w:r w:rsidRPr="009F56DD">
        <w:rPr>
          <w:rFonts w:ascii="Georgia" w:hAnsi="Georgia"/>
        </w:rPr>
        <w:t>Smluvní strany se zavazují řídit ustanoveními</w:t>
      </w:r>
      <w:r w:rsidR="00524F5E" w:rsidRPr="009F56DD">
        <w:rPr>
          <w:rFonts w:ascii="Georgia" w:hAnsi="Georgia"/>
        </w:rPr>
        <w:t xml:space="preserve"> mezinárodní smlouvy </w:t>
      </w:r>
      <w:r w:rsidR="005C07FE" w:rsidRPr="009F56DD">
        <w:rPr>
          <w:rFonts w:ascii="Georgia" w:hAnsi="Georgia"/>
        </w:rPr>
        <w:br/>
      </w:r>
      <w:r w:rsidR="00524F5E" w:rsidRPr="009F56DD">
        <w:rPr>
          <w:rFonts w:ascii="Georgia" w:hAnsi="Georgia"/>
        </w:rPr>
        <w:t xml:space="preserve">č. 25/2000 Sb. m. s., </w:t>
      </w:r>
      <w:r w:rsidRPr="009F56DD">
        <w:rPr>
          <w:rFonts w:ascii="Georgia" w:hAnsi="Georgia"/>
        </w:rPr>
        <w:t>Úmluv</w:t>
      </w:r>
      <w:r w:rsidR="00524F5E" w:rsidRPr="009F56DD">
        <w:rPr>
          <w:rFonts w:ascii="Georgia" w:hAnsi="Georgia"/>
        </w:rPr>
        <w:t>a</w:t>
      </w:r>
      <w:r w:rsidRPr="009F56DD">
        <w:rPr>
          <w:rFonts w:ascii="Georgia" w:hAnsi="Georgia"/>
        </w:rPr>
        <w:t xml:space="preserve"> o boji proti podplácení zahraničních veřejných činitelů v mezinárodníc</w:t>
      </w:r>
      <w:r w:rsidR="00524F5E" w:rsidRPr="009F56DD">
        <w:rPr>
          <w:rFonts w:ascii="Georgia" w:hAnsi="Georgia"/>
        </w:rPr>
        <w:t xml:space="preserve">h podnikatelských transakcích. </w:t>
      </w:r>
    </w:p>
    <w:p w14:paraId="63B2A56A" w14:textId="77777777" w:rsidR="00784171" w:rsidRPr="009F56DD" w:rsidRDefault="00784171"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sidRPr="009F56DD">
        <w:rPr>
          <w:rFonts w:ascii="Georgia" w:hAnsi="Georgia"/>
        </w:rPr>
        <w:t xml:space="preserve">Objednatel se zavazuje spolupracovat se </w:t>
      </w:r>
      <w:r w:rsidR="00B81AEB">
        <w:rPr>
          <w:rFonts w:ascii="Georgia" w:hAnsi="Georgia"/>
        </w:rPr>
        <w:t xml:space="preserve">dodavatelem </w:t>
      </w:r>
      <w:r w:rsidRPr="009F56DD">
        <w:rPr>
          <w:rFonts w:ascii="Georgia" w:hAnsi="Georgia"/>
        </w:rPr>
        <w:t xml:space="preserve">v rozsahu nutném k plnění předmětu smlouvy. Objednatel poskytne </w:t>
      </w:r>
      <w:r w:rsidR="00B81AEB">
        <w:rPr>
          <w:rFonts w:ascii="Georgia" w:hAnsi="Georgia"/>
        </w:rPr>
        <w:t>dodavateli</w:t>
      </w:r>
      <w:r w:rsidRPr="009F56DD">
        <w:rPr>
          <w:rFonts w:ascii="Georgia" w:hAnsi="Georgia"/>
        </w:rPr>
        <w:t xml:space="preserve"> údaje potřebné k plnění předmětu smlouvy. </w:t>
      </w:r>
      <w:r w:rsidR="002434CD">
        <w:rPr>
          <w:rFonts w:ascii="Georgia" w:hAnsi="Georgia"/>
        </w:rPr>
        <w:t>Dodavatel</w:t>
      </w:r>
      <w:r w:rsidRPr="009F56DD">
        <w:rPr>
          <w:rFonts w:ascii="Georgia" w:hAnsi="Georgia"/>
        </w:rPr>
        <w:t xml:space="preserve"> takto získané údaje použije pouze pro</w:t>
      </w:r>
      <w:r w:rsidR="009F56DD">
        <w:rPr>
          <w:rFonts w:ascii="Georgia" w:hAnsi="Georgia"/>
        </w:rPr>
        <w:t> </w:t>
      </w:r>
      <w:r w:rsidRPr="009F56DD">
        <w:rPr>
          <w:rFonts w:ascii="Georgia" w:hAnsi="Georgia"/>
        </w:rPr>
        <w:t>plnění smlouvy.</w:t>
      </w:r>
    </w:p>
    <w:p w14:paraId="5780D1E9" w14:textId="77777777" w:rsidR="00784171" w:rsidRDefault="002434CD"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bude provádět předmět smlouvy prostřednictvím svých zaměstnanců, případně i s využitím </w:t>
      </w:r>
      <w:r w:rsidR="00524F5E" w:rsidRPr="009F56DD">
        <w:rPr>
          <w:rFonts w:ascii="Georgia" w:hAnsi="Georgia"/>
        </w:rPr>
        <w:t>pod</w:t>
      </w:r>
      <w:r w:rsidR="00784171" w:rsidRPr="009F56DD">
        <w:rPr>
          <w:rFonts w:ascii="Georgia" w:hAnsi="Georgia"/>
        </w:rPr>
        <w:t xml:space="preserve">dodávek. </w:t>
      </w:r>
      <w:r>
        <w:rPr>
          <w:rFonts w:ascii="Georgia" w:hAnsi="Georgia"/>
        </w:rPr>
        <w:t>Dodavatel</w:t>
      </w:r>
      <w:r w:rsidR="00784171" w:rsidRPr="009F56DD">
        <w:rPr>
          <w:rFonts w:ascii="Georgia" w:hAnsi="Georgia"/>
        </w:rPr>
        <w:t xml:space="preserve"> ponese plnou odpovědnost za jednání a opominutí svých zaměstnanců a za řádné provedení případných </w:t>
      </w:r>
      <w:r w:rsidR="00524F5E" w:rsidRPr="009F56DD">
        <w:rPr>
          <w:rFonts w:ascii="Georgia" w:hAnsi="Georgia"/>
        </w:rPr>
        <w:t>pod</w:t>
      </w:r>
      <w:r w:rsidR="00784171" w:rsidRPr="009F56DD">
        <w:rPr>
          <w:rFonts w:ascii="Georgia" w:hAnsi="Georgia"/>
        </w:rPr>
        <w:t xml:space="preserve">dodávek. </w:t>
      </w:r>
      <w:r>
        <w:rPr>
          <w:rFonts w:ascii="Georgia" w:hAnsi="Georgia"/>
        </w:rPr>
        <w:t>Dodavatel</w:t>
      </w:r>
      <w:r w:rsidR="00784171" w:rsidRPr="009F56DD">
        <w:rPr>
          <w:rFonts w:ascii="Georgia" w:hAnsi="Georgia"/>
        </w:rPr>
        <w:t xml:space="preserve"> se zavazuje </w:t>
      </w:r>
      <w:r w:rsidR="00524F5E" w:rsidRPr="009F56DD">
        <w:rPr>
          <w:rFonts w:ascii="Georgia" w:hAnsi="Georgia"/>
        </w:rPr>
        <w:t>řádně poučit své zaměstnance a pod</w:t>
      </w:r>
      <w:r w:rsidR="00784171" w:rsidRPr="009F56DD">
        <w:rPr>
          <w:rFonts w:ascii="Georgia" w:hAnsi="Georgia"/>
        </w:rPr>
        <w:t>dodavatele a zajistit, aby při provádění předmětu smlouvy postupovali s náležitou odbornou péčí.</w:t>
      </w:r>
    </w:p>
    <w:p w14:paraId="0401C1E6" w14:textId="77777777" w:rsidR="00B21675" w:rsidRPr="009F56DD" w:rsidRDefault="00B21675"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sidRPr="006A04A6">
        <w:rPr>
          <w:rFonts w:ascii="Georgia" w:hAnsi="Georgia"/>
        </w:rPr>
        <w:t xml:space="preserve">Dodavatel se zavazuje zajistit v místě realizace </w:t>
      </w:r>
      <w:r w:rsidR="0077276F">
        <w:rPr>
          <w:rFonts w:ascii="Georgia" w:hAnsi="Georgia"/>
        </w:rPr>
        <w:t>školení</w:t>
      </w:r>
      <w:r w:rsidR="00362CB8">
        <w:rPr>
          <w:rFonts w:ascii="Georgia" w:hAnsi="Georgia"/>
        </w:rPr>
        <w:t xml:space="preserve"> zaměstnanců </w:t>
      </w:r>
      <w:r w:rsidR="00135978">
        <w:rPr>
          <w:rFonts w:ascii="Georgia" w:hAnsi="Georgia"/>
        </w:rPr>
        <w:t>příjemce dodávky</w:t>
      </w:r>
      <w:r w:rsidR="00C448A4">
        <w:rPr>
          <w:rFonts w:ascii="Georgia" w:hAnsi="Georgia"/>
        </w:rPr>
        <w:t xml:space="preserve"> v </w:t>
      </w:r>
      <w:r w:rsidR="00D110A5" w:rsidRPr="00D110A5">
        <w:rPr>
          <w:rFonts w:ascii="Georgia" w:hAnsi="Georgia"/>
        </w:rPr>
        <w:t>khmerštin</w:t>
      </w:r>
      <w:r w:rsidR="00D110A5">
        <w:rPr>
          <w:rFonts w:ascii="Georgia" w:hAnsi="Georgia"/>
        </w:rPr>
        <w:t>ě</w:t>
      </w:r>
      <w:r w:rsidR="00D110A5" w:rsidRPr="00D110A5">
        <w:rPr>
          <w:rFonts w:ascii="Georgia" w:hAnsi="Georgia"/>
        </w:rPr>
        <w:t xml:space="preserve"> </w:t>
      </w:r>
      <w:r w:rsidRPr="006A04A6">
        <w:rPr>
          <w:rFonts w:ascii="Georgia" w:hAnsi="Georgia"/>
        </w:rPr>
        <w:t>osob</w:t>
      </w:r>
      <w:r w:rsidR="00651080">
        <w:rPr>
          <w:rFonts w:ascii="Georgia" w:hAnsi="Georgia"/>
        </w:rPr>
        <w:t>o</w:t>
      </w:r>
      <w:r w:rsidR="0021769B">
        <w:rPr>
          <w:rFonts w:ascii="Georgia" w:hAnsi="Georgia"/>
        </w:rPr>
        <w:t>u plnící technickou kvalifikaci –</w:t>
      </w:r>
      <w:r w:rsidR="00651080">
        <w:rPr>
          <w:rFonts w:ascii="Georgia" w:hAnsi="Georgia"/>
        </w:rPr>
        <w:t xml:space="preserve"> osob</w:t>
      </w:r>
      <w:r w:rsidR="0021769B">
        <w:rPr>
          <w:rFonts w:ascii="Georgia" w:hAnsi="Georgia"/>
        </w:rPr>
        <w:t>a znalá medicínských technologií</w:t>
      </w:r>
      <w:r w:rsidRPr="006A04A6">
        <w:rPr>
          <w:rFonts w:ascii="Georgia" w:hAnsi="Georgia"/>
        </w:rPr>
        <w:t xml:space="preserve"> v rámci zadávacího řízení na uzavření této smlouvy. </w:t>
      </w:r>
      <w:r w:rsidR="00651080">
        <w:rPr>
          <w:rFonts w:ascii="Georgia" w:hAnsi="Georgia"/>
        </w:rPr>
        <w:t>Školení, u něhož</w:t>
      </w:r>
      <w:r w:rsidRPr="006A04A6">
        <w:rPr>
          <w:rFonts w:ascii="Georgia" w:hAnsi="Georgia"/>
        </w:rPr>
        <w:t xml:space="preserve"> nebude </w:t>
      </w:r>
      <w:r w:rsidR="00651080">
        <w:rPr>
          <w:rFonts w:ascii="Georgia" w:hAnsi="Georgia"/>
        </w:rPr>
        <w:t xml:space="preserve">tato </w:t>
      </w:r>
      <w:r w:rsidR="006A04A6" w:rsidRPr="006A04A6">
        <w:rPr>
          <w:rFonts w:ascii="Georgia" w:hAnsi="Georgia"/>
        </w:rPr>
        <w:t>podmínka v místě</w:t>
      </w:r>
      <w:r w:rsidRPr="006A04A6">
        <w:rPr>
          <w:rFonts w:ascii="Georgia" w:hAnsi="Georgia"/>
        </w:rPr>
        <w:t xml:space="preserve"> realizace splněna, </w:t>
      </w:r>
      <w:r w:rsidR="00362CB8">
        <w:rPr>
          <w:rFonts w:ascii="Georgia" w:hAnsi="Georgia"/>
        </w:rPr>
        <w:t>nebude považováno za provedené</w:t>
      </w:r>
      <w:r w:rsidR="001B6C85">
        <w:rPr>
          <w:rFonts w:ascii="Georgia" w:hAnsi="Georgia"/>
        </w:rPr>
        <w:t>.</w:t>
      </w:r>
    </w:p>
    <w:p w14:paraId="52783765" w14:textId="77777777" w:rsidR="00D21926" w:rsidRDefault="002434CD" w:rsidP="00E1485F">
      <w:pPr>
        <w:pStyle w:val="BodyTextIndent"/>
        <w:numPr>
          <w:ilvl w:val="1"/>
          <w:numId w:val="27"/>
        </w:numPr>
        <w:tabs>
          <w:tab w:val="clear" w:pos="180"/>
          <w:tab w:val="num" w:pos="709"/>
        </w:tabs>
        <w:spacing w:before="120" w:line="276" w:lineRule="auto"/>
        <w:ind w:left="709" w:hanging="889"/>
        <w:jc w:val="both"/>
        <w:rPr>
          <w:rFonts w:ascii="Georgia" w:hAnsi="Georgia"/>
        </w:rPr>
      </w:pPr>
      <w:r>
        <w:rPr>
          <w:rFonts w:ascii="Georgia" w:hAnsi="Georgia"/>
        </w:rPr>
        <w:t>Dodavatel</w:t>
      </w:r>
      <w:r w:rsidR="00AB7551" w:rsidRPr="009F56DD">
        <w:rPr>
          <w:rFonts w:ascii="Georgia" w:hAnsi="Georgia"/>
        </w:rPr>
        <w:t xml:space="preserve"> se zavazuje realizovat </w:t>
      </w:r>
      <w:r w:rsidR="004E1BF5" w:rsidRPr="009F56DD">
        <w:rPr>
          <w:rFonts w:ascii="Georgia" w:hAnsi="Georgia"/>
        </w:rPr>
        <w:t xml:space="preserve">předmět plnění této smlouvy </w:t>
      </w:r>
      <w:r w:rsidR="00AB7551" w:rsidRPr="009F56DD">
        <w:rPr>
          <w:rFonts w:ascii="Georgia" w:hAnsi="Georgia"/>
        </w:rPr>
        <w:t>v souladu s právními předpisy platnými a účinnými</w:t>
      </w:r>
      <w:r w:rsidR="00A32F84">
        <w:rPr>
          <w:rFonts w:ascii="Georgia" w:hAnsi="Georgia"/>
        </w:rPr>
        <w:t xml:space="preserve"> v zemi příjemce. </w:t>
      </w:r>
      <w:r>
        <w:rPr>
          <w:rFonts w:ascii="Georgia" w:hAnsi="Georgia"/>
        </w:rPr>
        <w:t>Dodavatel</w:t>
      </w:r>
      <w:r w:rsidR="00A32F84">
        <w:rPr>
          <w:rFonts w:ascii="Georgia" w:hAnsi="Georgia"/>
        </w:rPr>
        <w:t xml:space="preserve"> se </w:t>
      </w:r>
      <w:r w:rsidR="00AB7551" w:rsidRPr="009F56DD">
        <w:rPr>
          <w:rFonts w:ascii="Georgia" w:hAnsi="Georgia"/>
        </w:rPr>
        <w:t xml:space="preserve">zavazuje, že on, případně jeho poddodavatel, bude při provádění předmětu smlouvy disponovat příslušnými oprávněními či licencemi, které jsou vyžadovány právními předpisy v zemi příjemce v souvislosti s realizací </w:t>
      </w:r>
      <w:r w:rsidR="00897B85" w:rsidRPr="009F56DD">
        <w:rPr>
          <w:rFonts w:ascii="Georgia" w:hAnsi="Georgia"/>
        </w:rPr>
        <w:t>předmětu plnění</w:t>
      </w:r>
      <w:r w:rsidR="00AB7551" w:rsidRPr="009F56DD">
        <w:rPr>
          <w:rFonts w:ascii="Georgia" w:hAnsi="Georgia"/>
        </w:rPr>
        <w:t xml:space="preserve">. </w:t>
      </w:r>
      <w:r>
        <w:rPr>
          <w:rFonts w:ascii="Georgia" w:hAnsi="Georgia"/>
        </w:rPr>
        <w:t>Dodavatel</w:t>
      </w:r>
      <w:r w:rsidR="00AB7551" w:rsidRPr="009F56DD">
        <w:rPr>
          <w:rFonts w:ascii="Georgia" w:hAnsi="Georgia"/>
        </w:rPr>
        <w:t xml:space="preserve"> prohlašuje, že se s právními předpisy účinnými v zemi příjemce souvisejícími s realizací </w:t>
      </w:r>
      <w:r w:rsidR="00897B85" w:rsidRPr="009F56DD">
        <w:rPr>
          <w:rFonts w:ascii="Georgia" w:hAnsi="Georgia"/>
        </w:rPr>
        <w:t xml:space="preserve">předmětu plnění </w:t>
      </w:r>
      <w:r w:rsidR="00AB7551" w:rsidRPr="009F56DD">
        <w:rPr>
          <w:rFonts w:ascii="Georgia" w:hAnsi="Georgia"/>
        </w:rPr>
        <w:t xml:space="preserve">náležitě seznámil ještě před podpisem této smlouvy a není mu známo nic, co by mu v realizaci </w:t>
      </w:r>
      <w:r w:rsidR="00897B85" w:rsidRPr="009F56DD">
        <w:rPr>
          <w:rFonts w:ascii="Georgia" w:hAnsi="Georgia"/>
        </w:rPr>
        <w:t xml:space="preserve">předmětu plnění </w:t>
      </w:r>
      <w:r w:rsidR="00AB7551" w:rsidRPr="009F56DD">
        <w:rPr>
          <w:rFonts w:ascii="Georgia" w:hAnsi="Georgia"/>
        </w:rPr>
        <w:t>bránilo, což podpisem této smlouvy stvrzuje.</w:t>
      </w:r>
    </w:p>
    <w:p w14:paraId="68F20949" w14:textId="77777777" w:rsidR="003C30BE" w:rsidRPr="009F56DD" w:rsidRDefault="003C30BE" w:rsidP="00E1485F">
      <w:pPr>
        <w:pStyle w:val="BodyTextIndent"/>
        <w:spacing w:before="120" w:line="276" w:lineRule="auto"/>
        <w:ind w:left="709"/>
        <w:jc w:val="both"/>
        <w:rPr>
          <w:rFonts w:ascii="Georgia" w:hAnsi="Georgia"/>
        </w:rPr>
      </w:pPr>
    </w:p>
    <w:p w14:paraId="285B2F6E" w14:textId="77777777" w:rsidR="00784171" w:rsidRPr="009F56DD" w:rsidRDefault="00784171" w:rsidP="00E1485F">
      <w:pPr>
        <w:spacing w:line="276" w:lineRule="auto"/>
        <w:jc w:val="center"/>
        <w:rPr>
          <w:rFonts w:ascii="Georgia" w:hAnsi="Georgia"/>
          <w:b/>
          <w:bCs/>
        </w:rPr>
      </w:pPr>
      <w:r w:rsidRPr="009F56DD">
        <w:rPr>
          <w:rFonts w:ascii="Georgia" w:hAnsi="Georgia"/>
          <w:b/>
          <w:bCs/>
        </w:rPr>
        <w:lastRenderedPageBreak/>
        <w:t>Článek 6</w:t>
      </w:r>
    </w:p>
    <w:p w14:paraId="4D3756BE" w14:textId="77777777" w:rsidR="00784171" w:rsidRPr="009F56DD" w:rsidRDefault="00784171" w:rsidP="00E1485F">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276" w:lineRule="auto"/>
        <w:jc w:val="center"/>
        <w:rPr>
          <w:rFonts w:ascii="Georgia" w:hAnsi="Georgia"/>
          <w:u w:val="single"/>
        </w:rPr>
      </w:pPr>
      <w:r w:rsidRPr="009F56DD">
        <w:rPr>
          <w:rFonts w:ascii="Georgia" w:hAnsi="Georgia"/>
          <w:u w:val="single"/>
        </w:rPr>
        <w:t>Autorská práva</w:t>
      </w:r>
    </w:p>
    <w:p w14:paraId="5F07914F" w14:textId="77777777" w:rsidR="001A6AAC" w:rsidRPr="009F56DD" w:rsidRDefault="001A6AAC" w:rsidP="00E1485F">
      <w:pPr>
        <w:pStyle w:val="Odstavecseseznamem0"/>
        <w:numPr>
          <w:ilvl w:val="0"/>
          <w:numId w:val="27"/>
        </w:numPr>
        <w:spacing w:before="120" w:line="276" w:lineRule="auto"/>
        <w:jc w:val="both"/>
        <w:rPr>
          <w:rFonts w:ascii="Georgia" w:hAnsi="Georgia"/>
          <w:vanish/>
        </w:rPr>
      </w:pPr>
    </w:p>
    <w:p w14:paraId="405E7F2E" w14:textId="77777777" w:rsidR="00784171" w:rsidRPr="009F56DD" w:rsidRDefault="00784171"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sidRPr="009F56DD">
        <w:rPr>
          <w:rFonts w:ascii="Georgia" w:hAnsi="Georgia"/>
        </w:rPr>
        <w:t xml:space="preserve">V případě, že v rámci plnění dle této smlouvy bude </w:t>
      </w:r>
      <w:r w:rsidR="002434CD">
        <w:rPr>
          <w:rFonts w:ascii="Georgia" w:hAnsi="Georgia"/>
        </w:rPr>
        <w:t>dodavatelem</w:t>
      </w:r>
      <w:r w:rsidRPr="009F56DD">
        <w:rPr>
          <w:rFonts w:ascii="Georgia" w:hAnsi="Georgia"/>
        </w:rPr>
        <w:t xml:space="preserve"> vytvořeno autorské dílo, uděluje </w:t>
      </w:r>
      <w:r w:rsidR="002434CD">
        <w:rPr>
          <w:rFonts w:ascii="Georgia" w:hAnsi="Georgia"/>
        </w:rPr>
        <w:t>dodavatel</w:t>
      </w:r>
      <w:r w:rsidRPr="009F56DD">
        <w:rPr>
          <w:rFonts w:ascii="Georgia" w:hAnsi="Georgia"/>
        </w:rPr>
        <w:t xml:space="preserve"> objednateli výhradní oprávnění k výkonu práva na takové dílo (jakož i na jeho jednotli</w:t>
      </w:r>
      <w:r w:rsidR="00291E3D">
        <w:rPr>
          <w:rFonts w:ascii="Georgia" w:hAnsi="Georgia"/>
        </w:rPr>
        <w:t>vé části a fáze). Objednatel je </w:t>
      </w:r>
      <w:r w:rsidRPr="009F56DD">
        <w:rPr>
          <w:rFonts w:ascii="Georgia" w:hAnsi="Georgia"/>
        </w:rPr>
        <w:t>oprávněn užít toto dílo v neomezeném rozsahu všemi způsoby uvedenými v ustanovení § 12 odst. 4 zákona č. 121/2000 Sb.,</w:t>
      </w:r>
      <w:r w:rsidR="00524F5E" w:rsidRPr="009F56DD">
        <w:rPr>
          <w:rFonts w:ascii="Georgia" w:hAnsi="Georgia"/>
        </w:rPr>
        <w:t xml:space="preserve"> autorského zákona,</w:t>
      </w:r>
      <w:r w:rsidRPr="009F56DD">
        <w:rPr>
          <w:rFonts w:ascii="Georgia" w:hAnsi="Georgia"/>
        </w:rPr>
        <w:t xml:space="preserve"> ve znění p</w:t>
      </w:r>
      <w:r w:rsidR="00524F5E" w:rsidRPr="009F56DD">
        <w:rPr>
          <w:rFonts w:ascii="Georgia" w:hAnsi="Georgia"/>
        </w:rPr>
        <w:t xml:space="preserve">ozdějších předpisů, </w:t>
      </w:r>
      <w:r w:rsidRPr="009F56DD">
        <w:rPr>
          <w:rFonts w:ascii="Georgia" w:hAnsi="Georgia"/>
        </w:rPr>
        <w:t>a to bez časového, územního nebo množstevního omezení. Úplata za poskytnutí takového oprávnění je zahrnuta v ceně uvedené v </w:t>
      </w:r>
      <w:r w:rsidR="00E05DF0" w:rsidRPr="009F56DD">
        <w:rPr>
          <w:rFonts w:ascii="Georgia" w:hAnsi="Georgia"/>
        </w:rPr>
        <w:t xml:space="preserve">odst. </w:t>
      </w:r>
      <w:r w:rsidRPr="009F56DD">
        <w:rPr>
          <w:rFonts w:ascii="Georgia" w:hAnsi="Georgia"/>
        </w:rPr>
        <w:t xml:space="preserve">2.1. této smlouvy. </w:t>
      </w:r>
    </w:p>
    <w:p w14:paraId="0441EEBE" w14:textId="77777777" w:rsidR="00784171" w:rsidRPr="009F56DD" w:rsidRDefault="002434CD" w:rsidP="00E1485F">
      <w:pPr>
        <w:pStyle w:val="BodyTextIndent"/>
        <w:numPr>
          <w:ilvl w:val="1"/>
          <w:numId w:val="27"/>
        </w:numPr>
        <w:tabs>
          <w:tab w:val="clear" w:pos="180"/>
          <w:tab w:val="num" w:pos="709"/>
        </w:tabs>
        <w:spacing w:before="240" w:after="0" w:line="276" w:lineRule="auto"/>
        <w:ind w:left="709" w:hanging="889"/>
        <w:jc w:val="both"/>
        <w:rPr>
          <w:rFonts w:ascii="Georgia" w:hAnsi="Georgia"/>
        </w:rPr>
      </w:pPr>
      <w:r>
        <w:rPr>
          <w:rFonts w:ascii="Georgia" w:hAnsi="Georgia"/>
        </w:rPr>
        <w:t>Dodavatel</w:t>
      </w:r>
      <w:r w:rsidR="00784171" w:rsidRPr="009F56DD">
        <w:rPr>
          <w:rFonts w:ascii="Georgia" w:hAnsi="Georgia"/>
        </w:rPr>
        <w:t xml:space="preserve"> prohlašuje a ručí za to, že výstupy nebo jejich jednotlivé součásti </w:t>
      </w:r>
      <w:r w:rsidR="005C07FE" w:rsidRPr="009F56DD">
        <w:rPr>
          <w:rFonts w:ascii="Georgia" w:hAnsi="Georgia"/>
        </w:rPr>
        <w:br/>
      </w:r>
      <w:r w:rsidR="00784171" w:rsidRPr="009F56DD">
        <w:rPr>
          <w:rFonts w:ascii="Georgia" w:hAnsi="Georgia"/>
        </w:rPr>
        <w:t xml:space="preserve">a jakož </w:t>
      </w:r>
      <w:r w:rsidR="00897B85" w:rsidRPr="009F56DD">
        <w:rPr>
          <w:rFonts w:ascii="Georgia" w:hAnsi="Georgia"/>
        </w:rPr>
        <w:t>i </w:t>
      </w:r>
      <w:r w:rsidR="00784171" w:rsidRPr="009F56DD">
        <w:rPr>
          <w:rFonts w:ascii="Georgia" w:hAnsi="Georgia"/>
        </w:rPr>
        <w:t xml:space="preserve">výkon práv lze užít a že tyto výstupy neporušují nebo nezasahují jakýmkoliv způsobem do autorských práv nebo jiných práv duševního nebo průmyslového vlastnictví třetích osob. </w:t>
      </w:r>
      <w:r>
        <w:rPr>
          <w:rFonts w:ascii="Georgia" w:hAnsi="Georgia"/>
        </w:rPr>
        <w:t>Dodavatel</w:t>
      </w:r>
      <w:r w:rsidR="00784171" w:rsidRPr="009F56DD">
        <w:rPr>
          <w:rFonts w:ascii="Georgia" w:hAnsi="Georgia"/>
        </w:rPr>
        <w:t xml:space="preserve"> bez zbytečného odkladu nahradí objednateli na jeho žádost jakoukoliv škodu vzniklou v důsledku porušení nebo zásahů do takových práv třetích osob.</w:t>
      </w:r>
    </w:p>
    <w:p w14:paraId="70709921" w14:textId="77777777" w:rsidR="00BD4847" w:rsidRDefault="00BD4847" w:rsidP="00E1485F">
      <w:pPr>
        <w:keepNext/>
        <w:spacing w:before="240" w:after="120" w:line="276" w:lineRule="auto"/>
        <w:ind w:left="709" w:hanging="709"/>
        <w:jc w:val="center"/>
        <w:rPr>
          <w:rFonts w:ascii="Georgia" w:hAnsi="Georgia"/>
          <w:b/>
          <w:bCs/>
          <w:spacing w:val="-4"/>
        </w:rPr>
      </w:pPr>
    </w:p>
    <w:p w14:paraId="2AAF8A57" w14:textId="77777777" w:rsidR="00784171" w:rsidRPr="009F56DD" w:rsidRDefault="00784171" w:rsidP="00E1485F">
      <w:pPr>
        <w:keepNext/>
        <w:spacing w:before="240" w:after="120" w:line="276" w:lineRule="auto"/>
        <w:ind w:left="709" w:hanging="709"/>
        <w:jc w:val="center"/>
        <w:rPr>
          <w:rFonts w:ascii="Georgia" w:hAnsi="Georgia"/>
          <w:b/>
          <w:bCs/>
          <w:spacing w:val="-4"/>
        </w:rPr>
      </w:pPr>
      <w:r w:rsidRPr="009F56DD">
        <w:rPr>
          <w:rFonts w:ascii="Georgia" w:hAnsi="Georgia"/>
          <w:b/>
          <w:bCs/>
          <w:spacing w:val="-4"/>
        </w:rPr>
        <w:t>Článek 7</w:t>
      </w:r>
    </w:p>
    <w:p w14:paraId="2B5AEF1E" w14:textId="77777777" w:rsidR="00784171" w:rsidRPr="009F56DD" w:rsidRDefault="00E21F06" w:rsidP="00E1485F">
      <w:pPr>
        <w:pStyle w:val="Zkladntext3"/>
        <w:keepNext/>
        <w:spacing w:before="120" w:after="0" w:line="276" w:lineRule="auto"/>
        <w:jc w:val="center"/>
        <w:rPr>
          <w:rFonts w:ascii="Georgia" w:hAnsi="Georgia"/>
          <w:sz w:val="24"/>
          <w:szCs w:val="24"/>
          <w:u w:val="single"/>
        </w:rPr>
      </w:pPr>
      <w:r w:rsidRPr="009F56DD">
        <w:rPr>
          <w:rFonts w:ascii="Georgia" w:hAnsi="Georgia"/>
          <w:sz w:val="24"/>
          <w:szCs w:val="24"/>
          <w:u w:val="single"/>
        </w:rPr>
        <w:t xml:space="preserve">Ukončení smlouvy </w:t>
      </w:r>
      <w:r w:rsidR="00FE4599" w:rsidRPr="009F56DD">
        <w:rPr>
          <w:rFonts w:ascii="Georgia" w:hAnsi="Georgia"/>
          <w:sz w:val="24"/>
          <w:szCs w:val="24"/>
          <w:u w:val="single"/>
        </w:rPr>
        <w:t>a s</w:t>
      </w:r>
      <w:r w:rsidR="00784171" w:rsidRPr="009F56DD">
        <w:rPr>
          <w:rFonts w:ascii="Georgia" w:hAnsi="Georgia"/>
          <w:sz w:val="24"/>
          <w:szCs w:val="24"/>
          <w:u w:val="single"/>
        </w:rPr>
        <w:t>mluvní pokuty</w:t>
      </w:r>
    </w:p>
    <w:p w14:paraId="5A941EA0" w14:textId="77777777" w:rsidR="001A6AAC" w:rsidRPr="009F56DD" w:rsidRDefault="001A6AAC" w:rsidP="00E1485F">
      <w:pPr>
        <w:pStyle w:val="Odstavecseseznamem0"/>
        <w:numPr>
          <w:ilvl w:val="0"/>
          <w:numId w:val="27"/>
        </w:numPr>
        <w:spacing w:before="120" w:line="276" w:lineRule="auto"/>
        <w:jc w:val="both"/>
        <w:rPr>
          <w:rFonts w:ascii="Georgia" w:hAnsi="Georgia"/>
          <w:vanish/>
        </w:rPr>
      </w:pPr>
    </w:p>
    <w:p w14:paraId="7F67B9F6" w14:textId="77777777" w:rsidR="00784171" w:rsidRPr="009F56DD" w:rsidRDefault="00784171" w:rsidP="00E1485F">
      <w:pPr>
        <w:pStyle w:val="BodyTextIndent"/>
        <w:numPr>
          <w:ilvl w:val="1"/>
          <w:numId w:val="27"/>
        </w:numPr>
        <w:tabs>
          <w:tab w:val="clear" w:pos="180"/>
          <w:tab w:val="num" w:pos="709"/>
        </w:tabs>
        <w:spacing w:before="120" w:line="276" w:lineRule="auto"/>
        <w:ind w:left="709" w:hanging="889"/>
        <w:jc w:val="both"/>
        <w:rPr>
          <w:rFonts w:ascii="Georgia" w:hAnsi="Georgia"/>
        </w:rPr>
      </w:pPr>
      <w:r w:rsidRPr="009F56DD">
        <w:rPr>
          <w:rFonts w:ascii="Georgia" w:hAnsi="Georgia"/>
        </w:rPr>
        <w:t>Objednatel je oprávněn odstoupit od</w:t>
      </w:r>
      <w:r w:rsidR="001D2B52" w:rsidRPr="009F56DD">
        <w:rPr>
          <w:rFonts w:ascii="Georgia" w:hAnsi="Georgia"/>
        </w:rPr>
        <w:t xml:space="preserve"> této</w:t>
      </w:r>
      <w:r w:rsidRPr="009F56DD">
        <w:rPr>
          <w:rFonts w:ascii="Georgia" w:hAnsi="Georgia"/>
        </w:rPr>
        <w:t xml:space="preserve"> smlouvy, jestliže </w:t>
      </w:r>
      <w:r w:rsidR="002434CD">
        <w:rPr>
          <w:rFonts w:ascii="Georgia" w:hAnsi="Georgia"/>
        </w:rPr>
        <w:t>dodavatel</w:t>
      </w:r>
      <w:r w:rsidRPr="009F56DD">
        <w:rPr>
          <w:rFonts w:ascii="Georgia" w:hAnsi="Georgia"/>
        </w:rPr>
        <w:t xml:space="preserve">: </w:t>
      </w:r>
    </w:p>
    <w:p w14:paraId="49560A67" w14:textId="77777777" w:rsidR="00784171" w:rsidRPr="009F56DD" w:rsidRDefault="00784171" w:rsidP="00E1485F">
      <w:pPr>
        <w:numPr>
          <w:ilvl w:val="0"/>
          <w:numId w:val="21"/>
        </w:numPr>
        <w:tabs>
          <w:tab w:val="clear" w:pos="1812"/>
          <w:tab w:val="num" w:pos="2160"/>
        </w:tabs>
        <w:spacing w:line="276" w:lineRule="auto"/>
        <w:ind w:left="2160" w:hanging="720"/>
        <w:jc w:val="both"/>
        <w:rPr>
          <w:rFonts w:ascii="Georgia" w:hAnsi="Georgia"/>
        </w:rPr>
      </w:pPr>
      <w:r w:rsidRPr="009F56DD">
        <w:rPr>
          <w:rFonts w:ascii="Georgia" w:hAnsi="Georgia"/>
        </w:rPr>
        <w:t>nabízel, dával, přijímal nebo zprostředkovával nějaké hodnoty s cílem ovlivnit chování nebo jednání kohokoliv, ať již státního úředníka nebo někoho jiného, přímo nebo nepřímo, v zadávacím řízení nebo při provádění smlouvy; nebo</w:t>
      </w:r>
    </w:p>
    <w:p w14:paraId="04D9EAF6" w14:textId="77777777" w:rsidR="00784171" w:rsidRPr="009F56DD" w:rsidRDefault="00784171" w:rsidP="00E1485F">
      <w:pPr>
        <w:numPr>
          <w:ilvl w:val="0"/>
          <w:numId w:val="22"/>
        </w:numPr>
        <w:spacing w:line="276" w:lineRule="auto"/>
        <w:ind w:left="2160" w:hanging="720"/>
        <w:jc w:val="both"/>
        <w:rPr>
          <w:rFonts w:ascii="Georgia" w:hAnsi="Georgia"/>
        </w:rPr>
      </w:pPr>
      <w:r w:rsidRPr="009F56DD">
        <w:rPr>
          <w:rFonts w:ascii="Georgia" w:hAnsi="Georgia"/>
        </w:rPr>
        <w:t>zkresloval skutečnosti za účelem ovlivnění zadávacího řízení nebo provádění smlouvy ke škodě objednatele, včetně užití podvodných praktik k potlačení a snížení výhod volné a otevřené soutěže; nebo</w:t>
      </w:r>
    </w:p>
    <w:p w14:paraId="3717952B" w14:textId="77777777" w:rsidR="00784171" w:rsidRPr="009F56DD" w:rsidRDefault="00784171" w:rsidP="00E1485F">
      <w:pPr>
        <w:numPr>
          <w:ilvl w:val="0"/>
          <w:numId w:val="22"/>
        </w:numPr>
        <w:spacing w:line="276" w:lineRule="auto"/>
        <w:ind w:left="2160" w:hanging="720"/>
        <w:jc w:val="both"/>
        <w:rPr>
          <w:rFonts w:ascii="Georgia" w:hAnsi="Georgia"/>
        </w:rPr>
      </w:pPr>
      <w:r w:rsidRPr="009F56DD">
        <w:rPr>
          <w:rFonts w:ascii="Georgia" w:hAnsi="Georgia"/>
        </w:rPr>
        <w:t xml:space="preserve">jestliže vůči majetku </w:t>
      </w:r>
      <w:r w:rsidR="00B81AEB">
        <w:rPr>
          <w:rFonts w:ascii="Georgia" w:hAnsi="Georgia"/>
        </w:rPr>
        <w:t>dodavatele</w:t>
      </w:r>
      <w:r w:rsidRPr="009F56DD">
        <w:rPr>
          <w:rFonts w:ascii="Georgia" w:hAnsi="Georgia"/>
        </w:rPr>
        <w:t xml:space="preserve"> bude probíhat insolvenční řízení, v němž bude vydáno rozhodnutí o úpadku nebo insolvenční návrh bude zamítnut proto, že majetek nepostačuje k úhradě nákladů insolvenčního řízení nebo pokud bude </w:t>
      </w:r>
      <w:r w:rsidR="00B04AF0" w:rsidRPr="009F56DD">
        <w:rPr>
          <w:rFonts w:ascii="Georgia" w:hAnsi="Georgia"/>
        </w:rPr>
        <w:t xml:space="preserve">konkurs </w:t>
      </w:r>
      <w:r w:rsidRPr="009F56DD">
        <w:rPr>
          <w:rFonts w:ascii="Georgia" w:hAnsi="Georgia"/>
        </w:rPr>
        <w:t>zrušen proto, že majetek je zcela nepostačující nebo bude zavedena nucená správa podle zvláštních prá</w:t>
      </w:r>
      <w:r w:rsidR="00DC0393" w:rsidRPr="009F56DD">
        <w:rPr>
          <w:rFonts w:ascii="Georgia" w:hAnsi="Georgia"/>
        </w:rPr>
        <w:t xml:space="preserve">vních předpisů nebo pokud bude </w:t>
      </w:r>
      <w:r w:rsidR="00B81AEB">
        <w:rPr>
          <w:rFonts w:ascii="Georgia" w:hAnsi="Georgia"/>
        </w:rPr>
        <w:t>dodavatel</w:t>
      </w:r>
      <w:r w:rsidR="001D2B52" w:rsidRPr="009F56DD">
        <w:rPr>
          <w:rFonts w:ascii="Georgia" w:hAnsi="Georgia"/>
        </w:rPr>
        <w:t xml:space="preserve"> v likvidaci; nebo</w:t>
      </w:r>
    </w:p>
    <w:p w14:paraId="1EC25622" w14:textId="77777777" w:rsidR="009F2817" w:rsidRPr="009F56DD" w:rsidRDefault="00784171" w:rsidP="00EB31B3">
      <w:pPr>
        <w:numPr>
          <w:ilvl w:val="0"/>
          <w:numId w:val="22"/>
        </w:numPr>
        <w:spacing w:after="240" w:line="276" w:lineRule="auto"/>
        <w:ind w:left="2160" w:hanging="720"/>
        <w:jc w:val="both"/>
        <w:rPr>
          <w:rFonts w:ascii="Georgia" w:hAnsi="Georgia"/>
        </w:rPr>
      </w:pPr>
      <w:r w:rsidRPr="009F56DD">
        <w:rPr>
          <w:rFonts w:ascii="Georgia" w:hAnsi="Georgia"/>
        </w:rPr>
        <w:lastRenderedPageBreak/>
        <w:t>v případě podstatného a závažného porušení nebo nedodržení sjednaných podmínek</w:t>
      </w:r>
      <w:r w:rsidR="001D2B52" w:rsidRPr="009F56DD">
        <w:rPr>
          <w:rFonts w:ascii="Georgia" w:hAnsi="Georgia"/>
        </w:rPr>
        <w:t xml:space="preserve"> </w:t>
      </w:r>
      <w:r w:rsidR="00B81AEB">
        <w:rPr>
          <w:rFonts w:ascii="Georgia" w:hAnsi="Georgia"/>
        </w:rPr>
        <w:t>dodavatelem</w:t>
      </w:r>
      <w:r w:rsidRPr="009F56DD">
        <w:rPr>
          <w:rFonts w:ascii="Georgia" w:hAnsi="Georgia"/>
        </w:rPr>
        <w:t xml:space="preserve">, za které se pro tento účel považuje úmyslné porušení nebo nedodržení závazků </w:t>
      </w:r>
      <w:r w:rsidR="00B81AEB">
        <w:rPr>
          <w:rFonts w:ascii="Georgia" w:hAnsi="Georgia"/>
        </w:rPr>
        <w:t>dodavatele</w:t>
      </w:r>
      <w:r w:rsidRPr="009F56DD">
        <w:rPr>
          <w:rFonts w:ascii="Georgia" w:hAnsi="Georgia"/>
        </w:rPr>
        <w:t xml:space="preserve"> neplněním nebo opožděným plněním předmětu smlouvy a</w:t>
      </w:r>
      <w:r w:rsidR="001D2B52" w:rsidRPr="009F56DD">
        <w:rPr>
          <w:rFonts w:ascii="Georgia" w:hAnsi="Georgia"/>
        </w:rPr>
        <w:t>/nebo</w:t>
      </w:r>
      <w:r w:rsidRPr="009F56DD">
        <w:rPr>
          <w:rFonts w:ascii="Georgia" w:hAnsi="Georgia"/>
        </w:rPr>
        <w:t xml:space="preserve"> závazků uvedených v čl. 3 této smlouvy</w:t>
      </w:r>
      <w:r w:rsidR="00AB7551" w:rsidRPr="009F56DD">
        <w:rPr>
          <w:rFonts w:ascii="Georgia" w:hAnsi="Georgia"/>
        </w:rPr>
        <w:t xml:space="preserve"> a/nebo neumožnění kontroly projektu objednateli ve smyslu ust. odst. 5.6. smlouvy</w:t>
      </w:r>
      <w:r w:rsidRPr="009F56DD">
        <w:rPr>
          <w:rFonts w:ascii="Georgia" w:hAnsi="Georgia"/>
        </w:rPr>
        <w:t xml:space="preserve">. </w:t>
      </w:r>
    </w:p>
    <w:p w14:paraId="206F2315" w14:textId="77777777" w:rsidR="009F2817" w:rsidRPr="009F56DD" w:rsidRDefault="009F2817"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 xml:space="preserve">Objednatel je oprávněn smlouvu vypovědět i bez udání důvodu. Výpovědní doba činí jeden kalendářní měsíc a počíná běžet prvním dnem kalendářního měsíce následujícím </w:t>
      </w:r>
      <w:r w:rsidR="001853BE" w:rsidRPr="009F56DD">
        <w:rPr>
          <w:rFonts w:ascii="Georgia" w:hAnsi="Georgia"/>
        </w:rPr>
        <w:t>po </w:t>
      </w:r>
      <w:r w:rsidRPr="009F56DD">
        <w:rPr>
          <w:rFonts w:ascii="Georgia" w:hAnsi="Georgia"/>
        </w:rPr>
        <w:t xml:space="preserve">měsíci, v němž byla výpověď doručena </w:t>
      </w:r>
      <w:r w:rsidR="00B81AEB">
        <w:rPr>
          <w:rFonts w:ascii="Georgia" w:hAnsi="Georgia"/>
        </w:rPr>
        <w:t>dodavateli</w:t>
      </w:r>
      <w:r w:rsidRPr="009F56DD">
        <w:rPr>
          <w:rFonts w:ascii="Georgia" w:hAnsi="Georgia"/>
        </w:rPr>
        <w:t>.</w:t>
      </w:r>
    </w:p>
    <w:p w14:paraId="62A1901A" w14:textId="77777777" w:rsidR="00D25DC2" w:rsidRPr="009F56DD" w:rsidRDefault="002434CD" w:rsidP="00EB31B3">
      <w:pPr>
        <w:pStyle w:val="BodyTextIndent"/>
        <w:numPr>
          <w:ilvl w:val="1"/>
          <w:numId w:val="27"/>
        </w:numPr>
        <w:tabs>
          <w:tab w:val="clear" w:pos="180"/>
          <w:tab w:val="num" w:pos="709"/>
        </w:tabs>
        <w:spacing w:line="276" w:lineRule="auto"/>
        <w:ind w:left="709" w:hanging="890"/>
        <w:jc w:val="both"/>
        <w:rPr>
          <w:rFonts w:ascii="Georgia" w:hAnsi="Georgia"/>
        </w:rPr>
      </w:pPr>
      <w:r>
        <w:rPr>
          <w:rFonts w:ascii="Georgia" w:hAnsi="Georgia"/>
        </w:rPr>
        <w:t>Dodavatel</w:t>
      </w:r>
      <w:r w:rsidR="00D25DC2" w:rsidRPr="009F56DD">
        <w:rPr>
          <w:rFonts w:ascii="Georgia" w:hAnsi="Georgia"/>
        </w:rPr>
        <w:t xml:space="preserve"> se zavazuje zaplatit objednateli smluvní pokutu ve výši </w:t>
      </w:r>
      <w:r w:rsidR="0012143F" w:rsidRPr="009F56DD">
        <w:rPr>
          <w:rFonts w:ascii="Georgia" w:hAnsi="Georgia"/>
        </w:rPr>
        <w:t xml:space="preserve">1 </w:t>
      </w:r>
      <w:r w:rsidR="007D3A89" w:rsidRPr="009F56DD">
        <w:rPr>
          <w:rFonts w:ascii="Georgia" w:hAnsi="Georgia"/>
        </w:rPr>
        <w:t>5</w:t>
      </w:r>
      <w:r w:rsidR="0012143F" w:rsidRPr="009F56DD">
        <w:rPr>
          <w:rFonts w:ascii="Georgia" w:hAnsi="Georgia"/>
        </w:rPr>
        <w:t>00</w:t>
      </w:r>
      <w:r w:rsidR="00D25DC2" w:rsidRPr="009F56DD">
        <w:rPr>
          <w:rFonts w:ascii="Georgia" w:hAnsi="Georgia"/>
        </w:rPr>
        <w:t>,- Kč za</w:t>
      </w:r>
      <w:r w:rsidR="009F56DD">
        <w:rPr>
          <w:rFonts w:ascii="Georgia" w:hAnsi="Georgia"/>
        </w:rPr>
        <w:t> </w:t>
      </w:r>
      <w:r w:rsidR="00D25DC2" w:rsidRPr="009F56DD">
        <w:rPr>
          <w:rFonts w:ascii="Georgia" w:hAnsi="Georgia"/>
        </w:rPr>
        <w:t>každý i započatý den prodlení s</w:t>
      </w:r>
      <w:r w:rsidR="00937EEF" w:rsidRPr="009F56DD">
        <w:rPr>
          <w:rFonts w:ascii="Georgia" w:hAnsi="Georgia"/>
        </w:rPr>
        <w:t> </w:t>
      </w:r>
      <w:r w:rsidR="00D25DC2" w:rsidRPr="009F56DD">
        <w:rPr>
          <w:rFonts w:ascii="Georgia" w:hAnsi="Georgia"/>
        </w:rPr>
        <w:t>dokončením</w:t>
      </w:r>
      <w:r w:rsidR="00937EEF" w:rsidRPr="009F56DD">
        <w:rPr>
          <w:rFonts w:ascii="Georgia" w:hAnsi="Georgia"/>
        </w:rPr>
        <w:t xml:space="preserve"> </w:t>
      </w:r>
      <w:r w:rsidR="007D3A89" w:rsidRPr="009F56DD">
        <w:rPr>
          <w:rFonts w:ascii="Georgia" w:hAnsi="Georgia"/>
        </w:rPr>
        <w:t xml:space="preserve">celého předmětu plnění </w:t>
      </w:r>
      <w:r w:rsidR="00D25DC2" w:rsidRPr="009F56DD">
        <w:rPr>
          <w:rFonts w:ascii="Georgia" w:hAnsi="Georgia"/>
        </w:rPr>
        <w:t xml:space="preserve"> v termínu uvedeném </w:t>
      </w:r>
      <w:r w:rsidR="005F7B4F" w:rsidRPr="009F56DD">
        <w:rPr>
          <w:rFonts w:ascii="Georgia" w:hAnsi="Georgia"/>
        </w:rPr>
        <w:t>v</w:t>
      </w:r>
      <w:r w:rsidR="008D38B0" w:rsidRPr="009F56DD">
        <w:rPr>
          <w:rFonts w:ascii="Georgia" w:hAnsi="Georgia"/>
        </w:rPr>
        <w:t> článku 3</w:t>
      </w:r>
      <w:r w:rsidR="004824F4" w:rsidRPr="009F56DD">
        <w:rPr>
          <w:rFonts w:ascii="Georgia" w:hAnsi="Georgia"/>
        </w:rPr>
        <w:t xml:space="preserve"> odst. 3.2. této smlouvy.</w:t>
      </w:r>
    </w:p>
    <w:p w14:paraId="6B222D7A" w14:textId="77777777" w:rsidR="00D25DC2" w:rsidRPr="009F56DD" w:rsidRDefault="002434CD" w:rsidP="00E1485F">
      <w:pPr>
        <w:pStyle w:val="BodyTextIndent"/>
        <w:numPr>
          <w:ilvl w:val="1"/>
          <w:numId w:val="27"/>
        </w:numPr>
        <w:tabs>
          <w:tab w:val="clear" w:pos="180"/>
          <w:tab w:val="num" w:pos="709"/>
        </w:tabs>
        <w:spacing w:after="0" w:line="276" w:lineRule="auto"/>
        <w:ind w:left="709" w:hanging="890"/>
        <w:jc w:val="both"/>
        <w:rPr>
          <w:rFonts w:ascii="Georgia" w:hAnsi="Georgia"/>
        </w:rPr>
      </w:pPr>
      <w:r>
        <w:rPr>
          <w:rFonts w:ascii="Georgia" w:hAnsi="Georgia"/>
        </w:rPr>
        <w:t>Dodavatel</w:t>
      </w:r>
      <w:r w:rsidR="00D25DC2" w:rsidRPr="009F56DD">
        <w:rPr>
          <w:rFonts w:ascii="Georgia" w:hAnsi="Georgia"/>
        </w:rPr>
        <w:t xml:space="preserve"> se zavazuje uhradit objednateli smluvní pokutu ve výši</w:t>
      </w:r>
      <w:r w:rsidR="00C62A47" w:rsidRPr="009F56DD">
        <w:rPr>
          <w:rFonts w:ascii="Georgia" w:hAnsi="Georgia"/>
        </w:rPr>
        <w:t xml:space="preserve"> </w:t>
      </w:r>
      <w:r w:rsidR="0012143F" w:rsidRPr="009F56DD">
        <w:rPr>
          <w:rFonts w:ascii="Georgia" w:hAnsi="Georgia"/>
        </w:rPr>
        <w:t>1 000</w:t>
      </w:r>
      <w:r w:rsidR="00D25DC2" w:rsidRPr="009F56DD">
        <w:rPr>
          <w:rFonts w:ascii="Georgia" w:hAnsi="Georgia"/>
        </w:rPr>
        <w:t>,- Kč za</w:t>
      </w:r>
      <w:r w:rsidR="009F56DD">
        <w:rPr>
          <w:rFonts w:ascii="Georgia" w:hAnsi="Georgia"/>
        </w:rPr>
        <w:t> </w:t>
      </w:r>
      <w:r w:rsidR="00D25DC2" w:rsidRPr="009F56DD">
        <w:rPr>
          <w:rFonts w:ascii="Georgia" w:hAnsi="Georgia"/>
        </w:rPr>
        <w:t>každý i započatý den prodlení se splněním</w:t>
      </w:r>
      <w:r w:rsidR="004A59CA" w:rsidRPr="009F56DD">
        <w:rPr>
          <w:rFonts w:ascii="Georgia" w:hAnsi="Georgia"/>
        </w:rPr>
        <w:t xml:space="preserve"> každé z</w:t>
      </w:r>
      <w:r w:rsidR="00D25DC2" w:rsidRPr="009F56DD">
        <w:rPr>
          <w:rFonts w:ascii="Georgia" w:hAnsi="Georgia"/>
        </w:rPr>
        <w:t xml:space="preserve"> následujících povinností:</w:t>
      </w:r>
    </w:p>
    <w:p w14:paraId="1937A113" w14:textId="77777777" w:rsidR="00D25DC2" w:rsidRPr="009F56DD" w:rsidRDefault="00D25DC2" w:rsidP="00E1485F">
      <w:pPr>
        <w:pStyle w:val="BodyTextIndent"/>
        <w:spacing w:after="0" w:line="276" w:lineRule="auto"/>
        <w:ind w:left="709"/>
        <w:jc w:val="both"/>
        <w:rPr>
          <w:rFonts w:ascii="Georgia" w:hAnsi="Georgia"/>
        </w:rPr>
      </w:pPr>
      <w:r w:rsidRPr="009F56DD">
        <w:rPr>
          <w:rFonts w:ascii="Georgia" w:hAnsi="Georgia"/>
        </w:rPr>
        <w:t xml:space="preserve">- odevzdání závěrečné zprávy </w:t>
      </w:r>
      <w:r w:rsidR="0030730F" w:rsidRPr="009F56DD">
        <w:rPr>
          <w:rFonts w:ascii="Georgia" w:hAnsi="Georgia"/>
        </w:rPr>
        <w:t xml:space="preserve">o realizaci dodávky </w:t>
      </w:r>
      <w:r w:rsidRPr="009F56DD">
        <w:rPr>
          <w:rFonts w:ascii="Georgia" w:hAnsi="Georgia"/>
        </w:rPr>
        <w:t>v termínu uvedeném v odst.</w:t>
      </w:r>
      <w:r w:rsidR="00151FF5">
        <w:rPr>
          <w:rFonts w:ascii="Georgia" w:hAnsi="Georgia"/>
        </w:rPr>
        <w:t> </w:t>
      </w:r>
      <w:r w:rsidR="00025562" w:rsidRPr="009F56DD">
        <w:rPr>
          <w:rFonts w:ascii="Georgia" w:hAnsi="Georgia"/>
        </w:rPr>
        <w:t>3.</w:t>
      </w:r>
      <w:r w:rsidR="00551C1D" w:rsidRPr="009F56DD">
        <w:rPr>
          <w:rFonts w:ascii="Georgia" w:hAnsi="Georgia"/>
        </w:rPr>
        <w:t>3</w:t>
      </w:r>
      <w:r w:rsidR="00025562" w:rsidRPr="009F56DD">
        <w:rPr>
          <w:rFonts w:ascii="Georgia" w:hAnsi="Georgia"/>
        </w:rPr>
        <w:t xml:space="preserve">. </w:t>
      </w:r>
      <w:r w:rsidRPr="009F56DD">
        <w:rPr>
          <w:rFonts w:ascii="Georgia" w:hAnsi="Georgia"/>
        </w:rPr>
        <w:t>této smlouvy,</w:t>
      </w:r>
    </w:p>
    <w:p w14:paraId="062B2435" w14:textId="77777777" w:rsidR="002C108D" w:rsidRPr="009F56DD" w:rsidRDefault="00D25DC2" w:rsidP="00EB31B3">
      <w:pPr>
        <w:pStyle w:val="BodyTextIndent"/>
        <w:spacing w:line="276" w:lineRule="auto"/>
        <w:ind w:left="709"/>
        <w:jc w:val="both"/>
        <w:rPr>
          <w:rFonts w:ascii="Georgia" w:hAnsi="Georgia"/>
        </w:rPr>
      </w:pPr>
      <w:r w:rsidRPr="009F56DD">
        <w:rPr>
          <w:rFonts w:ascii="Georgia" w:hAnsi="Georgia"/>
        </w:rPr>
        <w:t xml:space="preserve">- </w:t>
      </w:r>
      <w:r w:rsidR="002C108D" w:rsidRPr="009F56DD">
        <w:rPr>
          <w:rFonts w:ascii="Georgia" w:hAnsi="Georgia"/>
        </w:rPr>
        <w:t xml:space="preserve">odstranění </w:t>
      </w:r>
      <w:r w:rsidR="00937EEF" w:rsidRPr="009F56DD">
        <w:rPr>
          <w:rFonts w:ascii="Georgia" w:hAnsi="Georgia"/>
        </w:rPr>
        <w:t xml:space="preserve">reklamované </w:t>
      </w:r>
      <w:r w:rsidR="002C108D" w:rsidRPr="009F56DD">
        <w:rPr>
          <w:rFonts w:ascii="Georgia" w:hAnsi="Georgia"/>
        </w:rPr>
        <w:t xml:space="preserve">vady předmětu plnění </w:t>
      </w:r>
      <w:r w:rsidR="00937EEF" w:rsidRPr="009F56DD">
        <w:rPr>
          <w:rFonts w:ascii="Georgia" w:hAnsi="Georgia"/>
        </w:rPr>
        <w:t>v termínu uvedeném v</w:t>
      </w:r>
      <w:r w:rsidR="00151FF5">
        <w:rPr>
          <w:rFonts w:ascii="Georgia" w:hAnsi="Georgia"/>
        </w:rPr>
        <w:t> </w:t>
      </w:r>
      <w:r w:rsidR="002C108D" w:rsidRPr="009F56DD">
        <w:rPr>
          <w:rFonts w:ascii="Georgia" w:hAnsi="Georgia"/>
        </w:rPr>
        <w:t>o</w:t>
      </w:r>
      <w:r w:rsidR="00937EEF" w:rsidRPr="009F56DD">
        <w:rPr>
          <w:rFonts w:ascii="Georgia" w:hAnsi="Georgia"/>
        </w:rPr>
        <w:t>d</w:t>
      </w:r>
      <w:r w:rsidR="002C108D" w:rsidRPr="009F56DD">
        <w:rPr>
          <w:rFonts w:ascii="Georgia" w:hAnsi="Georgia"/>
        </w:rPr>
        <w:t>st.</w:t>
      </w:r>
      <w:r w:rsidR="00151FF5">
        <w:rPr>
          <w:rFonts w:ascii="Georgia" w:hAnsi="Georgia"/>
        </w:rPr>
        <w:t> </w:t>
      </w:r>
      <w:r w:rsidR="002C108D" w:rsidRPr="009F56DD">
        <w:rPr>
          <w:rFonts w:ascii="Georgia" w:hAnsi="Georgia"/>
        </w:rPr>
        <w:t>8.</w:t>
      </w:r>
      <w:r w:rsidR="00937EEF" w:rsidRPr="009F56DD">
        <w:rPr>
          <w:rFonts w:ascii="Georgia" w:hAnsi="Georgia"/>
        </w:rPr>
        <w:t>3</w:t>
      </w:r>
      <w:r w:rsidR="002C108D" w:rsidRPr="009F56DD">
        <w:rPr>
          <w:rFonts w:ascii="Georgia" w:hAnsi="Georgia"/>
        </w:rPr>
        <w:t xml:space="preserve">. této smlouvy. </w:t>
      </w:r>
    </w:p>
    <w:p w14:paraId="4018B19D" w14:textId="77777777" w:rsidR="0030730F" w:rsidRPr="009F56DD" w:rsidRDefault="002666BD"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 xml:space="preserve">V případě, že objednatel neinformuje </w:t>
      </w:r>
      <w:r w:rsidR="002434CD">
        <w:rPr>
          <w:rFonts w:ascii="Georgia" w:hAnsi="Georgia"/>
        </w:rPr>
        <w:t>dodavatele</w:t>
      </w:r>
      <w:r w:rsidR="00A32F84">
        <w:rPr>
          <w:rFonts w:ascii="Georgia" w:hAnsi="Georgia"/>
        </w:rPr>
        <w:t xml:space="preserve"> ve lhůtě tří týdnů, zda </w:t>
      </w:r>
      <w:r w:rsidR="004A0195" w:rsidRPr="009F56DD">
        <w:rPr>
          <w:rFonts w:ascii="Georgia" w:hAnsi="Georgia"/>
        </w:rPr>
        <w:t>závěrečnou zprávu o realizaci dodávky</w:t>
      </w:r>
      <w:r w:rsidRPr="009F56DD">
        <w:rPr>
          <w:rFonts w:ascii="Georgia" w:hAnsi="Georgia"/>
        </w:rPr>
        <w:t xml:space="preserve"> schvaluje či nikoli, zavazuje se</w:t>
      </w:r>
      <w:r w:rsidR="00151FF5">
        <w:rPr>
          <w:rFonts w:ascii="Georgia" w:hAnsi="Georgia"/>
        </w:rPr>
        <w:t> </w:t>
      </w:r>
      <w:r w:rsidR="002434CD">
        <w:rPr>
          <w:rFonts w:ascii="Georgia" w:hAnsi="Georgia"/>
        </w:rPr>
        <w:t>dodavateli</w:t>
      </w:r>
      <w:r w:rsidRPr="009F56DD">
        <w:rPr>
          <w:rFonts w:ascii="Georgia" w:hAnsi="Georgia"/>
        </w:rPr>
        <w:t xml:space="preserve"> uhradit smluvní pokutu </w:t>
      </w:r>
      <w:r w:rsidR="009F2817" w:rsidRPr="009F56DD">
        <w:rPr>
          <w:rFonts w:ascii="Georgia" w:hAnsi="Georgia"/>
        </w:rPr>
        <w:t xml:space="preserve">ve výši </w:t>
      </w:r>
      <w:r w:rsidR="0012143F" w:rsidRPr="009F56DD">
        <w:rPr>
          <w:rFonts w:ascii="Georgia" w:hAnsi="Georgia"/>
        </w:rPr>
        <w:t>1 000</w:t>
      </w:r>
      <w:r w:rsidR="002C108D" w:rsidRPr="009F56DD">
        <w:rPr>
          <w:rFonts w:ascii="Georgia" w:hAnsi="Georgia"/>
        </w:rPr>
        <w:t>,- Kč</w:t>
      </w:r>
      <w:r w:rsidR="00A32F84">
        <w:rPr>
          <w:rFonts w:ascii="Georgia" w:hAnsi="Georgia"/>
        </w:rPr>
        <w:t>, a to za každý i </w:t>
      </w:r>
      <w:r w:rsidR="002A26C0" w:rsidRPr="009F56DD">
        <w:rPr>
          <w:rFonts w:ascii="Georgia" w:hAnsi="Georgia"/>
        </w:rPr>
        <w:t>započatý den prodlení</w:t>
      </w:r>
      <w:r w:rsidR="002C108D" w:rsidRPr="009F56DD">
        <w:rPr>
          <w:rFonts w:ascii="Georgia" w:hAnsi="Georgia"/>
        </w:rPr>
        <w:t xml:space="preserve"> se splněním této povinnosti, avšak nikoliv v případě, ž</w:t>
      </w:r>
      <w:r w:rsidR="00A32F84">
        <w:rPr>
          <w:rFonts w:ascii="Georgia" w:hAnsi="Georgia"/>
        </w:rPr>
        <w:t>e </w:t>
      </w:r>
      <w:r w:rsidR="002C108D" w:rsidRPr="009F56DD">
        <w:rPr>
          <w:rFonts w:ascii="Georgia" w:hAnsi="Georgia"/>
        </w:rPr>
        <w:t>prodlení bude zaviněno objektivními vnějšími okolnostmi, které objednatel nezpůsobil</w:t>
      </w:r>
      <w:r w:rsidRPr="009F56DD">
        <w:rPr>
          <w:rFonts w:ascii="Georgia" w:hAnsi="Georgia"/>
        </w:rPr>
        <w:t>.</w:t>
      </w:r>
      <w:r w:rsidR="0030730F" w:rsidRPr="009F56DD">
        <w:rPr>
          <w:rFonts w:ascii="Georgia" w:hAnsi="Georgia"/>
        </w:rPr>
        <w:t xml:space="preserve"> </w:t>
      </w:r>
    </w:p>
    <w:p w14:paraId="0E629BE5" w14:textId="77777777" w:rsidR="00784171" w:rsidRPr="009F56DD" w:rsidRDefault="00D53161"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 xml:space="preserve">Pokud jsou splněny podmínky pro odstoupení od smlouvy ze strany objednatele, může objednatel současně s odstoupením od smlouvy uplatnit nárok na smluvní pokutu </w:t>
      </w:r>
      <w:r w:rsidR="00DA48D7" w:rsidRPr="009F56DD">
        <w:rPr>
          <w:rFonts w:ascii="Georgia" w:hAnsi="Georgia"/>
        </w:rPr>
        <w:t xml:space="preserve">z důvodu porušení smluvní povinnosti, které bylo důvodem objednatele pro odstoupení od této smlouvy, a to </w:t>
      </w:r>
      <w:r w:rsidRPr="009F56DD">
        <w:rPr>
          <w:rFonts w:ascii="Georgia" w:hAnsi="Georgia"/>
        </w:rPr>
        <w:t>ve výši 5</w:t>
      </w:r>
      <w:r w:rsidR="008E2584" w:rsidRPr="009F56DD">
        <w:rPr>
          <w:rFonts w:ascii="Georgia" w:hAnsi="Georgia"/>
        </w:rPr>
        <w:t xml:space="preserve"> </w:t>
      </w:r>
      <w:r w:rsidRPr="009F56DD">
        <w:rPr>
          <w:rFonts w:ascii="Georgia" w:hAnsi="Georgia"/>
        </w:rPr>
        <w:t xml:space="preserve">% </w:t>
      </w:r>
      <w:r w:rsidR="00DA48D7" w:rsidRPr="009F56DD">
        <w:rPr>
          <w:rFonts w:ascii="Georgia" w:hAnsi="Georgia"/>
        </w:rPr>
        <w:t xml:space="preserve">celkové </w:t>
      </w:r>
      <w:r w:rsidRPr="009F56DD">
        <w:rPr>
          <w:rFonts w:ascii="Georgia" w:hAnsi="Georgia"/>
        </w:rPr>
        <w:t>ceny plnění, uvedené v </w:t>
      </w:r>
      <w:r w:rsidR="00E05DF0" w:rsidRPr="009F56DD">
        <w:rPr>
          <w:rFonts w:ascii="Georgia" w:hAnsi="Georgia"/>
        </w:rPr>
        <w:t>odst</w:t>
      </w:r>
      <w:r w:rsidRPr="009F56DD">
        <w:rPr>
          <w:rFonts w:ascii="Georgia" w:hAnsi="Georgia"/>
        </w:rPr>
        <w:t xml:space="preserve">. 2.1. této smlouvy. </w:t>
      </w:r>
    </w:p>
    <w:p w14:paraId="78035B15" w14:textId="77777777" w:rsidR="009F2817" w:rsidRPr="009F56DD" w:rsidRDefault="009F2817"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 xml:space="preserve">Všechny smluvní pokuty uvedené v tomto článku této smlouvy je </w:t>
      </w:r>
      <w:r w:rsidR="002434CD">
        <w:rPr>
          <w:rFonts w:ascii="Georgia" w:hAnsi="Georgia"/>
        </w:rPr>
        <w:t>dodavatel</w:t>
      </w:r>
      <w:r w:rsidRPr="009F56DD">
        <w:rPr>
          <w:rFonts w:ascii="Georgia" w:hAnsi="Georgia"/>
        </w:rPr>
        <w:t xml:space="preserve"> povinen uhradit objednateli do 30 kalendářních dnů po doručení písemného uplatnění nároku na smluvní pokutu a jejího vyčíslení ze strany objednatele, pokud v písemném uplatnění smluvní pokuty nebude uveden termín pozdější, či započtení smluvní pokuty, oproti platbě, kterou má objednatel uhradit </w:t>
      </w:r>
      <w:r w:rsidR="002434CD">
        <w:rPr>
          <w:rFonts w:ascii="Georgia" w:hAnsi="Georgia"/>
        </w:rPr>
        <w:t>dodavateli</w:t>
      </w:r>
      <w:r w:rsidRPr="009F56DD">
        <w:rPr>
          <w:rFonts w:ascii="Georgia" w:hAnsi="Georgia"/>
        </w:rPr>
        <w:t>.</w:t>
      </w:r>
    </w:p>
    <w:p w14:paraId="33CA2BFE" w14:textId="77777777" w:rsidR="004314A4" w:rsidRPr="009F56DD" w:rsidRDefault="009F2817" w:rsidP="00E1485F">
      <w:pPr>
        <w:pStyle w:val="BodyTextIndent"/>
        <w:numPr>
          <w:ilvl w:val="1"/>
          <w:numId w:val="27"/>
        </w:numPr>
        <w:tabs>
          <w:tab w:val="clear" w:pos="180"/>
          <w:tab w:val="num" w:pos="709"/>
        </w:tabs>
        <w:spacing w:after="0" w:line="276" w:lineRule="auto"/>
        <w:ind w:left="709" w:hanging="890"/>
        <w:jc w:val="both"/>
        <w:rPr>
          <w:rFonts w:ascii="Georgia" w:hAnsi="Georgia"/>
        </w:rPr>
      </w:pPr>
      <w:r w:rsidRPr="009F56DD">
        <w:rPr>
          <w:rFonts w:ascii="Georgia" w:hAnsi="Georgia"/>
        </w:rPr>
        <w:lastRenderedPageBreak/>
        <w:t>Uhrazením smluvní pokuty není dotčen nárok objednatele na úhradu vzniklé škody. Smluvní strany se dohodly, že nebudou aplikovat ust. § 2050</w:t>
      </w:r>
      <w:r w:rsidR="009F56DD">
        <w:rPr>
          <w:rFonts w:ascii="Georgia" w:hAnsi="Georgia"/>
        </w:rPr>
        <w:t> </w:t>
      </w:r>
      <w:r w:rsidRPr="009F56DD">
        <w:rPr>
          <w:rFonts w:ascii="Georgia" w:hAnsi="Georgia"/>
        </w:rPr>
        <w:t xml:space="preserve"> občanského zákoníku. </w:t>
      </w:r>
    </w:p>
    <w:p w14:paraId="6E067062" w14:textId="77777777" w:rsidR="00BD4847" w:rsidRDefault="00BD4847" w:rsidP="00E1485F">
      <w:pPr>
        <w:spacing w:before="120" w:after="240" w:line="276" w:lineRule="auto"/>
        <w:ind w:left="505" w:hanging="505"/>
        <w:jc w:val="center"/>
        <w:rPr>
          <w:rFonts w:ascii="Georgia" w:hAnsi="Georgia"/>
          <w:b/>
          <w:bCs/>
          <w:spacing w:val="-4"/>
        </w:rPr>
      </w:pPr>
    </w:p>
    <w:p w14:paraId="081259E3" w14:textId="77777777" w:rsidR="00784171" w:rsidRPr="009F56DD" w:rsidRDefault="00784171" w:rsidP="00E1485F">
      <w:pPr>
        <w:spacing w:before="120" w:after="240" w:line="276" w:lineRule="auto"/>
        <w:ind w:left="505" w:hanging="505"/>
        <w:jc w:val="center"/>
        <w:rPr>
          <w:rFonts w:ascii="Georgia" w:hAnsi="Georgia"/>
          <w:b/>
          <w:bCs/>
          <w:spacing w:val="-4"/>
        </w:rPr>
      </w:pPr>
      <w:r w:rsidRPr="009F56DD">
        <w:rPr>
          <w:rFonts w:ascii="Georgia" w:hAnsi="Georgia"/>
          <w:b/>
          <w:bCs/>
          <w:spacing w:val="-4"/>
        </w:rPr>
        <w:t>Článek 8</w:t>
      </w:r>
    </w:p>
    <w:p w14:paraId="430F1DBA" w14:textId="77777777" w:rsidR="00784171" w:rsidRPr="009F56DD" w:rsidRDefault="00784171" w:rsidP="00E1485F">
      <w:pPr>
        <w:spacing w:before="120" w:after="240" w:line="276" w:lineRule="auto"/>
        <w:ind w:left="505" w:hanging="505"/>
        <w:jc w:val="center"/>
        <w:rPr>
          <w:rFonts w:ascii="Georgia" w:hAnsi="Georgia"/>
          <w:spacing w:val="-4"/>
          <w:u w:val="single"/>
        </w:rPr>
      </w:pPr>
      <w:r w:rsidRPr="009F56DD">
        <w:rPr>
          <w:rFonts w:ascii="Georgia" w:hAnsi="Georgia"/>
          <w:spacing w:val="-4"/>
          <w:u w:val="single"/>
        </w:rPr>
        <w:t>Odpovědnost smluvních stran, výskyt živelné pohromy a neočekávaný zásah vyšší moci</w:t>
      </w:r>
    </w:p>
    <w:p w14:paraId="35F42E41" w14:textId="77777777" w:rsidR="001A6AAC" w:rsidRPr="009F56DD" w:rsidRDefault="001A6AAC" w:rsidP="00E1485F">
      <w:pPr>
        <w:pStyle w:val="Odstavecseseznamem0"/>
        <w:numPr>
          <w:ilvl w:val="0"/>
          <w:numId w:val="27"/>
        </w:numPr>
        <w:spacing w:before="120" w:after="240" w:line="276" w:lineRule="auto"/>
        <w:jc w:val="both"/>
        <w:rPr>
          <w:rFonts w:ascii="Georgia" w:hAnsi="Georgia"/>
          <w:vanish/>
        </w:rPr>
      </w:pPr>
    </w:p>
    <w:p w14:paraId="739F4A9A" w14:textId="77777777" w:rsidR="00784171" w:rsidRPr="009F56DD" w:rsidRDefault="002434CD" w:rsidP="00EB31B3">
      <w:pPr>
        <w:pStyle w:val="BodyTextIndent"/>
        <w:numPr>
          <w:ilvl w:val="1"/>
          <w:numId w:val="27"/>
        </w:numPr>
        <w:tabs>
          <w:tab w:val="clear" w:pos="180"/>
          <w:tab w:val="num" w:pos="709"/>
        </w:tabs>
        <w:spacing w:line="276" w:lineRule="auto"/>
        <w:ind w:left="709" w:hanging="851"/>
        <w:jc w:val="both"/>
        <w:rPr>
          <w:rFonts w:ascii="Georgia" w:hAnsi="Georgia"/>
        </w:rPr>
      </w:pPr>
      <w:r>
        <w:rPr>
          <w:rFonts w:ascii="Georgia" w:hAnsi="Georgia"/>
        </w:rPr>
        <w:t>Dodavatel</w:t>
      </w:r>
      <w:r w:rsidR="00784171" w:rsidRPr="009F56DD">
        <w:rPr>
          <w:rFonts w:ascii="Georgia" w:hAnsi="Georgia"/>
        </w:rPr>
        <w:t xml:space="preserve"> provádí práce v České republice i v zahraničí na vlastní riziko</w:t>
      </w:r>
      <w:r w:rsidR="00E52B77" w:rsidRPr="009F56DD">
        <w:rPr>
          <w:rFonts w:ascii="Georgia" w:hAnsi="Georgia"/>
        </w:rPr>
        <w:t>, vlastní náklady</w:t>
      </w:r>
      <w:r w:rsidR="00784171" w:rsidRPr="009F56DD">
        <w:rPr>
          <w:rFonts w:ascii="Georgia" w:hAnsi="Georgia"/>
        </w:rPr>
        <w:t xml:space="preserve"> a na vlastní odpovědnost. Objednatel nenese žádnou odpovědnost za škody vzniklé při řešení projektu nebo v souvislosti s řešením projektu </w:t>
      </w:r>
      <w:r>
        <w:rPr>
          <w:rFonts w:ascii="Georgia" w:hAnsi="Georgia"/>
        </w:rPr>
        <w:t>dodavateli</w:t>
      </w:r>
      <w:r w:rsidR="00784171" w:rsidRPr="009F56DD">
        <w:rPr>
          <w:rFonts w:ascii="Georgia" w:hAnsi="Georgia"/>
        </w:rPr>
        <w:t xml:space="preserve"> ani žádnému dalšímu subjektu.</w:t>
      </w:r>
    </w:p>
    <w:p w14:paraId="40FDF1BA" w14:textId="77777777" w:rsidR="00784171" w:rsidRPr="009F56DD" w:rsidRDefault="00784171" w:rsidP="00EB31B3">
      <w:pPr>
        <w:pStyle w:val="BodyTextIndent"/>
        <w:numPr>
          <w:ilvl w:val="1"/>
          <w:numId w:val="27"/>
        </w:numPr>
        <w:tabs>
          <w:tab w:val="clear" w:pos="180"/>
          <w:tab w:val="num" w:pos="709"/>
        </w:tabs>
        <w:spacing w:line="276" w:lineRule="auto"/>
        <w:ind w:left="709" w:hanging="890"/>
        <w:jc w:val="both"/>
        <w:rPr>
          <w:rFonts w:ascii="Georgia" w:hAnsi="Georgia"/>
        </w:rPr>
      </w:pPr>
      <w:r w:rsidRPr="009F56DD">
        <w:rPr>
          <w:rFonts w:ascii="Georgia" w:hAnsi="Georgia"/>
        </w:rPr>
        <w:t xml:space="preserve">V případě výskytu živelné pohromy, epidemie, válečného konfliktu apod. doloženého vyjádřením příslušného zastupitelského úřadu České republiky </w:t>
      </w:r>
      <w:r w:rsidR="005C07FE" w:rsidRPr="009F56DD">
        <w:rPr>
          <w:rFonts w:ascii="Georgia" w:hAnsi="Georgia"/>
        </w:rPr>
        <w:br/>
      </w:r>
      <w:r w:rsidRPr="009F56DD">
        <w:rPr>
          <w:rFonts w:ascii="Georgia" w:hAnsi="Georgia"/>
        </w:rPr>
        <w:t>v zemi příjemce, která znemožní další realizaci projektu, ukončí</w:t>
      </w:r>
      <w:r w:rsidR="002434CD">
        <w:rPr>
          <w:rFonts w:ascii="Georgia" w:hAnsi="Georgia"/>
        </w:rPr>
        <w:t xml:space="preserve"> dodavatel</w:t>
      </w:r>
      <w:r w:rsidRPr="009F56DD">
        <w:rPr>
          <w:rFonts w:ascii="Georgia" w:hAnsi="Georgia"/>
        </w:rPr>
        <w:t xml:space="preserve"> neprodleně práce a předloží objednateli písemnou zprávu o průběhu řešení projektu. Její nedílnou součástí bude řádné vyúčtování finančních prostředků, specifikovaných v </w:t>
      </w:r>
      <w:r w:rsidR="00E05DF0" w:rsidRPr="009F56DD">
        <w:rPr>
          <w:rFonts w:ascii="Georgia" w:hAnsi="Georgia"/>
        </w:rPr>
        <w:t xml:space="preserve">odst. </w:t>
      </w:r>
      <w:r w:rsidRPr="009F56DD">
        <w:rPr>
          <w:rFonts w:ascii="Georgia" w:hAnsi="Georgia"/>
        </w:rPr>
        <w:t xml:space="preserve">4.1.  této smlouvy, a to nejdéle do 30 kalendářních dnů ode dne, kdy k ukončení </w:t>
      </w:r>
      <w:r w:rsidR="004E40C1" w:rsidRPr="009F56DD">
        <w:rPr>
          <w:rFonts w:ascii="Georgia" w:hAnsi="Georgia"/>
        </w:rPr>
        <w:t xml:space="preserve">prací </w:t>
      </w:r>
      <w:r w:rsidRPr="009F56DD">
        <w:rPr>
          <w:rFonts w:ascii="Georgia" w:hAnsi="Georgia"/>
        </w:rPr>
        <w:t>došlo. V tomto případě bude stanovena výše úhrady v rozsahu skutečně provedených prací.</w:t>
      </w:r>
    </w:p>
    <w:p w14:paraId="692F491B" w14:textId="77777777" w:rsidR="00784171" w:rsidRPr="009F56DD" w:rsidRDefault="002434CD" w:rsidP="00E1485F">
      <w:pPr>
        <w:pStyle w:val="BodyTextIndent"/>
        <w:numPr>
          <w:ilvl w:val="1"/>
          <w:numId w:val="27"/>
        </w:numPr>
        <w:tabs>
          <w:tab w:val="clear" w:pos="180"/>
          <w:tab w:val="num" w:pos="709"/>
        </w:tabs>
        <w:spacing w:after="0" w:line="276" w:lineRule="auto"/>
        <w:ind w:left="709" w:hanging="890"/>
        <w:jc w:val="both"/>
        <w:rPr>
          <w:rFonts w:ascii="Georgia" w:hAnsi="Georgia"/>
        </w:rPr>
      </w:pPr>
      <w:r>
        <w:rPr>
          <w:rFonts w:ascii="Georgia" w:hAnsi="Georgia"/>
        </w:rPr>
        <w:t>Dodavatel</w:t>
      </w:r>
      <w:r w:rsidR="007018B4" w:rsidRPr="009F56DD">
        <w:rPr>
          <w:rFonts w:ascii="Georgia" w:hAnsi="Georgia"/>
        </w:rPr>
        <w:t xml:space="preserve"> poskyt</w:t>
      </w:r>
      <w:r w:rsidR="009F0A64" w:rsidRPr="009F56DD">
        <w:rPr>
          <w:rFonts w:ascii="Georgia" w:hAnsi="Georgia"/>
        </w:rPr>
        <w:t>uje</w:t>
      </w:r>
      <w:r w:rsidR="007018B4" w:rsidRPr="009F56DD">
        <w:rPr>
          <w:rFonts w:ascii="Georgia" w:hAnsi="Georgia"/>
        </w:rPr>
        <w:t xml:space="preserve"> záruku</w:t>
      </w:r>
      <w:r w:rsidR="009F0A64" w:rsidRPr="009F56DD">
        <w:rPr>
          <w:rFonts w:ascii="Georgia" w:hAnsi="Georgia"/>
        </w:rPr>
        <w:t xml:space="preserve"> </w:t>
      </w:r>
      <w:r w:rsidR="00D8660C">
        <w:rPr>
          <w:rFonts w:ascii="Georgia" w:hAnsi="Georgia"/>
        </w:rPr>
        <w:t xml:space="preserve">za </w:t>
      </w:r>
      <w:r w:rsidR="00B1790D">
        <w:rPr>
          <w:rFonts w:ascii="Georgia" w:hAnsi="Georgia"/>
        </w:rPr>
        <w:t>předmět plnění</w:t>
      </w:r>
      <w:r w:rsidR="00D8660C">
        <w:rPr>
          <w:rFonts w:ascii="Georgia" w:hAnsi="Georgia"/>
        </w:rPr>
        <w:t xml:space="preserve"> v </w:t>
      </w:r>
      <w:r w:rsidR="009F0A64" w:rsidRPr="009F56DD">
        <w:rPr>
          <w:rFonts w:ascii="Georgia" w:hAnsi="Georgia"/>
        </w:rPr>
        <w:t xml:space="preserve"> délce</w:t>
      </w:r>
      <w:r w:rsidR="007018B4" w:rsidRPr="009F56DD">
        <w:rPr>
          <w:rFonts w:ascii="Georgia" w:hAnsi="Georgia"/>
        </w:rPr>
        <w:t xml:space="preserve"> 24 kalendářních měsíců.  </w:t>
      </w:r>
      <w:r w:rsidR="00E52B77" w:rsidRPr="009F56DD">
        <w:rPr>
          <w:rFonts w:ascii="Georgia" w:hAnsi="Georgia"/>
        </w:rPr>
        <w:t xml:space="preserve">Záruční doba počne běžet okamžikem předání </w:t>
      </w:r>
      <w:r w:rsidR="00F36FDC" w:rsidRPr="009F56DD">
        <w:rPr>
          <w:rFonts w:ascii="Georgia" w:hAnsi="Georgia"/>
        </w:rPr>
        <w:t>předmětu plnění</w:t>
      </w:r>
      <w:r w:rsidR="00E52B77" w:rsidRPr="009F56DD">
        <w:rPr>
          <w:rFonts w:ascii="Georgia" w:hAnsi="Georgia"/>
        </w:rPr>
        <w:t xml:space="preserve">, na základě předávacího protokolu uvedeného </w:t>
      </w:r>
      <w:r w:rsidR="00362CB8">
        <w:rPr>
          <w:rFonts w:ascii="Georgia" w:hAnsi="Georgia"/>
        </w:rPr>
        <w:t>v</w:t>
      </w:r>
      <w:r w:rsidR="00362CB8" w:rsidRPr="009F56DD">
        <w:rPr>
          <w:rFonts w:ascii="Georgia" w:hAnsi="Georgia"/>
        </w:rPr>
        <w:t xml:space="preserve"> </w:t>
      </w:r>
      <w:r w:rsidR="00E52B77" w:rsidRPr="009F56DD">
        <w:rPr>
          <w:rFonts w:ascii="Georgia" w:hAnsi="Georgia"/>
        </w:rPr>
        <w:t>odst. 3.</w:t>
      </w:r>
      <w:r w:rsidR="00F36FDC" w:rsidRPr="009F56DD">
        <w:rPr>
          <w:rFonts w:ascii="Georgia" w:hAnsi="Georgia"/>
        </w:rPr>
        <w:t>4.</w:t>
      </w:r>
      <w:r w:rsidR="00E52B77" w:rsidRPr="009F56DD">
        <w:rPr>
          <w:rFonts w:ascii="Georgia" w:hAnsi="Georgia"/>
        </w:rPr>
        <w:t xml:space="preserve"> této smlouvy. </w:t>
      </w:r>
      <w:r>
        <w:rPr>
          <w:rFonts w:ascii="Georgia" w:hAnsi="Georgia"/>
        </w:rPr>
        <w:t>Dodavatel</w:t>
      </w:r>
      <w:r w:rsidR="00A84E54" w:rsidRPr="009F56DD">
        <w:rPr>
          <w:rFonts w:ascii="Georgia" w:hAnsi="Georgia"/>
        </w:rPr>
        <w:t xml:space="preserve"> se</w:t>
      </w:r>
      <w:r w:rsidR="00151FF5">
        <w:rPr>
          <w:rFonts w:ascii="Georgia" w:hAnsi="Georgia"/>
        </w:rPr>
        <w:t> </w:t>
      </w:r>
      <w:r w:rsidR="00A84E54" w:rsidRPr="009F56DD">
        <w:rPr>
          <w:rFonts w:ascii="Georgia" w:hAnsi="Georgia"/>
        </w:rPr>
        <w:t>v záruční době zavazuje bezplatně odstranit vady předmětu plnění smlouvy</w:t>
      </w:r>
      <w:r w:rsidR="007018B4" w:rsidRPr="009F56DD">
        <w:rPr>
          <w:rFonts w:ascii="Georgia" w:hAnsi="Georgia"/>
        </w:rPr>
        <w:t xml:space="preserve"> </w:t>
      </w:r>
      <w:r w:rsidR="00A84E54" w:rsidRPr="009F56DD">
        <w:rPr>
          <w:rFonts w:ascii="Georgia" w:hAnsi="Georgia"/>
        </w:rPr>
        <w:t xml:space="preserve">nejpozději do </w:t>
      </w:r>
      <w:r w:rsidR="00AD2683">
        <w:rPr>
          <w:rFonts w:ascii="Georgia" w:hAnsi="Georgia"/>
        </w:rPr>
        <w:t>60</w:t>
      </w:r>
      <w:r w:rsidR="00A84E54" w:rsidRPr="009F56DD">
        <w:rPr>
          <w:rFonts w:ascii="Georgia" w:hAnsi="Georgia"/>
        </w:rPr>
        <w:t xml:space="preserve"> </w:t>
      </w:r>
      <w:r w:rsidR="005F6D75">
        <w:rPr>
          <w:rFonts w:ascii="Georgia" w:hAnsi="Georgia"/>
        </w:rPr>
        <w:t xml:space="preserve">kalendářních </w:t>
      </w:r>
      <w:r w:rsidR="00A84E54" w:rsidRPr="009F56DD">
        <w:rPr>
          <w:rFonts w:ascii="Georgia" w:hAnsi="Georgia"/>
        </w:rPr>
        <w:t>dnů od doručení oznámení o vadě.</w:t>
      </w:r>
      <w:r w:rsidR="0034293E">
        <w:rPr>
          <w:rFonts w:ascii="Georgia" w:hAnsi="Georgia"/>
        </w:rPr>
        <w:t xml:space="preserve"> Reklamaci může učinit i  </w:t>
      </w:r>
      <w:r w:rsidR="00D110A5">
        <w:rPr>
          <w:rFonts w:ascii="Georgia" w:hAnsi="Georgia"/>
        </w:rPr>
        <w:t>zástupce</w:t>
      </w:r>
      <w:r w:rsidR="0034293E">
        <w:rPr>
          <w:rFonts w:ascii="Georgia" w:hAnsi="Georgia"/>
        </w:rPr>
        <w:t xml:space="preserve"> </w:t>
      </w:r>
      <w:r w:rsidR="00D110A5">
        <w:rPr>
          <w:rFonts w:ascii="Georgia" w:hAnsi="Georgia"/>
        </w:rPr>
        <w:t>příjemce</w:t>
      </w:r>
      <w:r w:rsidR="0034293E">
        <w:rPr>
          <w:rFonts w:ascii="Georgia" w:hAnsi="Georgia"/>
        </w:rPr>
        <w:t xml:space="preserve"> projektu.</w:t>
      </w:r>
      <w:r w:rsidR="00A84E54" w:rsidRPr="009F56DD">
        <w:rPr>
          <w:rFonts w:ascii="Georgia" w:hAnsi="Georgia"/>
        </w:rPr>
        <w:t xml:space="preserve"> </w:t>
      </w:r>
      <w:r w:rsidR="001D6D98" w:rsidRPr="009F56DD">
        <w:rPr>
          <w:rFonts w:ascii="Georgia" w:hAnsi="Georgia"/>
        </w:rPr>
        <w:t>Písemné oznámení se</w:t>
      </w:r>
      <w:r w:rsidR="00151FF5">
        <w:rPr>
          <w:rFonts w:ascii="Georgia" w:hAnsi="Georgia"/>
        </w:rPr>
        <w:t> </w:t>
      </w:r>
      <w:r w:rsidR="001D6D98" w:rsidRPr="009F56DD">
        <w:rPr>
          <w:rFonts w:ascii="Georgia" w:hAnsi="Georgia"/>
        </w:rPr>
        <w:t xml:space="preserve">připouští i formou elektronické pošty, a to na e-mailovou adresu </w:t>
      </w:r>
      <w:r w:rsidR="005039E9" w:rsidRPr="009F56DD">
        <w:rPr>
          <w:rFonts w:ascii="Georgia" w:hAnsi="Georgia"/>
        </w:rPr>
        <w:t xml:space="preserve">oprávněné osoby </w:t>
      </w:r>
      <w:r>
        <w:rPr>
          <w:rFonts w:ascii="Georgia" w:hAnsi="Georgia"/>
        </w:rPr>
        <w:t>dodavatele</w:t>
      </w:r>
      <w:r w:rsidR="005039E9" w:rsidRPr="009F56DD">
        <w:rPr>
          <w:rFonts w:ascii="Georgia" w:hAnsi="Georgia"/>
        </w:rPr>
        <w:t xml:space="preserve"> uvedené v čl. 1 odst. 1.2. této smlouvy</w:t>
      </w:r>
      <w:r w:rsidR="001D6D98" w:rsidRPr="009F56DD">
        <w:rPr>
          <w:rFonts w:ascii="Georgia" w:hAnsi="Georgia"/>
        </w:rPr>
        <w:t xml:space="preserve">, přičemž za doručenou se taková zpráva považuje </w:t>
      </w:r>
      <w:r w:rsidR="005266D9">
        <w:rPr>
          <w:rFonts w:ascii="Georgia" w:hAnsi="Georgia"/>
        </w:rPr>
        <w:t>následující pracovní den po </w:t>
      </w:r>
      <w:r w:rsidR="005039E9" w:rsidRPr="009F56DD">
        <w:rPr>
          <w:rFonts w:ascii="Georgia" w:hAnsi="Georgia"/>
        </w:rPr>
        <w:t>dni odeslání na</w:t>
      </w:r>
      <w:r w:rsidR="009F56DD">
        <w:rPr>
          <w:rFonts w:ascii="Georgia" w:hAnsi="Georgia"/>
        </w:rPr>
        <w:t> </w:t>
      </w:r>
      <w:r w:rsidR="005039E9" w:rsidRPr="009F56DD">
        <w:rPr>
          <w:rFonts w:ascii="Georgia" w:hAnsi="Georgia"/>
        </w:rPr>
        <w:t xml:space="preserve">emailovou adresu </w:t>
      </w:r>
      <w:r>
        <w:rPr>
          <w:rFonts w:ascii="Georgia" w:hAnsi="Georgia"/>
        </w:rPr>
        <w:t>dodavatele</w:t>
      </w:r>
      <w:r w:rsidR="001D6D98" w:rsidRPr="009F56DD">
        <w:rPr>
          <w:rFonts w:ascii="Georgia" w:hAnsi="Georgia"/>
        </w:rPr>
        <w:t>.</w:t>
      </w:r>
    </w:p>
    <w:p w14:paraId="56147729" w14:textId="77777777" w:rsidR="00784171" w:rsidRPr="009F56DD" w:rsidRDefault="00784171" w:rsidP="00E1485F">
      <w:pPr>
        <w:pStyle w:val="Zkladntext3"/>
        <w:spacing w:before="120" w:after="0" w:line="276" w:lineRule="auto"/>
        <w:jc w:val="center"/>
        <w:rPr>
          <w:rFonts w:ascii="Georgia" w:hAnsi="Georgia"/>
          <w:b/>
          <w:bCs/>
          <w:spacing w:val="-4"/>
          <w:sz w:val="24"/>
          <w:szCs w:val="24"/>
        </w:rPr>
      </w:pPr>
      <w:r w:rsidRPr="009F56DD">
        <w:rPr>
          <w:rFonts w:ascii="Georgia" w:hAnsi="Georgia"/>
          <w:b/>
          <w:bCs/>
          <w:spacing w:val="-4"/>
          <w:sz w:val="24"/>
          <w:szCs w:val="24"/>
        </w:rPr>
        <w:t>Článek 9</w:t>
      </w:r>
    </w:p>
    <w:p w14:paraId="6A2C3E60" w14:textId="77777777" w:rsidR="00784171" w:rsidRDefault="00784171" w:rsidP="00E1485F">
      <w:pPr>
        <w:spacing w:before="120" w:after="120" w:line="276" w:lineRule="auto"/>
        <w:jc w:val="center"/>
        <w:rPr>
          <w:rFonts w:ascii="Georgia" w:hAnsi="Georgia"/>
          <w:spacing w:val="-4"/>
          <w:u w:val="single"/>
        </w:rPr>
      </w:pPr>
      <w:r w:rsidRPr="009F56DD">
        <w:rPr>
          <w:rFonts w:ascii="Georgia" w:hAnsi="Georgia"/>
          <w:spacing w:val="-4"/>
          <w:u w:val="single"/>
        </w:rPr>
        <w:t>Závěrečná ustanovení</w:t>
      </w:r>
    </w:p>
    <w:p w14:paraId="3E61EAF3" w14:textId="77777777" w:rsidR="001A6AAC" w:rsidRPr="009F56DD" w:rsidRDefault="001A6AAC" w:rsidP="00E1485F">
      <w:pPr>
        <w:pStyle w:val="Odstavecseseznamem0"/>
        <w:numPr>
          <w:ilvl w:val="0"/>
          <w:numId w:val="27"/>
        </w:numPr>
        <w:spacing w:before="120" w:after="120" w:line="276" w:lineRule="auto"/>
        <w:jc w:val="both"/>
        <w:rPr>
          <w:rFonts w:ascii="Georgia" w:hAnsi="Georgia"/>
          <w:vanish/>
        </w:rPr>
      </w:pPr>
    </w:p>
    <w:p w14:paraId="4D7F52B4" w14:textId="77777777" w:rsidR="00052EDC" w:rsidRPr="00370B93" w:rsidRDefault="00784171" w:rsidP="00EB31B3">
      <w:pPr>
        <w:pStyle w:val="BodyTextIndent"/>
        <w:numPr>
          <w:ilvl w:val="1"/>
          <w:numId w:val="27"/>
        </w:numPr>
        <w:tabs>
          <w:tab w:val="clear" w:pos="180"/>
          <w:tab w:val="num" w:pos="709"/>
        </w:tabs>
        <w:spacing w:line="276" w:lineRule="auto"/>
        <w:ind w:left="709" w:hanging="890"/>
        <w:jc w:val="both"/>
        <w:rPr>
          <w:rFonts w:ascii="Georgia" w:hAnsi="Georgia"/>
          <w:sz w:val="18"/>
          <w:szCs w:val="18"/>
        </w:rPr>
      </w:pPr>
      <w:r w:rsidRPr="009F56DD">
        <w:rPr>
          <w:rFonts w:ascii="Georgia" w:hAnsi="Georgia"/>
        </w:rPr>
        <w:t>Práva a povinnosti smluvních stran a veškeré otázky z této smlouvy vyplývaj</w:t>
      </w:r>
      <w:r w:rsidR="00451790" w:rsidRPr="009F56DD">
        <w:rPr>
          <w:rFonts w:ascii="Georgia" w:hAnsi="Georgia"/>
        </w:rPr>
        <w:t xml:space="preserve">ící, pokud </w:t>
      </w:r>
      <w:r w:rsidRPr="009F56DD">
        <w:rPr>
          <w:rFonts w:ascii="Georgia" w:hAnsi="Georgia"/>
        </w:rPr>
        <w:t xml:space="preserve">nejsou upraveny touto smlouvou, řídí se zákonem </w:t>
      </w:r>
      <w:r w:rsidR="00546727" w:rsidRPr="009F56DD">
        <w:rPr>
          <w:rFonts w:ascii="Georgia" w:hAnsi="Georgia"/>
        </w:rPr>
        <w:t>č. 89/2012 Sb., občanským</w:t>
      </w:r>
      <w:r w:rsidR="00451790" w:rsidRPr="009F56DD">
        <w:rPr>
          <w:rFonts w:ascii="Georgia" w:hAnsi="Georgia"/>
        </w:rPr>
        <w:t xml:space="preserve"> zákoníkem, </w:t>
      </w:r>
      <w:r w:rsidRPr="009F56DD">
        <w:rPr>
          <w:rFonts w:ascii="Georgia" w:hAnsi="Georgia"/>
        </w:rPr>
        <w:t>v platném znění.</w:t>
      </w:r>
      <w:r w:rsidR="005266D9">
        <w:rPr>
          <w:rFonts w:ascii="Georgia" w:hAnsi="Georgia"/>
        </w:rPr>
        <w:t xml:space="preserve"> Smluvní strany se dohodly, že </w:t>
      </w:r>
      <w:r w:rsidR="00451790" w:rsidRPr="009F56DD">
        <w:rPr>
          <w:rFonts w:ascii="Georgia" w:hAnsi="Georgia"/>
        </w:rPr>
        <w:t>ustanovení § 647, § 1740 odst. 3, §1757 odst. 2 a 3, §1765 odst. 1, § 1766, § 1793, § 1794, § 1795, 1805 odst. 2 a §1971 občanského zákoníku, se na právní vztah založený touto smlouvou nepoužijí.</w:t>
      </w:r>
    </w:p>
    <w:p w14:paraId="2894A8D8" w14:textId="77777777" w:rsidR="00052EDC" w:rsidRPr="00370B93" w:rsidRDefault="00784171" w:rsidP="00EB31B3">
      <w:pPr>
        <w:pStyle w:val="BodyTextIndent"/>
        <w:numPr>
          <w:ilvl w:val="1"/>
          <w:numId w:val="27"/>
        </w:numPr>
        <w:tabs>
          <w:tab w:val="clear" w:pos="180"/>
          <w:tab w:val="num" w:pos="709"/>
        </w:tabs>
        <w:spacing w:line="276" w:lineRule="auto"/>
        <w:ind w:left="709" w:hanging="890"/>
        <w:jc w:val="both"/>
        <w:rPr>
          <w:rFonts w:ascii="Georgia" w:hAnsi="Georgia"/>
          <w:sz w:val="16"/>
          <w:szCs w:val="16"/>
        </w:rPr>
      </w:pPr>
      <w:r w:rsidRPr="009F56DD">
        <w:rPr>
          <w:rFonts w:ascii="Georgia" w:hAnsi="Georgia"/>
        </w:rPr>
        <w:lastRenderedPageBreak/>
        <w:t xml:space="preserve">Smluvní strany se zavazují, že při plnění závazků a povinností vyplývajících z této </w:t>
      </w:r>
      <w:r w:rsidRPr="009F56DD">
        <w:rPr>
          <w:rFonts w:ascii="Georgia" w:hAnsi="Georgia"/>
        </w:rPr>
        <w:tab/>
        <w:t xml:space="preserve">smlouvy budou vždy postupovat tak, aby svým jednáním nebo opomenutím nepoškodily </w:t>
      </w:r>
      <w:r w:rsidRPr="009F56DD">
        <w:rPr>
          <w:rFonts w:ascii="Georgia" w:hAnsi="Georgia"/>
        </w:rPr>
        <w:tab/>
        <w:t>dobré jméno České republiky.</w:t>
      </w:r>
    </w:p>
    <w:p w14:paraId="6A1E3E0F" w14:textId="77777777" w:rsidR="00052EDC" w:rsidRPr="00370B93" w:rsidRDefault="00784171" w:rsidP="00EB31B3">
      <w:pPr>
        <w:pStyle w:val="BodyTextIndent"/>
        <w:numPr>
          <w:ilvl w:val="1"/>
          <w:numId w:val="27"/>
        </w:numPr>
        <w:tabs>
          <w:tab w:val="clear" w:pos="180"/>
          <w:tab w:val="num" w:pos="709"/>
        </w:tabs>
        <w:spacing w:line="276" w:lineRule="auto"/>
        <w:ind w:left="709" w:hanging="890"/>
        <w:jc w:val="both"/>
        <w:rPr>
          <w:rFonts w:ascii="Georgia" w:hAnsi="Georgia"/>
          <w:sz w:val="16"/>
          <w:szCs w:val="16"/>
        </w:rPr>
      </w:pPr>
      <w:r w:rsidRPr="009F56DD">
        <w:rPr>
          <w:rFonts w:ascii="Georgia" w:hAnsi="Georgia"/>
        </w:rPr>
        <w:t xml:space="preserve">Veškeré změny a doplňky této smlouvy </w:t>
      </w:r>
      <w:r w:rsidR="00E52B77" w:rsidRPr="009F56DD">
        <w:rPr>
          <w:rFonts w:ascii="Georgia" w:hAnsi="Georgia"/>
        </w:rPr>
        <w:t>mohou být činěny pouze</w:t>
      </w:r>
      <w:r w:rsidRPr="009F56DD">
        <w:rPr>
          <w:rFonts w:ascii="Georgia" w:hAnsi="Georgia"/>
        </w:rPr>
        <w:t xml:space="preserve"> formou písemných d</w:t>
      </w:r>
      <w:r w:rsidR="00E52B77" w:rsidRPr="009F56DD">
        <w:rPr>
          <w:rFonts w:ascii="Georgia" w:hAnsi="Georgia"/>
        </w:rPr>
        <w:t xml:space="preserve">odatků </w:t>
      </w:r>
      <w:r w:rsidRPr="009F56DD">
        <w:rPr>
          <w:rFonts w:ascii="Georgia" w:hAnsi="Georgia"/>
        </w:rPr>
        <w:t>podepsaných oprávněnými zástupci smluvních stran.</w:t>
      </w:r>
    </w:p>
    <w:p w14:paraId="253FAC41" w14:textId="77777777" w:rsidR="00052EDC" w:rsidRPr="00370B93" w:rsidRDefault="00784171" w:rsidP="00EB31B3">
      <w:pPr>
        <w:pStyle w:val="BodyTextIndent"/>
        <w:numPr>
          <w:ilvl w:val="1"/>
          <w:numId w:val="27"/>
        </w:numPr>
        <w:tabs>
          <w:tab w:val="clear" w:pos="180"/>
          <w:tab w:val="num" w:pos="709"/>
        </w:tabs>
        <w:spacing w:line="276" w:lineRule="auto"/>
        <w:ind w:left="709" w:hanging="890"/>
        <w:jc w:val="both"/>
        <w:rPr>
          <w:rFonts w:ascii="Georgia" w:hAnsi="Georgia"/>
          <w:sz w:val="16"/>
          <w:szCs w:val="16"/>
        </w:rPr>
      </w:pPr>
      <w:r w:rsidRPr="009F56DD">
        <w:rPr>
          <w:rFonts w:ascii="Georgia" w:hAnsi="Georgia"/>
        </w:rPr>
        <w:t xml:space="preserve">Tato smlouva je vyhotovena ve </w:t>
      </w:r>
      <w:r w:rsidR="00A739A7" w:rsidRPr="009F56DD">
        <w:rPr>
          <w:rFonts w:ascii="Georgia" w:hAnsi="Georgia"/>
        </w:rPr>
        <w:t>třech</w:t>
      </w:r>
      <w:r w:rsidRPr="009F56DD">
        <w:rPr>
          <w:rFonts w:ascii="Georgia" w:hAnsi="Georgia"/>
        </w:rPr>
        <w:t xml:space="preserve"> stejnopisech s platností originálu, </w:t>
      </w:r>
      <w:r w:rsidR="00A739A7" w:rsidRPr="009F56DD">
        <w:rPr>
          <w:rFonts w:ascii="Georgia" w:hAnsi="Georgia"/>
        </w:rPr>
        <w:t>dva</w:t>
      </w:r>
      <w:r w:rsidR="009F56DD">
        <w:rPr>
          <w:rFonts w:ascii="Georgia" w:hAnsi="Georgia"/>
        </w:rPr>
        <w:t> </w:t>
      </w:r>
      <w:r w:rsidR="00B04AF0" w:rsidRPr="009F56DD">
        <w:rPr>
          <w:rFonts w:ascii="Georgia" w:hAnsi="Georgia"/>
        </w:rPr>
        <w:t xml:space="preserve">jsou určeny </w:t>
      </w:r>
      <w:r w:rsidR="00A739A7" w:rsidRPr="009F56DD">
        <w:rPr>
          <w:rFonts w:ascii="Georgia" w:hAnsi="Georgia"/>
        </w:rPr>
        <w:t xml:space="preserve">pro objednatele a jeden pro </w:t>
      </w:r>
      <w:r w:rsidR="002434CD">
        <w:rPr>
          <w:rFonts w:ascii="Georgia" w:hAnsi="Georgia"/>
        </w:rPr>
        <w:t>dodavatele</w:t>
      </w:r>
      <w:r w:rsidR="00FE6C1C" w:rsidRPr="009F56DD">
        <w:rPr>
          <w:rFonts w:ascii="Georgia" w:hAnsi="Georgia"/>
        </w:rPr>
        <w:t>.</w:t>
      </w:r>
    </w:p>
    <w:p w14:paraId="16BFF52F" w14:textId="77777777" w:rsidR="00052EDC" w:rsidRPr="00370B93" w:rsidRDefault="002434CD" w:rsidP="00EB31B3">
      <w:pPr>
        <w:pStyle w:val="BodyTextIndent"/>
        <w:numPr>
          <w:ilvl w:val="1"/>
          <w:numId w:val="27"/>
        </w:numPr>
        <w:tabs>
          <w:tab w:val="clear" w:pos="180"/>
          <w:tab w:val="num" w:pos="709"/>
        </w:tabs>
        <w:spacing w:line="276" w:lineRule="auto"/>
        <w:ind w:left="709" w:hanging="890"/>
        <w:jc w:val="both"/>
        <w:rPr>
          <w:rFonts w:ascii="Georgia" w:hAnsi="Georgia"/>
          <w:sz w:val="16"/>
          <w:szCs w:val="16"/>
        </w:rPr>
      </w:pPr>
      <w:r>
        <w:rPr>
          <w:rFonts w:ascii="Georgia" w:hAnsi="Georgia"/>
        </w:rPr>
        <w:t>Dodavatel</w:t>
      </w:r>
      <w:r w:rsidR="00784171" w:rsidRPr="009F56DD">
        <w:rPr>
          <w:rFonts w:ascii="Georgia" w:hAnsi="Georgia"/>
        </w:rPr>
        <w:t xml:space="preserve"> bezvýhradně souhlasí se zveřejněním své identifikace a dalších údajů v této </w:t>
      </w:r>
      <w:r w:rsidR="00784171" w:rsidRPr="009F56DD">
        <w:rPr>
          <w:rFonts w:ascii="Georgia" w:hAnsi="Georgia"/>
        </w:rPr>
        <w:tab/>
        <w:t>smlouvě uvedených, včetně dohodnuté ceny.</w:t>
      </w:r>
    </w:p>
    <w:p w14:paraId="5D2DCF0F" w14:textId="77777777" w:rsidR="00052EDC" w:rsidRPr="00370B93" w:rsidRDefault="00D64942" w:rsidP="00E1485F">
      <w:pPr>
        <w:pStyle w:val="BodyTextIndent"/>
        <w:numPr>
          <w:ilvl w:val="1"/>
          <w:numId w:val="27"/>
        </w:numPr>
        <w:tabs>
          <w:tab w:val="clear" w:pos="180"/>
          <w:tab w:val="num" w:pos="709"/>
        </w:tabs>
        <w:spacing w:after="0" w:line="276" w:lineRule="auto"/>
        <w:ind w:left="709" w:hanging="890"/>
        <w:jc w:val="both"/>
        <w:rPr>
          <w:rFonts w:ascii="Georgia" w:hAnsi="Georgia"/>
          <w:sz w:val="16"/>
          <w:szCs w:val="16"/>
        </w:rPr>
      </w:pPr>
      <w:r w:rsidRPr="009F56DD">
        <w:rPr>
          <w:rFonts w:ascii="Georgia" w:hAnsi="Georgia"/>
          <w:iCs/>
        </w:rPr>
        <w:t>Smluvní strany berou na vědomí, že tato smlouva bude zveřejněna v registru smluv dle zákona č. 340/2015 Sb., o registru smluv, jelikož je</w:t>
      </w:r>
      <w:r w:rsidR="00C142E2" w:rsidRPr="009F56DD">
        <w:rPr>
          <w:rFonts w:ascii="Georgia" w:hAnsi="Georgia"/>
          <w:iCs/>
        </w:rPr>
        <w:t xml:space="preserve"> objednatel povinnou osobou ve </w:t>
      </w:r>
      <w:r w:rsidRPr="009F56DD">
        <w:rPr>
          <w:rFonts w:ascii="Georgia" w:hAnsi="Georgia"/>
          <w:iCs/>
        </w:rPr>
        <w:t>smyslu tohoto zákona, a s jejím zveřejněním souhlasí. Z</w:t>
      </w:r>
      <w:r w:rsidR="00C142E2" w:rsidRPr="009F56DD">
        <w:rPr>
          <w:rFonts w:ascii="Georgia" w:hAnsi="Georgia"/>
          <w:iCs/>
        </w:rPr>
        <w:t xml:space="preserve">veřejnění se zavazuje zajistit </w:t>
      </w:r>
      <w:r w:rsidRPr="009F56DD">
        <w:rPr>
          <w:rFonts w:ascii="Georgia" w:hAnsi="Georgia"/>
          <w:iCs/>
        </w:rPr>
        <w:t>objednatel do 30 dnů od podpisu této smlouvy oběma smluvními stranami</w:t>
      </w:r>
      <w:r w:rsidRPr="009F56DD">
        <w:rPr>
          <w:rFonts w:ascii="Georgia" w:hAnsi="Georgia"/>
        </w:rPr>
        <w:t>.</w:t>
      </w:r>
    </w:p>
    <w:p w14:paraId="416D5B20" w14:textId="77777777" w:rsidR="00D64942" w:rsidRDefault="00D64942" w:rsidP="00E1485F">
      <w:pPr>
        <w:pStyle w:val="BodyTextIndent"/>
        <w:numPr>
          <w:ilvl w:val="1"/>
          <w:numId w:val="27"/>
        </w:numPr>
        <w:tabs>
          <w:tab w:val="clear" w:pos="180"/>
          <w:tab w:val="num" w:pos="709"/>
        </w:tabs>
        <w:spacing w:before="120" w:line="276" w:lineRule="auto"/>
        <w:ind w:left="709" w:hanging="889"/>
        <w:jc w:val="both"/>
        <w:rPr>
          <w:rFonts w:ascii="Georgia" w:hAnsi="Georgia"/>
        </w:rPr>
      </w:pPr>
      <w:r w:rsidRPr="009F56DD">
        <w:rPr>
          <w:rFonts w:ascii="Georgia" w:hAnsi="Georgia"/>
        </w:rPr>
        <w:t>Smlouva nabývá platnosti dnem podpisu a účinnosti okamžikem zveřejnění v registru smluv.</w:t>
      </w:r>
    </w:p>
    <w:p w14:paraId="1B4DAAF3" w14:textId="77777777" w:rsidR="00144B61" w:rsidRPr="009F56DD" w:rsidRDefault="00144B61" w:rsidP="00E1485F">
      <w:pPr>
        <w:pStyle w:val="BodyTextIndent"/>
        <w:numPr>
          <w:ilvl w:val="1"/>
          <w:numId w:val="27"/>
        </w:numPr>
        <w:spacing w:before="120" w:line="276" w:lineRule="auto"/>
        <w:jc w:val="both"/>
        <w:rPr>
          <w:rFonts w:ascii="Georgia" w:hAnsi="Georgia"/>
        </w:rPr>
      </w:pPr>
      <w:r w:rsidRPr="009F56DD">
        <w:rPr>
          <w:rFonts w:ascii="Georgia" w:hAnsi="Georgia"/>
        </w:rPr>
        <w:t>Nedílnou součástí této smlouvy jsou tyto přílohy:</w:t>
      </w:r>
    </w:p>
    <w:p w14:paraId="0DA3FB55" w14:textId="77777777" w:rsidR="00D64942" w:rsidRPr="009F56DD" w:rsidRDefault="00D64942" w:rsidP="00E1485F">
      <w:pPr>
        <w:pStyle w:val="BodyTextIndent"/>
        <w:numPr>
          <w:ilvl w:val="1"/>
          <w:numId w:val="34"/>
        </w:numPr>
        <w:spacing w:before="120" w:line="276" w:lineRule="auto"/>
        <w:jc w:val="both"/>
        <w:rPr>
          <w:rFonts w:ascii="Georgia" w:hAnsi="Georgia"/>
        </w:rPr>
      </w:pPr>
      <w:r w:rsidRPr="009F56DD">
        <w:rPr>
          <w:rFonts w:ascii="Georgia" w:hAnsi="Georgia"/>
        </w:rPr>
        <w:t xml:space="preserve">Příloha č. 1: </w:t>
      </w:r>
      <w:r w:rsidR="00F71E6A" w:rsidRPr="009F56DD">
        <w:rPr>
          <w:rFonts w:ascii="Georgia" w:hAnsi="Georgia"/>
        </w:rPr>
        <w:t>Technická specifikace veřejné zakázky</w:t>
      </w:r>
    </w:p>
    <w:p w14:paraId="66ED9131" w14:textId="77777777" w:rsidR="00D64942" w:rsidRPr="009F56DD" w:rsidRDefault="00D64942" w:rsidP="00E1485F">
      <w:pPr>
        <w:pStyle w:val="BodyTextIndent"/>
        <w:numPr>
          <w:ilvl w:val="1"/>
          <w:numId w:val="34"/>
        </w:numPr>
        <w:spacing w:before="120" w:line="276" w:lineRule="auto"/>
        <w:jc w:val="both"/>
        <w:rPr>
          <w:rFonts w:ascii="Georgia" w:hAnsi="Georgia"/>
        </w:rPr>
      </w:pPr>
      <w:r w:rsidRPr="009F56DD">
        <w:rPr>
          <w:rFonts w:ascii="Georgia" w:hAnsi="Georgia"/>
        </w:rPr>
        <w:tab/>
        <w:t xml:space="preserve">Příloha č. 2: </w:t>
      </w:r>
      <w:r w:rsidR="006009C1" w:rsidRPr="009F56DD">
        <w:rPr>
          <w:rFonts w:ascii="Georgia" w:hAnsi="Georgia"/>
        </w:rPr>
        <w:t>Položkový</w:t>
      </w:r>
      <w:r w:rsidRPr="009F56DD">
        <w:rPr>
          <w:rFonts w:ascii="Georgia" w:hAnsi="Georgia"/>
        </w:rPr>
        <w:t xml:space="preserve"> rozpočet</w:t>
      </w:r>
    </w:p>
    <w:p w14:paraId="42E7F02C" w14:textId="77777777" w:rsidR="00144B61" w:rsidRPr="009F56DD" w:rsidRDefault="00D64942" w:rsidP="00E1485F">
      <w:pPr>
        <w:pStyle w:val="BodyTextIndent"/>
        <w:numPr>
          <w:ilvl w:val="1"/>
          <w:numId w:val="34"/>
        </w:numPr>
        <w:spacing w:before="120" w:line="276" w:lineRule="auto"/>
        <w:jc w:val="both"/>
        <w:rPr>
          <w:rFonts w:ascii="Georgia" w:hAnsi="Georgia"/>
        </w:rPr>
      </w:pPr>
      <w:r w:rsidRPr="009F56DD">
        <w:rPr>
          <w:rFonts w:ascii="Georgia" w:hAnsi="Georgia"/>
        </w:rPr>
        <w:t xml:space="preserve">Příloha č. 3: Výpis z obchodního rejstříku </w:t>
      </w:r>
      <w:r w:rsidR="002434CD">
        <w:rPr>
          <w:rFonts w:ascii="Georgia" w:hAnsi="Georgia"/>
        </w:rPr>
        <w:t>dodavatele</w:t>
      </w:r>
      <w:r w:rsidR="00DA5F85" w:rsidRPr="009F56DD">
        <w:rPr>
          <w:rFonts w:ascii="Georgia" w:hAnsi="Georgia"/>
        </w:rPr>
        <w:t xml:space="preserve"> </w:t>
      </w:r>
    </w:p>
    <w:p w14:paraId="56F5ACFD" w14:textId="77777777" w:rsidR="00820C56" w:rsidRDefault="00820C56" w:rsidP="00E1485F">
      <w:pPr>
        <w:pStyle w:val="BodyTextIndent"/>
        <w:numPr>
          <w:ilvl w:val="1"/>
          <w:numId w:val="34"/>
        </w:numPr>
        <w:spacing w:before="120" w:line="276" w:lineRule="auto"/>
        <w:jc w:val="both"/>
        <w:rPr>
          <w:rFonts w:ascii="Georgia" w:hAnsi="Georgia"/>
        </w:rPr>
      </w:pPr>
      <w:r w:rsidRPr="009F56DD">
        <w:rPr>
          <w:rFonts w:ascii="Georgia" w:hAnsi="Georgia"/>
        </w:rPr>
        <w:t xml:space="preserve">Příloha č. </w:t>
      </w:r>
      <w:r w:rsidR="00D8660C">
        <w:rPr>
          <w:rFonts w:ascii="Georgia" w:hAnsi="Georgia"/>
        </w:rPr>
        <w:t>4</w:t>
      </w:r>
      <w:r w:rsidRPr="009F56DD">
        <w:rPr>
          <w:rFonts w:ascii="Georgia" w:hAnsi="Georgia"/>
        </w:rPr>
        <w:t>:</w:t>
      </w:r>
      <w:r w:rsidR="00166E33">
        <w:rPr>
          <w:rFonts w:ascii="Georgia" w:hAnsi="Georgia"/>
        </w:rPr>
        <w:t xml:space="preserve"> </w:t>
      </w:r>
      <w:r w:rsidRPr="009F56DD">
        <w:rPr>
          <w:rFonts w:ascii="Georgia" w:hAnsi="Georgia"/>
        </w:rPr>
        <w:t>Pravidla, povinnosti a doporučení pro zajištění vnější prezentace (publicity) ZRS ČR pro realizátory projektů</w:t>
      </w:r>
    </w:p>
    <w:p w14:paraId="29FA3A0E" w14:textId="77777777" w:rsidR="00784171" w:rsidRPr="009F56DD" w:rsidRDefault="00784171" w:rsidP="00E1485F">
      <w:pPr>
        <w:pStyle w:val="BodyTextIndent"/>
        <w:numPr>
          <w:ilvl w:val="1"/>
          <w:numId w:val="27"/>
        </w:numPr>
        <w:tabs>
          <w:tab w:val="clear" w:pos="180"/>
          <w:tab w:val="num" w:pos="709"/>
        </w:tabs>
        <w:spacing w:after="0" w:line="276" w:lineRule="auto"/>
        <w:ind w:left="709" w:hanging="890"/>
        <w:jc w:val="both"/>
        <w:rPr>
          <w:rFonts w:ascii="Georgia" w:hAnsi="Georgia"/>
        </w:rPr>
      </w:pPr>
      <w:r w:rsidRPr="009F56DD">
        <w:rPr>
          <w:rFonts w:ascii="Georgia" w:hAnsi="Georgia"/>
        </w:rPr>
        <w:t xml:space="preserve">Smluvní strany potvrzují, že si tuto smlouvu před jejím podpisem přečetly </w:t>
      </w:r>
      <w:r w:rsidR="005C07FE" w:rsidRPr="009F56DD">
        <w:rPr>
          <w:rFonts w:ascii="Georgia" w:hAnsi="Georgia"/>
        </w:rPr>
        <w:br/>
      </w:r>
      <w:r w:rsidRPr="009F56DD">
        <w:rPr>
          <w:rFonts w:ascii="Georgia" w:hAnsi="Georgia"/>
        </w:rPr>
        <w:t xml:space="preserve">a s jejím obsahem souhlasí, že nebyla uzavřena v tísni ani za nápadně nevýhodných podmínek. </w:t>
      </w:r>
      <w:r w:rsidR="00435CBA" w:rsidRPr="009F56DD">
        <w:rPr>
          <w:rFonts w:ascii="Georgia" w:hAnsi="Georgia"/>
        </w:rPr>
        <w:t>Na </w:t>
      </w:r>
      <w:r w:rsidRPr="009F56DD">
        <w:rPr>
          <w:rFonts w:ascii="Georgia" w:hAnsi="Georgia"/>
        </w:rPr>
        <w:t>důkaz toho připojují své podpisy.</w:t>
      </w: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784171" w:rsidRPr="009F56DD" w14:paraId="0CC3E8CC" w14:textId="77777777">
        <w:trPr>
          <w:trHeight w:val="1554"/>
        </w:trPr>
        <w:tc>
          <w:tcPr>
            <w:tcW w:w="4747" w:type="dxa"/>
            <w:tcBorders>
              <w:top w:val="nil"/>
              <w:left w:val="nil"/>
              <w:bottom w:val="nil"/>
              <w:right w:val="nil"/>
            </w:tcBorders>
          </w:tcPr>
          <w:p w14:paraId="7F92043F" w14:textId="77777777" w:rsidR="001E17DF" w:rsidRDefault="001E17DF" w:rsidP="00E1485F">
            <w:pPr>
              <w:spacing w:before="120" w:line="276" w:lineRule="auto"/>
              <w:jc w:val="both"/>
              <w:rPr>
                <w:rFonts w:ascii="Georgia" w:hAnsi="Georgia"/>
                <w:spacing w:val="-4"/>
              </w:rPr>
            </w:pPr>
          </w:p>
          <w:p w14:paraId="1FB9EAF0" w14:textId="77777777" w:rsidR="00784171" w:rsidRPr="009F56DD" w:rsidRDefault="00784171" w:rsidP="00E1485F">
            <w:pPr>
              <w:spacing w:before="120" w:line="276" w:lineRule="auto"/>
              <w:jc w:val="both"/>
              <w:rPr>
                <w:rFonts w:ascii="Georgia" w:hAnsi="Georgia"/>
                <w:spacing w:val="-4"/>
              </w:rPr>
            </w:pPr>
            <w:r w:rsidRPr="009F56DD">
              <w:rPr>
                <w:rFonts w:ascii="Georgia" w:hAnsi="Georgia"/>
                <w:spacing w:val="-4"/>
              </w:rPr>
              <w:t>V Praze dne:</w:t>
            </w:r>
          </w:p>
          <w:p w14:paraId="3A76AB04" w14:textId="77777777" w:rsidR="00784171" w:rsidRPr="009F56DD" w:rsidRDefault="00784171" w:rsidP="00E1485F">
            <w:pPr>
              <w:spacing w:before="120" w:line="276" w:lineRule="auto"/>
              <w:jc w:val="both"/>
              <w:rPr>
                <w:rFonts w:ascii="Georgia" w:hAnsi="Georgia"/>
                <w:spacing w:val="-4"/>
              </w:rPr>
            </w:pPr>
          </w:p>
          <w:p w14:paraId="758B8A46" w14:textId="77777777" w:rsidR="00496078" w:rsidRPr="009F56DD" w:rsidRDefault="00496078" w:rsidP="00E1485F">
            <w:pPr>
              <w:spacing w:before="120" w:line="276" w:lineRule="auto"/>
              <w:jc w:val="both"/>
              <w:rPr>
                <w:rFonts w:ascii="Georgia" w:hAnsi="Georgia"/>
                <w:spacing w:val="-4"/>
              </w:rPr>
            </w:pPr>
            <w:r w:rsidRPr="009F56DD">
              <w:rPr>
                <w:rFonts w:ascii="Georgia" w:hAnsi="Georgia"/>
                <w:spacing w:val="-4"/>
              </w:rPr>
              <w:t>..........................................................</w:t>
            </w:r>
          </w:p>
          <w:p w14:paraId="054486C2" w14:textId="77777777" w:rsidR="00784171" w:rsidRPr="009F56DD" w:rsidRDefault="0048103C" w:rsidP="00E1485F">
            <w:pPr>
              <w:spacing w:before="120" w:line="276" w:lineRule="auto"/>
              <w:jc w:val="both"/>
              <w:rPr>
                <w:rFonts w:ascii="Georgia" w:hAnsi="Georgia"/>
                <w:spacing w:val="-4"/>
              </w:rPr>
            </w:pPr>
            <w:r>
              <w:rPr>
                <w:rFonts w:ascii="Georgia" w:hAnsi="Georgia"/>
                <w:spacing w:val="-4"/>
              </w:rPr>
              <w:t>Z</w:t>
            </w:r>
            <w:r w:rsidR="00784171" w:rsidRPr="009F56DD">
              <w:rPr>
                <w:rFonts w:ascii="Georgia" w:hAnsi="Georgia"/>
                <w:spacing w:val="-4"/>
              </w:rPr>
              <w:t>a objednatele:</w:t>
            </w:r>
          </w:p>
          <w:p w14:paraId="30F28689" w14:textId="77777777" w:rsidR="00784171" w:rsidRPr="009F56DD" w:rsidRDefault="009E3384" w:rsidP="00E1485F">
            <w:pPr>
              <w:spacing w:before="120" w:line="276" w:lineRule="auto"/>
              <w:jc w:val="both"/>
              <w:rPr>
                <w:rFonts w:ascii="Georgia" w:hAnsi="Georgia"/>
                <w:spacing w:val="-4"/>
              </w:rPr>
            </w:pPr>
            <w:r>
              <w:rPr>
                <w:rFonts w:ascii="Georgia" w:hAnsi="Georgia"/>
                <w:spacing w:val="-4"/>
              </w:rPr>
              <w:t>XXXXXXXXXXX</w:t>
            </w:r>
          </w:p>
          <w:p w14:paraId="6320093D" w14:textId="77777777" w:rsidR="00784171" w:rsidRPr="009F56DD" w:rsidRDefault="009E3384" w:rsidP="00E1485F">
            <w:pPr>
              <w:spacing w:before="120" w:line="276" w:lineRule="auto"/>
              <w:jc w:val="both"/>
              <w:rPr>
                <w:rFonts w:ascii="Georgia" w:hAnsi="Georgia"/>
                <w:spacing w:val="-4"/>
              </w:rPr>
            </w:pPr>
            <w:r>
              <w:rPr>
                <w:rFonts w:ascii="Georgia" w:hAnsi="Georgia"/>
                <w:spacing w:val="-4"/>
              </w:rPr>
              <w:t>XXXXXXXXXXX</w:t>
            </w:r>
          </w:p>
        </w:tc>
        <w:tc>
          <w:tcPr>
            <w:tcW w:w="4747" w:type="dxa"/>
            <w:tcBorders>
              <w:top w:val="nil"/>
              <w:left w:val="nil"/>
              <w:bottom w:val="nil"/>
              <w:right w:val="nil"/>
            </w:tcBorders>
          </w:tcPr>
          <w:p w14:paraId="5F0F5056" w14:textId="77777777" w:rsidR="004F41AF" w:rsidRDefault="004F41AF" w:rsidP="00E1485F">
            <w:pPr>
              <w:spacing w:before="120" w:line="276" w:lineRule="auto"/>
              <w:jc w:val="both"/>
              <w:rPr>
                <w:rFonts w:ascii="Georgia" w:hAnsi="Georgia"/>
                <w:spacing w:val="-4"/>
              </w:rPr>
            </w:pPr>
          </w:p>
          <w:p w14:paraId="6989D1A6" w14:textId="77777777" w:rsidR="00876C71" w:rsidRPr="009F56DD" w:rsidRDefault="00876C71" w:rsidP="00E1485F">
            <w:pPr>
              <w:spacing w:before="120" w:line="276" w:lineRule="auto"/>
              <w:jc w:val="both"/>
              <w:rPr>
                <w:rFonts w:ascii="Georgia" w:hAnsi="Georgia"/>
                <w:spacing w:val="-4"/>
              </w:rPr>
            </w:pPr>
            <w:r w:rsidRPr="009F56DD">
              <w:rPr>
                <w:rFonts w:ascii="Georgia" w:hAnsi="Georgia"/>
                <w:spacing w:val="-4"/>
              </w:rPr>
              <w:t>V</w:t>
            </w:r>
            <w:r w:rsidR="00E37918" w:rsidRPr="009F56DD">
              <w:rPr>
                <w:rFonts w:ascii="Georgia" w:hAnsi="Georgia"/>
                <w:spacing w:val="-4"/>
              </w:rPr>
              <w:t> </w:t>
            </w:r>
            <w:r w:rsidR="00FF3569">
              <w:rPr>
                <w:rFonts w:ascii="Georgia" w:hAnsi="Georgia"/>
                <w:spacing w:val="-4"/>
              </w:rPr>
              <w:t>Brně</w:t>
            </w:r>
            <w:r w:rsidR="00FF3569" w:rsidRPr="009F56DD">
              <w:rPr>
                <w:rFonts w:ascii="Georgia" w:hAnsi="Georgia"/>
                <w:spacing w:val="-4"/>
              </w:rPr>
              <w:t xml:space="preserve"> </w:t>
            </w:r>
            <w:r w:rsidRPr="009F56DD">
              <w:rPr>
                <w:rFonts w:ascii="Georgia" w:hAnsi="Georgia"/>
                <w:spacing w:val="-4"/>
              </w:rPr>
              <w:t>dne:</w:t>
            </w:r>
          </w:p>
          <w:p w14:paraId="673CC869" w14:textId="77777777" w:rsidR="00166E33" w:rsidRPr="009F56DD" w:rsidRDefault="00166E33" w:rsidP="00E1485F">
            <w:pPr>
              <w:spacing w:before="120" w:line="276" w:lineRule="auto"/>
              <w:jc w:val="both"/>
              <w:rPr>
                <w:rFonts w:ascii="Georgia" w:hAnsi="Georgia"/>
                <w:spacing w:val="-4"/>
                <w:highlight w:val="yellow"/>
              </w:rPr>
            </w:pPr>
          </w:p>
          <w:p w14:paraId="21E14EB2" w14:textId="77777777" w:rsidR="00876C71" w:rsidRPr="009F56DD" w:rsidRDefault="00784171" w:rsidP="00E1485F">
            <w:pPr>
              <w:spacing w:before="120" w:line="276" w:lineRule="auto"/>
              <w:jc w:val="both"/>
              <w:rPr>
                <w:rFonts w:ascii="Georgia" w:hAnsi="Georgia"/>
                <w:spacing w:val="-4"/>
              </w:rPr>
            </w:pPr>
            <w:r w:rsidRPr="009F56DD">
              <w:rPr>
                <w:rFonts w:ascii="Georgia" w:hAnsi="Georgia"/>
                <w:spacing w:val="-4"/>
              </w:rPr>
              <w:t>.</w:t>
            </w:r>
            <w:r w:rsidR="00876C71" w:rsidRPr="009F56DD">
              <w:rPr>
                <w:rFonts w:ascii="Georgia" w:hAnsi="Georgia"/>
                <w:spacing w:val="-4"/>
              </w:rPr>
              <w:t>..........................................................</w:t>
            </w:r>
          </w:p>
          <w:p w14:paraId="5B94C161" w14:textId="77777777" w:rsidR="00784171" w:rsidRPr="009F56DD" w:rsidRDefault="0048103C" w:rsidP="00E1485F">
            <w:pPr>
              <w:spacing w:before="120" w:line="276" w:lineRule="auto"/>
              <w:jc w:val="both"/>
              <w:rPr>
                <w:rFonts w:ascii="Georgia" w:hAnsi="Georgia"/>
                <w:spacing w:val="-4"/>
              </w:rPr>
            </w:pPr>
            <w:r>
              <w:rPr>
                <w:rFonts w:ascii="Georgia" w:hAnsi="Georgia"/>
                <w:spacing w:val="-4"/>
              </w:rPr>
              <w:t>Z</w:t>
            </w:r>
            <w:r w:rsidR="00784171" w:rsidRPr="009F56DD">
              <w:rPr>
                <w:rFonts w:ascii="Georgia" w:hAnsi="Georgia"/>
                <w:spacing w:val="-4"/>
              </w:rPr>
              <w:t xml:space="preserve">a </w:t>
            </w:r>
            <w:r w:rsidR="002434CD">
              <w:rPr>
                <w:rFonts w:ascii="Georgia" w:hAnsi="Georgia"/>
                <w:spacing w:val="-4"/>
              </w:rPr>
              <w:t>dodavatele</w:t>
            </w:r>
            <w:r w:rsidR="00784171" w:rsidRPr="009F56DD">
              <w:rPr>
                <w:rFonts w:ascii="Georgia" w:hAnsi="Georgia"/>
                <w:spacing w:val="-4"/>
              </w:rPr>
              <w:t>:</w:t>
            </w:r>
          </w:p>
          <w:p w14:paraId="74CB8159" w14:textId="77777777" w:rsidR="00876C71" w:rsidRPr="0087398D" w:rsidRDefault="009E3384" w:rsidP="00E1485F">
            <w:pPr>
              <w:spacing w:before="120" w:line="276" w:lineRule="auto"/>
              <w:jc w:val="both"/>
              <w:rPr>
                <w:rFonts w:ascii="Georgia" w:hAnsi="Georgia"/>
                <w:spacing w:val="-4"/>
              </w:rPr>
            </w:pPr>
            <w:r>
              <w:rPr>
                <w:rFonts w:ascii="Georgia" w:hAnsi="Georgia"/>
                <w:spacing w:val="-4"/>
              </w:rPr>
              <w:t>XXXXXXXXXXXX</w:t>
            </w:r>
          </w:p>
          <w:p w14:paraId="3E2E2EBD" w14:textId="77777777" w:rsidR="00A130CE" w:rsidRPr="009F56DD" w:rsidRDefault="009E3384" w:rsidP="00E1485F">
            <w:pPr>
              <w:spacing w:before="120" w:line="276" w:lineRule="auto"/>
              <w:jc w:val="both"/>
              <w:rPr>
                <w:rFonts w:ascii="Georgia" w:hAnsi="Georgia"/>
                <w:spacing w:val="-4"/>
              </w:rPr>
            </w:pPr>
            <w:r>
              <w:rPr>
                <w:rFonts w:ascii="Georgia" w:hAnsi="Georgia"/>
                <w:spacing w:val="-4"/>
              </w:rPr>
              <w:t>XXXXXXXXXXXX</w:t>
            </w:r>
            <w:bookmarkStart w:id="0" w:name="_GoBack"/>
            <w:bookmarkEnd w:id="0"/>
          </w:p>
        </w:tc>
      </w:tr>
    </w:tbl>
    <w:p w14:paraId="52C68F4F" w14:textId="77777777" w:rsidR="00784171" w:rsidRPr="00052EDC" w:rsidRDefault="00784171" w:rsidP="00BD4847">
      <w:pPr>
        <w:spacing w:before="120" w:line="276" w:lineRule="auto"/>
        <w:rPr>
          <w:rFonts w:ascii="Georgia" w:hAnsi="Georgia"/>
        </w:rPr>
      </w:pPr>
    </w:p>
    <w:sectPr w:rsidR="00784171" w:rsidRPr="00052EDC" w:rsidSect="004A477B">
      <w:headerReference w:type="default" r:id="rId8"/>
      <w:footerReference w:type="default" r:id="rId9"/>
      <w:pgSz w:w="11906" w:h="16838"/>
      <w:pgMar w:top="266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BFF72" w14:textId="77777777" w:rsidR="008F40B4" w:rsidRDefault="008F40B4">
      <w:r>
        <w:separator/>
      </w:r>
    </w:p>
  </w:endnote>
  <w:endnote w:type="continuationSeparator" w:id="0">
    <w:p w14:paraId="17DF051D" w14:textId="77777777" w:rsidR="008F40B4" w:rsidRDefault="008F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EE"/>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7CFE" w14:textId="298D06AE" w:rsidR="0011544D" w:rsidRDefault="009E3384">
    <w:pPr>
      <w:pStyle w:val="Zpat"/>
      <w:jc w:val="center"/>
    </w:pPr>
    <w:r>
      <w:rPr>
        <w:noProof/>
        <w:lang w:val="cs-CZ" w:eastAsia="cs-CZ"/>
      </w:rPr>
      <w:drawing>
        <wp:anchor distT="0" distB="0" distL="114300" distR="114300" simplePos="0" relativeHeight="251658752" behindDoc="0" locked="0" layoutInCell="1" allowOverlap="1" wp14:anchorId="555CE2EC" wp14:editId="7E33F00C">
          <wp:simplePos x="0" y="0"/>
          <wp:positionH relativeFrom="column">
            <wp:posOffset>3890645</wp:posOffset>
          </wp:positionH>
          <wp:positionV relativeFrom="paragraph">
            <wp:posOffset>-59690</wp:posOffset>
          </wp:positionV>
          <wp:extent cx="2005965" cy="71310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713105"/>
                  </a:xfrm>
                  <a:prstGeom prst="rect">
                    <a:avLst/>
                  </a:prstGeom>
                  <a:noFill/>
                </pic:spPr>
              </pic:pic>
            </a:graphicData>
          </a:graphic>
          <wp14:sizeRelH relativeFrom="page">
            <wp14:pctWidth>0</wp14:pctWidth>
          </wp14:sizeRelH>
          <wp14:sizeRelV relativeFrom="page">
            <wp14:pctHeight>0</wp14:pctHeight>
          </wp14:sizeRelV>
        </wp:anchor>
      </w:drawing>
    </w:r>
    <w:r w:rsidR="0011544D">
      <w:fldChar w:fldCharType="begin"/>
    </w:r>
    <w:r w:rsidR="0011544D">
      <w:instrText xml:space="preserve"> PAGE   \* MERGEFORMAT </w:instrText>
    </w:r>
    <w:r w:rsidR="0011544D">
      <w:fldChar w:fldCharType="separate"/>
    </w:r>
    <w:r w:rsidR="00C72C28">
      <w:rPr>
        <w:noProof/>
      </w:rPr>
      <w:t>11</w:t>
    </w:r>
    <w:r w:rsidR="0011544D">
      <w:fldChar w:fldCharType="end"/>
    </w:r>
    <w:r>
      <w:rPr>
        <w:noProof/>
      </w:rPr>
      <w:drawing>
        <wp:anchor distT="0" distB="0" distL="114300" distR="114300" simplePos="0" relativeHeight="251657728" behindDoc="0" locked="0" layoutInCell="1" allowOverlap="1" wp14:anchorId="677A4A14" wp14:editId="1A50604F">
          <wp:simplePos x="0" y="0"/>
          <wp:positionH relativeFrom="column">
            <wp:posOffset>4862830</wp:posOffset>
          </wp:positionH>
          <wp:positionV relativeFrom="paragraph">
            <wp:posOffset>9848850</wp:posOffset>
          </wp:positionV>
          <wp:extent cx="2007235" cy="7137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723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CE76D" w14:textId="77777777" w:rsidR="0011544D" w:rsidRDefault="0011544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F921" w14:textId="77777777" w:rsidR="008F40B4" w:rsidRDefault="008F40B4">
      <w:r>
        <w:separator/>
      </w:r>
    </w:p>
  </w:footnote>
  <w:footnote w:type="continuationSeparator" w:id="0">
    <w:p w14:paraId="3D9899A5" w14:textId="77777777" w:rsidR="008F40B4" w:rsidRDefault="008F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B7E3F" w14:textId="536D5D4B" w:rsidR="0011544D" w:rsidRDefault="009E3384">
    <w:pPr>
      <w:pStyle w:val="Zhlav"/>
    </w:pPr>
    <w:r>
      <w:rPr>
        <w:noProof/>
      </w:rPr>
      <w:drawing>
        <wp:anchor distT="0" distB="0" distL="114300" distR="114300" simplePos="0" relativeHeight="251656704" behindDoc="1" locked="0" layoutInCell="1" allowOverlap="1" wp14:anchorId="6D5E4A7F" wp14:editId="2576A38F">
          <wp:simplePos x="0" y="0"/>
          <wp:positionH relativeFrom="margin">
            <wp:posOffset>-914400</wp:posOffset>
          </wp:positionH>
          <wp:positionV relativeFrom="margin">
            <wp:posOffset>-1695450</wp:posOffset>
          </wp:positionV>
          <wp:extent cx="7560310" cy="1247775"/>
          <wp:effectExtent l="0" t="0" r="0" b="0"/>
          <wp:wrapNone/>
          <wp:docPr id="2" name="Picture 3" descr="CRA_hlavickovy_papir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_hlavickovy_papir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9C0"/>
    <w:multiLevelType w:val="multilevel"/>
    <w:tmpl w:val="4BA6B026"/>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03B0350C"/>
    <w:multiLevelType w:val="hybridMultilevel"/>
    <w:tmpl w:val="A97C817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7931DD"/>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0B54445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3A6778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13EA2932"/>
    <w:multiLevelType w:val="multilevel"/>
    <w:tmpl w:val="53FEBE1E"/>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16572DA4"/>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DE75F48"/>
    <w:multiLevelType w:val="multilevel"/>
    <w:tmpl w:val="0A2455C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8" w15:restartNumberingAfterBreak="0">
    <w:nsid w:val="21840104"/>
    <w:multiLevelType w:val="hybridMultilevel"/>
    <w:tmpl w:val="E1A8A6EA"/>
    <w:lvl w:ilvl="0" w:tplc="04050001">
      <w:start w:val="1"/>
      <w:numFmt w:val="bullet"/>
      <w:lvlText w:val=""/>
      <w:lvlJc w:val="left"/>
      <w:pPr>
        <w:ind w:left="1080" w:hanging="360"/>
      </w:pPr>
      <w:rPr>
        <w:rFonts w:ascii="Symbol" w:hAnsi="Symbol" w:hint="default"/>
      </w:rPr>
    </w:lvl>
    <w:lvl w:ilvl="1" w:tplc="F2D8F240">
      <w:numFmt w:val="bullet"/>
      <w:lvlText w:val="-"/>
      <w:lvlJc w:val="left"/>
      <w:pPr>
        <w:ind w:left="1800" w:hanging="360"/>
      </w:pPr>
      <w:rPr>
        <w:rFonts w:ascii="Georgia" w:eastAsia="Times New Roman" w:hAnsi="Georgia"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2177A67"/>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15:restartNumberingAfterBreak="0">
    <w:nsid w:val="277862B4"/>
    <w:multiLevelType w:val="hybridMultilevel"/>
    <w:tmpl w:val="B58E968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11" w15:restartNumberingAfterBreak="0">
    <w:nsid w:val="28F16E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2C9338A7"/>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15:restartNumberingAfterBreak="0">
    <w:nsid w:val="2CCA7C7D"/>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EE42564"/>
    <w:multiLevelType w:val="multilevel"/>
    <w:tmpl w:val="95542FA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Georgia" w:hAnsi="Georgia" w:cs="Times New Roman" w:hint="default"/>
        <w:sz w:val="24"/>
        <w:szCs w:val="24"/>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15" w15:restartNumberingAfterBreak="0">
    <w:nsid w:val="35FF2977"/>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15:restartNumberingAfterBreak="0">
    <w:nsid w:val="3B5E32A1"/>
    <w:multiLevelType w:val="multilevel"/>
    <w:tmpl w:val="239467AA"/>
    <w:lvl w:ilvl="0">
      <w:start w:val="2"/>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3CDF05C6"/>
    <w:multiLevelType w:val="hybridMultilevel"/>
    <w:tmpl w:val="7B6A1B52"/>
    <w:lvl w:ilvl="0" w:tplc="584EF9FA">
      <w:start w:val="1"/>
      <w:numFmt w:val="decimal"/>
      <w:lvlText w:val="%1."/>
      <w:lvlJc w:val="left"/>
      <w:pPr>
        <w:tabs>
          <w:tab w:val="num" w:pos="928"/>
        </w:tabs>
        <w:ind w:left="928" w:hanging="360"/>
      </w:pPr>
      <w:rPr>
        <w:rFonts w:ascii="Times New Roman" w:hAnsi="Times New Roman" w:cs="Times New Roman" w:hint="default"/>
      </w:rPr>
    </w:lvl>
    <w:lvl w:ilvl="1" w:tplc="04050019">
      <w:start w:val="1"/>
      <w:numFmt w:val="lowerLetter"/>
      <w:lvlText w:val="%2."/>
      <w:lvlJc w:val="left"/>
      <w:pPr>
        <w:tabs>
          <w:tab w:val="num" w:pos="1648"/>
        </w:tabs>
        <w:ind w:left="1648" w:hanging="360"/>
      </w:pPr>
      <w:rPr>
        <w:rFonts w:ascii="Times New Roman" w:hAnsi="Times New Roman" w:cs="Times New Roman"/>
      </w:rPr>
    </w:lvl>
    <w:lvl w:ilvl="2" w:tplc="0405001B">
      <w:start w:val="1"/>
      <w:numFmt w:val="lowerRoman"/>
      <w:lvlText w:val="%3."/>
      <w:lvlJc w:val="right"/>
      <w:pPr>
        <w:tabs>
          <w:tab w:val="num" w:pos="2368"/>
        </w:tabs>
        <w:ind w:left="2368" w:hanging="180"/>
      </w:pPr>
      <w:rPr>
        <w:rFonts w:ascii="Times New Roman" w:hAnsi="Times New Roman" w:cs="Times New Roman"/>
      </w:rPr>
    </w:lvl>
    <w:lvl w:ilvl="3" w:tplc="0405000F">
      <w:start w:val="1"/>
      <w:numFmt w:val="decimal"/>
      <w:lvlText w:val="%4."/>
      <w:lvlJc w:val="left"/>
      <w:pPr>
        <w:tabs>
          <w:tab w:val="num" w:pos="3088"/>
        </w:tabs>
        <w:ind w:left="3088" w:hanging="360"/>
      </w:pPr>
      <w:rPr>
        <w:rFonts w:ascii="Times New Roman" w:hAnsi="Times New Roman" w:cs="Times New Roman"/>
      </w:rPr>
    </w:lvl>
    <w:lvl w:ilvl="4" w:tplc="04050019">
      <w:start w:val="1"/>
      <w:numFmt w:val="lowerLetter"/>
      <w:lvlText w:val="%5."/>
      <w:lvlJc w:val="left"/>
      <w:pPr>
        <w:tabs>
          <w:tab w:val="num" w:pos="3808"/>
        </w:tabs>
        <w:ind w:left="3808" w:hanging="360"/>
      </w:pPr>
      <w:rPr>
        <w:rFonts w:ascii="Times New Roman" w:hAnsi="Times New Roman" w:cs="Times New Roman"/>
      </w:rPr>
    </w:lvl>
    <w:lvl w:ilvl="5" w:tplc="0405001B">
      <w:start w:val="1"/>
      <w:numFmt w:val="lowerRoman"/>
      <w:lvlText w:val="%6."/>
      <w:lvlJc w:val="right"/>
      <w:pPr>
        <w:tabs>
          <w:tab w:val="num" w:pos="4528"/>
        </w:tabs>
        <w:ind w:left="4528" w:hanging="180"/>
      </w:pPr>
      <w:rPr>
        <w:rFonts w:ascii="Times New Roman" w:hAnsi="Times New Roman" w:cs="Times New Roman"/>
      </w:rPr>
    </w:lvl>
    <w:lvl w:ilvl="6" w:tplc="0405000F">
      <w:start w:val="1"/>
      <w:numFmt w:val="decimal"/>
      <w:lvlText w:val="%7."/>
      <w:lvlJc w:val="left"/>
      <w:pPr>
        <w:tabs>
          <w:tab w:val="num" w:pos="5248"/>
        </w:tabs>
        <w:ind w:left="5248" w:hanging="360"/>
      </w:pPr>
      <w:rPr>
        <w:rFonts w:ascii="Times New Roman" w:hAnsi="Times New Roman" w:cs="Times New Roman"/>
      </w:rPr>
    </w:lvl>
    <w:lvl w:ilvl="7" w:tplc="04050019">
      <w:start w:val="1"/>
      <w:numFmt w:val="lowerLetter"/>
      <w:lvlText w:val="%8."/>
      <w:lvlJc w:val="left"/>
      <w:pPr>
        <w:tabs>
          <w:tab w:val="num" w:pos="5968"/>
        </w:tabs>
        <w:ind w:left="5968" w:hanging="360"/>
      </w:pPr>
      <w:rPr>
        <w:rFonts w:ascii="Times New Roman" w:hAnsi="Times New Roman" w:cs="Times New Roman"/>
      </w:rPr>
    </w:lvl>
    <w:lvl w:ilvl="8" w:tplc="0405001B">
      <w:start w:val="1"/>
      <w:numFmt w:val="lowerRoman"/>
      <w:lvlText w:val="%9."/>
      <w:lvlJc w:val="right"/>
      <w:pPr>
        <w:tabs>
          <w:tab w:val="num" w:pos="6688"/>
        </w:tabs>
        <w:ind w:left="6688" w:hanging="180"/>
      </w:pPr>
      <w:rPr>
        <w:rFonts w:ascii="Times New Roman" w:hAnsi="Times New Roman" w:cs="Times New Roman"/>
      </w:rPr>
    </w:lvl>
  </w:abstractNum>
  <w:abstractNum w:abstractNumId="18" w15:restartNumberingAfterBreak="0">
    <w:nsid w:val="3EDA0500"/>
    <w:multiLevelType w:val="multilevel"/>
    <w:tmpl w:val="981C0D4C"/>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9" w15:restartNumberingAfterBreak="0">
    <w:nsid w:val="407C1BBF"/>
    <w:multiLevelType w:val="hybridMultilevel"/>
    <w:tmpl w:val="5FCA5D4C"/>
    <w:lvl w:ilvl="0" w:tplc="B5F63E8A">
      <w:start w:val="1"/>
      <w:numFmt w:val="none"/>
      <w:isLgl/>
      <w:lvlText w:val="9.1."/>
      <w:lvlJc w:val="left"/>
      <w:pPr>
        <w:tabs>
          <w:tab w:val="num" w:pos="1724"/>
        </w:tabs>
        <w:ind w:left="1724" w:hanging="72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72E6630"/>
    <w:multiLevelType w:val="hybridMultilevel"/>
    <w:tmpl w:val="564E7C52"/>
    <w:lvl w:ilvl="0" w:tplc="0E369A6C">
      <w:start w:val="1"/>
      <w:numFmt w:val="lowerLetter"/>
      <w:lvlText w:val="%1)"/>
      <w:lvlJc w:val="left"/>
      <w:pPr>
        <w:tabs>
          <w:tab w:val="num" w:pos="1812"/>
        </w:tabs>
        <w:ind w:left="2335" w:hanging="283"/>
      </w:pPr>
      <w:rPr>
        <w:rFonts w:ascii="Times New Roman" w:hAnsi="Times New Roman" w:cs="Times New Roman" w:hint="default"/>
        <w:b w:val="0"/>
        <w:i w:val="0"/>
        <w:sz w:val="24"/>
        <w:szCs w:val="24"/>
      </w:rPr>
    </w:lvl>
    <w:lvl w:ilvl="1" w:tplc="C5BC76FC">
      <w:start w:val="1"/>
      <w:numFmt w:val="decimal"/>
      <w:lvlText w:val="%2."/>
      <w:lvlJc w:val="left"/>
      <w:pPr>
        <w:tabs>
          <w:tab w:val="num" w:pos="3132"/>
        </w:tabs>
        <w:ind w:left="3132" w:hanging="360"/>
      </w:pPr>
      <w:rPr>
        <w:rFonts w:ascii="Times New Roman" w:hAnsi="Times New Roman" w:cs="Times New Roman" w:hint="default"/>
      </w:rPr>
    </w:lvl>
    <w:lvl w:ilvl="2" w:tplc="04050005">
      <w:start w:val="1"/>
      <w:numFmt w:val="bullet"/>
      <w:lvlText w:val=""/>
      <w:lvlJc w:val="left"/>
      <w:pPr>
        <w:tabs>
          <w:tab w:val="num" w:pos="3852"/>
        </w:tabs>
        <w:ind w:left="3852" w:hanging="360"/>
      </w:pPr>
      <w:rPr>
        <w:rFonts w:ascii="Wingdings" w:hAnsi="Wingdings" w:cs="Times New Roman" w:hint="default"/>
      </w:rPr>
    </w:lvl>
    <w:lvl w:ilvl="3" w:tplc="04050001">
      <w:start w:val="1"/>
      <w:numFmt w:val="bullet"/>
      <w:lvlText w:val=""/>
      <w:lvlJc w:val="left"/>
      <w:pPr>
        <w:tabs>
          <w:tab w:val="num" w:pos="4572"/>
        </w:tabs>
        <w:ind w:left="4572" w:hanging="360"/>
      </w:pPr>
      <w:rPr>
        <w:rFonts w:ascii="Symbol" w:hAnsi="Symbol" w:cs="Times New Roman" w:hint="default"/>
      </w:rPr>
    </w:lvl>
    <w:lvl w:ilvl="4" w:tplc="04050003">
      <w:start w:val="1"/>
      <w:numFmt w:val="bullet"/>
      <w:lvlText w:val="o"/>
      <w:lvlJc w:val="left"/>
      <w:pPr>
        <w:tabs>
          <w:tab w:val="num" w:pos="5292"/>
        </w:tabs>
        <w:ind w:left="5292" w:hanging="360"/>
      </w:pPr>
      <w:rPr>
        <w:rFonts w:ascii="Courier New" w:hAnsi="Courier New" w:cs="Courier New" w:hint="default"/>
      </w:rPr>
    </w:lvl>
    <w:lvl w:ilvl="5" w:tplc="04050005">
      <w:start w:val="1"/>
      <w:numFmt w:val="bullet"/>
      <w:lvlText w:val=""/>
      <w:lvlJc w:val="left"/>
      <w:pPr>
        <w:tabs>
          <w:tab w:val="num" w:pos="6012"/>
        </w:tabs>
        <w:ind w:left="6012" w:hanging="360"/>
      </w:pPr>
      <w:rPr>
        <w:rFonts w:ascii="Wingdings" w:hAnsi="Wingdings" w:cs="Times New Roman" w:hint="default"/>
      </w:rPr>
    </w:lvl>
    <w:lvl w:ilvl="6" w:tplc="04050001">
      <w:start w:val="1"/>
      <w:numFmt w:val="bullet"/>
      <w:lvlText w:val=""/>
      <w:lvlJc w:val="left"/>
      <w:pPr>
        <w:tabs>
          <w:tab w:val="num" w:pos="6732"/>
        </w:tabs>
        <w:ind w:left="6732" w:hanging="360"/>
      </w:pPr>
      <w:rPr>
        <w:rFonts w:ascii="Symbol" w:hAnsi="Symbol" w:cs="Times New Roman" w:hint="default"/>
      </w:rPr>
    </w:lvl>
    <w:lvl w:ilvl="7" w:tplc="04050003">
      <w:start w:val="1"/>
      <w:numFmt w:val="bullet"/>
      <w:lvlText w:val="o"/>
      <w:lvlJc w:val="left"/>
      <w:pPr>
        <w:tabs>
          <w:tab w:val="num" w:pos="7452"/>
        </w:tabs>
        <w:ind w:left="7452" w:hanging="360"/>
      </w:pPr>
      <w:rPr>
        <w:rFonts w:ascii="Courier New" w:hAnsi="Courier New" w:cs="Courier New" w:hint="default"/>
      </w:rPr>
    </w:lvl>
    <w:lvl w:ilvl="8" w:tplc="04050005">
      <w:start w:val="1"/>
      <w:numFmt w:val="bullet"/>
      <w:lvlText w:val=""/>
      <w:lvlJc w:val="left"/>
      <w:pPr>
        <w:tabs>
          <w:tab w:val="num" w:pos="8172"/>
        </w:tabs>
        <w:ind w:left="8172" w:hanging="360"/>
      </w:pPr>
      <w:rPr>
        <w:rFonts w:ascii="Wingdings" w:hAnsi="Wingdings" w:cs="Times New Roman" w:hint="default"/>
      </w:rPr>
    </w:lvl>
  </w:abstractNum>
  <w:abstractNum w:abstractNumId="21" w15:restartNumberingAfterBreak="0">
    <w:nsid w:val="50144536"/>
    <w:multiLevelType w:val="multilevel"/>
    <w:tmpl w:val="103C18FE"/>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666"/>
        </w:tabs>
        <w:ind w:left="7666" w:hanging="720"/>
      </w:pPr>
      <w:rPr>
        <w:rFonts w:ascii="Georgia" w:hAnsi="Georgia"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2" w15:restartNumberingAfterBreak="0">
    <w:nsid w:val="52E7339E"/>
    <w:multiLevelType w:val="hybridMultilevel"/>
    <w:tmpl w:val="00A05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6A622F"/>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4" w15:restartNumberingAfterBreak="0">
    <w:nsid w:val="5A33319E"/>
    <w:multiLevelType w:val="multilevel"/>
    <w:tmpl w:val="79C03D5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5" w15:restartNumberingAfterBreak="0">
    <w:nsid w:val="5A5B1282"/>
    <w:multiLevelType w:val="multilevel"/>
    <w:tmpl w:val="784EE772"/>
    <w:lvl w:ilvl="0">
      <w:start w:val="4"/>
      <w:numFmt w:val="decimal"/>
      <w:lvlText w:val="%1."/>
      <w:lvlJc w:val="left"/>
      <w:pPr>
        <w:tabs>
          <w:tab w:val="num" w:pos="705"/>
        </w:tabs>
        <w:ind w:left="705" w:hanging="705"/>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5ED904BD"/>
    <w:multiLevelType w:val="multilevel"/>
    <w:tmpl w:val="1130A7F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Georgia" w:hAnsi="Georgia"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619B315B"/>
    <w:multiLevelType w:val="hybridMultilevel"/>
    <w:tmpl w:val="4D3A3E58"/>
    <w:lvl w:ilvl="0" w:tplc="F6AA6462">
      <w:start w:val="2"/>
      <w:numFmt w:val="lowerLetter"/>
      <w:lvlText w:val="%1)"/>
      <w:lvlJc w:val="left"/>
      <w:pPr>
        <w:tabs>
          <w:tab w:val="num" w:pos="2172"/>
        </w:tabs>
        <w:ind w:left="2695" w:hanging="283"/>
      </w:pPr>
      <w:rPr>
        <w:rFonts w:ascii="Times New Roman" w:hAnsi="Times New Roman" w:cs="Times New Roman" w:hint="default"/>
        <w:b w:val="0"/>
        <w:i w:val="0"/>
        <w:sz w:val="24"/>
        <w:szCs w:val="24"/>
      </w:rPr>
    </w:lvl>
    <w:lvl w:ilvl="1" w:tplc="04050003">
      <w:start w:val="1"/>
      <w:numFmt w:val="bullet"/>
      <w:lvlText w:val="o"/>
      <w:lvlJc w:val="left"/>
      <w:pPr>
        <w:tabs>
          <w:tab w:val="num" w:pos="3492"/>
        </w:tabs>
        <w:ind w:left="3492" w:hanging="360"/>
      </w:pPr>
      <w:rPr>
        <w:rFonts w:ascii="Courier New" w:hAnsi="Courier New" w:cs="Courier New" w:hint="default"/>
      </w:rPr>
    </w:lvl>
    <w:lvl w:ilvl="2" w:tplc="04050005">
      <w:start w:val="1"/>
      <w:numFmt w:val="bullet"/>
      <w:lvlText w:val=""/>
      <w:lvlJc w:val="left"/>
      <w:pPr>
        <w:tabs>
          <w:tab w:val="num" w:pos="4212"/>
        </w:tabs>
        <w:ind w:left="4212" w:hanging="360"/>
      </w:pPr>
      <w:rPr>
        <w:rFonts w:ascii="Wingdings" w:hAnsi="Wingdings" w:cs="Times New Roman" w:hint="default"/>
      </w:rPr>
    </w:lvl>
    <w:lvl w:ilvl="3" w:tplc="04050001">
      <w:start w:val="1"/>
      <w:numFmt w:val="bullet"/>
      <w:lvlText w:val=""/>
      <w:lvlJc w:val="left"/>
      <w:pPr>
        <w:tabs>
          <w:tab w:val="num" w:pos="4932"/>
        </w:tabs>
        <w:ind w:left="4932" w:hanging="360"/>
      </w:pPr>
      <w:rPr>
        <w:rFonts w:ascii="Symbol" w:hAnsi="Symbol" w:cs="Times New Roman" w:hint="default"/>
      </w:rPr>
    </w:lvl>
    <w:lvl w:ilvl="4" w:tplc="04050003">
      <w:start w:val="1"/>
      <w:numFmt w:val="bullet"/>
      <w:lvlText w:val="o"/>
      <w:lvlJc w:val="left"/>
      <w:pPr>
        <w:tabs>
          <w:tab w:val="num" w:pos="5652"/>
        </w:tabs>
        <w:ind w:left="5652" w:hanging="360"/>
      </w:pPr>
      <w:rPr>
        <w:rFonts w:ascii="Courier New" w:hAnsi="Courier New" w:cs="Courier New" w:hint="default"/>
      </w:rPr>
    </w:lvl>
    <w:lvl w:ilvl="5" w:tplc="04050005">
      <w:start w:val="1"/>
      <w:numFmt w:val="bullet"/>
      <w:lvlText w:val=""/>
      <w:lvlJc w:val="left"/>
      <w:pPr>
        <w:tabs>
          <w:tab w:val="num" w:pos="6372"/>
        </w:tabs>
        <w:ind w:left="6372" w:hanging="360"/>
      </w:pPr>
      <w:rPr>
        <w:rFonts w:ascii="Wingdings" w:hAnsi="Wingdings" w:cs="Times New Roman" w:hint="default"/>
      </w:rPr>
    </w:lvl>
    <w:lvl w:ilvl="6" w:tplc="04050001">
      <w:start w:val="1"/>
      <w:numFmt w:val="bullet"/>
      <w:lvlText w:val=""/>
      <w:lvlJc w:val="left"/>
      <w:pPr>
        <w:tabs>
          <w:tab w:val="num" w:pos="7092"/>
        </w:tabs>
        <w:ind w:left="7092" w:hanging="360"/>
      </w:pPr>
      <w:rPr>
        <w:rFonts w:ascii="Symbol" w:hAnsi="Symbol" w:cs="Times New Roman" w:hint="default"/>
      </w:rPr>
    </w:lvl>
    <w:lvl w:ilvl="7" w:tplc="04050003">
      <w:start w:val="1"/>
      <w:numFmt w:val="bullet"/>
      <w:lvlText w:val="o"/>
      <w:lvlJc w:val="left"/>
      <w:pPr>
        <w:tabs>
          <w:tab w:val="num" w:pos="7812"/>
        </w:tabs>
        <w:ind w:left="7812" w:hanging="360"/>
      </w:pPr>
      <w:rPr>
        <w:rFonts w:ascii="Courier New" w:hAnsi="Courier New" w:cs="Courier New" w:hint="default"/>
      </w:rPr>
    </w:lvl>
    <w:lvl w:ilvl="8" w:tplc="04050005">
      <w:start w:val="1"/>
      <w:numFmt w:val="bullet"/>
      <w:lvlText w:val=""/>
      <w:lvlJc w:val="left"/>
      <w:pPr>
        <w:tabs>
          <w:tab w:val="num" w:pos="8532"/>
        </w:tabs>
        <w:ind w:left="8532" w:hanging="360"/>
      </w:pPr>
      <w:rPr>
        <w:rFonts w:ascii="Wingdings" w:hAnsi="Wingdings" w:cs="Times New Roman" w:hint="default"/>
      </w:rPr>
    </w:lvl>
  </w:abstractNum>
  <w:abstractNum w:abstractNumId="28" w15:restartNumberingAfterBreak="0">
    <w:nsid w:val="62EE16BC"/>
    <w:multiLevelType w:val="multilevel"/>
    <w:tmpl w:val="C76C0E6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64124915"/>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76ED3F3D"/>
    <w:multiLevelType w:val="multilevel"/>
    <w:tmpl w:val="9AC4FEA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1" w15:restartNumberingAfterBreak="0">
    <w:nsid w:val="7DED4C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2" w15:restartNumberingAfterBreak="0">
    <w:nsid w:val="7EF2566F"/>
    <w:multiLevelType w:val="multilevel"/>
    <w:tmpl w:val="34C0FAE2"/>
    <w:lvl w:ilvl="0">
      <w:start w:val="5"/>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7F702DBE"/>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16"/>
  </w:num>
  <w:num w:numId="2">
    <w:abstractNumId w:val="21"/>
  </w:num>
  <w:num w:numId="3">
    <w:abstractNumId w:val="25"/>
  </w:num>
  <w:num w:numId="4">
    <w:abstractNumId w:val="32"/>
  </w:num>
  <w:num w:numId="5">
    <w:abstractNumId w:val="17"/>
  </w:num>
  <w:num w:numId="6">
    <w:abstractNumId w:val="9"/>
  </w:num>
  <w:num w:numId="7">
    <w:abstractNumId w:val="6"/>
  </w:num>
  <w:num w:numId="8">
    <w:abstractNumId w:val="12"/>
  </w:num>
  <w:num w:numId="9">
    <w:abstractNumId w:val="2"/>
  </w:num>
  <w:num w:numId="10">
    <w:abstractNumId w:val="11"/>
  </w:num>
  <w:num w:numId="11">
    <w:abstractNumId w:val="13"/>
  </w:num>
  <w:num w:numId="12">
    <w:abstractNumId w:val="31"/>
  </w:num>
  <w:num w:numId="13">
    <w:abstractNumId w:val="15"/>
  </w:num>
  <w:num w:numId="14">
    <w:abstractNumId w:val="3"/>
  </w:num>
  <w:num w:numId="15">
    <w:abstractNumId w:val="33"/>
  </w:num>
  <w:num w:numId="16">
    <w:abstractNumId w:val="23"/>
  </w:num>
  <w:num w:numId="17">
    <w:abstractNumId w:val="4"/>
  </w:num>
  <w:num w:numId="18">
    <w:abstractNumId w:val="29"/>
  </w:num>
  <w:num w:numId="19">
    <w:abstractNumId w:val="19"/>
  </w:num>
  <w:num w:numId="20">
    <w:abstractNumId w:val="5"/>
  </w:num>
  <w:num w:numId="21">
    <w:abstractNumId w:val="20"/>
  </w:num>
  <w:num w:numId="22">
    <w:abstractNumId w:val="27"/>
  </w:num>
  <w:num w:numId="23">
    <w:abstractNumId w:val="24"/>
  </w:num>
  <w:num w:numId="24">
    <w:abstractNumId w:val="30"/>
  </w:num>
  <w:num w:numId="25">
    <w:abstractNumId w:val="28"/>
  </w:num>
  <w:num w:numId="26">
    <w:abstractNumId w:val="7"/>
  </w:num>
  <w:num w:numId="27">
    <w:abstractNumId w:val="14"/>
  </w:num>
  <w:num w:numId="28">
    <w:abstractNumId w:val="26"/>
  </w:num>
  <w:num w:numId="29">
    <w:abstractNumId w:val="18"/>
  </w:num>
  <w:num w:numId="30">
    <w:abstractNumId w:val="10"/>
  </w:num>
  <w:num w:numId="31">
    <w:abstractNumId w:val="8"/>
  </w:num>
  <w:num w:numId="32">
    <w:abstractNumId w:val="0"/>
  </w:num>
  <w:num w:numId="33">
    <w:abstractNumId w:val="2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00"/>
    <w:rsid w:val="00014E09"/>
    <w:rsid w:val="000169A6"/>
    <w:rsid w:val="00017605"/>
    <w:rsid w:val="000248FC"/>
    <w:rsid w:val="00025562"/>
    <w:rsid w:val="00026448"/>
    <w:rsid w:val="00033900"/>
    <w:rsid w:val="00035A41"/>
    <w:rsid w:val="00036145"/>
    <w:rsid w:val="000511B9"/>
    <w:rsid w:val="00052EDC"/>
    <w:rsid w:val="00053700"/>
    <w:rsid w:val="00060945"/>
    <w:rsid w:val="000619FF"/>
    <w:rsid w:val="00062A72"/>
    <w:rsid w:val="00065A85"/>
    <w:rsid w:val="00070DB0"/>
    <w:rsid w:val="00072F37"/>
    <w:rsid w:val="0007323D"/>
    <w:rsid w:val="00081138"/>
    <w:rsid w:val="00086452"/>
    <w:rsid w:val="000873E8"/>
    <w:rsid w:val="000A0339"/>
    <w:rsid w:val="000A35DD"/>
    <w:rsid w:val="000A5F8E"/>
    <w:rsid w:val="000B3EF7"/>
    <w:rsid w:val="000B418B"/>
    <w:rsid w:val="000B5B0D"/>
    <w:rsid w:val="000B7507"/>
    <w:rsid w:val="000C0EF9"/>
    <w:rsid w:val="000C368F"/>
    <w:rsid w:val="000C42CD"/>
    <w:rsid w:val="000D0BAF"/>
    <w:rsid w:val="000D32E0"/>
    <w:rsid w:val="000D5C15"/>
    <w:rsid w:val="000D78E1"/>
    <w:rsid w:val="000E5423"/>
    <w:rsid w:val="000F2A6D"/>
    <w:rsid w:val="000F2F18"/>
    <w:rsid w:val="000F6120"/>
    <w:rsid w:val="0010409D"/>
    <w:rsid w:val="001147BD"/>
    <w:rsid w:val="001153A7"/>
    <w:rsid w:val="0011544D"/>
    <w:rsid w:val="00120D86"/>
    <w:rsid w:val="0012143F"/>
    <w:rsid w:val="0012292B"/>
    <w:rsid w:val="00124C42"/>
    <w:rsid w:val="00126105"/>
    <w:rsid w:val="00135978"/>
    <w:rsid w:val="00141362"/>
    <w:rsid w:val="00142050"/>
    <w:rsid w:val="00142710"/>
    <w:rsid w:val="00144B61"/>
    <w:rsid w:val="00144C06"/>
    <w:rsid w:val="00151FF5"/>
    <w:rsid w:val="0015607C"/>
    <w:rsid w:val="00156358"/>
    <w:rsid w:val="001573C1"/>
    <w:rsid w:val="00164DAF"/>
    <w:rsid w:val="00166679"/>
    <w:rsid w:val="001666CA"/>
    <w:rsid w:val="00166E33"/>
    <w:rsid w:val="00177B15"/>
    <w:rsid w:val="001807D0"/>
    <w:rsid w:val="00180F73"/>
    <w:rsid w:val="00181425"/>
    <w:rsid w:val="00184B97"/>
    <w:rsid w:val="001853BE"/>
    <w:rsid w:val="001863CE"/>
    <w:rsid w:val="00191D35"/>
    <w:rsid w:val="0019468D"/>
    <w:rsid w:val="00196BB2"/>
    <w:rsid w:val="001A08F2"/>
    <w:rsid w:val="001A1582"/>
    <w:rsid w:val="001A2208"/>
    <w:rsid w:val="001A2690"/>
    <w:rsid w:val="001A6AAC"/>
    <w:rsid w:val="001A6E3C"/>
    <w:rsid w:val="001B6C85"/>
    <w:rsid w:val="001B6EE4"/>
    <w:rsid w:val="001B7E8A"/>
    <w:rsid w:val="001C7C06"/>
    <w:rsid w:val="001D0D24"/>
    <w:rsid w:val="001D2B52"/>
    <w:rsid w:val="001D3563"/>
    <w:rsid w:val="001D6395"/>
    <w:rsid w:val="001D6D98"/>
    <w:rsid w:val="001E17DF"/>
    <w:rsid w:val="001E3BE1"/>
    <w:rsid w:val="001F169F"/>
    <w:rsid w:val="001F48D0"/>
    <w:rsid w:val="002014F8"/>
    <w:rsid w:val="00204E2C"/>
    <w:rsid w:val="002060F4"/>
    <w:rsid w:val="00213352"/>
    <w:rsid w:val="0021342B"/>
    <w:rsid w:val="0021769B"/>
    <w:rsid w:val="002214BB"/>
    <w:rsid w:val="002240F2"/>
    <w:rsid w:val="00225EA7"/>
    <w:rsid w:val="00234DA2"/>
    <w:rsid w:val="00236571"/>
    <w:rsid w:val="00242EC5"/>
    <w:rsid w:val="002434CD"/>
    <w:rsid w:val="00244B95"/>
    <w:rsid w:val="00247A60"/>
    <w:rsid w:val="00250989"/>
    <w:rsid w:val="002651B1"/>
    <w:rsid w:val="002651F5"/>
    <w:rsid w:val="002666BD"/>
    <w:rsid w:val="002670F0"/>
    <w:rsid w:val="00273020"/>
    <w:rsid w:val="00277EEF"/>
    <w:rsid w:val="0028548D"/>
    <w:rsid w:val="00285FAE"/>
    <w:rsid w:val="00291E3D"/>
    <w:rsid w:val="00293275"/>
    <w:rsid w:val="00294240"/>
    <w:rsid w:val="00295E21"/>
    <w:rsid w:val="00296128"/>
    <w:rsid w:val="002A1377"/>
    <w:rsid w:val="002A26C0"/>
    <w:rsid w:val="002B368C"/>
    <w:rsid w:val="002B4883"/>
    <w:rsid w:val="002C108D"/>
    <w:rsid w:val="002C2902"/>
    <w:rsid w:val="002C69F4"/>
    <w:rsid w:val="002E47C4"/>
    <w:rsid w:val="002F7EA4"/>
    <w:rsid w:val="00301334"/>
    <w:rsid w:val="00307077"/>
    <w:rsid w:val="0030730F"/>
    <w:rsid w:val="003108FF"/>
    <w:rsid w:val="0032162E"/>
    <w:rsid w:val="00324E89"/>
    <w:rsid w:val="00327A7E"/>
    <w:rsid w:val="00331296"/>
    <w:rsid w:val="0033308B"/>
    <w:rsid w:val="00337D35"/>
    <w:rsid w:val="0034293E"/>
    <w:rsid w:val="00343646"/>
    <w:rsid w:val="00344529"/>
    <w:rsid w:val="00344B3C"/>
    <w:rsid w:val="00354807"/>
    <w:rsid w:val="0035700D"/>
    <w:rsid w:val="00362CB8"/>
    <w:rsid w:val="0036401C"/>
    <w:rsid w:val="00364A97"/>
    <w:rsid w:val="00370B93"/>
    <w:rsid w:val="00383C1D"/>
    <w:rsid w:val="00383D55"/>
    <w:rsid w:val="003851E4"/>
    <w:rsid w:val="0039148D"/>
    <w:rsid w:val="003921B8"/>
    <w:rsid w:val="00393C1B"/>
    <w:rsid w:val="00395AFA"/>
    <w:rsid w:val="003970ED"/>
    <w:rsid w:val="003A01CD"/>
    <w:rsid w:val="003B3BB2"/>
    <w:rsid w:val="003B5CF6"/>
    <w:rsid w:val="003C02B5"/>
    <w:rsid w:val="003C13BB"/>
    <w:rsid w:val="003C30BE"/>
    <w:rsid w:val="003C3EF9"/>
    <w:rsid w:val="003C5508"/>
    <w:rsid w:val="003C63EF"/>
    <w:rsid w:val="003C791E"/>
    <w:rsid w:val="003C7945"/>
    <w:rsid w:val="003D225C"/>
    <w:rsid w:val="003D61DC"/>
    <w:rsid w:val="003E0C16"/>
    <w:rsid w:val="003E7AE9"/>
    <w:rsid w:val="003F2E24"/>
    <w:rsid w:val="003F6239"/>
    <w:rsid w:val="00400F8C"/>
    <w:rsid w:val="0041010F"/>
    <w:rsid w:val="004110FC"/>
    <w:rsid w:val="00417873"/>
    <w:rsid w:val="0042261E"/>
    <w:rsid w:val="00425963"/>
    <w:rsid w:val="00425DC2"/>
    <w:rsid w:val="004300E5"/>
    <w:rsid w:val="004314A4"/>
    <w:rsid w:val="00435CBA"/>
    <w:rsid w:val="00435DB5"/>
    <w:rsid w:val="004378C0"/>
    <w:rsid w:val="00451790"/>
    <w:rsid w:val="00452D9E"/>
    <w:rsid w:val="0048103C"/>
    <w:rsid w:val="004824F4"/>
    <w:rsid w:val="00483DBB"/>
    <w:rsid w:val="004853D9"/>
    <w:rsid w:val="0049214D"/>
    <w:rsid w:val="00496078"/>
    <w:rsid w:val="004A0195"/>
    <w:rsid w:val="004A1D76"/>
    <w:rsid w:val="004A2E09"/>
    <w:rsid w:val="004A477B"/>
    <w:rsid w:val="004A59CA"/>
    <w:rsid w:val="004A6498"/>
    <w:rsid w:val="004A7AB1"/>
    <w:rsid w:val="004B0621"/>
    <w:rsid w:val="004B1469"/>
    <w:rsid w:val="004B40D9"/>
    <w:rsid w:val="004B5579"/>
    <w:rsid w:val="004B5C39"/>
    <w:rsid w:val="004B6994"/>
    <w:rsid w:val="004B7504"/>
    <w:rsid w:val="004C12C5"/>
    <w:rsid w:val="004C213F"/>
    <w:rsid w:val="004C51D2"/>
    <w:rsid w:val="004D065A"/>
    <w:rsid w:val="004E1BF5"/>
    <w:rsid w:val="004E40C1"/>
    <w:rsid w:val="004E49AD"/>
    <w:rsid w:val="004F3C75"/>
    <w:rsid w:val="004F41AF"/>
    <w:rsid w:val="00503062"/>
    <w:rsid w:val="005039E9"/>
    <w:rsid w:val="005048BC"/>
    <w:rsid w:val="0050556E"/>
    <w:rsid w:val="00507AE9"/>
    <w:rsid w:val="00513645"/>
    <w:rsid w:val="00517B79"/>
    <w:rsid w:val="0052470E"/>
    <w:rsid w:val="00524F5E"/>
    <w:rsid w:val="00525CFB"/>
    <w:rsid w:val="005266D9"/>
    <w:rsid w:val="00541562"/>
    <w:rsid w:val="005418A6"/>
    <w:rsid w:val="00546254"/>
    <w:rsid w:val="00546727"/>
    <w:rsid w:val="00547F62"/>
    <w:rsid w:val="00550166"/>
    <w:rsid w:val="005502A7"/>
    <w:rsid w:val="00551C1D"/>
    <w:rsid w:val="00552689"/>
    <w:rsid w:val="005544FC"/>
    <w:rsid w:val="00556312"/>
    <w:rsid w:val="00556D52"/>
    <w:rsid w:val="00562D26"/>
    <w:rsid w:val="00564219"/>
    <w:rsid w:val="0056768B"/>
    <w:rsid w:val="00570599"/>
    <w:rsid w:val="005714ED"/>
    <w:rsid w:val="005761A4"/>
    <w:rsid w:val="00584CE8"/>
    <w:rsid w:val="005878AA"/>
    <w:rsid w:val="005A131F"/>
    <w:rsid w:val="005A35B2"/>
    <w:rsid w:val="005A4463"/>
    <w:rsid w:val="005B0101"/>
    <w:rsid w:val="005B20A4"/>
    <w:rsid w:val="005B2F08"/>
    <w:rsid w:val="005B3B0F"/>
    <w:rsid w:val="005B4BCB"/>
    <w:rsid w:val="005B5940"/>
    <w:rsid w:val="005C07FE"/>
    <w:rsid w:val="005C3D1F"/>
    <w:rsid w:val="005C6C07"/>
    <w:rsid w:val="005C78F6"/>
    <w:rsid w:val="005D0785"/>
    <w:rsid w:val="005D2717"/>
    <w:rsid w:val="005E39FD"/>
    <w:rsid w:val="005E4BCA"/>
    <w:rsid w:val="005E5E12"/>
    <w:rsid w:val="005F39B9"/>
    <w:rsid w:val="005F48FE"/>
    <w:rsid w:val="005F5DBF"/>
    <w:rsid w:val="005F626B"/>
    <w:rsid w:val="005F6D75"/>
    <w:rsid w:val="005F7B4F"/>
    <w:rsid w:val="005F7E8C"/>
    <w:rsid w:val="006009C1"/>
    <w:rsid w:val="006073DF"/>
    <w:rsid w:val="006138D8"/>
    <w:rsid w:val="0062093B"/>
    <w:rsid w:val="00622664"/>
    <w:rsid w:val="0062268D"/>
    <w:rsid w:val="00622A52"/>
    <w:rsid w:val="00630370"/>
    <w:rsid w:val="00631C73"/>
    <w:rsid w:val="00636F3B"/>
    <w:rsid w:val="006372E4"/>
    <w:rsid w:val="00640AB5"/>
    <w:rsid w:val="006421E8"/>
    <w:rsid w:val="00642C70"/>
    <w:rsid w:val="0064404E"/>
    <w:rsid w:val="00650BB5"/>
    <w:rsid w:val="00651080"/>
    <w:rsid w:val="006530E0"/>
    <w:rsid w:val="00653948"/>
    <w:rsid w:val="00654988"/>
    <w:rsid w:val="00654D89"/>
    <w:rsid w:val="0065595A"/>
    <w:rsid w:val="00662361"/>
    <w:rsid w:val="00662B29"/>
    <w:rsid w:val="00663DC3"/>
    <w:rsid w:val="00663EE5"/>
    <w:rsid w:val="00666758"/>
    <w:rsid w:val="006810F3"/>
    <w:rsid w:val="00684F03"/>
    <w:rsid w:val="00692891"/>
    <w:rsid w:val="006970ED"/>
    <w:rsid w:val="006A00BD"/>
    <w:rsid w:val="006A04A6"/>
    <w:rsid w:val="006A0EEE"/>
    <w:rsid w:val="006A1342"/>
    <w:rsid w:val="006A5D3D"/>
    <w:rsid w:val="006A5E8B"/>
    <w:rsid w:val="006B2EA4"/>
    <w:rsid w:val="006B5BCC"/>
    <w:rsid w:val="006C161F"/>
    <w:rsid w:val="006C4141"/>
    <w:rsid w:val="006D5899"/>
    <w:rsid w:val="006F3CCF"/>
    <w:rsid w:val="006F63FE"/>
    <w:rsid w:val="00700129"/>
    <w:rsid w:val="007018B4"/>
    <w:rsid w:val="007078B6"/>
    <w:rsid w:val="007321EB"/>
    <w:rsid w:val="00732FEF"/>
    <w:rsid w:val="0073312C"/>
    <w:rsid w:val="00733694"/>
    <w:rsid w:val="0074024B"/>
    <w:rsid w:val="00742DCD"/>
    <w:rsid w:val="007437F6"/>
    <w:rsid w:val="00754F6E"/>
    <w:rsid w:val="007566F8"/>
    <w:rsid w:val="0075711E"/>
    <w:rsid w:val="0075726A"/>
    <w:rsid w:val="00761009"/>
    <w:rsid w:val="00765882"/>
    <w:rsid w:val="00766874"/>
    <w:rsid w:val="00770523"/>
    <w:rsid w:val="0077276F"/>
    <w:rsid w:val="007730F4"/>
    <w:rsid w:val="007757B7"/>
    <w:rsid w:val="00783A87"/>
    <w:rsid w:val="00784171"/>
    <w:rsid w:val="00785E8F"/>
    <w:rsid w:val="00786DC7"/>
    <w:rsid w:val="00793C51"/>
    <w:rsid w:val="00796829"/>
    <w:rsid w:val="007A57CF"/>
    <w:rsid w:val="007B0104"/>
    <w:rsid w:val="007B3A89"/>
    <w:rsid w:val="007B4250"/>
    <w:rsid w:val="007B494E"/>
    <w:rsid w:val="007C14B5"/>
    <w:rsid w:val="007D01FB"/>
    <w:rsid w:val="007D2C8E"/>
    <w:rsid w:val="007D3A89"/>
    <w:rsid w:val="007D4050"/>
    <w:rsid w:val="007D4472"/>
    <w:rsid w:val="007D51DB"/>
    <w:rsid w:val="007D565D"/>
    <w:rsid w:val="007D63C9"/>
    <w:rsid w:val="007D7779"/>
    <w:rsid w:val="007E086A"/>
    <w:rsid w:val="007E374C"/>
    <w:rsid w:val="007E6746"/>
    <w:rsid w:val="007E767A"/>
    <w:rsid w:val="007F1F14"/>
    <w:rsid w:val="0081799F"/>
    <w:rsid w:val="00820C41"/>
    <w:rsid w:val="00820C56"/>
    <w:rsid w:val="00827178"/>
    <w:rsid w:val="0083416B"/>
    <w:rsid w:val="00836CE9"/>
    <w:rsid w:val="008424DA"/>
    <w:rsid w:val="008433CB"/>
    <w:rsid w:val="00846037"/>
    <w:rsid w:val="00853269"/>
    <w:rsid w:val="00853D96"/>
    <w:rsid w:val="00854615"/>
    <w:rsid w:val="00862C0C"/>
    <w:rsid w:val="008631CB"/>
    <w:rsid w:val="00863C52"/>
    <w:rsid w:val="00867E5C"/>
    <w:rsid w:val="00870BE8"/>
    <w:rsid w:val="00871B38"/>
    <w:rsid w:val="008726D4"/>
    <w:rsid w:val="0087398D"/>
    <w:rsid w:val="00876C71"/>
    <w:rsid w:val="0088091A"/>
    <w:rsid w:val="008833B4"/>
    <w:rsid w:val="008835C9"/>
    <w:rsid w:val="00897B85"/>
    <w:rsid w:val="008A78B5"/>
    <w:rsid w:val="008B1584"/>
    <w:rsid w:val="008B30C9"/>
    <w:rsid w:val="008C306B"/>
    <w:rsid w:val="008C4133"/>
    <w:rsid w:val="008C5863"/>
    <w:rsid w:val="008D1446"/>
    <w:rsid w:val="008D27C7"/>
    <w:rsid w:val="008D38B0"/>
    <w:rsid w:val="008D699A"/>
    <w:rsid w:val="008E2584"/>
    <w:rsid w:val="008F0584"/>
    <w:rsid w:val="008F3454"/>
    <w:rsid w:val="008F3DB4"/>
    <w:rsid w:val="008F40B4"/>
    <w:rsid w:val="008F74F9"/>
    <w:rsid w:val="008F76BC"/>
    <w:rsid w:val="00907CFC"/>
    <w:rsid w:val="00911E0B"/>
    <w:rsid w:val="00912F6A"/>
    <w:rsid w:val="009150DE"/>
    <w:rsid w:val="009154FA"/>
    <w:rsid w:val="009224D1"/>
    <w:rsid w:val="00923165"/>
    <w:rsid w:val="00937EEF"/>
    <w:rsid w:val="00941F44"/>
    <w:rsid w:val="009463A6"/>
    <w:rsid w:val="0094719C"/>
    <w:rsid w:val="00947F3C"/>
    <w:rsid w:val="00952C93"/>
    <w:rsid w:val="00954269"/>
    <w:rsid w:val="00961CEC"/>
    <w:rsid w:val="0096372E"/>
    <w:rsid w:val="009737E1"/>
    <w:rsid w:val="00973C69"/>
    <w:rsid w:val="00975830"/>
    <w:rsid w:val="00981432"/>
    <w:rsid w:val="0099001D"/>
    <w:rsid w:val="00994942"/>
    <w:rsid w:val="009A564F"/>
    <w:rsid w:val="009A636D"/>
    <w:rsid w:val="009A7477"/>
    <w:rsid w:val="009B7BB6"/>
    <w:rsid w:val="009C134A"/>
    <w:rsid w:val="009C28AA"/>
    <w:rsid w:val="009C2958"/>
    <w:rsid w:val="009C6A29"/>
    <w:rsid w:val="009D4C2B"/>
    <w:rsid w:val="009E0AEA"/>
    <w:rsid w:val="009E2C0B"/>
    <w:rsid w:val="009E3384"/>
    <w:rsid w:val="009E53C8"/>
    <w:rsid w:val="009F0A64"/>
    <w:rsid w:val="009F0C0A"/>
    <w:rsid w:val="009F2817"/>
    <w:rsid w:val="009F4A2F"/>
    <w:rsid w:val="009F56DD"/>
    <w:rsid w:val="00A0167F"/>
    <w:rsid w:val="00A01D33"/>
    <w:rsid w:val="00A03148"/>
    <w:rsid w:val="00A03ACD"/>
    <w:rsid w:val="00A05ACB"/>
    <w:rsid w:val="00A10516"/>
    <w:rsid w:val="00A130CE"/>
    <w:rsid w:val="00A26B6E"/>
    <w:rsid w:val="00A32F84"/>
    <w:rsid w:val="00A37DF5"/>
    <w:rsid w:val="00A40481"/>
    <w:rsid w:val="00A463B4"/>
    <w:rsid w:val="00A56CE1"/>
    <w:rsid w:val="00A61B1B"/>
    <w:rsid w:val="00A623F4"/>
    <w:rsid w:val="00A6308F"/>
    <w:rsid w:val="00A66C5C"/>
    <w:rsid w:val="00A72C00"/>
    <w:rsid w:val="00A739A7"/>
    <w:rsid w:val="00A8357A"/>
    <w:rsid w:val="00A84E54"/>
    <w:rsid w:val="00A86840"/>
    <w:rsid w:val="00AB4F5F"/>
    <w:rsid w:val="00AB6B5F"/>
    <w:rsid w:val="00AB7551"/>
    <w:rsid w:val="00AC2BCE"/>
    <w:rsid w:val="00AC4495"/>
    <w:rsid w:val="00AD2683"/>
    <w:rsid w:val="00AD32E6"/>
    <w:rsid w:val="00AD4709"/>
    <w:rsid w:val="00AD7995"/>
    <w:rsid w:val="00AE481C"/>
    <w:rsid w:val="00AE7F9F"/>
    <w:rsid w:val="00AF18A8"/>
    <w:rsid w:val="00AF3789"/>
    <w:rsid w:val="00AF4D1F"/>
    <w:rsid w:val="00B000A8"/>
    <w:rsid w:val="00B0205B"/>
    <w:rsid w:val="00B04AF0"/>
    <w:rsid w:val="00B1199E"/>
    <w:rsid w:val="00B12569"/>
    <w:rsid w:val="00B17126"/>
    <w:rsid w:val="00B1790D"/>
    <w:rsid w:val="00B215F9"/>
    <w:rsid w:val="00B21675"/>
    <w:rsid w:val="00B23CDF"/>
    <w:rsid w:val="00B27408"/>
    <w:rsid w:val="00B36043"/>
    <w:rsid w:val="00B36E04"/>
    <w:rsid w:val="00B40363"/>
    <w:rsid w:val="00B438BF"/>
    <w:rsid w:val="00B50F9E"/>
    <w:rsid w:val="00B5465E"/>
    <w:rsid w:val="00B604FE"/>
    <w:rsid w:val="00B6392A"/>
    <w:rsid w:val="00B671D8"/>
    <w:rsid w:val="00B7203B"/>
    <w:rsid w:val="00B81AEB"/>
    <w:rsid w:val="00B8460A"/>
    <w:rsid w:val="00B92715"/>
    <w:rsid w:val="00B92CDE"/>
    <w:rsid w:val="00BA3D07"/>
    <w:rsid w:val="00BA59FA"/>
    <w:rsid w:val="00BA736F"/>
    <w:rsid w:val="00BB0393"/>
    <w:rsid w:val="00BB0C31"/>
    <w:rsid w:val="00BB29DF"/>
    <w:rsid w:val="00BB5B8B"/>
    <w:rsid w:val="00BB7096"/>
    <w:rsid w:val="00BC17CF"/>
    <w:rsid w:val="00BC2E0B"/>
    <w:rsid w:val="00BC3701"/>
    <w:rsid w:val="00BC4537"/>
    <w:rsid w:val="00BC68D0"/>
    <w:rsid w:val="00BC6D92"/>
    <w:rsid w:val="00BD0DE6"/>
    <w:rsid w:val="00BD2283"/>
    <w:rsid w:val="00BD22FE"/>
    <w:rsid w:val="00BD2DC5"/>
    <w:rsid w:val="00BD4847"/>
    <w:rsid w:val="00BD6999"/>
    <w:rsid w:val="00BE3B04"/>
    <w:rsid w:val="00BF0BD6"/>
    <w:rsid w:val="00BF109A"/>
    <w:rsid w:val="00BF21BA"/>
    <w:rsid w:val="00BF3C06"/>
    <w:rsid w:val="00BF5641"/>
    <w:rsid w:val="00BF782D"/>
    <w:rsid w:val="00C05750"/>
    <w:rsid w:val="00C12442"/>
    <w:rsid w:val="00C142E2"/>
    <w:rsid w:val="00C145F7"/>
    <w:rsid w:val="00C176D4"/>
    <w:rsid w:val="00C22747"/>
    <w:rsid w:val="00C24716"/>
    <w:rsid w:val="00C31ED6"/>
    <w:rsid w:val="00C32623"/>
    <w:rsid w:val="00C33A4A"/>
    <w:rsid w:val="00C34BE0"/>
    <w:rsid w:val="00C401D4"/>
    <w:rsid w:val="00C425A9"/>
    <w:rsid w:val="00C448A4"/>
    <w:rsid w:val="00C517A4"/>
    <w:rsid w:val="00C53F45"/>
    <w:rsid w:val="00C55C45"/>
    <w:rsid w:val="00C57B88"/>
    <w:rsid w:val="00C62A47"/>
    <w:rsid w:val="00C71F81"/>
    <w:rsid w:val="00C72C28"/>
    <w:rsid w:val="00C73A57"/>
    <w:rsid w:val="00C76E68"/>
    <w:rsid w:val="00C827A9"/>
    <w:rsid w:val="00C850F0"/>
    <w:rsid w:val="00C860FB"/>
    <w:rsid w:val="00C90C3F"/>
    <w:rsid w:val="00C9180E"/>
    <w:rsid w:val="00C939DF"/>
    <w:rsid w:val="00C94F6A"/>
    <w:rsid w:val="00C97C79"/>
    <w:rsid w:val="00CA4507"/>
    <w:rsid w:val="00CA775F"/>
    <w:rsid w:val="00CB5496"/>
    <w:rsid w:val="00CB54BC"/>
    <w:rsid w:val="00CB5589"/>
    <w:rsid w:val="00CB610F"/>
    <w:rsid w:val="00CC21F6"/>
    <w:rsid w:val="00CC59EC"/>
    <w:rsid w:val="00CD2230"/>
    <w:rsid w:val="00CD69B5"/>
    <w:rsid w:val="00CE06C9"/>
    <w:rsid w:val="00CE0A3E"/>
    <w:rsid w:val="00CF01A0"/>
    <w:rsid w:val="00CF4737"/>
    <w:rsid w:val="00CF77F4"/>
    <w:rsid w:val="00D004CE"/>
    <w:rsid w:val="00D01CE0"/>
    <w:rsid w:val="00D06E59"/>
    <w:rsid w:val="00D100B3"/>
    <w:rsid w:val="00D110A5"/>
    <w:rsid w:val="00D12D71"/>
    <w:rsid w:val="00D174C8"/>
    <w:rsid w:val="00D21926"/>
    <w:rsid w:val="00D228C8"/>
    <w:rsid w:val="00D230CB"/>
    <w:rsid w:val="00D25DC2"/>
    <w:rsid w:val="00D36497"/>
    <w:rsid w:val="00D41F69"/>
    <w:rsid w:val="00D421BB"/>
    <w:rsid w:val="00D44964"/>
    <w:rsid w:val="00D47FE3"/>
    <w:rsid w:val="00D53161"/>
    <w:rsid w:val="00D545AD"/>
    <w:rsid w:val="00D549F8"/>
    <w:rsid w:val="00D54FEE"/>
    <w:rsid w:val="00D57434"/>
    <w:rsid w:val="00D6324B"/>
    <w:rsid w:val="00D64942"/>
    <w:rsid w:val="00D67023"/>
    <w:rsid w:val="00D715A6"/>
    <w:rsid w:val="00D74141"/>
    <w:rsid w:val="00D77080"/>
    <w:rsid w:val="00D81B49"/>
    <w:rsid w:val="00D8660C"/>
    <w:rsid w:val="00D902DF"/>
    <w:rsid w:val="00D93CF9"/>
    <w:rsid w:val="00D94DEA"/>
    <w:rsid w:val="00DA48D7"/>
    <w:rsid w:val="00DA5F85"/>
    <w:rsid w:val="00DB4856"/>
    <w:rsid w:val="00DC0393"/>
    <w:rsid w:val="00DC04E9"/>
    <w:rsid w:val="00DC0AF7"/>
    <w:rsid w:val="00DC6B32"/>
    <w:rsid w:val="00DD7E8E"/>
    <w:rsid w:val="00DE0CCD"/>
    <w:rsid w:val="00DE16E4"/>
    <w:rsid w:val="00E01355"/>
    <w:rsid w:val="00E02301"/>
    <w:rsid w:val="00E027DF"/>
    <w:rsid w:val="00E03CA8"/>
    <w:rsid w:val="00E047B9"/>
    <w:rsid w:val="00E05DF0"/>
    <w:rsid w:val="00E1485F"/>
    <w:rsid w:val="00E170D1"/>
    <w:rsid w:val="00E20E43"/>
    <w:rsid w:val="00E211FF"/>
    <w:rsid w:val="00E21F06"/>
    <w:rsid w:val="00E37918"/>
    <w:rsid w:val="00E4386D"/>
    <w:rsid w:val="00E45862"/>
    <w:rsid w:val="00E47346"/>
    <w:rsid w:val="00E52B77"/>
    <w:rsid w:val="00E6226A"/>
    <w:rsid w:val="00E622B5"/>
    <w:rsid w:val="00E669CB"/>
    <w:rsid w:val="00E70293"/>
    <w:rsid w:val="00E7166A"/>
    <w:rsid w:val="00E74CA2"/>
    <w:rsid w:val="00E7590C"/>
    <w:rsid w:val="00E77912"/>
    <w:rsid w:val="00E87568"/>
    <w:rsid w:val="00EA0C62"/>
    <w:rsid w:val="00EA4422"/>
    <w:rsid w:val="00EB2DF9"/>
    <w:rsid w:val="00EB31B3"/>
    <w:rsid w:val="00EB75A6"/>
    <w:rsid w:val="00EC7D42"/>
    <w:rsid w:val="00ED1FC9"/>
    <w:rsid w:val="00ED4CB3"/>
    <w:rsid w:val="00EE559D"/>
    <w:rsid w:val="00EE62A4"/>
    <w:rsid w:val="00EF1287"/>
    <w:rsid w:val="00F05F59"/>
    <w:rsid w:val="00F13E9A"/>
    <w:rsid w:val="00F14F17"/>
    <w:rsid w:val="00F20C25"/>
    <w:rsid w:val="00F23626"/>
    <w:rsid w:val="00F24BF4"/>
    <w:rsid w:val="00F36FDC"/>
    <w:rsid w:val="00F46A35"/>
    <w:rsid w:val="00F53E28"/>
    <w:rsid w:val="00F65425"/>
    <w:rsid w:val="00F71E6A"/>
    <w:rsid w:val="00F77F56"/>
    <w:rsid w:val="00F80FCC"/>
    <w:rsid w:val="00F87061"/>
    <w:rsid w:val="00F8794B"/>
    <w:rsid w:val="00F91B73"/>
    <w:rsid w:val="00F960C0"/>
    <w:rsid w:val="00FA222D"/>
    <w:rsid w:val="00FA2303"/>
    <w:rsid w:val="00FA2514"/>
    <w:rsid w:val="00FB0065"/>
    <w:rsid w:val="00FB2060"/>
    <w:rsid w:val="00FB3C58"/>
    <w:rsid w:val="00FC1818"/>
    <w:rsid w:val="00FC34D0"/>
    <w:rsid w:val="00FD51E9"/>
    <w:rsid w:val="00FE4599"/>
    <w:rsid w:val="00FE53B3"/>
    <w:rsid w:val="00FE6C1C"/>
    <w:rsid w:val="00FE7294"/>
    <w:rsid w:val="00FF1B9E"/>
    <w:rsid w:val="00FF3569"/>
    <w:rsid w:val="00FF3E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43C33B"/>
  <w15:chartTrackingRefBased/>
  <w15:docId w15:val="{2BD21853-7C4C-40BB-A14D-005506F7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outlineLvl w:val="1"/>
    </w:pPr>
    <w:rPr>
      <w:b/>
      <w:bCs/>
      <w:sz w:val="22"/>
      <w:szCs w:val="22"/>
    </w:rPr>
  </w:style>
  <w:style w:type="paragraph" w:styleId="Nadpis3">
    <w:name w:val="heading 3"/>
    <w:basedOn w:val="Normln"/>
    <w:next w:val="Normln"/>
    <w:qFormat/>
    <w:pPr>
      <w:keepNext/>
      <w:suppressAutoHyphens/>
      <w:spacing w:before="240" w:after="60"/>
      <w:outlineLvl w:val="2"/>
    </w:pPr>
    <w:rPr>
      <w:rFonts w:ascii="Arial" w:hAnsi="Arial" w:cs="Arial"/>
      <w:b/>
      <w:bCs/>
      <w:sz w:val="26"/>
      <w:szCs w:val="26"/>
      <w:lang w:eastAsia="ar-SA"/>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paragraph" w:customStyle="1" w:styleId="BodyTextIndent1">
    <w:name w:val="Body Text Indent1"/>
    <w:basedOn w:val="Normln"/>
    <w:pPr>
      <w:spacing w:after="120"/>
      <w:ind w:left="283"/>
    </w:pPr>
  </w:style>
  <w:style w:type="paragraph" w:customStyle="1" w:styleId="BodyTextIndent">
    <w:name w:val="Body Text Indent"/>
    <w:basedOn w:val="Normln"/>
    <w:pPr>
      <w:spacing w:after="120" w:line="480" w:lineRule="auto"/>
    </w:pPr>
  </w:style>
  <w:style w:type="character" w:customStyle="1" w:styleId="BodyTextIndentChar">
    <w:name w:val="Body Text Indent Char"/>
    <w:rPr>
      <w:rFonts w:ascii="Times New Roman" w:hAnsi="Times New Roman" w:cs="Times New Roman"/>
      <w:sz w:val="24"/>
      <w:szCs w:val="24"/>
    </w:rPr>
  </w:style>
  <w:style w:type="paragraph" w:styleId="Zkladntext3">
    <w:name w:val="Body Text 3"/>
    <w:basedOn w:val="Normln"/>
    <w:pPr>
      <w:spacing w:after="120"/>
    </w:pPr>
    <w:rPr>
      <w:sz w:val="16"/>
      <w:szCs w:val="16"/>
    </w:rPr>
  </w:style>
  <w:style w:type="character" w:customStyle="1" w:styleId="BodyText3Char">
    <w:name w:val="Body Text 3 Char"/>
    <w:rPr>
      <w:rFonts w:ascii="Times New Roman" w:hAnsi="Times New Roman" w:cs="Times New Roman"/>
      <w:sz w:val="16"/>
      <w:szCs w:val="16"/>
    </w:rPr>
  </w:style>
  <w:style w:type="paragraph" w:styleId="Zkladntextodsazen2">
    <w:name w:val="Body Text Indent 2"/>
    <w:basedOn w:val="Normln"/>
    <w:pPr>
      <w:spacing w:before="120"/>
      <w:ind w:left="720" w:hanging="12"/>
      <w:jc w:val="both"/>
    </w:pPr>
    <w:rPr>
      <w:rFonts w:ascii="TimesNewRomanPSMT" w:hAnsi="TimesNewRomanPSMT"/>
    </w:rPr>
  </w:style>
  <w:style w:type="character" w:customStyle="1" w:styleId="BodyTextIndent2Char">
    <w:name w:val="Body Text Indent 2 Char"/>
    <w:rPr>
      <w:rFonts w:ascii="Times New Roman" w:hAnsi="Times New Roman" w:cs="Times New Roman"/>
      <w:sz w:val="24"/>
      <w:szCs w:val="24"/>
    </w:rPr>
  </w:style>
  <w:style w:type="character" w:customStyle="1" w:styleId="KapitolaChar1">
    <w:name w:val="Kapitola Char1"/>
    <w:aliases w:val="Kapitola1 Char1,Kapitola2 Char1,Kapitola3 Char1,Kapitola4 Char1,Kapitola5 Char1,Kapitola11 Char1,Kapitola21 Char1,Kapitola31 Char1,Kapitola41 Char1,Kapitola6 Char1,Kapitola12 Char1,Kapitola22 Char1,Kapitola32 Char1,Kapitola42 Char1"/>
    <w:rPr>
      <w:rFonts w:ascii="Arial" w:hAnsi="Arial" w:cs="Arial"/>
      <w:b/>
      <w:bCs/>
      <w:kern w:val="32"/>
      <w:sz w:val="32"/>
      <w:szCs w:val="32"/>
      <w:lang w:val="cs-CZ" w:eastAsia="cs-CZ"/>
    </w:rPr>
  </w:style>
  <w:style w:type="paragraph" w:styleId="Zhlav">
    <w:name w:val="header"/>
    <w:basedOn w:val="Norml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FooterChar">
    <w:name w:val="Footer Char"/>
    <w:rPr>
      <w:rFonts w:ascii="Times New Roman" w:hAnsi="Times New Roman" w:cs="Times New Roman"/>
      <w:sz w:val="24"/>
      <w:szCs w:val="24"/>
    </w:rPr>
  </w:style>
  <w:style w:type="paragraph" w:styleId="Zkladntext">
    <w:name w:val="Body Text"/>
    <w:basedOn w:val="Normln"/>
    <w:pPr>
      <w:spacing w:after="120"/>
    </w:pPr>
  </w:style>
  <w:style w:type="character" w:customStyle="1" w:styleId="BodyTextChar">
    <w:name w:val="Body Text Char"/>
    <w:rPr>
      <w:rFonts w:ascii="Times New Roman" w:hAnsi="Times New Roman" w:cs="Times New Roman"/>
      <w:sz w:val="24"/>
      <w:szCs w:val="24"/>
    </w:rPr>
  </w:style>
  <w:style w:type="paragraph" w:customStyle="1" w:styleId="BalloonText1">
    <w:name w:val="Balloon Text1"/>
    <w:basedOn w:val="Normln"/>
    <w:rPr>
      <w:rFonts w:ascii="Tahoma" w:hAnsi="Tahoma" w:cs="Tahoma"/>
      <w:sz w:val="16"/>
      <w:szCs w:val="16"/>
    </w:rPr>
  </w:style>
  <w:style w:type="character" w:styleId="slostrnky">
    <w:name w:val="page number"/>
    <w:rPr>
      <w:rFonts w:ascii="Times New Roman" w:hAnsi="Times New Roman" w:cs="Times New Roman"/>
    </w:rPr>
  </w:style>
  <w:style w:type="character" w:styleId="Hypertextovodkaz">
    <w:name w:val="Hyperlink"/>
    <w:rPr>
      <w:rFonts w:ascii="Times New Roman" w:hAnsi="Times New Roman" w:cs="Times New Roman"/>
      <w:color w:val="0000FF"/>
      <w:u w:val="single"/>
    </w:rPr>
  </w:style>
  <w:style w:type="paragraph" w:customStyle="1" w:styleId="dka">
    <w:name w:val="Řádka"/>
    <w:pPr>
      <w:widowControl w:val="0"/>
      <w:suppressAutoHyphens/>
      <w:autoSpaceDE w:val="0"/>
    </w:pPr>
    <w:rPr>
      <w:rFonts w:ascii="TimesE" w:hAnsi="TimesE"/>
      <w:color w:val="000000"/>
      <w:sz w:val="24"/>
      <w:szCs w:val="24"/>
      <w:lang w:eastAsia="ar-SA"/>
    </w:rPr>
  </w:style>
  <w:style w:type="paragraph" w:styleId="Zkladntextodsazen3">
    <w:name w:val="Body Text Indent 3"/>
    <w:basedOn w:val="Normln"/>
    <w:pPr>
      <w:suppressAutoHyphens/>
      <w:spacing w:after="120"/>
      <w:ind w:firstLine="705"/>
      <w:jc w:val="both"/>
    </w:pPr>
    <w:rPr>
      <w:lang w:eastAsia="ar-SA"/>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rPr>
  </w:style>
  <w:style w:type="paragraph" w:customStyle="1" w:styleId="CommentSubject1">
    <w:name w:val="Comment Subject1"/>
    <w:basedOn w:val="Textkomente"/>
    <w:next w:val="Textkomente"/>
    <w:rPr>
      <w:b/>
      <w:bCs/>
    </w:rPr>
  </w:style>
  <w:style w:type="character" w:customStyle="1" w:styleId="CommentSubjectChar">
    <w:name w:val="Comment Subject Char"/>
    <w:basedOn w:val="CommentTextChar"/>
    <w:rPr>
      <w:rFonts w:ascii="Times New Roman" w:hAnsi="Times New Roman" w:cs="Times New Roman"/>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paragraph" w:customStyle="1" w:styleId="BalloonText">
    <w:name w:val="Balloon Text"/>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customStyle="1" w:styleId="TextbublinyChar">
    <w:name w:val="Text bubliny Char"/>
    <w:rPr>
      <w:rFonts w:ascii="Tahoma" w:hAnsi="Tahoma" w:cs="Tahoma"/>
      <w:sz w:val="16"/>
      <w:szCs w:val="16"/>
    </w:rPr>
  </w:style>
  <w:style w:type="paragraph" w:customStyle="1" w:styleId="annotationsubject">
    <w:name w:val="annotation subject"/>
    <w:basedOn w:val="Textkomente"/>
    <w:next w:val="Textkomente"/>
    <w:rPr>
      <w:b/>
      <w:bCs/>
    </w:rPr>
  </w:style>
  <w:style w:type="character" w:customStyle="1" w:styleId="CommentSubjectChar1">
    <w:name w:val="Comment Subject Char1"/>
    <w:rPr>
      <w:rFonts w:ascii="Times New Roman" w:hAnsi="Times New Roman" w:cs="Times New Roman"/>
      <w:b/>
      <w:bCs/>
      <w:sz w:val="20"/>
      <w:szCs w:val="20"/>
    </w:rPr>
  </w:style>
  <w:style w:type="character" w:customStyle="1" w:styleId="TextkomenteChar">
    <w:name w:val="Text komentáře Char"/>
    <w:rPr>
      <w:rFonts w:ascii="Times New Roman" w:hAnsi="Times New Roman" w:cs="Times New Roman"/>
    </w:rPr>
  </w:style>
  <w:style w:type="character" w:customStyle="1" w:styleId="PedmtkomenteChar">
    <w:name w:val="Předmět komentáře Char"/>
    <w:basedOn w:val="TextkomenteChar"/>
    <w:rPr>
      <w:rFonts w:ascii="Times New Roman" w:hAnsi="Times New Roman" w:cs="Times New Roman"/>
    </w:rPr>
  </w:style>
  <w:style w:type="character" w:styleId="Sledovanodkaz">
    <w:name w:val="FollowedHyperlink"/>
    <w:rPr>
      <w:rFonts w:ascii="Times New Roman" w:hAnsi="Times New Roman" w:cs="Times New Roman"/>
      <w:color w:val="800080"/>
      <w:u w:val="single"/>
    </w:rPr>
  </w:style>
  <w:style w:type="paragraph" w:customStyle="1" w:styleId="odstavecseseznamem">
    <w:name w:val="odstavecseseznamem"/>
    <w:basedOn w:val="Normln"/>
    <w:pPr>
      <w:spacing w:before="100" w:beforeAutospacing="1" w:after="100" w:afterAutospacing="1"/>
    </w:pPr>
    <w:rPr>
      <w:rFonts w:eastAsia="Arial Unicode MS"/>
    </w:rPr>
  </w:style>
  <w:style w:type="character" w:styleId="Zvraznn">
    <w:name w:val="Zvýraznění"/>
    <w:qFormat/>
    <w:rPr>
      <w:rFonts w:ascii="Times New Roman" w:hAnsi="Times New Roman" w:cs="Times New Roman"/>
      <w:i/>
      <w:iCs/>
    </w:rPr>
  </w:style>
  <w:style w:type="paragraph" w:styleId="Textbubliny">
    <w:name w:val="Balloon Text"/>
    <w:basedOn w:val="Normln"/>
    <w:semiHidden/>
    <w:unhideWhenUsed/>
    <w:rPr>
      <w:rFonts w:ascii="Tahoma" w:hAnsi="Tahoma" w:cs="Tahoma"/>
      <w:sz w:val="16"/>
      <w:szCs w:val="16"/>
    </w:rPr>
  </w:style>
  <w:style w:type="character" w:customStyle="1" w:styleId="TextbublinyChar1">
    <w:name w:val="Text bubliny Char1"/>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1">
    <w:name w:val="Text komentáře Char1"/>
    <w:basedOn w:val="Standardnpsmoodstavce"/>
    <w:semiHidden/>
  </w:style>
  <w:style w:type="character" w:customStyle="1" w:styleId="PedmtkomenteChar1">
    <w:name w:val="Předmět komentáře Char1"/>
    <w:basedOn w:val="TextkomenteChar1"/>
  </w:style>
  <w:style w:type="character" w:customStyle="1" w:styleId="ZpatChar">
    <w:name w:val="Zápatí Char"/>
    <w:link w:val="Zpat"/>
    <w:uiPriority w:val="99"/>
    <w:rsid w:val="00A739A7"/>
    <w:rPr>
      <w:sz w:val="24"/>
      <w:szCs w:val="24"/>
    </w:rPr>
  </w:style>
  <w:style w:type="paragraph" w:styleId="Rozvrendokumentu">
    <w:name w:val="Rozvržení dokumentu"/>
    <w:basedOn w:val="Normln"/>
    <w:semiHidden/>
    <w:rsid w:val="006A0EEE"/>
    <w:pPr>
      <w:shd w:val="clear" w:color="auto" w:fill="000080"/>
    </w:pPr>
    <w:rPr>
      <w:rFonts w:ascii="Tahoma" w:hAnsi="Tahoma" w:cs="Tahoma"/>
      <w:sz w:val="20"/>
      <w:szCs w:val="20"/>
    </w:rPr>
  </w:style>
  <w:style w:type="paragraph" w:styleId="Revize">
    <w:name w:val="Revision"/>
    <w:hidden/>
    <w:uiPriority w:val="99"/>
    <w:semiHidden/>
    <w:rsid w:val="00A61B1B"/>
    <w:rPr>
      <w:sz w:val="24"/>
      <w:szCs w:val="24"/>
    </w:rPr>
  </w:style>
  <w:style w:type="paragraph" w:customStyle="1" w:styleId="BodyTextIndent2">
    <w:name w:val="Body Text Indent2"/>
    <w:basedOn w:val="Normln"/>
    <w:rsid w:val="007D565D"/>
    <w:pPr>
      <w:spacing w:after="120" w:line="480" w:lineRule="auto"/>
    </w:pPr>
  </w:style>
  <w:style w:type="paragraph" w:styleId="Odstavecseseznamem0">
    <w:name w:val="List Paragraph"/>
    <w:basedOn w:val="Normln"/>
    <w:uiPriority w:val="34"/>
    <w:qFormat/>
    <w:rsid w:val="001A6A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B88D-B65B-4095-B47F-BCC6B372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2905</Words>
  <Characters>17140</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S M L O U V A</vt:lpstr>
    </vt:vector>
  </TitlesOfParts>
  <Company>HP</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kulhava</dc:creator>
  <cp:keywords/>
  <cp:lastModifiedBy>Daniela Hajčiarová</cp:lastModifiedBy>
  <cp:revision>2</cp:revision>
  <cp:lastPrinted>2010-05-25T15:22:00Z</cp:lastPrinted>
  <dcterms:created xsi:type="dcterms:W3CDTF">2019-09-18T15:39:00Z</dcterms:created>
  <dcterms:modified xsi:type="dcterms:W3CDTF">2019-09-18T15:39:00Z</dcterms:modified>
</cp:coreProperties>
</file>