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190692" w:rsidP="00B27D78">
      <w:pPr>
        <w:pStyle w:val="Nadpis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Dodatek č. </w:t>
      </w:r>
      <w:r w:rsidR="001D5610">
        <w:rPr>
          <w:sz w:val="36"/>
          <w:szCs w:val="36"/>
        </w:rPr>
        <w:t>3</w:t>
      </w:r>
      <w:r>
        <w:rPr>
          <w:sz w:val="36"/>
          <w:szCs w:val="36"/>
        </w:rPr>
        <w:t xml:space="preserve"> ke s</w:t>
      </w:r>
      <w:r w:rsidR="000E2BA0" w:rsidRPr="00506DCA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0E2BA0" w:rsidRPr="00506DCA">
        <w:rPr>
          <w:sz w:val="36"/>
          <w:szCs w:val="36"/>
        </w:rPr>
        <w:t xml:space="preserve"> o dílo</w:t>
      </w:r>
    </w:p>
    <w:p w:rsidR="000E2BA0" w:rsidRPr="0080109B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80109B">
        <w:rPr>
          <w:sz w:val="24"/>
          <w:szCs w:val="24"/>
        </w:rPr>
        <w:t>objednatele:</w:t>
      </w:r>
      <w:r w:rsidR="00506DCA">
        <w:rPr>
          <w:sz w:val="24"/>
          <w:szCs w:val="24"/>
        </w:rPr>
        <w:t xml:space="preserve"> </w:t>
      </w:r>
      <w:r w:rsidR="003106A2" w:rsidRPr="003106A2">
        <w:rPr>
          <w:spacing w:val="0"/>
          <w:sz w:val="28"/>
          <w:szCs w:val="28"/>
        </w:rPr>
        <w:t>E633-S-836/2016</w:t>
      </w:r>
    </w:p>
    <w:p w:rsidR="001642D0" w:rsidRPr="00506DCA" w:rsidRDefault="00977E6A" w:rsidP="008D363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0E2BA0" w:rsidRPr="0080109B">
        <w:rPr>
          <w:b/>
          <w:sz w:val="24"/>
          <w:szCs w:val="24"/>
        </w:rPr>
        <w:t>č. zhotovitele</w:t>
      </w:r>
      <w:r w:rsidR="00EC0CA8" w:rsidRPr="00A81610">
        <w:rPr>
          <w:b/>
          <w:sz w:val="24"/>
          <w:szCs w:val="24"/>
        </w:rPr>
        <w:t>:</w:t>
      </w:r>
      <w:r w:rsidR="00EC0CA8" w:rsidRPr="00A81610">
        <w:rPr>
          <w:b/>
          <w:sz w:val="28"/>
          <w:szCs w:val="28"/>
        </w:rPr>
        <w:t xml:space="preserve"> </w:t>
      </w:r>
      <w:r w:rsidR="000A0F3D" w:rsidRPr="00A81610">
        <w:rPr>
          <w:b/>
          <w:sz w:val="24"/>
          <w:szCs w:val="24"/>
        </w:rPr>
        <w:t>2016/5211/0016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77E6A">
        <w:rPr>
          <w:b/>
          <w:sz w:val="24"/>
          <w:szCs w:val="24"/>
        </w:rPr>
        <w:t>na realizaci</w:t>
      </w:r>
      <w:r w:rsidRPr="00977E6A">
        <w:rPr>
          <w:b/>
          <w:bCs/>
          <w:sz w:val="24"/>
          <w:szCs w:val="24"/>
        </w:rPr>
        <w:t xml:space="preserve">: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Pr="00043B4A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810C8F" w:rsidRPr="00810C8F">
        <w:rPr>
          <w:b/>
          <w:sz w:val="24"/>
          <w:szCs w:val="24"/>
        </w:rPr>
        <w:t>Údržba vyšší a nižší zeleně v obvodu ST Zlín</w:t>
      </w:r>
      <w:r w:rsidRPr="00043B4A">
        <w:rPr>
          <w:b/>
          <w:sz w:val="24"/>
          <w:szCs w:val="24"/>
        </w:rPr>
        <w:t>“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D72292" w:rsidRDefault="000E2BA0" w:rsidP="00D72292">
      <w:pPr>
        <w:suppressAutoHyphens/>
        <w:spacing w:after="120"/>
        <w:jc w:val="center"/>
        <w:rPr>
          <w:b/>
          <w:spacing w:val="-2"/>
        </w:rPr>
      </w:pPr>
      <w:r w:rsidRPr="00D72292">
        <w:rPr>
          <w:b/>
          <w:spacing w:val="-2"/>
        </w:rPr>
        <w:t xml:space="preserve">uzavřena podle zákona č. </w:t>
      </w:r>
      <w:r w:rsidR="00977E6A" w:rsidRPr="00D72292">
        <w:rPr>
          <w:b/>
          <w:spacing w:val="-2"/>
        </w:rPr>
        <w:t>89</w:t>
      </w:r>
      <w:r w:rsidRPr="00D72292">
        <w:rPr>
          <w:b/>
          <w:spacing w:val="-2"/>
        </w:rPr>
        <w:t>/</w:t>
      </w:r>
      <w:r w:rsidR="00977E6A" w:rsidRPr="00D72292">
        <w:rPr>
          <w:b/>
          <w:spacing w:val="-2"/>
        </w:rPr>
        <w:t>2012</w:t>
      </w:r>
      <w:r w:rsidRPr="00D72292">
        <w:rPr>
          <w:b/>
          <w:spacing w:val="-2"/>
        </w:rPr>
        <w:t xml:space="preserve"> Sb. Ob</w:t>
      </w:r>
      <w:r w:rsidR="00977E6A" w:rsidRPr="00D72292">
        <w:rPr>
          <w:b/>
          <w:spacing w:val="-2"/>
        </w:rPr>
        <w:t>čanského</w:t>
      </w:r>
      <w:r w:rsidRPr="00D72292">
        <w:rPr>
          <w:b/>
          <w:spacing w:val="-2"/>
        </w:rPr>
        <w:t xml:space="preserve"> zákoníku v  platném znění, na základě zákona </w:t>
      </w:r>
      <w:r w:rsidR="00DA633C" w:rsidRPr="00D72292">
        <w:rPr>
          <w:b/>
          <w:spacing w:val="-2"/>
        </w:rPr>
        <w:br/>
      </w:r>
      <w:r w:rsidRPr="00D72292">
        <w:rPr>
          <w:b/>
          <w:spacing w:val="-2"/>
        </w:rPr>
        <w:t>č. 235/2004 Sb. o dani z přidané hodnoty, zákona č. 526/1990 Sb. zákona o cenách v platném znění.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proofErr w:type="gramStart"/>
      <w:r w:rsidRPr="00000A76">
        <w:rPr>
          <w:b/>
          <w:spacing w:val="-2"/>
        </w:rPr>
        <w:t>1.1</w:t>
      </w:r>
      <w:proofErr w:type="gramEnd"/>
      <w:r w:rsidRPr="00000A76">
        <w:rPr>
          <w:b/>
          <w:spacing w:val="-2"/>
        </w:rPr>
        <w:t>.</w:t>
      </w:r>
      <w:r w:rsidRPr="0080109B">
        <w:rPr>
          <w:b/>
          <w:spacing w:val="-2"/>
          <w:sz w:val="22"/>
          <w:szCs w:val="22"/>
        </w:rPr>
        <w:tab/>
        <w:t>OBJEDNATEL: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Správa železniční dopravní cesty, státní organizace 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se sídlem: Praha 1, Nové Město, Dlážděná 1003/7, PSČ 110 00 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>IČ: 70994234, DIČ: CZ70994234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>zapsaná v obchodní rejstříku vedeném Městským soudem v Praze, oddíl A, vložka 48384</w:t>
      </w:r>
    </w:p>
    <w:p w:rsidR="000E2BA0" w:rsidRPr="00D72292" w:rsidRDefault="00A0478F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>zastoupena</w:t>
      </w:r>
      <w:r w:rsidR="000E2BA0" w:rsidRPr="00D72292">
        <w:rPr>
          <w:spacing w:val="-2"/>
        </w:rPr>
        <w:t xml:space="preserve">: Ing. </w:t>
      </w:r>
      <w:r w:rsidRPr="00D72292">
        <w:rPr>
          <w:spacing w:val="-2"/>
        </w:rPr>
        <w:t>Ladislavem Kašparem</w:t>
      </w:r>
      <w:r w:rsidR="000E2BA0" w:rsidRPr="00D72292">
        <w:rPr>
          <w:spacing w:val="-2"/>
        </w:rPr>
        <w:t xml:space="preserve">, </w:t>
      </w:r>
      <w:r w:rsidR="00DC0635" w:rsidRPr="00D72292">
        <w:rPr>
          <w:spacing w:val="-2"/>
        </w:rPr>
        <w:t>ředitelem</w:t>
      </w:r>
      <w:r w:rsidR="000E2BA0" w:rsidRPr="00D72292">
        <w:rPr>
          <w:spacing w:val="-2"/>
        </w:rPr>
        <w:t xml:space="preserve"> Oblastního ředitelství Olomouc,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>organizační jednotky Správy železniční dopravní cesty, státní organizace</w:t>
      </w:r>
    </w:p>
    <w:p w:rsidR="000E2BA0" w:rsidRPr="00D72292" w:rsidRDefault="000E2BA0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bankovní spojení: Komerční banka, a.s., pobočka Olomouc, č. </w:t>
      </w:r>
      <w:proofErr w:type="spellStart"/>
      <w:r w:rsidRPr="00D72292">
        <w:rPr>
          <w:spacing w:val="-2"/>
        </w:rPr>
        <w:t>ú.</w:t>
      </w:r>
      <w:proofErr w:type="spellEnd"/>
      <w:r w:rsidRPr="00D72292">
        <w:rPr>
          <w:spacing w:val="-2"/>
        </w:rPr>
        <w:t xml:space="preserve">: </w:t>
      </w:r>
      <w:r w:rsidR="00C11266">
        <w:rPr>
          <w:spacing w:val="-2"/>
        </w:rPr>
        <w:t>………………….</w:t>
      </w:r>
    </w:p>
    <w:p w:rsidR="00711312" w:rsidRPr="00D72292" w:rsidRDefault="00711312" w:rsidP="00711312">
      <w:pPr>
        <w:spacing w:before="240" w:after="120"/>
        <w:rPr>
          <w:b/>
        </w:rPr>
      </w:pPr>
      <w:r w:rsidRPr="00D72292">
        <w:rPr>
          <w:b/>
        </w:rPr>
        <w:t>Kontaktní adresa pro doručování písemností a daňových dokladů:</w:t>
      </w:r>
    </w:p>
    <w:p w:rsidR="00711312" w:rsidRPr="00D72292" w:rsidRDefault="00711312" w:rsidP="00711312">
      <w:r w:rsidRPr="00D72292">
        <w:t xml:space="preserve">Správa železniční dopravní cesty, státní organizace </w:t>
      </w:r>
    </w:p>
    <w:p w:rsidR="00711312" w:rsidRPr="00D72292" w:rsidRDefault="00711312" w:rsidP="00711312">
      <w:r w:rsidRPr="00D72292">
        <w:t>Oblastní ředitelství Olomouc, Nerudova 1, 772 58 Olomouc</w:t>
      </w:r>
    </w:p>
    <w:p w:rsidR="00711312" w:rsidRPr="00D72292" w:rsidRDefault="00711312" w:rsidP="00711312">
      <w:pPr>
        <w:suppressAutoHyphens/>
        <w:jc w:val="both"/>
        <w:rPr>
          <w:spacing w:val="-2"/>
        </w:rPr>
      </w:pPr>
    </w:p>
    <w:p w:rsidR="00711312" w:rsidRPr="00D72292" w:rsidRDefault="00711312" w:rsidP="00711312">
      <w:pPr>
        <w:suppressAutoHyphens/>
        <w:jc w:val="both"/>
        <w:rPr>
          <w:spacing w:val="-2"/>
        </w:rPr>
      </w:pPr>
      <w:r w:rsidRPr="00D72292">
        <w:rPr>
          <w:spacing w:val="-2"/>
        </w:rPr>
        <w:t>na straně jedné (dále v textu jen: objednatel</w:t>
      </w:r>
      <w:r w:rsidR="00CA5C10" w:rsidRPr="00D72292">
        <w:rPr>
          <w:spacing w:val="-2"/>
        </w:rPr>
        <w:t>, investor</w:t>
      </w:r>
      <w:r w:rsidRPr="00D72292">
        <w:rPr>
          <w:spacing w:val="-2"/>
        </w:rPr>
        <w:t xml:space="preserve"> nebo SŽDC)</w:t>
      </w:r>
    </w:p>
    <w:p w:rsidR="0080109B" w:rsidRPr="00D72292" w:rsidRDefault="0080109B" w:rsidP="00711312">
      <w:pPr>
        <w:suppressAutoHyphens/>
        <w:jc w:val="both"/>
        <w:rPr>
          <w:spacing w:val="-2"/>
        </w:rPr>
      </w:pPr>
    </w:p>
    <w:p w:rsidR="000E2BA0" w:rsidRPr="00D72292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D72292">
        <w:rPr>
          <w:spacing w:val="-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D72292" w:rsidRDefault="00467983" w:rsidP="00A0478F">
      <w:pPr>
        <w:suppressAutoHyphens/>
        <w:spacing w:line="360" w:lineRule="auto"/>
        <w:jc w:val="both"/>
        <w:rPr>
          <w:b/>
          <w:bCs/>
          <w:spacing w:val="-2"/>
        </w:rPr>
      </w:pPr>
      <w:r w:rsidRPr="00D72292">
        <w:rPr>
          <w:b/>
          <w:bCs/>
          <w:spacing w:val="-2"/>
        </w:rPr>
        <w:t>Hroší stavby Morava a.s.</w:t>
      </w:r>
    </w:p>
    <w:p w:rsidR="008F101C" w:rsidRPr="00D72292" w:rsidRDefault="008F101C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Sídlo: </w:t>
      </w:r>
      <w:r w:rsidR="00467983" w:rsidRPr="00D72292">
        <w:rPr>
          <w:spacing w:val="-2"/>
        </w:rPr>
        <w:t>Hodolanská 413/32, 779 00 Olomouc</w:t>
      </w:r>
    </w:p>
    <w:p w:rsidR="008F101C" w:rsidRPr="00D72292" w:rsidRDefault="008F101C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IČ:  </w:t>
      </w:r>
      <w:r w:rsidR="00467983" w:rsidRPr="00D72292">
        <w:rPr>
          <w:spacing w:val="-2"/>
        </w:rPr>
        <w:t>285 97 460,</w:t>
      </w:r>
      <w:r w:rsidR="00AB749B" w:rsidRPr="00D72292">
        <w:rPr>
          <w:spacing w:val="-2"/>
        </w:rPr>
        <w:t xml:space="preserve"> </w:t>
      </w:r>
      <w:r w:rsidRPr="00D72292">
        <w:rPr>
          <w:spacing w:val="-2"/>
        </w:rPr>
        <w:t>DIČ: CZ</w:t>
      </w:r>
      <w:bookmarkStart w:id="0" w:name="_GoBack"/>
      <w:r w:rsidR="00467983" w:rsidRPr="00D72292">
        <w:rPr>
          <w:spacing w:val="-2"/>
        </w:rPr>
        <w:t>28597460</w:t>
      </w:r>
      <w:bookmarkEnd w:id="0"/>
    </w:p>
    <w:p w:rsidR="008F101C" w:rsidRPr="00D72292" w:rsidRDefault="008F101C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zapsaná v obchodním rejstříku vedeném </w:t>
      </w:r>
      <w:r w:rsidR="00467983" w:rsidRPr="00D72292">
        <w:rPr>
          <w:spacing w:val="-2"/>
        </w:rPr>
        <w:t>Krajským</w:t>
      </w:r>
      <w:r w:rsidRPr="00D72292">
        <w:rPr>
          <w:spacing w:val="-2"/>
        </w:rPr>
        <w:t xml:space="preserve"> soudem v</w:t>
      </w:r>
      <w:r w:rsidR="00467983" w:rsidRPr="00D72292">
        <w:rPr>
          <w:spacing w:val="-2"/>
        </w:rPr>
        <w:t> Ostravě,</w:t>
      </w:r>
      <w:r w:rsidRPr="00D72292">
        <w:rPr>
          <w:spacing w:val="-2"/>
        </w:rPr>
        <w:t xml:space="preserve"> oddíl </w:t>
      </w:r>
      <w:r w:rsidR="00467983" w:rsidRPr="00D72292">
        <w:rPr>
          <w:spacing w:val="-2"/>
        </w:rPr>
        <w:t>B,</w:t>
      </w:r>
      <w:r w:rsidRPr="00D72292">
        <w:rPr>
          <w:spacing w:val="-2"/>
        </w:rPr>
        <w:t xml:space="preserve"> vložka </w:t>
      </w:r>
      <w:r w:rsidR="00467983" w:rsidRPr="00D72292">
        <w:rPr>
          <w:spacing w:val="-2"/>
        </w:rPr>
        <w:t>10124</w:t>
      </w:r>
    </w:p>
    <w:p w:rsidR="008F101C" w:rsidRPr="00D72292" w:rsidRDefault="00A0478F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>zastoupena</w:t>
      </w:r>
      <w:r w:rsidR="008F101C" w:rsidRPr="00D72292">
        <w:rPr>
          <w:spacing w:val="-2"/>
        </w:rPr>
        <w:t xml:space="preserve">: </w:t>
      </w:r>
      <w:r w:rsidR="00467983" w:rsidRPr="00D72292">
        <w:rPr>
          <w:spacing w:val="-2"/>
        </w:rPr>
        <w:t>panem Ing. Jiřím Dobiášem, členem představenstva</w:t>
      </w:r>
    </w:p>
    <w:p w:rsidR="008F101C" w:rsidRPr="00D72292" w:rsidRDefault="008F101C" w:rsidP="00A0478F">
      <w:pPr>
        <w:suppressAutoHyphens/>
        <w:spacing w:line="360" w:lineRule="auto"/>
        <w:jc w:val="both"/>
        <w:rPr>
          <w:spacing w:val="-2"/>
        </w:rPr>
      </w:pPr>
      <w:r w:rsidRPr="00D72292">
        <w:rPr>
          <w:spacing w:val="-2"/>
        </w:rPr>
        <w:t xml:space="preserve">bankovní spojení: </w:t>
      </w:r>
      <w:r w:rsidR="00467983" w:rsidRPr="00D72292">
        <w:rPr>
          <w:spacing w:val="-2"/>
        </w:rPr>
        <w:t xml:space="preserve">KB, a.s., pobočka Olomouc, </w:t>
      </w:r>
      <w:r w:rsidRPr="00D72292">
        <w:rPr>
          <w:spacing w:val="-2"/>
        </w:rPr>
        <w:t xml:space="preserve"> </w:t>
      </w:r>
      <w:proofErr w:type="spellStart"/>
      <w:proofErr w:type="gramStart"/>
      <w:r w:rsidRPr="00D72292">
        <w:rPr>
          <w:spacing w:val="-2"/>
        </w:rPr>
        <w:t>č.ú</w:t>
      </w:r>
      <w:proofErr w:type="spellEnd"/>
      <w:r w:rsidRPr="00D72292">
        <w:rPr>
          <w:spacing w:val="-2"/>
        </w:rPr>
        <w:t xml:space="preserve">. </w:t>
      </w:r>
      <w:r w:rsidR="00C11266">
        <w:rPr>
          <w:spacing w:val="-2"/>
        </w:rPr>
        <w:t>…</w:t>
      </w:r>
      <w:proofErr w:type="gramEnd"/>
      <w:r w:rsidR="00C11266">
        <w:rPr>
          <w:spacing w:val="-2"/>
        </w:rPr>
        <w:t>…………………..</w:t>
      </w:r>
    </w:p>
    <w:p w:rsidR="00711312" w:rsidRPr="00D72292" w:rsidRDefault="00711312" w:rsidP="0080109B">
      <w:pPr>
        <w:spacing w:before="240" w:after="120"/>
        <w:rPr>
          <w:b/>
        </w:rPr>
      </w:pPr>
      <w:r w:rsidRPr="00D72292">
        <w:rPr>
          <w:b/>
        </w:rPr>
        <w:t>Kontaktní adresa</w:t>
      </w:r>
      <w:r w:rsidR="008E49BD" w:rsidRPr="00D72292">
        <w:rPr>
          <w:b/>
        </w:rPr>
        <w:t xml:space="preserve"> </w:t>
      </w:r>
      <w:r w:rsidRPr="00D72292">
        <w:rPr>
          <w:b/>
        </w:rPr>
        <w:t>pro doručování písemností a daňových dokladů:</w:t>
      </w:r>
    </w:p>
    <w:p w:rsidR="0080109B" w:rsidRPr="00D72292" w:rsidRDefault="00467983" w:rsidP="00A0478F">
      <w:pPr>
        <w:suppressAutoHyphens/>
        <w:spacing w:line="360" w:lineRule="auto"/>
        <w:jc w:val="both"/>
      </w:pPr>
      <w:r w:rsidRPr="00D72292">
        <w:t>Hroší stavby Morava a.s.</w:t>
      </w:r>
    </w:p>
    <w:p w:rsidR="0080109B" w:rsidRPr="00D72292" w:rsidRDefault="00467983" w:rsidP="00A0478F">
      <w:pPr>
        <w:suppressAutoHyphens/>
        <w:spacing w:line="360" w:lineRule="auto"/>
        <w:jc w:val="both"/>
      </w:pPr>
      <w:r w:rsidRPr="00D72292">
        <w:t>Hodolanská 413/32, 779 00 Olomouc</w:t>
      </w:r>
    </w:p>
    <w:p w:rsidR="0080109B" w:rsidRPr="00D72292" w:rsidRDefault="0080109B" w:rsidP="0080109B">
      <w:pPr>
        <w:suppressAutoHyphens/>
        <w:jc w:val="both"/>
      </w:pPr>
    </w:p>
    <w:p w:rsidR="000E2BA0" w:rsidRPr="00D72292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D72292">
        <w:rPr>
          <w:spacing w:val="-2"/>
        </w:rPr>
        <w:t>na straně druhé (dále jen zhotovitel)</w:t>
      </w:r>
    </w:p>
    <w:p w:rsidR="0080109B" w:rsidRDefault="0080109B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</w:p>
    <w:p w:rsidR="00D72292" w:rsidRPr="0080109B" w:rsidRDefault="00D72292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</w:p>
    <w:p w:rsidR="00190692" w:rsidRDefault="00190692" w:rsidP="00190692">
      <w:pPr>
        <w:suppressAutoHyphens/>
        <w:spacing w:after="120" w:line="360" w:lineRule="auto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lastRenderedPageBreak/>
        <w:t>I.</w:t>
      </w:r>
    </w:p>
    <w:p w:rsidR="00190692" w:rsidRPr="00346A92" w:rsidRDefault="00190692" w:rsidP="00190692">
      <w:pPr>
        <w:suppressAutoHyphens/>
        <w:spacing w:after="120"/>
        <w:jc w:val="both"/>
        <w:rPr>
          <w:spacing w:val="-2"/>
        </w:rPr>
      </w:pPr>
      <w:r w:rsidRPr="00346A92">
        <w:rPr>
          <w:spacing w:val="-2"/>
        </w:rPr>
        <w:t xml:space="preserve">Dne 15. 3. 2016 uzavřel objednatel a zhotovitel smlouvu o dílo č. E633-S-836/2016 (č. zhotovitele: </w:t>
      </w:r>
      <w:proofErr w:type="gramStart"/>
      <w:r w:rsidRPr="00346A92">
        <w:rPr>
          <w:spacing w:val="-2"/>
        </w:rPr>
        <w:t>2016/5211/0016) (dále</w:t>
      </w:r>
      <w:proofErr w:type="gramEnd"/>
      <w:r w:rsidRPr="00346A92">
        <w:rPr>
          <w:spacing w:val="-2"/>
        </w:rPr>
        <w:t xml:space="preserve"> též jen „smlouva“), jejímž předmětem je Údržba vyšší a nižší zeleně v obvodu ST Zlín.</w:t>
      </w:r>
      <w:r w:rsidR="00B120FC" w:rsidRPr="00346A92">
        <w:rPr>
          <w:spacing w:val="-2"/>
        </w:rPr>
        <w:t xml:space="preserve"> Z důvodu přidělení dodatečných finančních prostředků se po vzájemné dohodě obou smluvních stran mění Článek V. Cena díla, platební a fakturační podmínky bod 5.1 následovně:</w:t>
      </w:r>
      <w:r w:rsidRPr="00346A92">
        <w:rPr>
          <w:spacing w:val="-2"/>
        </w:rPr>
        <w:t xml:space="preserve"> </w:t>
      </w:r>
    </w:p>
    <w:p w:rsidR="00B120FC" w:rsidRDefault="00B120FC" w:rsidP="00B120FC">
      <w:pPr>
        <w:suppressAutoHyphens/>
        <w:spacing w:before="360" w:after="120"/>
        <w:jc w:val="center"/>
        <w:rPr>
          <w:b/>
          <w:spacing w:val="-3"/>
          <w:sz w:val="30"/>
          <w:szCs w:val="22"/>
        </w:rPr>
      </w:pPr>
      <w:r>
        <w:rPr>
          <w:b/>
          <w:spacing w:val="-3"/>
          <w:sz w:val="30"/>
          <w:szCs w:val="22"/>
        </w:rPr>
        <w:t>Čl. V Cena díla, platební a fakturační podmínky</w:t>
      </w:r>
    </w:p>
    <w:p w:rsidR="00B120FC" w:rsidRPr="00346A92" w:rsidRDefault="00B120FC" w:rsidP="00B120FC">
      <w:pPr>
        <w:spacing w:after="120"/>
        <w:ind w:left="425" w:hanging="425"/>
        <w:jc w:val="both"/>
        <w:rPr>
          <w:spacing w:val="-2"/>
        </w:rPr>
      </w:pPr>
      <w:r w:rsidRPr="00346A92">
        <w:rPr>
          <w:spacing w:val="-2"/>
        </w:rPr>
        <w:t>5.1</w:t>
      </w:r>
      <w:r w:rsidRPr="00346A92">
        <w:rPr>
          <w:b/>
          <w:spacing w:val="-2"/>
        </w:rPr>
        <w:tab/>
        <w:t xml:space="preserve">Na základě dohody mezi oběma smluvními stranami, zadavatel vzhledem ke svým finančním možnostem omezuje rozsah prací a tím i cenu díla </w:t>
      </w:r>
      <w:proofErr w:type="gramStart"/>
      <w:r w:rsidRPr="00346A92">
        <w:rPr>
          <w:b/>
          <w:spacing w:val="-2"/>
        </w:rPr>
        <w:t>na</w:t>
      </w:r>
      <w:proofErr w:type="gramEnd"/>
      <w:r w:rsidRPr="00346A92">
        <w:rPr>
          <w:spacing w:val="-2"/>
        </w:rPr>
        <w:t>:</w:t>
      </w:r>
    </w:p>
    <w:p w:rsidR="00B120FC" w:rsidRPr="00346A92" w:rsidRDefault="00B120FC" w:rsidP="00B120FC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346A92">
        <w:rPr>
          <w:spacing w:val="-2"/>
        </w:rPr>
        <w:tab/>
      </w:r>
      <w:r w:rsidRPr="00346A92">
        <w:rPr>
          <w:b/>
          <w:spacing w:val="-2"/>
        </w:rPr>
        <w:t xml:space="preserve">částku bez DPH: </w:t>
      </w:r>
      <w:r w:rsidR="001D5610">
        <w:rPr>
          <w:b/>
          <w:spacing w:val="-2"/>
        </w:rPr>
        <w:t>9</w:t>
      </w:r>
      <w:r w:rsidRPr="00346A92">
        <w:rPr>
          <w:b/>
          <w:spacing w:val="-2"/>
        </w:rPr>
        <w:t xml:space="preserve"> 500 000, - Kč </w:t>
      </w:r>
    </w:p>
    <w:p w:rsidR="00B120FC" w:rsidRPr="00346A92" w:rsidRDefault="00B120FC" w:rsidP="00B120FC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346A92">
        <w:rPr>
          <w:spacing w:val="-2"/>
        </w:rPr>
        <w:t xml:space="preserve">         slovy: </w:t>
      </w:r>
      <w:proofErr w:type="spellStart"/>
      <w:r w:rsidR="001D5610">
        <w:rPr>
          <w:spacing w:val="-2"/>
        </w:rPr>
        <w:t>devět</w:t>
      </w:r>
      <w:r w:rsidRPr="00346A92">
        <w:rPr>
          <w:spacing w:val="-2"/>
        </w:rPr>
        <w:t>milionůpětsettisíc</w:t>
      </w:r>
      <w:proofErr w:type="spellEnd"/>
      <w:r w:rsidRPr="00346A92">
        <w:rPr>
          <w:spacing w:val="-2"/>
        </w:rPr>
        <w:t xml:space="preserve"> korun českých bez DPH.</w:t>
      </w:r>
    </w:p>
    <w:p w:rsidR="00B120FC" w:rsidRPr="00346A92" w:rsidRDefault="00B120FC" w:rsidP="00B120FC">
      <w:pPr>
        <w:spacing w:after="120"/>
        <w:ind w:left="425" w:hanging="425"/>
        <w:jc w:val="both"/>
      </w:pPr>
      <w:r w:rsidRPr="00346A92">
        <w:t xml:space="preserve">       </w:t>
      </w:r>
      <w:r w:rsidRPr="00346A92">
        <w:tab/>
        <w:t>K ceně díla bez DPH bude připočtena DPH ve výši stanovené zákonem č. 235/2004 Sb., o dani z přidané ho</w:t>
      </w:r>
      <w:r w:rsidRPr="00346A92">
        <w:t>d</w:t>
      </w:r>
      <w:r w:rsidRPr="00346A92">
        <w:t xml:space="preserve">noty, v platném znění (dále v textu jen: „zákon o DPH“). </w:t>
      </w:r>
    </w:p>
    <w:p w:rsidR="00B120FC" w:rsidRPr="00346A92" w:rsidRDefault="00B120FC" w:rsidP="00B120FC">
      <w:pPr>
        <w:spacing w:after="120"/>
        <w:ind w:left="425"/>
        <w:jc w:val="both"/>
        <w:rPr>
          <w:b/>
        </w:rPr>
      </w:pPr>
      <w:r w:rsidRPr="00346A92">
        <w:t xml:space="preserve">V případě, že dle </w:t>
      </w:r>
      <w:proofErr w:type="spellStart"/>
      <w:r w:rsidRPr="00346A92">
        <w:t>ust</w:t>
      </w:r>
      <w:proofErr w:type="spellEnd"/>
      <w:r w:rsidRPr="00346A92">
        <w:t xml:space="preserve">. § 92e zákona o DPH bude dílo dle této smlouvy představovat poskytnutí stavebních </w:t>
      </w:r>
      <w:r w:rsidRPr="00346A92">
        <w:br/>
        <w:t>prací, které podle sdělení Českého statistického úřadu o zavedení Klasifikace produkce (CZ-CPA) uveřejněn</w:t>
      </w:r>
      <w:r w:rsidRPr="00346A92">
        <w:t>é</w:t>
      </w:r>
      <w:r w:rsidRPr="00346A92">
        <w:t>ho ve Sbírce zákonů odpovídají číselnému kódu klasifikace produkce CZ-CPA 41 až 43 platnému od 1. ledna 2008, použije plátce režim přenesení daňové povinnosti a smluvní strany jsou povinny postupovat a plnit p</w:t>
      </w:r>
      <w:r w:rsidRPr="00346A92">
        <w:t>o</w:t>
      </w:r>
      <w:r w:rsidRPr="00346A92">
        <w:t>vinnosti v rámci režimu přenesené daňové povinnosti v souladu s </w:t>
      </w:r>
      <w:proofErr w:type="spellStart"/>
      <w:r w:rsidRPr="00346A92">
        <w:t>ust</w:t>
      </w:r>
      <w:proofErr w:type="spellEnd"/>
      <w:r w:rsidRPr="00346A92">
        <w:t>. § 92a zákona o DPH.</w:t>
      </w:r>
      <w:r w:rsidRPr="00346A92">
        <w:rPr>
          <w:b/>
        </w:rPr>
        <w:t xml:space="preserve"> </w:t>
      </w:r>
    </w:p>
    <w:p w:rsidR="00B120FC" w:rsidRPr="00346A92" w:rsidRDefault="00B120FC" w:rsidP="00B120FC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346A92">
        <w:rPr>
          <w:spacing w:val="-2"/>
        </w:rPr>
        <w:t xml:space="preserve">      Ostatní ujednání smlouvy zůstávají beze změny.</w:t>
      </w:r>
    </w:p>
    <w:p w:rsidR="00190692" w:rsidRDefault="00190692" w:rsidP="00190692">
      <w:pPr>
        <w:spacing w:after="120"/>
        <w:ind w:left="434" w:hanging="434"/>
        <w:jc w:val="both"/>
        <w:rPr>
          <w:spacing w:val="-2"/>
          <w:sz w:val="16"/>
          <w:szCs w:val="16"/>
        </w:rPr>
      </w:pPr>
    </w:p>
    <w:p w:rsidR="00190692" w:rsidRDefault="00190692" w:rsidP="00190692">
      <w:pPr>
        <w:tabs>
          <w:tab w:val="left" w:pos="426"/>
        </w:tabs>
        <w:suppressAutoHyphens/>
        <w:spacing w:after="12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II.</w:t>
      </w:r>
    </w:p>
    <w:p w:rsidR="00190692" w:rsidRPr="00346A92" w:rsidRDefault="00190692" w:rsidP="00190692">
      <w:pPr>
        <w:suppressAutoHyphens/>
        <w:spacing w:after="120"/>
        <w:ind w:firstLine="14"/>
        <w:jc w:val="both"/>
        <w:rPr>
          <w:spacing w:val="-2"/>
        </w:rPr>
      </w:pPr>
      <w:r w:rsidRPr="00346A92">
        <w:rPr>
          <w:spacing w:val="-2"/>
        </w:rPr>
        <w:t>Platnost a účinnost tohoto dodatku ke smlouvě je dnem jejího podpisu oběma smluvními stranami. Smlouva vzniká projevem souhlasu s celým jejím obsahem.</w:t>
      </w:r>
    </w:p>
    <w:p w:rsidR="00190692" w:rsidRPr="00346A92" w:rsidRDefault="00190692" w:rsidP="00190692">
      <w:pPr>
        <w:suppressAutoHyphens/>
        <w:spacing w:after="120"/>
        <w:jc w:val="both"/>
        <w:rPr>
          <w:spacing w:val="-2"/>
        </w:rPr>
      </w:pPr>
      <w:r w:rsidRPr="00346A92">
        <w:rPr>
          <w:spacing w:val="-2"/>
        </w:rPr>
        <w:t>Měnit nebo doplňovat text této smlouvy nebo příloh této smlouvy, které jsou její nedílnou součástí, je možné jen formou průběžně číslovaných písemných dodatků řádně potvrzených a podepsaných oprávněnými zástupci smluvních stran.</w:t>
      </w:r>
    </w:p>
    <w:p w:rsidR="00190692" w:rsidRPr="00346A92" w:rsidRDefault="00190692" w:rsidP="00190692">
      <w:pPr>
        <w:suppressAutoHyphens/>
        <w:spacing w:after="120"/>
        <w:jc w:val="both"/>
        <w:rPr>
          <w:spacing w:val="-2"/>
        </w:rPr>
      </w:pPr>
      <w:r w:rsidRPr="00346A92">
        <w:rPr>
          <w:spacing w:val="-2"/>
        </w:rPr>
        <w:t xml:space="preserve">Části textu smlouvy, které </w:t>
      </w:r>
      <w:proofErr w:type="gramStart"/>
      <w:r w:rsidRPr="00346A92">
        <w:rPr>
          <w:spacing w:val="-2"/>
        </w:rPr>
        <w:t>nejsou</w:t>
      </w:r>
      <w:proofErr w:type="gramEnd"/>
      <w:r w:rsidRPr="00346A92">
        <w:rPr>
          <w:spacing w:val="-2"/>
        </w:rPr>
        <w:t xml:space="preserve"> uvedeny v tomto dodatku </w:t>
      </w:r>
      <w:proofErr w:type="gramStart"/>
      <w:r w:rsidRPr="00346A92">
        <w:rPr>
          <w:spacing w:val="-2"/>
        </w:rPr>
        <w:t>zůstávají</w:t>
      </w:r>
      <w:proofErr w:type="gramEnd"/>
      <w:r w:rsidRPr="00346A92">
        <w:rPr>
          <w:spacing w:val="-2"/>
        </w:rPr>
        <w:t xml:space="preserve"> v platnosti beze změn.</w:t>
      </w:r>
    </w:p>
    <w:p w:rsidR="00190692" w:rsidRDefault="00190692" w:rsidP="00190692">
      <w:pPr>
        <w:suppressAutoHyphens/>
        <w:spacing w:after="120"/>
        <w:jc w:val="both"/>
        <w:rPr>
          <w:spacing w:val="-2"/>
        </w:rPr>
      </w:pPr>
      <w:r w:rsidRPr="00346A92">
        <w:rPr>
          <w:spacing w:val="-2"/>
        </w:rPr>
        <w:t>Tento dodatek ke smlouvě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p w:rsidR="00346A92" w:rsidRPr="00346A92" w:rsidRDefault="00346A92" w:rsidP="00190692">
      <w:pPr>
        <w:suppressAutoHyphens/>
        <w:spacing w:after="120"/>
        <w:jc w:val="both"/>
        <w:rPr>
          <w:spacing w:val="-2"/>
        </w:rPr>
      </w:pPr>
    </w:p>
    <w:tbl>
      <w:tblPr>
        <w:tblW w:w="93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4263"/>
      </w:tblGrid>
      <w:tr w:rsidR="00190692" w:rsidTr="00190692">
        <w:trPr>
          <w:trHeight w:val="24"/>
        </w:trPr>
        <w:tc>
          <w:tcPr>
            <w:tcW w:w="5096" w:type="dxa"/>
            <w:shd w:val="clear" w:color="auto" w:fill="FFFFFF"/>
            <w:hideMark/>
          </w:tcPr>
          <w:p w:rsidR="00190692" w:rsidRPr="00346A92" w:rsidRDefault="00190692" w:rsidP="001D5610">
            <w:pPr>
              <w:spacing w:before="120" w:after="200" w:line="276" w:lineRule="auto"/>
              <w:jc w:val="both"/>
              <w:rPr>
                <w:lang w:eastAsia="en-US"/>
              </w:rPr>
            </w:pPr>
            <w:r w:rsidRPr="00346A92">
              <w:t xml:space="preserve">   V Olomouci dne </w:t>
            </w:r>
            <w:r w:rsidR="001D5610">
              <w:rPr>
                <w:spacing w:val="-2"/>
              </w:rPr>
              <w:t>1. 11</w:t>
            </w:r>
            <w:r w:rsidRPr="00346A92">
              <w:rPr>
                <w:spacing w:val="-2"/>
              </w:rPr>
              <w:t>. 2016</w:t>
            </w:r>
          </w:p>
        </w:tc>
        <w:tc>
          <w:tcPr>
            <w:tcW w:w="4263" w:type="dxa"/>
            <w:hideMark/>
          </w:tcPr>
          <w:p w:rsidR="00190692" w:rsidRPr="00346A92" w:rsidRDefault="00190692" w:rsidP="001D5610">
            <w:pPr>
              <w:spacing w:before="120" w:after="200" w:line="276" w:lineRule="auto"/>
              <w:jc w:val="both"/>
              <w:rPr>
                <w:lang w:eastAsia="en-US"/>
              </w:rPr>
            </w:pPr>
            <w:r w:rsidRPr="00346A92">
              <w:t xml:space="preserve">   V Olomouci dne </w:t>
            </w:r>
            <w:r w:rsidR="001D5610">
              <w:t>1</w:t>
            </w:r>
            <w:r w:rsidRPr="00346A92">
              <w:t xml:space="preserve">. </w:t>
            </w:r>
            <w:r w:rsidR="001D5610">
              <w:t xml:space="preserve">11. </w:t>
            </w:r>
            <w:r w:rsidRPr="00346A92">
              <w:rPr>
                <w:spacing w:val="-2"/>
              </w:rPr>
              <w:t>2016</w:t>
            </w:r>
          </w:p>
        </w:tc>
      </w:tr>
      <w:tr w:rsidR="00190692" w:rsidTr="00190692">
        <w:trPr>
          <w:trHeight w:val="1026"/>
        </w:trPr>
        <w:tc>
          <w:tcPr>
            <w:tcW w:w="5096" w:type="dxa"/>
          </w:tcPr>
          <w:p w:rsidR="00190692" w:rsidRDefault="00190692">
            <w:pPr>
              <w:spacing w:before="120"/>
              <w:jc w:val="center"/>
            </w:pPr>
          </w:p>
          <w:p w:rsidR="00346A92" w:rsidRPr="00346A92" w:rsidRDefault="00346A92">
            <w:pPr>
              <w:spacing w:before="120"/>
              <w:jc w:val="center"/>
            </w:pPr>
          </w:p>
          <w:p w:rsidR="00190692" w:rsidRPr="00346A92" w:rsidRDefault="00190692">
            <w:pPr>
              <w:spacing w:before="120" w:after="200" w:line="276" w:lineRule="auto"/>
              <w:jc w:val="center"/>
              <w:rPr>
                <w:lang w:eastAsia="en-US"/>
              </w:rPr>
            </w:pPr>
            <w:r w:rsidRPr="00346A92">
              <w:t>……………………………….…………….</w:t>
            </w:r>
          </w:p>
        </w:tc>
        <w:tc>
          <w:tcPr>
            <w:tcW w:w="4263" w:type="dxa"/>
          </w:tcPr>
          <w:p w:rsidR="00190692" w:rsidRDefault="00190692">
            <w:pPr>
              <w:spacing w:before="120"/>
            </w:pPr>
          </w:p>
          <w:p w:rsidR="00346A92" w:rsidRPr="00346A92" w:rsidRDefault="00346A92">
            <w:pPr>
              <w:spacing w:before="120"/>
            </w:pPr>
          </w:p>
          <w:p w:rsidR="00190692" w:rsidRPr="00346A92" w:rsidRDefault="00190692">
            <w:pPr>
              <w:spacing w:before="120" w:after="200" w:line="276" w:lineRule="auto"/>
              <w:jc w:val="center"/>
              <w:rPr>
                <w:lang w:eastAsia="en-US"/>
              </w:rPr>
            </w:pPr>
            <w:r w:rsidRPr="00346A92">
              <w:t xml:space="preserve">……………………………….…………….     </w:t>
            </w:r>
          </w:p>
        </w:tc>
      </w:tr>
      <w:tr w:rsidR="00190692" w:rsidTr="00190692">
        <w:trPr>
          <w:trHeight w:val="65"/>
        </w:trPr>
        <w:tc>
          <w:tcPr>
            <w:tcW w:w="5096" w:type="dxa"/>
            <w:hideMark/>
          </w:tcPr>
          <w:p w:rsidR="00190692" w:rsidRPr="00346A92" w:rsidRDefault="00190692">
            <w:pPr>
              <w:jc w:val="center"/>
              <w:rPr>
                <w:b/>
                <w:lang w:eastAsia="en-US"/>
              </w:rPr>
            </w:pPr>
            <w:r w:rsidRPr="00346A92">
              <w:rPr>
                <w:b/>
              </w:rPr>
              <w:t>za objednatele</w:t>
            </w:r>
          </w:p>
          <w:p w:rsidR="00190692" w:rsidRPr="00346A92" w:rsidRDefault="00190692">
            <w:pPr>
              <w:spacing w:before="60" w:after="200" w:line="276" w:lineRule="auto"/>
              <w:jc w:val="center"/>
              <w:rPr>
                <w:lang w:eastAsia="en-US"/>
              </w:rPr>
            </w:pPr>
            <w:r w:rsidRPr="00346A92">
              <w:rPr>
                <w:b/>
              </w:rPr>
              <w:t>Správa železniční dopravní cesty, státní organizace</w:t>
            </w:r>
          </w:p>
        </w:tc>
        <w:tc>
          <w:tcPr>
            <w:tcW w:w="4263" w:type="dxa"/>
            <w:hideMark/>
          </w:tcPr>
          <w:p w:rsidR="00190692" w:rsidRPr="00346A92" w:rsidRDefault="00190692">
            <w:pPr>
              <w:rPr>
                <w:b/>
                <w:lang w:eastAsia="en-US"/>
              </w:rPr>
            </w:pPr>
            <w:r w:rsidRPr="00346A92">
              <w:rPr>
                <w:b/>
              </w:rPr>
              <w:t xml:space="preserve">                                za zhotovitele</w:t>
            </w:r>
          </w:p>
          <w:p w:rsidR="00190692" w:rsidRPr="00346A92" w:rsidRDefault="00190692">
            <w:pPr>
              <w:spacing w:before="60" w:after="200" w:line="276" w:lineRule="auto"/>
              <w:rPr>
                <w:b/>
                <w:lang w:eastAsia="en-US"/>
              </w:rPr>
            </w:pPr>
            <w:r w:rsidRPr="00346A92">
              <w:rPr>
                <w:b/>
              </w:rPr>
              <w:t xml:space="preserve">  </w:t>
            </w:r>
            <w:r w:rsidRPr="00346A92">
              <w:rPr>
                <w:b/>
                <w:spacing w:val="-2"/>
              </w:rPr>
              <w:t xml:space="preserve">                        Hroší stavby Morava a.s.</w:t>
            </w:r>
          </w:p>
        </w:tc>
      </w:tr>
      <w:tr w:rsidR="00190692" w:rsidTr="00190692">
        <w:trPr>
          <w:trHeight w:val="78"/>
        </w:trPr>
        <w:tc>
          <w:tcPr>
            <w:tcW w:w="5096" w:type="dxa"/>
            <w:hideMark/>
          </w:tcPr>
          <w:p w:rsidR="00190692" w:rsidRPr="00346A92" w:rsidRDefault="00190692">
            <w:pPr>
              <w:spacing w:before="120"/>
              <w:jc w:val="center"/>
              <w:rPr>
                <w:lang w:eastAsia="en-US"/>
              </w:rPr>
            </w:pPr>
            <w:r w:rsidRPr="00346A92">
              <w:t xml:space="preserve">Ing. Ladislav Kašpar </w:t>
            </w:r>
          </w:p>
          <w:p w:rsidR="00190692" w:rsidRPr="00346A92" w:rsidRDefault="00190692">
            <w:pPr>
              <w:spacing w:before="60"/>
              <w:jc w:val="center"/>
            </w:pPr>
            <w:r w:rsidRPr="00346A92">
              <w:t>Ředitel</w:t>
            </w:r>
          </w:p>
          <w:p w:rsidR="00190692" w:rsidRPr="00346A92" w:rsidRDefault="00190692">
            <w:pPr>
              <w:spacing w:before="60"/>
              <w:jc w:val="center"/>
              <w:rPr>
                <w:lang w:eastAsia="en-US"/>
              </w:rPr>
            </w:pPr>
            <w:r w:rsidRPr="00346A92">
              <w:t xml:space="preserve"> Oblastního ředitelství Olomouc</w:t>
            </w:r>
          </w:p>
        </w:tc>
        <w:tc>
          <w:tcPr>
            <w:tcW w:w="4263" w:type="dxa"/>
            <w:hideMark/>
          </w:tcPr>
          <w:p w:rsidR="00190692" w:rsidRPr="00346A92" w:rsidRDefault="00190692">
            <w:pPr>
              <w:spacing w:before="120"/>
              <w:jc w:val="center"/>
              <w:rPr>
                <w:lang w:eastAsia="en-US"/>
              </w:rPr>
            </w:pPr>
            <w:r w:rsidRPr="00346A92">
              <w:rPr>
                <w:spacing w:val="-2"/>
              </w:rPr>
              <w:t xml:space="preserve">       Ing. Jiří Dobiáš</w:t>
            </w:r>
          </w:p>
          <w:p w:rsidR="00190692" w:rsidRPr="00346A92" w:rsidRDefault="00346A92">
            <w:pPr>
              <w:spacing w:before="60"/>
              <w:jc w:val="center"/>
            </w:pPr>
            <w:r>
              <w:t xml:space="preserve">       </w:t>
            </w:r>
            <w:r w:rsidR="00190692" w:rsidRPr="00346A92">
              <w:t>Člen představenstva</w:t>
            </w:r>
          </w:p>
        </w:tc>
      </w:tr>
    </w:tbl>
    <w:p w:rsidR="00A81610" w:rsidRDefault="00A81610" w:rsidP="00190692">
      <w:pPr>
        <w:suppressAutoHyphens/>
        <w:spacing w:after="120"/>
        <w:ind w:left="425"/>
        <w:jc w:val="both"/>
      </w:pPr>
    </w:p>
    <w:sectPr w:rsidR="00A81610" w:rsidSect="00977E6A">
      <w:headerReference w:type="default" r:id="rId9"/>
      <w:footerReference w:type="default" r:id="rId10"/>
      <w:pgSz w:w="11904" w:h="16836"/>
      <w:pgMar w:top="851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822" w:rsidRDefault="00516822">
      <w:r>
        <w:separator/>
      </w:r>
    </w:p>
  </w:endnote>
  <w:endnote w:type="continuationSeparator" w:id="0">
    <w:p w:rsidR="00516822" w:rsidRDefault="0051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27CEC">
      <w:rPr>
        <w:rStyle w:val="slostrnky"/>
        <w:noProof/>
      </w:rPr>
      <w:t>1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822" w:rsidRDefault="00516822">
      <w:r>
        <w:separator/>
      </w:r>
    </w:p>
  </w:footnote>
  <w:footnote w:type="continuationSeparator" w:id="0">
    <w:p w:rsidR="00516822" w:rsidRDefault="00516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2877"/>
    <w:multiLevelType w:val="multilevel"/>
    <w:tmpl w:val="131A29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3210A5E"/>
    <w:multiLevelType w:val="hybridMultilevel"/>
    <w:tmpl w:val="9D987582"/>
    <w:lvl w:ilvl="0" w:tplc="800E256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4AE3"/>
    <w:multiLevelType w:val="hybridMultilevel"/>
    <w:tmpl w:val="C9FA2FC2"/>
    <w:lvl w:ilvl="0" w:tplc="B63A4F5C">
      <w:start w:val="3"/>
      <w:numFmt w:val="decimal"/>
      <w:lvlText w:val="5.%1"/>
      <w:lvlJc w:val="left"/>
      <w:pPr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4B5686B2"/>
    <w:lvl w:ilvl="0" w:tplc="BB38DC1C">
      <w:start w:val="1"/>
      <w:numFmt w:val="decimal"/>
      <w:lvlText w:val="11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9C7422A"/>
    <w:multiLevelType w:val="hybridMultilevel"/>
    <w:tmpl w:val="72DA75CC"/>
    <w:lvl w:ilvl="0" w:tplc="977607EE">
      <w:start w:val="1"/>
      <w:numFmt w:val="decimal"/>
      <w:lvlText w:val="4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8230D02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4906E8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678E14AA"/>
    <w:lvl w:ilvl="0" w:tplc="3398B836">
      <w:start w:val="2"/>
      <w:numFmt w:val="decimal"/>
      <w:lvlText w:val="2.%1"/>
      <w:lvlJc w:val="left"/>
      <w:pPr>
        <w:ind w:left="90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89A2AA98"/>
    <w:lvl w:ilvl="0" w:tplc="247AB75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4"/>
        <w:szCs w:val="24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78D4F218"/>
    <w:lvl w:ilvl="0" w:tplc="30D6D330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B1A228CA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9B384A94"/>
    <w:lvl w:ilvl="0" w:tplc="A42A8D8E">
      <w:start w:val="1"/>
      <w:numFmt w:val="decimal"/>
      <w:lvlText w:val="6.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66D61"/>
    <w:multiLevelType w:val="multilevel"/>
    <w:tmpl w:val="B53432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E69D8"/>
    <w:multiLevelType w:val="hybridMultilevel"/>
    <w:tmpl w:val="9EA8FB4A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D52A22F0">
      <w:start w:val="1"/>
      <w:numFmt w:val="decimal"/>
      <w:lvlText w:val="10.%2"/>
      <w:lvlJc w:val="left"/>
      <w:pPr>
        <w:ind w:left="1440" w:hanging="360"/>
      </w:pPr>
      <w:rPr>
        <w:rFonts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FB6B68"/>
    <w:multiLevelType w:val="multilevel"/>
    <w:tmpl w:val="AF1A0D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10B31"/>
    <w:multiLevelType w:val="multilevel"/>
    <w:tmpl w:val="3DE632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8"/>
  </w:num>
  <w:num w:numId="5">
    <w:abstractNumId w:val="12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0"/>
  </w:num>
  <w:num w:numId="15">
    <w:abstractNumId w:val="22"/>
  </w:num>
  <w:num w:numId="16">
    <w:abstractNumId w:val="4"/>
  </w:num>
  <w:num w:numId="17">
    <w:abstractNumId w:val="26"/>
  </w:num>
  <w:num w:numId="18">
    <w:abstractNumId w:val="9"/>
  </w:num>
  <w:num w:numId="19">
    <w:abstractNumId w:val="24"/>
  </w:num>
  <w:num w:numId="20">
    <w:abstractNumId w:val="7"/>
  </w:num>
  <w:num w:numId="21">
    <w:abstractNumId w:val="27"/>
  </w:num>
  <w:num w:numId="22">
    <w:abstractNumId w:val="9"/>
  </w:num>
  <w:num w:numId="23">
    <w:abstractNumId w:val="5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A0F3D"/>
    <w:rsid w:val="000A362E"/>
    <w:rsid w:val="000A3F5D"/>
    <w:rsid w:val="000A57A7"/>
    <w:rsid w:val="000C3D1A"/>
    <w:rsid w:val="000D2606"/>
    <w:rsid w:val="000D479C"/>
    <w:rsid w:val="000E164F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0692"/>
    <w:rsid w:val="001972A7"/>
    <w:rsid w:val="001B1434"/>
    <w:rsid w:val="001C010D"/>
    <w:rsid w:val="001C19DE"/>
    <w:rsid w:val="001C29EA"/>
    <w:rsid w:val="001C5884"/>
    <w:rsid w:val="001C7951"/>
    <w:rsid w:val="001D5610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25C22"/>
    <w:rsid w:val="002301EF"/>
    <w:rsid w:val="0023391D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A71D9"/>
    <w:rsid w:val="002C68F5"/>
    <w:rsid w:val="002C6FB5"/>
    <w:rsid w:val="002E27E9"/>
    <w:rsid w:val="002F3B5B"/>
    <w:rsid w:val="002F532B"/>
    <w:rsid w:val="00305DAD"/>
    <w:rsid w:val="003106A2"/>
    <w:rsid w:val="00310FCA"/>
    <w:rsid w:val="00315298"/>
    <w:rsid w:val="00317ECC"/>
    <w:rsid w:val="00320C9F"/>
    <w:rsid w:val="00324DF5"/>
    <w:rsid w:val="00333CDD"/>
    <w:rsid w:val="00345D1E"/>
    <w:rsid w:val="00346A92"/>
    <w:rsid w:val="003510C3"/>
    <w:rsid w:val="003517E3"/>
    <w:rsid w:val="003545C4"/>
    <w:rsid w:val="00367E8C"/>
    <w:rsid w:val="003807CB"/>
    <w:rsid w:val="00382845"/>
    <w:rsid w:val="003A0A62"/>
    <w:rsid w:val="003A0E46"/>
    <w:rsid w:val="003A1A46"/>
    <w:rsid w:val="003B3BB7"/>
    <w:rsid w:val="003C0B3C"/>
    <w:rsid w:val="003C4699"/>
    <w:rsid w:val="003C51C4"/>
    <w:rsid w:val="003D1E90"/>
    <w:rsid w:val="003D5CDD"/>
    <w:rsid w:val="003E70EF"/>
    <w:rsid w:val="00402365"/>
    <w:rsid w:val="0042208A"/>
    <w:rsid w:val="0042462B"/>
    <w:rsid w:val="00426113"/>
    <w:rsid w:val="00457023"/>
    <w:rsid w:val="00463AFD"/>
    <w:rsid w:val="00467983"/>
    <w:rsid w:val="00470FBC"/>
    <w:rsid w:val="004714F7"/>
    <w:rsid w:val="00473477"/>
    <w:rsid w:val="00483355"/>
    <w:rsid w:val="00491023"/>
    <w:rsid w:val="004B0DC0"/>
    <w:rsid w:val="004B0EC9"/>
    <w:rsid w:val="004C17C6"/>
    <w:rsid w:val="004C1B31"/>
    <w:rsid w:val="004C2D2D"/>
    <w:rsid w:val="004C6282"/>
    <w:rsid w:val="004F4ACE"/>
    <w:rsid w:val="004F7F87"/>
    <w:rsid w:val="00506030"/>
    <w:rsid w:val="00506474"/>
    <w:rsid w:val="00506DCA"/>
    <w:rsid w:val="00515277"/>
    <w:rsid w:val="00516822"/>
    <w:rsid w:val="00520484"/>
    <w:rsid w:val="00527CEC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834B4"/>
    <w:rsid w:val="005908F8"/>
    <w:rsid w:val="005918CC"/>
    <w:rsid w:val="005A44A2"/>
    <w:rsid w:val="005C08E7"/>
    <w:rsid w:val="005C5F58"/>
    <w:rsid w:val="005C7E3A"/>
    <w:rsid w:val="005D0B0B"/>
    <w:rsid w:val="005F7434"/>
    <w:rsid w:val="00602079"/>
    <w:rsid w:val="00604124"/>
    <w:rsid w:val="00604BDF"/>
    <w:rsid w:val="006113E5"/>
    <w:rsid w:val="00623DA1"/>
    <w:rsid w:val="00641F70"/>
    <w:rsid w:val="00677859"/>
    <w:rsid w:val="006875C1"/>
    <w:rsid w:val="00691F3B"/>
    <w:rsid w:val="006A064B"/>
    <w:rsid w:val="006A4C4F"/>
    <w:rsid w:val="006C3BF2"/>
    <w:rsid w:val="006D5356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C8F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8F13DA"/>
    <w:rsid w:val="0091019A"/>
    <w:rsid w:val="00912FE6"/>
    <w:rsid w:val="009141A0"/>
    <w:rsid w:val="009178ED"/>
    <w:rsid w:val="00922CA8"/>
    <w:rsid w:val="0092439D"/>
    <w:rsid w:val="0092459A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910D1"/>
    <w:rsid w:val="00995018"/>
    <w:rsid w:val="009A1B06"/>
    <w:rsid w:val="009B3E12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4A38"/>
    <w:rsid w:val="00A64B83"/>
    <w:rsid w:val="00A65F33"/>
    <w:rsid w:val="00A71845"/>
    <w:rsid w:val="00A724B0"/>
    <w:rsid w:val="00A755B7"/>
    <w:rsid w:val="00A81610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20FC"/>
    <w:rsid w:val="00B14CB5"/>
    <w:rsid w:val="00B261A4"/>
    <w:rsid w:val="00B277E8"/>
    <w:rsid w:val="00B27D78"/>
    <w:rsid w:val="00B31E1E"/>
    <w:rsid w:val="00B377AD"/>
    <w:rsid w:val="00B403EF"/>
    <w:rsid w:val="00B53BF0"/>
    <w:rsid w:val="00B558DA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11266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8399B"/>
    <w:rsid w:val="00C85F56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C31"/>
    <w:rsid w:val="00D10E4D"/>
    <w:rsid w:val="00D132C4"/>
    <w:rsid w:val="00D17DC1"/>
    <w:rsid w:val="00D26A65"/>
    <w:rsid w:val="00D457B1"/>
    <w:rsid w:val="00D70076"/>
    <w:rsid w:val="00D72292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633C"/>
    <w:rsid w:val="00DA7F30"/>
    <w:rsid w:val="00DB0325"/>
    <w:rsid w:val="00DB0CAB"/>
    <w:rsid w:val="00DB160B"/>
    <w:rsid w:val="00DB2AF5"/>
    <w:rsid w:val="00DB7B72"/>
    <w:rsid w:val="00DC0635"/>
    <w:rsid w:val="00DC3F7C"/>
    <w:rsid w:val="00DC517B"/>
    <w:rsid w:val="00DC76F8"/>
    <w:rsid w:val="00DD4DFB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1985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0FED"/>
    <w:rsid w:val="00F0394A"/>
    <w:rsid w:val="00F26352"/>
    <w:rsid w:val="00F43E15"/>
    <w:rsid w:val="00F46072"/>
    <w:rsid w:val="00F474C6"/>
    <w:rsid w:val="00F63472"/>
    <w:rsid w:val="00F64944"/>
    <w:rsid w:val="00F6754E"/>
    <w:rsid w:val="00F8270C"/>
    <w:rsid w:val="00F82C4D"/>
    <w:rsid w:val="00F86480"/>
    <w:rsid w:val="00FA2699"/>
    <w:rsid w:val="00FA26B2"/>
    <w:rsid w:val="00FA79F6"/>
    <w:rsid w:val="00FB12D5"/>
    <w:rsid w:val="00FB1787"/>
    <w:rsid w:val="00FB4955"/>
    <w:rsid w:val="00FB4F57"/>
    <w:rsid w:val="00FC601D"/>
    <w:rsid w:val="00FD5833"/>
    <w:rsid w:val="00FD7E52"/>
    <w:rsid w:val="00FE0984"/>
    <w:rsid w:val="00FE1B2B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490F8-77DC-42AE-BFA8-320434DE2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2016-11-02T08:56:00Z</cp:lastPrinted>
  <dcterms:created xsi:type="dcterms:W3CDTF">2016-12-28T10:43:00Z</dcterms:created>
  <dcterms:modified xsi:type="dcterms:W3CDTF">2016-12-28T10:43:00Z</dcterms:modified>
</cp:coreProperties>
</file>