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22020" w14:textId="77777777" w:rsidR="00630784" w:rsidRPr="00514406" w:rsidRDefault="00630784" w:rsidP="00630784">
      <w:pPr>
        <w:spacing w:after="0"/>
        <w:rPr>
          <w:rFonts w:ascii="Calibri" w:hAnsi="Calibri"/>
        </w:rPr>
        <w:sectPr w:rsidR="00630784" w:rsidRPr="00514406" w:rsidSect="00240F91">
          <w:headerReference w:type="default" r:id="rId7"/>
          <w:footerReference w:type="default" r:id="rId8"/>
          <w:headerReference w:type="first" r:id="rId9"/>
          <w:footerReference w:type="first" r:id="rId10"/>
          <w:type w:val="continuous"/>
          <w:pgSz w:w="11906" w:h="16838" w:code="9"/>
          <w:pgMar w:top="2268" w:right="1418" w:bottom="1588" w:left="1588" w:header="567" w:footer="1134" w:gutter="0"/>
          <w:cols w:space="708"/>
          <w:titlePg/>
          <w:docGrid w:linePitch="360"/>
        </w:sectPr>
      </w:pPr>
    </w:p>
    <w:p w14:paraId="1EA72B04" w14:textId="77777777" w:rsidR="00866D6B" w:rsidRPr="00514406" w:rsidRDefault="00866D6B" w:rsidP="00954C11">
      <w:pPr>
        <w:widowControl w:val="0"/>
        <w:spacing w:after="0" w:line="240" w:lineRule="auto"/>
        <w:jc w:val="center"/>
        <w:rPr>
          <w:rFonts w:ascii="Calibri" w:eastAsia="Calibri" w:hAnsi="Calibri" w:cs="Calibri"/>
          <w:color w:val="17365D"/>
        </w:rPr>
      </w:pPr>
      <w:r w:rsidRPr="00514406">
        <w:rPr>
          <w:rFonts w:ascii="Calibri" w:eastAsia="Calibri" w:hAnsi="Calibri" w:cs="Calibri"/>
          <w:b/>
          <w:color w:val="17365D"/>
        </w:rPr>
        <w:t xml:space="preserve">Smlouva o účasti na řešení projektu </w:t>
      </w:r>
    </w:p>
    <w:p w14:paraId="0E2A058F" w14:textId="77777777" w:rsidR="00866D6B" w:rsidRPr="00514406" w:rsidRDefault="00866D6B" w:rsidP="00954C11">
      <w:pPr>
        <w:spacing w:after="0" w:line="240" w:lineRule="auto"/>
        <w:jc w:val="center"/>
        <w:rPr>
          <w:rFonts w:ascii="Calibri" w:eastAsia="Calibri" w:hAnsi="Calibri" w:cs="Calibri"/>
        </w:rPr>
      </w:pPr>
      <w:r w:rsidRPr="00514406">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w:t>
      </w:r>
      <w:r w:rsidRPr="00180BAE">
        <w:rPr>
          <w:rFonts w:ascii="Calibri" w:eastAsia="Calibri" w:hAnsi="Calibri" w:cs="Calibri"/>
          <w:b/>
        </w:rPr>
        <w:t>ZPVV</w:t>
      </w:r>
      <w:r w:rsidRPr="00514406">
        <w:rPr>
          <w:rFonts w:ascii="Calibri" w:eastAsia="Calibri" w:hAnsi="Calibri" w:cs="Calibri"/>
        </w:rPr>
        <w:t>“)</w:t>
      </w:r>
    </w:p>
    <w:p w14:paraId="7D23EEE6" w14:textId="30970FCC" w:rsidR="00866D6B" w:rsidRDefault="00866D6B" w:rsidP="00954C11">
      <w:pPr>
        <w:widowControl w:val="0"/>
        <w:spacing w:after="0" w:line="240" w:lineRule="auto"/>
        <w:rPr>
          <w:rFonts w:ascii="Calibri" w:eastAsia="Calibri" w:hAnsi="Calibri" w:cs="Calibri"/>
        </w:rPr>
      </w:pPr>
    </w:p>
    <w:p w14:paraId="2E45CBC5" w14:textId="77777777" w:rsidR="00483528" w:rsidRPr="00514406" w:rsidRDefault="00483528" w:rsidP="00954C11">
      <w:pPr>
        <w:widowControl w:val="0"/>
        <w:spacing w:after="0" w:line="240" w:lineRule="auto"/>
        <w:rPr>
          <w:rFonts w:ascii="Calibri" w:eastAsia="Calibri" w:hAnsi="Calibri" w:cs="Calibri"/>
        </w:rPr>
      </w:pPr>
    </w:p>
    <w:p w14:paraId="6690F759" w14:textId="77777777" w:rsidR="00866D6B" w:rsidRPr="00514406" w:rsidRDefault="00866D6B" w:rsidP="00954C11">
      <w:pPr>
        <w:widowControl w:val="0"/>
        <w:spacing w:after="0" w:line="240" w:lineRule="auto"/>
        <w:rPr>
          <w:rFonts w:ascii="Calibri" w:eastAsia="Calibri" w:hAnsi="Calibri" w:cs="Calibri"/>
          <w:b/>
        </w:rPr>
      </w:pPr>
      <w:r w:rsidRPr="00514406">
        <w:rPr>
          <w:rFonts w:ascii="Calibri" w:eastAsia="Calibri" w:hAnsi="Calibri" w:cs="Calibri"/>
          <w:b/>
        </w:rPr>
        <w:t>Smluvní strany:</w:t>
      </w:r>
    </w:p>
    <w:p w14:paraId="594A1670" w14:textId="0A4B9F08" w:rsidR="00483528" w:rsidRDefault="00483528" w:rsidP="00954C11">
      <w:pPr>
        <w:widowControl w:val="0"/>
        <w:spacing w:after="0" w:line="240" w:lineRule="auto"/>
        <w:rPr>
          <w:rFonts w:ascii="Calibri" w:eastAsia="Calibri" w:hAnsi="Calibri" w:cs="Calibri"/>
        </w:rPr>
      </w:pPr>
    </w:p>
    <w:p w14:paraId="1220AF4E" w14:textId="77777777" w:rsidR="00483528" w:rsidRPr="00514406" w:rsidRDefault="00483528" w:rsidP="00954C11">
      <w:pPr>
        <w:widowControl w:val="0"/>
        <w:spacing w:after="0" w:line="240" w:lineRule="auto"/>
        <w:rPr>
          <w:rFonts w:ascii="Calibri" w:eastAsia="Calibri" w:hAnsi="Calibri" w:cs="Calibri"/>
        </w:rPr>
      </w:pPr>
    </w:p>
    <w:p w14:paraId="2E1D4612" w14:textId="77777777" w:rsidR="00866D6B" w:rsidRPr="00514406" w:rsidRDefault="00866D6B" w:rsidP="00954C11">
      <w:pPr>
        <w:widowControl w:val="0"/>
        <w:spacing w:after="0" w:line="240" w:lineRule="auto"/>
        <w:rPr>
          <w:rFonts w:ascii="Calibri" w:eastAsia="Calibri" w:hAnsi="Calibri" w:cs="Calibri"/>
        </w:rPr>
      </w:pPr>
      <w:r w:rsidRPr="005C483E">
        <w:rPr>
          <w:rFonts w:ascii="Calibri" w:eastAsia="Calibri" w:hAnsi="Calibri" w:cs="Calibri"/>
          <w:b/>
        </w:rPr>
        <w:t>České vysoké učení technické v Praze</w:t>
      </w:r>
    </w:p>
    <w:p w14:paraId="3415F43C" w14:textId="6682BB4F"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 xml:space="preserve">se sídlem: </w:t>
      </w:r>
      <w:r w:rsidR="00876A5A" w:rsidRPr="00876A5A">
        <w:rPr>
          <w:rFonts w:ascii="Calibri" w:eastAsia="Calibri" w:hAnsi="Calibri" w:cs="Calibri"/>
        </w:rPr>
        <w:t>Jugoslávských partyzánů 1580/3, 160 00 Praha 6 – Dejvice</w:t>
      </w:r>
    </w:p>
    <w:p w14:paraId="49477784" w14:textId="77777777"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IČ</w:t>
      </w:r>
      <w:r w:rsidR="00CD3F04">
        <w:rPr>
          <w:rFonts w:ascii="Calibri" w:eastAsia="Calibri" w:hAnsi="Calibri" w:cs="Calibri"/>
        </w:rPr>
        <w:t>O</w:t>
      </w:r>
      <w:r w:rsidRPr="00514406">
        <w:rPr>
          <w:rFonts w:ascii="Calibri" w:eastAsia="Calibri" w:hAnsi="Calibri" w:cs="Calibri"/>
        </w:rPr>
        <w:t>: 68407700</w:t>
      </w:r>
      <w:r w:rsidRPr="00514406">
        <w:rPr>
          <w:rFonts w:ascii="Calibri" w:eastAsia="Calibri" w:hAnsi="Calibri" w:cs="Calibri"/>
        </w:rPr>
        <w:tab/>
      </w:r>
    </w:p>
    <w:p w14:paraId="55C0D500" w14:textId="77777777"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DIČ: CZ68407700</w:t>
      </w:r>
      <w:r w:rsidRPr="00514406">
        <w:rPr>
          <w:rFonts w:ascii="Calibri" w:eastAsia="Calibri" w:hAnsi="Calibri" w:cs="Calibri"/>
        </w:rPr>
        <w:tab/>
      </w:r>
    </w:p>
    <w:p w14:paraId="61B836DE" w14:textId="77777777"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Zřízeno dle zák. č. 111/1998 Sb., o vysokých školách, nezapisuje se do OR</w:t>
      </w:r>
    </w:p>
    <w:p w14:paraId="731DC2A1" w14:textId="77777777" w:rsidR="00D60D89" w:rsidRPr="00514406" w:rsidRDefault="00D60D89" w:rsidP="00D60D89">
      <w:pPr>
        <w:tabs>
          <w:tab w:val="left" w:pos="567"/>
          <w:tab w:val="left" w:pos="3402"/>
        </w:tabs>
        <w:spacing w:after="0" w:line="240" w:lineRule="auto"/>
        <w:rPr>
          <w:rFonts w:ascii="Calibri" w:eastAsia="Calibri" w:hAnsi="Calibri" w:cs="Calibri"/>
        </w:rPr>
      </w:pPr>
      <w:r>
        <w:rPr>
          <w:rFonts w:ascii="Calibri" w:eastAsia="Calibri" w:hAnsi="Calibri" w:cs="Calibri"/>
        </w:rPr>
        <w:t xml:space="preserve">Statutární zástupce: </w:t>
      </w:r>
      <w:r w:rsidRPr="006A0ED5">
        <w:rPr>
          <w:rFonts w:ascii="Calibri" w:eastAsia="Calibri" w:hAnsi="Calibri" w:cs="Calibri"/>
        </w:rPr>
        <w:t>doc. RNDr. Vojtěchem Petráčkem, CSc., rektor</w:t>
      </w:r>
    </w:p>
    <w:p w14:paraId="57C08E7A" w14:textId="77777777" w:rsidR="00D60D89" w:rsidRPr="00514406" w:rsidRDefault="00D60D89" w:rsidP="00D60D89">
      <w:pPr>
        <w:tabs>
          <w:tab w:val="left" w:pos="567"/>
          <w:tab w:val="left" w:pos="3402"/>
        </w:tabs>
        <w:spacing w:after="0" w:line="240" w:lineRule="auto"/>
        <w:rPr>
          <w:rFonts w:ascii="Calibri" w:eastAsia="Calibri" w:hAnsi="Calibri" w:cs="Calibri"/>
        </w:rPr>
      </w:pPr>
      <w:r w:rsidRPr="00514406">
        <w:rPr>
          <w:rFonts w:ascii="Calibri" w:eastAsia="Calibri" w:hAnsi="Calibri" w:cs="Calibri"/>
        </w:rPr>
        <w:t>Řešitelské pracoviště: Univerzitní centrum energeticky efektivních budov ČVUT v</w:t>
      </w:r>
      <w:r>
        <w:rPr>
          <w:rFonts w:ascii="Calibri" w:eastAsia="Calibri" w:hAnsi="Calibri" w:cs="Calibri"/>
        </w:rPr>
        <w:t> </w:t>
      </w:r>
      <w:r w:rsidRPr="00514406">
        <w:rPr>
          <w:rFonts w:ascii="Calibri" w:eastAsia="Calibri" w:hAnsi="Calibri" w:cs="Calibri"/>
        </w:rPr>
        <w:t>Praze</w:t>
      </w:r>
      <w:r>
        <w:rPr>
          <w:rFonts w:ascii="Calibri" w:eastAsia="Calibri" w:hAnsi="Calibri" w:cs="Calibri"/>
        </w:rPr>
        <w:t xml:space="preserve"> (UCEEB)</w:t>
      </w:r>
    </w:p>
    <w:p w14:paraId="1126BF0E" w14:textId="77777777" w:rsidR="00D60D89" w:rsidRDefault="00D60D89" w:rsidP="00D60D89">
      <w:pPr>
        <w:tabs>
          <w:tab w:val="left" w:pos="567"/>
          <w:tab w:val="left" w:pos="1985"/>
          <w:tab w:val="left" w:pos="2552"/>
          <w:tab w:val="left" w:pos="3402"/>
        </w:tabs>
        <w:spacing w:after="0" w:line="240" w:lineRule="auto"/>
        <w:rPr>
          <w:rFonts w:ascii="Calibri" w:eastAsia="Calibri" w:hAnsi="Calibri" w:cs="Calibri"/>
        </w:rPr>
      </w:pPr>
      <w:r w:rsidRPr="00514406">
        <w:rPr>
          <w:rFonts w:ascii="Calibri" w:eastAsia="Calibri" w:hAnsi="Calibri" w:cs="Calibri"/>
        </w:rPr>
        <w:tab/>
        <w:t xml:space="preserve">       </w:t>
      </w:r>
      <w:r w:rsidRPr="00514406">
        <w:rPr>
          <w:rFonts w:ascii="Calibri" w:eastAsia="Calibri" w:hAnsi="Calibri" w:cs="Calibri"/>
        </w:rPr>
        <w:tab/>
      </w:r>
      <w:r>
        <w:rPr>
          <w:rFonts w:ascii="Calibri" w:eastAsia="Calibri" w:hAnsi="Calibri" w:cs="Calibri"/>
        </w:rPr>
        <w:t xml:space="preserve">  </w:t>
      </w:r>
      <w:r w:rsidRPr="00514406">
        <w:rPr>
          <w:rFonts w:ascii="Calibri" w:eastAsia="Calibri" w:hAnsi="Calibri" w:cs="Calibri"/>
        </w:rPr>
        <w:t>Třinecká 1024, 273 43 Buštěhrad</w:t>
      </w:r>
    </w:p>
    <w:p w14:paraId="167C42AC" w14:textId="77777777" w:rsidR="00D60D89" w:rsidRDefault="00D60D89" w:rsidP="00D60D89">
      <w:pPr>
        <w:tabs>
          <w:tab w:val="left" w:pos="567"/>
          <w:tab w:val="left" w:pos="1985"/>
          <w:tab w:val="left" w:pos="2552"/>
          <w:tab w:val="left" w:pos="3402"/>
        </w:tabs>
        <w:spacing w:after="0" w:line="240" w:lineRule="auto"/>
        <w:rPr>
          <w:rFonts w:ascii="Calibri" w:eastAsia="Calibri" w:hAnsi="Calibri" w:cs="Calibri"/>
        </w:rPr>
      </w:pPr>
      <w:r w:rsidRPr="00E32631">
        <w:rPr>
          <w:rFonts w:ascii="Calibri" w:eastAsia="Calibri" w:hAnsi="Calibri" w:cs="Calibri"/>
        </w:rPr>
        <w:t xml:space="preserve">Zastoupené: na základě rektorova zmocnění </w:t>
      </w:r>
      <w:r>
        <w:rPr>
          <w:rFonts w:ascii="Calibri" w:eastAsia="Calibri" w:hAnsi="Calibri" w:cs="Calibri"/>
        </w:rPr>
        <w:t>doc. Ing. Lukášem Ferklem</w:t>
      </w:r>
      <w:r w:rsidRPr="00E32631">
        <w:rPr>
          <w:rFonts w:ascii="Calibri" w:eastAsia="Calibri" w:hAnsi="Calibri" w:cs="Calibri"/>
        </w:rPr>
        <w:t xml:space="preserve">, </w:t>
      </w:r>
      <w:r>
        <w:rPr>
          <w:rFonts w:ascii="Calibri" w:eastAsia="Calibri" w:hAnsi="Calibri" w:cs="Calibri"/>
        </w:rPr>
        <w:t>Ph.D., ředitelem UCEEB</w:t>
      </w:r>
    </w:p>
    <w:p w14:paraId="38167802" w14:textId="25224D63" w:rsidR="00866D6B" w:rsidRPr="00514406" w:rsidRDefault="00866D6B" w:rsidP="00D60D89">
      <w:pPr>
        <w:tabs>
          <w:tab w:val="left" w:pos="567"/>
          <w:tab w:val="left" w:pos="1985"/>
          <w:tab w:val="left" w:pos="2552"/>
          <w:tab w:val="left" w:pos="3402"/>
        </w:tabs>
        <w:spacing w:after="0" w:line="240" w:lineRule="auto"/>
        <w:rPr>
          <w:rFonts w:ascii="Calibri" w:eastAsia="Calibri" w:hAnsi="Calibri" w:cs="Calibri"/>
          <w:highlight w:val="yellow"/>
        </w:rPr>
      </w:pPr>
      <w:r w:rsidRPr="00514406">
        <w:rPr>
          <w:rFonts w:ascii="Calibri" w:eastAsia="Calibri" w:hAnsi="Calibri" w:cs="Calibri"/>
        </w:rPr>
        <w:t xml:space="preserve">Bankovní spojení, č. účtu: </w:t>
      </w:r>
      <w:r w:rsidR="007C4063">
        <w:rPr>
          <w:rFonts w:ascii="Calibri" w:eastAsia="Calibri" w:hAnsi="Calibri" w:cs="Calibri"/>
        </w:rPr>
        <w:t>XXXXXXXXXXXXXXXXXXXXXX</w:t>
      </w:r>
    </w:p>
    <w:p w14:paraId="5106AF0E" w14:textId="3361C404" w:rsidR="00866D6B" w:rsidRPr="00514406" w:rsidRDefault="00866D6B" w:rsidP="00954C11">
      <w:pPr>
        <w:tabs>
          <w:tab w:val="left" w:pos="567"/>
          <w:tab w:val="left" w:pos="1985"/>
          <w:tab w:val="left" w:pos="2552"/>
          <w:tab w:val="left" w:pos="3402"/>
        </w:tabs>
        <w:spacing w:after="0" w:line="240" w:lineRule="auto"/>
        <w:rPr>
          <w:rFonts w:ascii="Calibri" w:eastAsia="Calibri" w:hAnsi="Calibri" w:cs="Calibri"/>
        </w:rPr>
      </w:pPr>
      <w:r w:rsidRPr="005C2C42">
        <w:rPr>
          <w:rFonts w:ascii="Calibri" w:eastAsia="Calibri" w:hAnsi="Calibri" w:cs="Calibri"/>
        </w:rPr>
        <w:t>Kontaktní osoba:</w:t>
      </w:r>
      <w:r w:rsidRPr="00514406">
        <w:rPr>
          <w:rFonts w:ascii="Calibri" w:eastAsia="Calibri" w:hAnsi="Calibri" w:cs="Calibri"/>
        </w:rPr>
        <w:t xml:space="preserve"> </w:t>
      </w:r>
      <w:r w:rsidR="007C4063">
        <w:rPr>
          <w:rFonts w:ascii="Calibri" w:eastAsia="Calibri" w:hAnsi="Calibri" w:cs="Calibri"/>
        </w:rPr>
        <w:t>XXXXXXXXXXXXXXXXXXX</w:t>
      </w:r>
    </w:p>
    <w:p w14:paraId="08768D1F" w14:textId="77777777"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jakožto Hlavní příjemce na straně jedné (dále jen „</w:t>
      </w:r>
      <w:r w:rsidRPr="00514406">
        <w:rPr>
          <w:rFonts w:ascii="Calibri" w:eastAsia="Calibri" w:hAnsi="Calibri" w:cs="Calibri"/>
          <w:b/>
        </w:rPr>
        <w:t>Hlavní příjemce</w:t>
      </w:r>
      <w:r w:rsidRPr="00514406">
        <w:rPr>
          <w:rFonts w:ascii="Calibri" w:eastAsia="Calibri" w:hAnsi="Calibri" w:cs="Calibri"/>
        </w:rPr>
        <w:t>”)</w:t>
      </w:r>
    </w:p>
    <w:p w14:paraId="031BB9A0" w14:textId="77777777" w:rsidR="00483528" w:rsidRPr="00514406" w:rsidRDefault="00483528" w:rsidP="00954C11">
      <w:pPr>
        <w:widowControl w:val="0"/>
        <w:spacing w:after="0" w:line="240" w:lineRule="auto"/>
        <w:rPr>
          <w:rFonts w:ascii="Calibri" w:eastAsia="Calibri" w:hAnsi="Calibri" w:cs="Calibri"/>
        </w:rPr>
      </w:pPr>
    </w:p>
    <w:p w14:paraId="62FE6275" w14:textId="77777777"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a</w:t>
      </w:r>
    </w:p>
    <w:p w14:paraId="541414B2" w14:textId="46A7030E" w:rsidR="00866D6B" w:rsidRDefault="00866D6B" w:rsidP="00954C11">
      <w:pPr>
        <w:widowControl w:val="0"/>
        <w:spacing w:after="0" w:line="240" w:lineRule="auto"/>
        <w:rPr>
          <w:rFonts w:ascii="Calibri" w:eastAsia="Calibri" w:hAnsi="Calibri" w:cs="Calibri"/>
        </w:rPr>
      </w:pPr>
    </w:p>
    <w:p w14:paraId="216AC39D" w14:textId="67FC7D9F" w:rsidR="00D005F7" w:rsidRPr="00B16D86" w:rsidRDefault="00D005F7" w:rsidP="00D005F7">
      <w:pPr>
        <w:widowControl w:val="0"/>
        <w:spacing w:after="0" w:line="240" w:lineRule="auto"/>
        <w:rPr>
          <w:rFonts w:ascii="Calibri" w:eastAsia="Calibri" w:hAnsi="Calibri" w:cs="Calibri"/>
          <w:b/>
          <w:bCs/>
        </w:rPr>
      </w:pPr>
      <w:r w:rsidRPr="00B16D86">
        <w:rPr>
          <w:rFonts w:ascii="Calibri" w:eastAsia="Calibri" w:hAnsi="Calibri" w:cs="Calibri"/>
          <w:b/>
          <w:bCs/>
        </w:rPr>
        <w:t>G</w:t>
      </w:r>
      <w:r w:rsidR="00FD7D6A" w:rsidRPr="00B16D86">
        <w:rPr>
          <w:rFonts w:ascii="Calibri" w:eastAsia="Calibri" w:hAnsi="Calibri" w:cs="Calibri"/>
          <w:b/>
          <w:bCs/>
        </w:rPr>
        <w:t>T</w:t>
      </w:r>
      <w:r w:rsidRPr="00B16D86">
        <w:rPr>
          <w:rFonts w:ascii="Calibri" w:eastAsia="Calibri" w:hAnsi="Calibri" w:cs="Calibri"/>
          <w:b/>
          <w:bCs/>
        </w:rPr>
        <w:t xml:space="preserve"> Progres, spol. s r. o.</w:t>
      </w:r>
    </w:p>
    <w:p w14:paraId="17DF1470" w14:textId="77777777" w:rsidR="00D005F7" w:rsidRPr="00D005F7" w:rsidRDefault="00866D6B" w:rsidP="00D005F7">
      <w:pPr>
        <w:widowControl w:val="0"/>
        <w:spacing w:after="0" w:line="240" w:lineRule="auto"/>
        <w:rPr>
          <w:rFonts w:ascii="Calibri" w:eastAsia="Calibri" w:hAnsi="Calibri" w:cs="Calibri"/>
        </w:rPr>
      </w:pPr>
      <w:r w:rsidRPr="00D005F7">
        <w:rPr>
          <w:rFonts w:ascii="Calibri" w:eastAsia="Calibri" w:hAnsi="Calibri" w:cs="Calibri"/>
        </w:rPr>
        <w:t>se sídlem:</w:t>
      </w:r>
      <w:r w:rsidR="004709F0" w:rsidRPr="00D005F7">
        <w:rPr>
          <w:rFonts w:ascii="Calibri" w:eastAsia="Calibri" w:hAnsi="Calibri" w:cs="Calibri"/>
        </w:rPr>
        <w:t xml:space="preserve"> </w:t>
      </w:r>
      <w:r w:rsidR="00D005F7" w:rsidRPr="00D005F7">
        <w:rPr>
          <w:rFonts w:ascii="Calibri" w:eastAsia="Calibri" w:hAnsi="Calibri" w:cs="Calibri"/>
        </w:rPr>
        <w:t>Petříkovická 472, Poříčí, 541 03 Trutnov</w:t>
      </w:r>
    </w:p>
    <w:p w14:paraId="641FBB37" w14:textId="77777777" w:rsidR="00866D6B" w:rsidRPr="00D005F7" w:rsidRDefault="00FE5834" w:rsidP="00954C11">
      <w:pPr>
        <w:tabs>
          <w:tab w:val="left" w:pos="567"/>
          <w:tab w:val="left" w:pos="3402"/>
        </w:tabs>
        <w:spacing w:after="0" w:line="240" w:lineRule="auto"/>
        <w:rPr>
          <w:rFonts w:ascii="Calibri" w:eastAsia="Calibri" w:hAnsi="Calibri" w:cs="Calibri"/>
        </w:rPr>
      </w:pPr>
      <w:r w:rsidRPr="00D005F7">
        <w:rPr>
          <w:rFonts w:ascii="Calibri" w:eastAsia="Calibri" w:hAnsi="Calibri" w:cs="Calibri"/>
        </w:rPr>
        <w:t>IČ</w:t>
      </w:r>
      <w:r w:rsidR="00CD3F04" w:rsidRPr="00D005F7">
        <w:rPr>
          <w:rFonts w:ascii="Calibri" w:eastAsia="Calibri" w:hAnsi="Calibri" w:cs="Calibri"/>
        </w:rPr>
        <w:t>O</w:t>
      </w:r>
      <w:r w:rsidRPr="00D005F7">
        <w:rPr>
          <w:rFonts w:ascii="Calibri" w:eastAsia="Calibri" w:hAnsi="Calibri" w:cs="Calibri"/>
        </w:rPr>
        <w:t xml:space="preserve">: </w:t>
      </w:r>
      <w:r w:rsidR="00D005F7" w:rsidRPr="00D005F7">
        <w:rPr>
          <w:rFonts w:ascii="Calibri" w:eastAsia="Calibri" w:hAnsi="Calibri" w:cs="Calibri"/>
        </w:rPr>
        <w:t>48360171</w:t>
      </w:r>
    </w:p>
    <w:p w14:paraId="305E2577" w14:textId="77777777" w:rsidR="00866D6B" w:rsidRDefault="00FE5834" w:rsidP="00954C11">
      <w:pPr>
        <w:tabs>
          <w:tab w:val="left" w:pos="567"/>
          <w:tab w:val="left" w:pos="3402"/>
        </w:tabs>
        <w:spacing w:after="0" w:line="240" w:lineRule="auto"/>
        <w:rPr>
          <w:rFonts w:ascii="Calibri" w:eastAsia="Calibri" w:hAnsi="Calibri" w:cs="Calibri"/>
        </w:rPr>
      </w:pPr>
      <w:r w:rsidRPr="00D005F7">
        <w:rPr>
          <w:rFonts w:ascii="Calibri" w:eastAsia="Calibri" w:hAnsi="Calibri" w:cs="Calibri"/>
        </w:rPr>
        <w:t xml:space="preserve">DIČ: </w:t>
      </w:r>
      <w:r w:rsidR="00D005F7" w:rsidRPr="00D005F7">
        <w:rPr>
          <w:rFonts w:ascii="Calibri" w:eastAsia="Calibri" w:hAnsi="Calibri" w:cs="Calibri"/>
        </w:rPr>
        <w:t>CZ48360171</w:t>
      </w:r>
    </w:p>
    <w:p w14:paraId="26D02312" w14:textId="77777777" w:rsidR="00D005F7" w:rsidRPr="00AE04A7" w:rsidRDefault="00D005F7" w:rsidP="00954C11">
      <w:pPr>
        <w:tabs>
          <w:tab w:val="left" w:pos="567"/>
          <w:tab w:val="left" w:pos="3402"/>
        </w:tabs>
        <w:spacing w:after="0" w:line="240" w:lineRule="auto"/>
        <w:rPr>
          <w:rFonts w:ascii="Calibri" w:eastAsia="Calibri" w:hAnsi="Calibri" w:cs="Calibri"/>
          <w:highlight w:val="yellow"/>
        </w:rPr>
      </w:pPr>
      <w:r w:rsidRPr="00D005F7">
        <w:rPr>
          <w:rFonts w:ascii="Calibri" w:eastAsia="Calibri" w:hAnsi="Calibri" w:cs="Calibri"/>
        </w:rPr>
        <w:t>zapsána v obchodním rejstříku vedeného Krajským soudem v Hradci Králové oddíl C, vložka 36660</w:t>
      </w:r>
    </w:p>
    <w:p w14:paraId="19DE1F0A" w14:textId="48686119" w:rsidR="00866D6B" w:rsidRPr="00AE04A7" w:rsidRDefault="00866D6B" w:rsidP="00D005F7">
      <w:pPr>
        <w:tabs>
          <w:tab w:val="left" w:pos="567"/>
          <w:tab w:val="left" w:pos="3402"/>
        </w:tabs>
        <w:spacing w:after="0" w:line="240" w:lineRule="auto"/>
        <w:rPr>
          <w:rFonts w:ascii="Calibri" w:eastAsia="Calibri" w:hAnsi="Calibri" w:cs="Calibri"/>
          <w:highlight w:val="yellow"/>
        </w:rPr>
      </w:pPr>
      <w:r w:rsidRPr="00D005F7">
        <w:rPr>
          <w:rFonts w:ascii="Calibri" w:eastAsia="Calibri" w:hAnsi="Calibri" w:cs="Calibri"/>
        </w:rPr>
        <w:t xml:space="preserve">Zastoupena: </w:t>
      </w:r>
      <w:r w:rsidR="00181B7E">
        <w:rPr>
          <w:rFonts w:ascii="Calibri" w:eastAsia="Calibri" w:hAnsi="Calibri" w:cs="Calibri"/>
        </w:rPr>
        <w:t xml:space="preserve">p. </w:t>
      </w:r>
      <w:r w:rsidR="00D005F7" w:rsidRPr="00B16D86">
        <w:rPr>
          <w:rFonts w:ascii="Calibri" w:eastAsia="Calibri" w:hAnsi="Calibri" w:cs="Calibri"/>
        </w:rPr>
        <w:t>Pavlem Markem</w:t>
      </w:r>
      <w:r w:rsidR="00181B7E">
        <w:rPr>
          <w:rFonts w:ascii="Calibri" w:eastAsia="Calibri" w:hAnsi="Calibri" w:cs="Calibri"/>
        </w:rPr>
        <w:t xml:space="preserve"> st. – jednatelem společnosti</w:t>
      </w:r>
    </w:p>
    <w:p w14:paraId="04F0C650" w14:textId="26CAF945" w:rsidR="00181B7E" w:rsidRPr="005D10AF" w:rsidRDefault="00866D6B" w:rsidP="00181B7E">
      <w:pPr>
        <w:spacing w:before="60"/>
        <w:rPr>
          <w:rFonts w:ascii="Arial" w:hAnsi="Arial" w:cs="Arial"/>
          <w:sz w:val="20"/>
          <w:szCs w:val="20"/>
        </w:rPr>
      </w:pPr>
      <w:r w:rsidRPr="00B16D86">
        <w:rPr>
          <w:rFonts w:ascii="Calibri" w:eastAsia="Calibri" w:hAnsi="Calibri" w:cs="Calibri"/>
        </w:rPr>
        <w:t xml:space="preserve">Číslo bankovního účtu: </w:t>
      </w:r>
      <w:r w:rsidR="000A5F18">
        <w:rPr>
          <w:rFonts w:ascii="Arial" w:hAnsi="Arial" w:cs="Arial"/>
          <w:sz w:val="20"/>
          <w:szCs w:val="20"/>
        </w:rPr>
        <w:t>XXXXXXXXXXXXXXXXXXXXXX</w:t>
      </w:r>
    </w:p>
    <w:p w14:paraId="7C0E740F" w14:textId="4B7374FC" w:rsidR="00AE04A7" w:rsidRPr="00514406" w:rsidRDefault="00AE04A7" w:rsidP="00AE04A7">
      <w:pPr>
        <w:tabs>
          <w:tab w:val="left" w:pos="567"/>
          <w:tab w:val="left" w:pos="1985"/>
          <w:tab w:val="left" w:pos="2552"/>
          <w:tab w:val="left" w:pos="3402"/>
        </w:tabs>
        <w:spacing w:after="0" w:line="240" w:lineRule="auto"/>
        <w:rPr>
          <w:rFonts w:ascii="Calibri" w:eastAsia="Calibri" w:hAnsi="Calibri" w:cs="Calibri"/>
        </w:rPr>
      </w:pPr>
      <w:r w:rsidRPr="00B16D86">
        <w:rPr>
          <w:rFonts w:ascii="Calibri" w:eastAsia="Calibri" w:hAnsi="Calibri" w:cs="Calibri"/>
        </w:rPr>
        <w:t>Kontaktní osoba:</w:t>
      </w:r>
      <w:r w:rsidR="00181B7E">
        <w:rPr>
          <w:rFonts w:ascii="Calibri" w:eastAsia="Calibri" w:hAnsi="Calibri" w:cs="Calibri"/>
        </w:rPr>
        <w:t xml:space="preserve"> </w:t>
      </w:r>
      <w:r w:rsidR="000A5F18">
        <w:rPr>
          <w:rFonts w:ascii="Calibri" w:eastAsia="Calibri" w:hAnsi="Calibri" w:cs="Calibri"/>
        </w:rPr>
        <w:t>XXXXXXXXXXXXXXXXXX</w:t>
      </w:r>
      <w:r w:rsidRPr="00514406">
        <w:rPr>
          <w:rFonts w:ascii="Calibri" w:eastAsia="Calibri" w:hAnsi="Calibri" w:cs="Calibri"/>
        </w:rPr>
        <w:t xml:space="preserve"> </w:t>
      </w:r>
    </w:p>
    <w:p w14:paraId="51876227" w14:textId="77777777"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jakožto Další účastník na straně druhé (dále jen „</w:t>
      </w:r>
      <w:r w:rsidRPr="00514406">
        <w:rPr>
          <w:rFonts w:ascii="Calibri" w:eastAsia="Calibri" w:hAnsi="Calibri" w:cs="Calibri"/>
          <w:b/>
        </w:rPr>
        <w:t>Další účastník</w:t>
      </w:r>
      <w:r w:rsidRPr="00514406">
        <w:rPr>
          <w:rFonts w:ascii="Calibri" w:eastAsia="Calibri" w:hAnsi="Calibri" w:cs="Calibri"/>
        </w:rPr>
        <w:t>”),</w:t>
      </w:r>
    </w:p>
    <w:p w14:paraId="51CD5200" w14:textId="77777777" w:rsidR="00866D6B" w:rsidRPr="00514406" w:rsidRDefault="00866D6B" w:rsidP="00954C11">
      <w:pPr>
        <w:widowControl w:val="0"/>
        <w:spacing w:after="0" w:line="240" w:lineRule="auto"/>
        <w:rPr>
          <w:rFonts w:ascii="Calibri" w:eastAsia="Calibri" w:hAnsi="Calibri" w:cs="Calibri"/>
        </w:rPr>
      </w:pPr>
    </w:p>
    <w:p w14:paraId="4CCFB00D" w14:textId="77777777"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(dále společně také jako „</w:t>
      </w:r>
      <w:r w:rsidRPr="00514406">
        <w:rPr>
          <w:rFonts w:ascii="Calibri" w:eastAsia="Calibri" w:hAnsi="Calibri" w:cs="Calibri"/>
          <w:b/>
        </w:rPr>
        <w:t>Smluvní strany</w:t>
      </w:r>
      <w:r w:rsidRPr="00514406">
        <w:rPr>
          <w:rFonts w:ascii="Calibri" w:eastAsia="Calibri" w:hAnsi="Calibri" w:cs="Calibri"/>
        </w:rPr>
        <w:t>“)</w:t>
      </w:r>
    </w:p>
    <w:p w14:paraId="56A1CBB2" w14:textId="0AF1FC0F" w:rsidR="00866D6B" w:rsidRDefault="00866D6B" w:rsidP="00954C11">
      <w:pPr>
        <w:widowControl w:val="0"/>
        <w:spacing w:after="0" w:line="240" w:lineRule="auto"/>
        <w:rPr>
          <w:rFonts w:ascii="Calibri" w:eastAsia="Calibri" w:hAnsi="Calibri" w:cs="Calibri"/>
        </w:rPr>
      </w:pPr>
    </w:p>
    <w:p w14:paraId="005F9230" w14:textId="77777777" w:rsidR="00483528" w:rsidRPr="00514406" w:rsidRDefault="00483528" w:rsidP="00954C11">
      <w:pPr>
        <w:widowControl w:val="0"/>
        <w:spacing w:after="0" w:line="240" w:lineRule="auto"/>
        <w:rPr>
          <w:rFonts w:ascii="Calibri" w:eastAsia="Calibri" w:hAnsi="Calibri" w:cs="Calibri"/>
        </w:rPr>
      </w:pPr>
    </w:p>
    <w:p w14:paraId="181057DD" w14:textId="77777777" w:rsidR="00866D6B" w:rsidRPr="00514406" w:rsidRDefault="00866D6B" w:rsidP="00954C11">
      <w:pPr>
        <w:widowControl w:val="0"/>
        <w:spacing w:after="0" w:line="240" w:lineRule="auto"/>
        <w:jc w:val="center"/>
        <w:rPr>
          <w:rFonts w:ascii="Calibri" w:eastAsia="Calibri" w:hAnsi="Calibri" w:cs="Calibri"/>
        </w:rPr>
      </w:pPr>
      <w:r w:rsidRPr="00514406">
        <w:rPr>
          <w:rFonts w:ascii="Calibri" w:eastAsia="Calibri" w:hAnsi="Calibri" w:cs="Calibri"/>
          <w:b/>
        </w:rPr>
        <w:t>PREAMBULE</w:t>
      </w:r>
    </w:p>
    <w:p w14:paraId="460777DA" w14:textId="77777777" w:rsidR="00866D6B" w:rsidRPr="00514406" w:rsidRDefault="00866D6B" w:rsidP="00954C11">
      <w:pPr>
        <w:widowControl w:val="0"/>
        <w:spacing w:after="0" w:line="240" w:lineRule="auto"/>
        <w:jc w:val="center"/>
        <w:rPr>
          <w:rFonts w:ascii="Calibri" w:eastAsia="Calibri" w:hAnsi="Calibri" w:cs="Calibri"/>
        </w:rPr>
      </w:pPr>
    </w:p>
    <w:p w14:paraId="278DB360" w14:textId="77777777" w:rsidR="00866D6B" w:rsidRPr="00514406" w:rsidRDefault="00866D6B" w:rsidP="00954C11">
      <w:pPr>
        <w:spacing w:after="0" w:line="240" w:lineRule="auto"/>
        <w:ind w:right="-384"/>
        <w:rPr>
          <w:rFonts w:ascii="Calibri" w:eastAsia="Cambria" w:hAnsi="Calibri" w:cs="Cambria"/>
          <w:b/>
        </w:rPr>
      </w:pPr>
      <w:r w:rsidRPr="00D005F7">
        <w:rPr>
          <w:rFonts w:ascii="Calibri" w:eastAsia="Calibri" w:hAnsi="Calibri" w:cs="Calibri"/>
        </w:rPr>
        <w:t xml:space="preserve">Návrh projektu č. </w:t>
      </w:r>
      <w:r w:rsidR="00D005F7" w:rsidRPr="00D005F7">
        <w:rPr>
          <w:rFonts w:ascii="Calibri" w:eastAsia="Calibri" w:hAnsi="Calibri" w:cs="Calibri"/>
        </w:rPr>
        <w:t>TK02020137</w:t>
      </w:r>
      <w:r w:rsidR="0073489D" w:rsidRPr="00D005F7">
        <w:rPr>
          <w:rFonts w:ascii="Calibri" w:eastAsia="Calibri" w:hAnsi="Calibri" w:cs="Calibri"/>
          <w:b/>
        </w:rPr>
        <w:t xml:space="preserve"> </w:t>
      </w:r>
      <w:r w:rsidRPr="00D005F7">
        <w:rPr>
          <w:rFonts w:ascii="Calibri" w:eastAsia="Calibri" w:hAnsi="Calibri" w:cs="Calibri"/>
          <w:b/>
        </w:rPr>
        <w:t>s názvem „</w:t>
      </w:r>
      <w:r w:rsidR="00D005F7" w:rsidRPr="00D005F7">
        <w:rPr>
          <w:rFonts w:ascii="Calibri" w:eastAsia="Calibri" w:hAnsi="Calibri" w:cs="Calibri"/>
          <w:b/>
        </w:rPr>
        <w:t>Integrace pohyblivého mechanického roštu na alternativní biomasu s vysokým obsahem vlhkosti a popeloviny do ohniště mikrokogenerační ORC jednotky</w:t>
      </w:r>
      <w:r w:rsidRPr="00D005F7">
        <w:rPr>
          <w:rFonts w:ascii="Calibri" w:eastAsia="Calibri" w:hAnsi="Calibri" w:cs="Calibri"/>
          <w:b/>
        </w:rPr>
        <w:t xml:space="preserve">“ </w:t>
      </w:r>
      <w:r w:rsidRPr="00D005F7">
        <w:rPr>
          <w:rFonts w:ascii="Calibri" w:eastAsia="Calibri" w:hAnsi="Calibri" w:cs="Calibri"/>
        </w:rPr>
        <w:t>(dále jen „</w:t>
      </w:r>
      <w:r w:rsidRPr="00D005F7">
        <w:rPr>
          <w:rFonts w:ascii="Calibri" w:eastAsia="Calibri" w:hAnsi="Calibri" w:cs="Calibri"/>
          <w:b/>
        </w:rPr>
        <w:t>Projekt</w:t>
      </w:r>
      <w:r w:rsidRPr="00D005F7">
        <w:rPr>
          <w:rFonts w:ascii="Calibri" w:eastAsia="Calibri" w:hAnsi="Calibri" w:cs="Calibri"/>
        </w:rPr>
        <w:t>“) byl podán ve spolupráci Hlavního příjemce a Dalšího účastníka do 2. veřejné soutěže v Programu na podporu aplikovaného výzkumu</w:t>
      </w:r>
      <w:r w:rsidR="0087380A" w:rsidRPr="00D005F7">
        <w:rPr>
          <w:rFonts w:ascii="Calibri" w:eastAsia="Calibri" w:hAnsi="Calibri" w:cs="Calibri"/>
        </w:rPr>
        <w:t>, experimentálního vývoje a inovací</w:t>
      </w:r>
      <w:r w:rsidRPr="00D005F7">
        <w:rPr>
          <w:rFonts w:ascii="Calibri" w:eastAsia="Calibri" w:hAnsi="Calibri" w:cs="Calibri"/>
        </w:rPr>
        <w:t xml:space="preserve"> </w:t>
      </w:r>
      <w:r w:rsidR="00E43464" w:rsidRPr="00D005F7">
        <w:rPr>
          <w:rFonts w:ascii="Calibri" w:eastAsia="Calibri" w:hAnsi="Calibri" w:cs="Calibri"/>
        </w:rPr>
        <w:t>THÉTA</w:t>
      </w:r>
      <w:r w:rsidRPr="00D005F7">
        <w:rPr>
          <w:rFonts w:ascii="Calibri" w:eastAsia="Calibri" w:hAnsi="Calibri" w:cs="Calibri"/>
        </w:rPr>
        <w:t xml:space="preserve"> (dále jen „</w:t>
      </w:r>
      <w:r w:rsidRPr="00D005F7">
        <w:rPr>
          <w:rFonts w:ascii="Calibri" w:eastAsia="Calibri" w:hAnsi="Calibri" w:cs="Calibri"/>
          <w:b/>
        </w:rPr>
        <w:t>Program podpory</w:t>
      </w:r>
      <w:r w:rsidRPr="00D005F7">
        <w:rPr>
          <w:rFonts w:ascii="Calibri" w:eastAsia="Calibri" w:hAnsi="Calibri" w:cs="Calibri"/>
        </w:rPr>
        <w:t>“) Techno</w:t>
      </w:r>
      <w:bookmarkStart w:id="0" w:name="_GoBack"/>
      <w:bookmarkEnd w:id="0"/>
      <w:r w:rsidRPr="00D005F7">
        <w:rPr>
          <w:rFonts w:ascii="Calibri" w:eastAsia="Calibri" w:hAnsi="Calibri" w:cs="Calibri"/>
        </w:rPr>
        <w:t>logické agentury České republiky (dále jen „Poskytovatel“)</w:t>
      </w:r>
      <w:r w:rsidR="0056666B" w:rsidRPr="00D005F7">
        <w:rPr>
          <w:rFonts w:ascii="Calibri" w:eastAsia="Calibri" w:hAnsi="Calibri" w:cs="Calibri"/>
        </w:rPr>
        <w:t xml:space="preserve">, podprogram </w:t>
      </w:r>
      <w:r w:rsidR="00D005F7" w:rsidRPr="00D005F7">
        <w:rPr>
          <w:rFonts w:ascii="Calibri" w:eastAsia="Calibri" w:hAnsi="Calibri" w:cs="Calibri"/>
        </w:rPr>
        <w:lastRenderedPageBreak/>
        <w:t>Théta II</w:t>
      </w:r>
      <w:r w:rsidRPr="00D005F7">
        <w:rPr>
          <w:rFonts w:ascii="Calibri" w:eastAsia="Calibri" w:hAnsi="Calibri" w:cs="Calibri"/>
        </w:rPr>
        <w:t xml:space="preserve"> Poskytovatel vydal rozhodnutí o výsledku, že Projekt bude podpořen. Na základě rozhodnutí o výsledcích veřejné</w:t>
      </w:r>
      <w:r w:rsidRPr="00514406">
        <w:rPr>
          <w:rFonts w:ascii="Calibri" w:eastAsia="Calibri" w:hAnsi="Calibri" w:cs="Calibri"/>
        </w:rPr>
        <w:t xml:space="preserve"> soutěže:</w:t>
      </w:r>
    </w:p>
    <w:p w14:paraId="022720CD" w14:textId="77777777"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t>se uzavírá tato Smlouva o účasti na řešení projektu mezi Hlavním příjemcem a Dalším účastníkem (dále jen „</w:t>
      </w:r>
      <w:r w:rsidRPr="00514406">
        <w:rPr>
          <w:rFonts w:ascii="Calibri" w:eastAsia="Calibri" w:hAnsi="Calibri" w:cs="Calibri"/>
          <w:b/>
        </w:rPr>
        <w:t>Smlouva</w:t>
      </w:r>
      <w:r w:rsidRPr="00514406">
        <w:rPr>
          <w:rFonts w:ascii="Calibri" w:eastAsia="Calibri" w:hAnsi="Calibri" w:cs="Calibri"/>
        </w:rPr>
        <w:t>“),</w:t>
      </w:r>
    </w:p>
    <w:p w14:paraId="3222116B" w14:textId="77777777"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t>Poskytovatel uzavře s Hlavní příjemcem Smlouvu o poskytnutí podpory (dále jen „</w:t>
      </w:r>
      <w:r w:rsidRPr="00514406">
        <w:rPr>
          <w:rFonts w:ascii="Calibri" w:eastAsia="Calibri" w:hAnsi="Calibri" w:cs="Calibri"/>
          <w:b/>
        </w:rPr>
        <w:t>Smlouva o poskytnutí podpory</w:t>
      </w:r>
      <w:r w:rsidRPr="00514406">
        <w:rPr>
          <w:rFonts w:ascii="Calibri" w:eastAsia="Calibri" w:hAnsi="Calibri" w:cs="Calibri"/>
        </w:rPr>
        <w:t>“).</w:t>
      </w:r>
    </w:p>
    <w:p w14:paraId="60031182" w14:textId="77777777" w:rsidR="00866D6B" w:rsidRPr="00514406" w:rsidRDefault="00866D6B" w:rsidP="00954C11">
      <w:pPr>
        <w:spacing w:after="0" w:line="240" w:lineRule="auto"/>
        <w:rPr>
          <w:rFonts w:ascii="Calibri" w:eastAsia="Calibri" w:hAnsi="Calibri" w:cs="Calibri"/>
        </w:rPr>
      </w:pPr>
    </w:p>
    <w:p w14:paraId="70C39EAF" w14:textId="77777777" w:rsidR="00866D6B" w:rsidRPr="00514406" w:rsidRDefault="00866D6B" w:rsidP="00954C11">
      <w:pPr>
        <w:spacing w:after="0" w:line="240" w:lineRule="auto"/>
        <w:rPr>
          <w:rFonts w:ascii="Calibri" w:eastAsia="Calibri" w:hAnsi="Calibri" w:cs="Calibri"/>
        </w:rPr>
      </w:pPr>
      <w:r w:rsidRPr="00514406">
        <w:rPr>
          <w:rFonts w:ascii="Calibri" w:eastAsia="Calibri" w:hAnsi="Calibri" w:cs="Calibri"/>
        </w:rPr>
        <w:t xml:space="preserve"> </w:t>
      </w:r>
    </w:p>
    <w:p w14:paraId="1BABA673"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514406">
        <w:rPr>
          <w:rFonts w:ascii="Calibri" w:eastAsia="Calibri" w:hAnsi="Calibri" w:cs="Calibri"/>
          <w:b/>
        </w:rPr>
        <w:t xml:space="preserve">Informace o Projektu. </w:t>
      </w:r>
    </w:p>
    <w:p w14:paraId="231D3B75" w14:textId="77777777" w:rsidR="00866D6B" w:rsidRPr="00514406" w:rsidRDefault="00866D6B" w:rsidP="00954C11">
      <w:pPr>
        <w:spacing w:after="0" w:line="240" w:lineRule="auto"/>
        <w:ind w:left="709"/>
        <w:rPr>
          <w:rFonts w:ascii="Calibri" w:eastAsia="Calibri" w:hAnsi="Calibri" w:cs="Calibri"/>
        </w:rPr>
      </w:pPr>
    </w:p>
    <w:p w14:paraId="337EBB64" w14:textId="77777777" w:rsidR="00866D6B" w:rsidRPr="004C3C11" w:rsidRDefault="00866D6B" w:rsidP="00954C11">
      <w:pPr>
        <w:widowControl w:val="0"/>
        <w:numPr>
          <w:ilvl w:val="1"/>
          <w:numId w:val="1"/>
        </w:numPr>
        <w:pBdr>
          <w:top w:val="nil"/>
          <w:left w:val="nil"/>
          <w:bottom w:val="nil"/>
          <w:right w:val="nil"/>
          <w:between w:val="nil"/>
        </w:pBdr>
        <w:spacing w:after="0" w:line="240" w:lineRule="auto"/>
        <w:ind w:left="752" w:hanging="752"/>
        <w:rPr>
          <w:rFonts w:ascii="Calibri" w:eastAsia="Calibri" w:hAnsi="Calibri" w:cs="Calibri"/>
        </w:rPr>
      </w:pPr>
      <w:r w:rsidRPr="004C3C11">
        <w:rPr>
          <w:rFonts w:ascii="Calibri" w:eastAsia="Calibri" w:hAnsi="Calibri" w:cs="Calibri"/>
          <w:u w:val="single"/>
        </w:rPr>
        <w:t>Název, číslo Projektu:</w:t>
      </w:r>
      <w:r w:rsidR="0073489D" w:rsidRPr="004C3C11">
        <w:rPr>
          <w:rFonts w:ascii="Calibri" w:eastAsia="Calibri" w:hAnsi="Calibri" w:cs="Calibri"/>
          <w:b/>
        </w:rPr>
        <w:t xml:space="preserve"> </w:t>
      </w:r>
      <w:r w:rsidR="004C3C11" w:rsidRPr="004C3C11">
        <w:rPr>
          <w:rFonts w:ascii="Calibri" w:eastAsia="Calibri" w:hAnsi="Calibri" w:cs="Calibri"/>
          <w:b/>
        </w:rPr>
        <w:t>TK02020137 Integrace pohyblivého mechanického roštu na alternativní biomasu s vysokým obsahem vlhkosti a popeloviny do ohniště mikrokogenerační ORC jednotky</w:t>
      </w:r>
    </w:p>
    <w:p w14:paraId="1FE7B489" w14:textId="77777777" w:rsidR="00866D6B" w:rsidRPr="004C3C11" w:rsidRDefault="00866D6B" w:rsidP="00954C11">
      <w:pPr>
        <w:widowControl w:val="0"/>
        <w:spacing w:after="0" w:line="240" w:lineRule="auto"/>
        <w:ind w:left="752"/>
        <w:rPr>
          <w:rFonts w:ascii="Calibri" w:eastAsia="Calibri" w:hAnsi="Calibri" w:cs="Calibri"/>
        </w:rPr>
      </w:pPr>
      <w:r w:rsidRPr="004C3C11">
        <w:rPr>
          <w:rFonts w:ascii="Calibri" w:eastAsia="Calibri" w:hAnsi="Calibri" w:cs="Calibri"/>
          <w:u w:val="single"/>
        </w:rPr>
        <w:t>Doba řešení projektu:</w:t>
      </w:r>
      <w:r w:rsidR="00AA321E" w:rsidRPr="004C3C11">
        <w:t xml:space="preserve"> </w:t>
      </w:r>
      <w:r w:rsidR="004C3C11" w:rsidRPr="004C3C11">
        <w:rPr>
          <w:rFonts w:ascii="Calibri" w:hAnsi="Calibri" w:cs="Calibri"/>
          <w:b/>
        </w:rPr>
        <w:t>08/2019 – 07/2022</w:t>
      </w:r>
    </w:p>
    <w:p w14:paraId="1705B102" w14:textId="77777777" w:rsidR="00AA321E" w:rsidRPr="004C3C11" w:rsidRDefault="00AA321E" w:rsidP="00954C11">
      <w:pPr>
        <w:widowControl w:val="0"/>
        <w:spacing w:after="0" w:line="240" w:lineRule="auto"/>
        <w:ind w:left="752"/>
        <w:rPr>
          <w:rFonts w:ascii="Calibri" w:eastAsia="Calibri" w:hAnsi="Calibri" w:cs="Calibri"/>
        </w:rPr>
      </w:pPr>
      <w:r w:rsidRPr="004C3C11">
        <w:rPr>
          <w:rFonts w:ascii="Calibri" w:eastAsia="Calibri" w:hAnsi="Calibri" w:cs="Calibri"/>
          <w:u w:val="single"/>
        </w:rPr>
        <w:t>Aplikační garant:</w:t>
      </w:r>
      <w:r w:rsidRPr="004C3C11">
        <w:rPr>
          <w:rFonts w:ascii="Calibri" w:eastAsia="Calibri" w:hAnsi="Calibri" w:cs="Calibri"/>
        </w:rPr>
        <w:t xml:space="preserve"> </w:t>
      </w:r>
      <w:r w:rsidR="001437F3" w:rsidRPr="004C3C11">
        <w:rPr>
          <w:rFonts w:ascii="Calibri" w:eastAsia="Calibri" w:hAnsi="Calibri" w:cs="Calibri"/>
          <w:b/>
        </w:rPr>
        <w:t>interní</w:t>
      </w:r>
    </w:p>
    <w:p w14:paraId="506446E8" w14:textId="77777777" w:rsidR="00866D6B" w:rsidRPr="000A3FA0" w:rsidRDefault="00866D6B" w:rsidP="000A3FA0">
      <w:pPr>
        <w:widowControl w:val="0"/>
        <w:spacing w:after="0" w:line="240" w:lineRule="auto"/>
        <w:ind w:left="752"/>
        <w:rPr>
          <w:rFonts w:ascii="Calibri" w:eastAsia="Arimo" w:hAnsi="Calibri" w:cs="Arimo"/>
        </w:rPr>
      </w:pPr>
      <w:r w:rsidRPr="004C3C11">
        <w:rPr>
          <w:rFonts w:ascii="Calibri" w:eastAsia="Arimo" w:hAnsi="Calibri" w:cs="Arimo"/>
          <w:u w:val="single"/>
        </w:rPr>
        <w:t>Stupeň důvěrnosti údajů:</w:t>
      </w:r>
      <w:r w:rsidR="000A3FA0" w:rsidRPr="004C3C11">
        <w:t xml:space="preserve"> </w:t>
      </w:r>
      <w:r w:rsidR="004C3C11" w:rsidRPr="004C3C11">
        <w:rPr>
          <w:rFonts w:ascii="Calibri" w:hAnsi="Calibri" w:cs="Calibri"/>
          <w:b/>
          <w:bCs/>
          <w:color w:val="333333"/>
          <w:szCs w:val="18"/>
          <w:shd w:val="clear" w:color="auto" w:fill="FFFFFF"/>
        </w:rPr>
        <w:t>S - Úplné a pravdivé údaje o projektu nepodléhající ochraně podle zvláštních právních předpisů</w:t>
      </w:r>
    </w:p>
    <w:p w14:paraId="3201206D" w14:textId="77777777" w:rsidR="00866D6B" w:rsidRPr="00514406" w:rsidRDefault="00866D6B" w:rsidP="00954C11">
      <w:pPr>
        <w:widowControl w:val="0"/>
        <w:spacing w:after="0" w:line="240" w:lineRule="auto"/>
        <w:ind w:left="709"/>
        <w:rPr>
          <w:rFonts w:ascii="Calibri" w:eastAsia="Calibri" w:hAnsi="Calibri" w:cs="Calibri"/>
        </w:rPr>
      </w:pPr>
    </w:p>
    <w:p w14:paraId="7045CFE2"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ZPVV (dále jen „Závazné parametry“).</w:t>
      </w:r>
    </w:p>
    <w:p w14:paraId="41450C95" w14:textId="77777777" w:rsidR="00866D6B" w:rsidRPr="00514406" w:rsidRDefault="00866D6B" w:rsidP="00954C11">
      <w:pPr>
        <w:widowControl w:val="0"/>
        <w:spacing w:after="0" w:line="240" w:lineRule="auto"/>
        <w:ind w:left="709"/>
        <w:rPr>
          <w:rFonts w:ascii="Calibri" w:eastAsia="Calibri" w:hAnsi="Calibri" w:cs="Calibri"/>
        </w:rPr>
      </w:pPr>
    </w:p>
    <w:p w14:paraId="1100972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5) Poskytovatele</w:t>
      </w:r>
      <w:r w:rsidR="004C3C11">
        <w:rPr>
          <w:rFonts w:ascii="Calibri" w:eastAsia="Calibri" w:hAnsi="Calibri" w:cs="Calibri"/>
        </w:rPr>
        <w:t xml:space="preserve"> </w:t>
      </w:r>
      <w:r w:rsidRPr="00514406">
        <w:rPr>
          <w:rFonts w:ascii="Calibri" w:eastAsia="Calibri" w:hAnsi="Calibri" w:cs="Calibri"/>
        </w:rPr>
        <w:t xml:space="preserve">a dalšími dokumenty publikovanými Poskytovatelem v rámci Programu podpory se před podpisem této Smlouvy seznámily. Všechny dokumenty Poskytovatele jsou dostupné na internetové adrese </w:t>
      </w:r>
      <w:hyperlink r:id="rId11" w:history="1">
        <w:r w:rsidRPr="00514406">
          <w:rPr>
            <w:rStyle w:val="Hypertextovodkaz"/>
            <w:rFonts w:ascii="Calibri" w:eastAsia="Calibri" w:hAnsi="Calibri" w:cs="Calibri"/>
          </w:rPr>
          <w:t>http://www.tacr.cz</w:t>
        </w:r>
      </w:hyperlink>
      <w:r w:rsidRPr="00514406">
        <w:rPr>
          <w:rFonts w:ascii="Calibri" w:eastAsia="Calibri" w:hAnsi="Calibri" w:cs="Calibri"/>
        </w:rPr>
        <w:t xml:space="preserve">. </w:t>
      </w:r>
    </w:p>
    <w:p w14:paraId="5EB3AA01" w14:textId="77777777" w:rsidR="00866D6B" w:rsidRPr="00514406" w:rsidRDefault="00866D6B" w:rsidP="00954C11">
      <w:pPr>
        <w:widowControl w:val="0"/>
        <w:spacing w:after="0" w:line="240" w:lineRule="auto"/>
        <w:ind w:left="709"/>
        <w:rPr>
          <w:rFonts w:ascii="Calibri" w:eastAsia="Calibri" w:hAnsi="Calibri" w:cs="Calibri"/>
        </w:rPr>
      </w:pPr>
    </w:p>
    <w:p w14:paraId="2D8DC55A"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Předmět Smlouvy, role Smluvních stran v Projektu, závazky Smluvních stran</w:t>
      </w:r>
    </w:p>
    <w:p w14:paraId="32D8D122" w14:textId="77777777" w:rsidR="00866D6B" w:rsidRPr="00514406" w:rsidRDefault="00866D6B" w:rsidP="00954C11">
      <w:pPr>
        <w:spacing w:after="0" w:line="240" w:lineRule="auto"/>
        <w:rPr>
          <w:rFonts w:ascii="Calibri" w:eastAsia="Calibri" w:hAnsi="Calibri" w:cs="Calibri"/>
        </w:rPr>
      </w:pPr>
    </w:p>
    <w:p w14:paraId="42DBCB1C"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050BCF23" w14:textId="77777777" w:rsidR="00866D6B" w:rsidRPr="00514406" w:rsidRDefault="00866D6B" w:rsidP="00954C11">
      <w:pPr>
        <w:spacing w:after="0" w:line="240" w:lineRule="auto"/>
        <w:rPr>
          <w:rFonts w:ascii="Calibri" w:eastAsia="Calibri" w:hAnsi="Calibri" w:cs="Calibri"/>
        </w:rPr>
      </w:pPr>
    </w:p>
    <w:p w14:paraId="31161CA6"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t xml:space="preserve">Role Hlavního příjemce. </w:t>
      </w:r>
      <w:r w:rsidRPr="00514406">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14:paraId="3855E937" w14:textId="77777777" w:rsidR="00866D6B" w:rsidRPr="00514406" w:rsidRDefault="00866D6B" w:rsidP="00954C11">
      <w:pPr>
        <w:spacing w:after="0" w:line="240" w:lineRule="auto"/>
        <w:rPr>
          <w:rFonts w:ascii="Calibri" w:eastAsia="Calibri" w:hAnsi="Calibri" w:cs="Calibri"/>
        </w:rPr>
      </w:pPr>
    </w:p>
    <w:p w14:paraId="52E0C5CF"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t xml:space="preserve">Role Dalšího účastníka projektu. </w:t>
      </w:r>
      <w:r w:rsidRPr="00514406">
        <w:rPr>
          <w:rFonts w:ascii="Calibri" w:eastAsia="Calibri" w:hAnsi="Calibri" w:cs="Calibri"/>
        </w:rPr>
        <w:t xml:space="preserve">Další účastník se při provádění činnosti dle Smlouvy zavazuje jednat tak, aby umožnil Hlavnímu příjemci plnit jeho závazky vyplývající z obecně závazných 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14:paraId="14118672" w14:textId="77777777" w:rsidR="00715889" w:rsidRDefault="00715889" w:rsidP="00715889">
      <w:pPr>
        <w:widowControl w:val="0"/>
        <w:pBdr>
          <w:top w:val="nil"/>
          <w:left w:val="nil"/>
          <w:bottom w:val="nil"/>
          <w:right w:val="nil"/>
          <w:between w:val="nil"/>
        </w:pBdr>
        <w:spacing w:after="0" w:line="240" w:lineRule="auto"/>
        <w:ind w:left="709"/>
        <w:rPr>
          <w:rFonts w:ascii="Calibri" w:eastAsia="Calibri" w:hAnsi="Calibri" w:cs="Calibri"/>
        </w:rPr>
      </w:pPr>
    </w:p>
    <w:p w14:paraId="0CF0940A" w14:textId="480AD9F1" w:rsidR="00866D6B" w:rsidRPr="00B16D86" w:rsidRDefault="00715889" w:rsidP="001304AC">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16D86">
        <w:rPr>
          <w:rFonts w:ascii="Calibri" w:eastAsia="Calibri" w:hAnsi="Calibri" w:cs="Calibri"/>
          <w:b/>
        </w:rPr>
        <w:t>Role aplikačního garanta projektu.</w:t>
      </w:r>
      <w:r w:rsidR="00B449CA" w:rsidRPr="00B16D86">
        <w:rPr>
          <w:rFonts w:ascii="Calibri" w:eastAsia="Calibri" w:hAnsi="Calibri" w:cs="Calibri"/>
          <w:b/>
        </w:rPr>
        <w:t xml:space="preserve"> </w:t>
      </w:r>
      <w:r w:rsidR="00B449CA" w:rsidRPr="00B16D86">
        <w:rPr>
          <w:rFonts w:ascii="Calibri" w:eastAsia="Calibri" w:hAnsi="Calibri" w:cs="Calibri"/>
        </w:rPr>
        <w:t xml:space="preserve">Roli aplikačního garanta v projektu vykonává </w:t>
      </w:r>
      <w:r w:rsidR="00974CC3" w:rsidRPr="00B16D86">
        <w:rPr>
          <w:rFonts w:ascii="Arial" w:hAnsi="Arial" w:cs="Arial"/>
          <w:color w:val="333333"/>
          <w:sz w:val="18"/>
          <w:szCs w:val="18"/>
          <w:shd w:val="clear" w:color="auto" w:fill="FFFFFF"/>
        </w:rPr>
        <w:t>G</w:t>
      </w:r>
      <w:r w:rsidR="00FD7D6A" w:rsidRPr="00B16D86">
        <w:rPr>
          <w:rFonts w:ascii="Arial" w:hAnsi="Arial" w:cs="Arial"/>
          <w:color w:val="333333"/>
          <w:sz w:val="18"/>
          <w:szCs w:val="18"/>
          <w:shd w:val="clear" w:color="auto" w:fill="FFFFFF"/>
        </w:rPr>
        <w:t xml:space="preserve">T </w:t>
      </w:r>
      <w:r w:rsidR="00974CC3" w:rsidRPr="00B16D86">
        <w:rPr>
          <w:rFonts w:ascii="Arial" w:hAnsi="Arial" w:cs="Arial"/>
          <w:color w:val="333333"/>
          <w:sz w:val="18"/>
          <w:szCs w:val="18"/>
          <w:shd w:val="clear" w:color="auto" w:fill="FFFFFF"/>
        </w:rPr>
        <w:t>Progres, spol. s r.o.</w:t>
      </w:r>
      <w:r w:rsidR="00B449CA" w:rsidRPr="00B16D86">
        <w:rPr>
          <w:rFonts w:ascii="Calibri" w:eastAsia="Calibri" w:hAnsi="Calibri" w:cs="Calibri"/>
        </w:rPr>
        <w:t xml:space="preserve"> jako interní aplikační garant. Aplikační garant přispívá k uplatnitelnosti a následnému uplatnění a využití výstupu projektu v praxi.</w:t>
      </w:r>
      <w:r w:rsidR="00974CC3" w:rsidRPr="00B16D86">
        <w:rPr>
          <w:rFonts w:ascii="Calibri" w:eastAsia="Calibri" w:hAnsi="Calibri" w:cs="Calibri"/>
          <w:bCs/>
        </w:rPr>
        <w:t xml:space="preserve"> </w:t>
      </w:r>
      <w:r w:rsidR="00280FD9" w:rsidRPr="00B16D86">
        <w:rPr>
          <w:rFonts w:ascii="Calibri" w:eastAsia="Calibri" w:hAnsi="Calibri" w:cs="Calibri"/>
          <w:bCs/>
        </w:rPr>
        <w:t>Společnost G</w:t>
      </w:r>
      <w:r w:rsidR="00FD7D6A" w:rsidRPr="00B16D86">
        <w:rPr>
          <w:rFonts w:ascii="Calibri" w:eastAsia="Calibri" w:hAnsi="Calibri" w:cs="Calibri"/>
          <w:bCs/>
        </w:rPr>
        <w:t>T progres</w:t>
      </w:r>
      <w:r w:rsidR="00280FD9" w:rsidRPr="00B16D86">
        <w:rPr>
          <w:rFonts w:ascii="Calibri" w:eastAsia="Calibri" w:hAnsi="Calibri" w:cs="Calibri"/>
          <w:bCs/>
        </w:rPr>
        <w:t>, spol. s r.o.</w:t>
      </w:r>
      <w:r w:rsidR="00974CC3" w:rsidRPr="00B16D86">
        <w:rPr>
          <w:rFonts w:ascii="Calibri" w:eastAsia="Calibri" w:hAnsi="Calibri" w:cs="Calibri"/>
          <w:bCs/>
        </w:rPr>
        <w:t xml:space="preserve"> využije plánované výstupy projektu </w:t>
      </w:r>
      <w:r w:rsidR="00FD7D6A" w:rsidRPr="00B16D86">
        <w:rPr>
          <w:rFonts w:ascii="Calibri" w:eastAsia="Calibri" w:hAnsi="Calibri" w:cs="Calibri"/>
          <w:bCs/>
        </w:rPr>
        <w:t>u dodávaných</w:t>
      </w:r>
      <w:r w:rsidR="00974CC3" w:rsidRPr="00B16D86">
        <w:rPr>
          <w:rFonts w:ascii="Calibri" w:eastAsia="Calibri" w:hAnsi="Calibri" w:cs="Calibri"/>
          <w:bCs/>
        </w:rPr>
        <w:t xml:space="preserve"> biomasových kotlů. Výstupu projektu pomůže komercializovat a uvést na trh. </w:t>
      </w:r>
    </w:p>
    <w:p w14:paraId="12950FFF" w14:textId="77777777" w:rsidR="00974CC3" w:rsidRDefault="00974CC3" w:rsidP="00974CC3">
      <w:pPr>
        <w:pStyle w:val="Odstavecseseznamem"/>
        <w:rPr>
          <w:rFonts w:ascii="Calibri" w:eastAsia="Calibri" w:hAnsi="Calibri" w:cs="Calibri"/>
        </w:rPr>
      </w:pPr>
    </w:p>
    <w:p w14:paraId="7F58F3FC" w14:textId="77777777" w:rsidR="00974CC3" w:rsidRPr="00974CC3" w:rsidRDefault="00974CC3" w:rsidP="00974CC3">
      <w:pPr>
        <w:widowControl w:val="0"/>
        <w:pBdr>
          <w:top w:val="nil"/>
          <w:left w:val="nil"/>
          <w:bottom w:val="nil"/>
          <w:right w:val="nil"/>
          <w:between w:val="nil"/>
        </w:pBdr>
        <w:spacing w:after="0" w:line="240" w:lineRule="auto"/>
        <w:ind w:left="709"/>
        <w:rPr>
          <w:rFonts w:ascii="Calibri" w:eastAsia="Calibri" w:hAnsi="Calibri" w:cs="Calibri"/>
        </w:rPr>
      </w:pPr>
    </w:p>
    <w:p w14:paraId="046BE86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14:paraId="3AC05831" w14:textId="77777777" w:rsidR="00866D6B" w:rsidRPr="00514406" w:rsidRDefault="00866D6B" w:rsidP="00954C11">
      <w:pPr>
        <w:spacing w:after="0" w:line="240" w:lineRule="auto"/>
        <w:rPr>
          <w:rFonts w:ascii="Calibri" w:eastAsia="Calibri" w:hAnsi="Calibri" w:cs="Calibri"/>
        </w:rPr>
      </w:pPr>
    </w:p>
    <w:p w14:paraId="00042B4B" w14:textId="77777777" w:rsidR="00BC6F1E" w:rsidRPr="00BC6F1E" w:rsidRDefault="00866D6B"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C6F1E">
        <w:rPr>
          <w:rFonts w:ascii="Calibri" w:eastAsia="Calibri" w:hAnsi="Calibri" w:cs="Calibri"/>
        </w:rPr>
        <w:t>Další účastník je odpovědný Hlavnímu příjemci za řešení jím prováděné části Projektu a za hospodaření s přidělenou částí účelové podpory v plném rozsahu.</w:t>
      </w:r>
      <w:r w:rsidR="00BC6F1E" w:rsidRPr="00BC6F1E">
        <w:rPr>
          <w:rFonts w:ascii="Calibri" w:eastAsia="Calibri" w:hAnsi="Calibri" w:cs="Calibri"/>
        </w:rPr>
        <w:t xml:space="preserve"> </w:t>
      </w:r>
    </w:p>
    <w:p w14:paraId="3AFD8768" w14:textId="77777777" w:rsidR="00BC6F1E" w:rsidRPr="00BC6F1E"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14:paraId="2B406C3D" w14:textId="77777777" w:rsidR="00BC6F1E" w:rsidRPr="004C3C11" w:rsidRDefault="00BC6F1E"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4C3C11">
        <w:rPr>
          <w:rFonts w:ascii="Calibri" w:eastAsia="Calibri" w:hAnsi="Calibri" w:cs="Calibri"/>
        </w:rPr>
        <w:t xml:space="preserve">Další účastník prohlašuje, že jako aplikační garant má zájem na uplatnění a využití plánovaných výstupů Projektu a bude přispívat k tomu, aby byly výsledky Projektu uplatněny a využity v praxi. </w:t>
      </w:r>
    </w:p>
    <w:p w14:paraId="61851E20" w14:textId="77777777" w:rsidR="00BC6F1E" w:rsidRPr="00BC6F1E"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14:paraId="4AE193C8" w14:textId="77777777" w:rsidR="00866D6B" w:rsidRPr="004C3C11" w:rsidRDefault="00BC6F1E" w:rsidP="005C78D9">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4C3C11">
        <w:rPr>
          <w:rFonts w:ascii="Calibri" w:eastAsia="Calibri" w:hAnsi="Calibri" w:cs="Calibri"/>
        </w:rPr>
        <w:t>Další účastník se jako aplikační garant zavazuje na výzvu Hlavního příjemce předkládat vyjádření k případným žádostem o změnu Projektu a také k průběhu řešení Projektu.</w:t>
      </w:r>
    </w:p>
    <w:p w14:paraId="4AEF378C" w14:textId="77777777" w:rsidR="00866D6B" w:rsidRPr="00514406" w:rsidRDefault="00866D6B" w:rsidP="00954C11">
      <w:pPr>
        <w:spacing w:after="0" w:line="240" w:lineRule="auto"/>
        <w:rPr>
          <w:rFonts w:ascii="Calibri" w:eastAsia="Calibri" w:hAnsi="Calibri" w:cs="Calibri"/>
        </w:rPr>
      </w:pPr>
    </w:p>
    <w:p w14:paraId="5632D22C" w14:textId="77777777" w:rsidR="00866D6B" w:rsidRPr="00514406" w:rsidRDefault="00866D6B" w:rsidP="00954C11">
      <w:pPr>
        <w:spacing w:after="0" w:line="240" w:lineRule="auto"/>
        <w:rPr>
          <w:rFonts w:ascii="Calibri" w:eastAsia="Calibri" w:hAnsi="Calibri" w:cs="Calibri"/>
        </w:rPr>
      </w:pPr>
    </w:p>
    <w:p w14:paraId="76B5B36E"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Organizační struktura Projektu. </w:t>
      </w:r>
    </w:p>
    <w:p w14:paraId="33B16DCF" w14:textId="77777777" w:rsidR="00866D6B" w:rsidRPr="00514406" w:rsidRDefault="00866D6B" w:rsidP="00954C11">
      <w:pPr>
        <w:spacing w:after="0" w:line="240" w:lineRule="auto"/>
        <w:rPr>
          <w:rFonts w:ascii="Calibri" w:eastAsia="Calibri" w:hAnsi="Calibri" w:cs="Calibri"/>
        </w:rPr>
      </w:pPr>
    </w:p>
    <w:p w14:paraId="38CE78F0" w14:textId="58C5E7CC" w:rsidR="00866D6B" w:rsidRPr="00950EB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50EB5">
        <w:rPr>
          <w:rFonts w:ascii="Calibri" w:eastAsia="Calibri" w:hAnsi="Calibri" w:cs="Calibri"/>
        </w:rPr>
        <w:t>Osobou, která odpovídá za vědecké řešení Projektu na straně Hlavního příjemce, je hlavní řešitel:</w:t>
      </w:r>
      <w:r w:rsidR="00807E2D" w:rsidRPr="00950EB5">
        <w:rPr>
          <w:rFonts w:ascii="Calibri" w:eastAsia="Calibri" w:hAnsi="Calibri" w:cs="Calibri"/>
        </w:rPr>
        <w:t xml:space="preserve"> </w:t>
      </w:r>
      <w:r w:rsidR="00AC32E2">
        <w:rPr>
          <w:rFonts w:ascii="Calibri" w:eastAsia="Calibri" w:hAnsi="Calibri" w:cs="Calibri"/>
        </w:rPr>
        <w:t>XXXXXXXXXXXXX</w:t>
      </w:r>
      <w:r w:rsidRPr="00950EB5">
        <w:rPr>
          <w:rFonts w:ascii="Calibri" w:eastAsia="Calibri" w:hAnsi="Calibri" w:cs="Calibri"/>
        </w:rPr>
        <w:t>, ČVUT v Praze, UCEEB, Třinecká 1024, Buštěhrad. Řešitel Hlavního příjemce je odpovědný Hlavnímu příjemci za celkovou odbornou úroveň Projektu.</w:t>
      </w:r>
    </w:p>
    <w:p w14:paraId="640267C0" w14:textId="77777777" w:rsidR="00866D6B" w:rsidRPr="00950EB5" w:rsidRDefault="00866D6B" w:rsidP="00954C11">
      <w:pPr>
        <w:spacing w:after="0" w:line="240" w:lineRule="auto"/>
        <w:rPr>
          <w:rFonts w:ascii="Calibri" w:eastAsia="Calibri" w:hAnsi="Calibri" w:cs="Calibri"/>
        </w:rPr>
      </w:pPr>
    </w:p>
    <w:p w14:paraId="4B53256A" w14:textId="781C533F" w:rsidR="00483528"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50EB5">
        <w:rPr>
          <w:rFonts w:ascii="Calibri" w:eastAsia="Calibri" w:hAnsi="Calibri" w:cs="Calibri"/>
        </w:rPr>
        <w:t>Osobou, která odpovídá za odbornou úroveň Projektu na straně Dalšího účastníka, je řešitel Dalšího účastníka</w:t>
      </w:r>
      <w:r w:rsidR="00807E2D" w:rsidRPr="00950EB5">
        <w:rPr>
          <w:rFonts w:ascii="Calibri" w:eastAsia="Calibri" w:hAnsi="Calibri" w:cs="Calibri"/>
        </w:rPr>
        <w:t>:</w:t>
      </w:r>
      <w:r w:rsidR="0028082D" w:rsidRPr="00950EB5">
        <w:rPr>
          <w:rFonts w:ascii="Calibri" w:eastAsia="Calibri" w:hAnsi="Calibri" w:cs="Calibri"/>
        </w:rPr>
        <w:t xml:space="preserve"> </w:t>
      </w:r>
      <w:r w:rsidR="000F5F3C">
        <w:rPr>
          <w:rFonts w:ascii="Calibri" w:eastAsia="Calibri" w:hAnsi="Calibri" w:cs="Calibri"/>
        </w:rPr>
        <w:t>XXXXXXXXXXXXX</w:t>
      </w:r>
      <w:r w:rsidR="0028082D" w:rsidRPr="00950EB5">
        <w:rPr>
          <w:rFonts w:ascii="Calibri" w:eastAsia="Calibri" w:hAnsi="Calibri" w:cs="Calibri"/>
        </w:rPr>
        <w:t>.</w:t>
      </w:r>
      <w:r w:rsidR="00807E2D" w:rsidRPr="00950EB5">
        <w:rPr>
          <w:rFonts w:ascii="Calibri" w:eastAsia="Calibri" w:hAnsi="Calibri" w:cs="Calibri"/>
        </w:rPr>
        <w:t xml:space="preserve"> </w:t>
      </w:r>
      <w:r w:rsidRPr="00950EB5">
        <w:rPr>
          <w:rFonts w:ascii="Calibri" w:eastAsia="Calibri" w:hAnsi="Calibri" w:cs="Calibri"/>
        </w:rPr>
        <w:t>Odpovědný</w:t>
      </w:r>
      <w:r w:rsidRPr="00514406">
        <w:rPr>
          <w:rFonts w:ascii="Calibri" w:eastAsia="Calibri" w:hAnsi="Calibri" w:cs="Calibri"/>
        </w:rPr>
        <w:t xml:space="preserve"> řešitel Dalšího účastníka je odpovědný Dalšímu účastníkovi za celkovou odbornou úroveň Projektu.</w:t>
      </w:r>
    </w:p>
    <w:p w14:paraId="101C6631" w14:textId="77777777" w:rsidR="00483528" w:rsidRDefault="00483528">
      <w:pPr>
        <w:spacing w:after="200" w:line="276" w:lineRule="auto"/>
        <w:jc w:val="left"/>
        <w:rPr>
          <w:rFonts w:ascii="Calibri" w:eastAsia="Calibri" w:hAnsi="Calibri" w:cs="Calibri"/>
        </w:rPr>
      </w:pPr>
      <w:r>
        <w:rPr>
          <w:rFonts w:ascii="Calibri" w:eastAsia="Calibri" w:hAnsi="Calibri" w:cs="Calibri"/>
        </w:rPr>
        <w:br w:type="page"/>
      </w:r>
    </w:p>
    <w:p w14:paraId="58FA6D4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lastRenderedPageBreak/>
        <w:t>Smluvní strany se zavazují dodržet podmínky složení řešitelského týmu stanovené Zadávací dokumentací. V případě změny řešitele Hlavního příjemce a/nebo Dalšího účastníka se musí postupovat v souladu s platnými vnitřními předpisy Poskytovatele.</w:t>
      </w:r>
    </w:p>
    <w:p w14:paraId="1A3F9124" w14:textId="77777777" w:rsidR="00866D6B" w:rsidRPr="00514406" w:rsidRDefault="00866D6B" w:rsidP="00954C11">
      <w:pPr>
        <w:widowControl w:val="0"/>
        <w:spacing w:after="0" w:line="240" w:lineRule="auto"/>
        <w:ind w:left="709"/>
        <w:rPr>
          <w:rFonts w:ascii="Calibri" w:eastAsia="Calibri" w:hAnsi="Calibri" w:cs="Calibri"/>
        </w:rPr>
      </w:pPr>
    </w:p>
    <w:p w14:paraId="13AFE31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usilovat po celou dobu řešení Projektu o zachování genderové vyváženosti řešitelského týmu a zachování přenositelnosti Projektu v návaznosti a osobu hlavního řešitele. </w:t>
      </w:r>
    </w:p>
    <w:p w14:paraId="5DA7374D" w14:textId="77777777" w:rsidR="00866D6B" w:rsidRPr="00514406" w:rsidRDefault="00866D6B" w:rsidP="00954C11">
      <w:pPr>
        <w:spacing w:after="0" w:line="240" w:lineRule="auto"/>
        <w:rPr>
          <w:rFonts w:ascii="Calibri" w:eastAsia="Calibri" w:hAnsi="Calibri" w:cs="Calibri"/>
        </w:rPr>
      </w:pPr>
    </w:p>
    <w:p w14:paraId="7301784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1A707744" w14:textId="77777777" w:rsidR="00866D6B" w:rsidRPr="00514406" w:rsidRDefault="00866D6B" w:rsidP="00954C11">
      <w:pPr>
        <w:spacing w:after="0" w:line="240" w:lineRule="auto"/>
        <w:rPr>
          <w:rFonts w:ascii="Calibri" w:eastAsia="Calibri" w:hAnsi="Calibri" w:cs="Calibri"/>
        </w:rPr>
      </w:pPr>
    </w:p>
    <w:p w14:paraId="679C3129" w14:textId="77777777" w:rsidR="00866D6B" w:rsidRPr="004F5BF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 případě písemných dokumentů budou tyto dokumenty zasílány na adresy Smluvních stran uvedené v záhlaví této Smlouvy. V </w:t>
      </w:r>
      <w:r w:rsidRPr="004F5BF9">
        <w:rPr>
          <w:rFonts w:ascii="Calibri" w:eastAsia="Calibri" w:hAnsi="Calibri" w:cs="Calibri"/>
        </w:rPr>
        <w:t>případě Hlavního příjemce bude jako doručovací adresa použita adresa sídla UCEEB: Třinecká 1024, Buštěhrad.</w:t>
      </w:r>
    </w:p>
    <w:p w14:paraId="6E16DA58" w14:textId="77777777"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7DC343BF" w14:textId="77777777"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470AF83D"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Finanční toky v Projektu </w:t>
      </w:r>
    </w:p>
    <w:p w14:paraId="0AE20DC3" w14:textId="77777777" w:rsidR="00866D6B" w:rsidRPr="00514406" w:rsidRDefault="00866D6B" w:rsidP="00954C11">
      <w:pPr>
        <w:widowControl w:val="0"/>
        <w:spacing w:after="0" w:line="240" w:lineRule="auto"/>
        <w:ind w:left="709"/>
        <w:rPr>
          <w:rFonts w:ascii="Calibri" w:eastAsia="Calibri" w:hAnsi="Calibri" w:cs="Calibri"/>
        </w:rPr>
      </w:pPr>
    </w:p>
    <w:p w14:paraId="1D369DE6"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w:t>
      </w:r>
      <w:r w:rsidRPr="0028082D">
        <w:rPr>
          <w:rFonts w:ascii="Calibri" w:eastAsia="Calibri" w:hAnsi="Calibri" w:cs="Calibri"/>
        </w:rPr>
        <w:t>o 14 dnů ode dne,</w:t>
      </w:r>
      <w:r w:rsidRPr="00514406">
        <w:rPr>
          <w:rFonts w:ascii="Calibri" w:eastAsia="Calibri" w:hAnsi="Calibri" w:cs="Calibri"/>
        </w:rPr>
        <w:t xml:space="preserve"> kdy Hlavní příjemce obdržel plnění od Poskytovatele, nedojde-li v důsledku rozpočtového provizoria k regulaci čerpání státního rozpočtu. Pro první rok řešení Projektu činí částka podpory určená pro Dalšího účastníka </w:t>
      </w:r>
      <w:r w:rsidR="00511414">
        <w:rPr>
          <w:rFonts w:ascii="Calibri" w:eastAsia="Calibri" w:hAnsi="Calibri" w:cs="Calibri"/>
        </w:rPr>
        <w:br/>
      </w:r>
      <w:r w:rsidR="0028082D" w:rsidRPr="0028082D">
        <w:rPr>
          <w:rFonts w:ascii="Calibri" w:eastAsia="Calibri" w:hAnsi="Calibri" w:cs="Calibri"/>
        </w:rPr>
        <w:t xml:space="preserve">384 046 </w:t>
      </w:r>
      <w:r w:rsidRPr="0028082D">
        <w:rPr>
          <w:rFonts w:ascii="Calibri" w:eastAsia="Calibri" w:hAnsi="Calibri" w:cs="Calibri"/>
        </w:rPr>
        <w:t>Kč.</w:t>
      </w:r>
    </w:p>
    <w:p w14:paraId="535452E6" w14:textId="77777777" w:rsidR="00866D6B" w:rsidRPr="00514406" w:rsidRDefault="00866D6B" w:rsidP="00954C11">
      <w:pPr>
        <w:widowControl w:val="0"/>
        <w:spacing w:after="0" w:line="240" w:lineRule="auto"/>
        <w:ind w:left="709"/>
        <w:rPr>
          <w:rFonts w:ascii="Calibri" w:eastAsia="Calibri" w:hAnsi="Calibri" w:cs="Calibri"/>
        </w:rPr>
      </w:pPr>
    </w:p>
    <w:p w14:paraId="64FD334B"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BE3C0E">
        <w:rPr>
          <w:rFonts w:ascii="Calibri" w:eastAsia="Calibri" w:hAnsi="Calibri" w:cs="Calibri"/>
        </w:rPr>
        <w:t xml:space="preserve">v </w:t>
      </w:r>
      <w:r w:rsidRPr="00514406">
        <w:rPr>
          <w:rFonts w:ascii="Calibri" w:eastAsia="Calibri" w:hAnsi="Calibri" w:cs="Calibri"/>
        </w:rPr>
        <w:t xml:space="preserve">Závazných Parametrech. </w:t>
      </w:r>
    </w:p>
    <w:p w14:paraId="60A5BA1B" w14:textId="77777777" w:rsidR="00866D6B" w:rsidRPr="00514406" w:rsidRDefault="00866D6B" w:rsidP="00954C11">
      <w:pPr>
        <w:widowControl w:val="0"/>
        <w:spacing w:after="0" w:line="240" w:lineRule="auto"/>
        <w:ind w:left="709"/>
        <w:rPr>
          <w:rFonts w:ascii="Calibri" w:eastAsia="Calibri" w:hAnsi="Calibri" w:cs="Calibri"/>
        </w:rPr>
      </w:pPr>
    </w:p>
    <w:p w14:paraId="50E1934C"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14:paraId="78DC9D41" w14:textId="77777777" w:rsidR="00866D6B" w:rsidRPr="00514406" w:rsidRDefault="00866D6B" w:rsidP="00954C11">
      <w:pPr>
        <w:widowControl w:val="0"/>
        <w:spacing w:after="0" w:line="240" w:lineRule="auto"/>
        <w:ind w:left="709"/>
        <w:rPr>
          <w:rFonts w:ascii="Calibri" w:eastAsia="Calibri" w:hAnsi="Calibri" w:cs="Calibri"/>
        </w:rPr>
      </w:pPr>
    </w:p>
    <w:p w14:paraId="4289ADD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514406">
        <w:rPr>
          <w:rFonts w:ascii="Calibri" w:eastAsia="Calibri" w:hAnsi="Calibri" w:cs="Calibri"/>
        </w:rPr>
        <w:br/>
        <w:t xml:space="preserve">čl. 4. 1. a 4. 2. V opačném případě by se jednalo na straně Hlavní příjemce o porušení rozpočtové kázně. </w:t>
      </w:r>
    </w:p>
    <w:p w14:paraId="36DFDCD0" w14:textId="77777777" w:rsidR="00866D6B" w:rsidRPr="00514406" w:rsidRDefault="00866D6B" w:rsidP="00954C11">
      <w:pPr>
        <w:widowControl w:val="0"/>
        <w:spacing w:after="0" w:line="240" w:lineRule="auto"/>
        <w:ind w:left="709"/>
        <w:rPr>
          <w:rFonts w:ascii="Calibri" w:eastAsia="Calibri" w:hAnsi="Calibri" w:cs="Calibri"/>
        </w:rPr>
      </w:pPr>
    </w:p>
    <w:p w14:paraId="4526F61F"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w:t>
      </w:r>
      <w:r w:rsidRPr="00280FD9">
        <w:rPr>
          <w:rFonts w:ascii="Calibri" w:eastAsia="Calibri" w:hAnsi="Calibri" w:cs="Calibri"/>
        </w:rPr>
        <w:t xml:space="preserve">s výjimkou případu rozpočtového provizoria, povinen uhradit Dalšímu účastníkovi projektu smluvní pokutu ve výši 1 </w:t>
      </w:r>
      <w:r w:rsidRPr="00280FD9">
        <w:rPr>
          <w:rFonts w:ascii="Calibri" w:eastAsia="Calibri" w:hAnsi="Calibri" w:cs="Calibri"/>
          <w:color w:val="252525"/>
        </w:rPr>
        <w:t>‰</w:t>
      </w:r>
      <w:r w:rsidRPr="00280FD9">
        <w:rPr>
          <w:rFonts w:ascii="Calibri" w:eastAsia="Calibri" w:hAnsi="Calibri" w:cs="Calibri"/>
        </w:rPr>
        <w:t xml:space="preserve"> za každý den prodlení z částky, která měla být Dalšímu účastníkovi projektu poskytnuta.</w:t>
      </w:r>
      <w:r w:rsidRPr="00514406">
        <w:rPr>
          <w:rFonts w:ascii="Calibri" w:eastAsia="Calibri" w:hAnsi="Calibri" w:cs="Calibri"/>
        </w:rPr>
        <w:t xml:space="preserve"> </w:t>
      </w:r>
    </w:p>
    <w:p w14:paraId="02BCE5F2" w14:textId="77777777" w:rsidR="00866D6B" w:rsidRPr="00514406" w:rsidRDefault="00866D6B" w:rsidP="00954C11">
      <w:pPr>
        <w:widowControl w:val="0"/>
        <w:spacing w:after="0" w:line="240" w:lineRule="auto"/>
        <w:ind w:left="709"/>
        <w:rPr>
          <w:rFonts w:ascii="Calibri" w:eastAsia="Calibri" w:hAnsi="Calibri" w:cs="Calibri"/>
        </w:rPr>
      </w:pPr>
    </w:p>
    <w:p w14:paraId="23CE30DC" w14:textId="77777777" w:rsidR="00866D6B" w:rsidRPr="00F4078E"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F4078E">
        <w:rPr>
          <w:rFonts w:ascii="Calibri" w:eastAsia="Calibri" w:hAnsi="Calibri" w:cs="Calibri"/>
        </w:rPr>
        <w:lastRenderedPageBreak/>
        <w:t>Celková výše podpory na Projekt za celou dobu řešení činí</w:t>
      </w:r>
      <w:r w:rsidR="00FB0E59" w:rsidRPr="00F4078E">
        <w:t xml:space="preserve"> </w:t>
      </w:r>
      <w:r w:rsidR="00FB0E59" w:rsidRPr="00F4078E">
        <w:rPr>
          <w:rFonts w:ascii="Calibri" w:eastAsia="Calibri" w:hAnsi="Calibri" w:cs="Calibri"/>
        </w:rPr>
        <w:t xml:space="preserve">6 405 360 </w:t>
      </w:r>
      <w:r w:rsidRPr="00F4078E">
        <w:rPr>
          <w:rFonts w:ascii="Calibri" w:eastAsia="Calibri" w:hAnsi="Calibri" w:cs="Calibri"/>
        </w:rPr>
        <w:t xml:space="preserve">Kč, což je </w:t>
      </w:r>
      <w:r w:rsidR="00FB0E59" w:rsidRPr="00F4078E">
        <w:rPr>
          <w:rFonts w:ascii="Calibri" w:eastAsia="Calibri" w:hAnsi="Calibri" w:cs="Calibri"/>
        </w:rPr>
        <w:t>59,32</w:t>
      </w:r>
      <w:r w:rsidRPr="00F4078E">
        <w:rPr>
          <w:rFonts w:ascii="Calibri" w:eastAsia="Calibri" w:hAnsi="Calibri" w:cs="Calibri"/>
        </w:rPr>
        <w:t xml:space="preserve">% z maximální výše uznaných nákladů. Z toho: </w:t>
      </w:r>
    </w:p>
    <w:p w14:paraId="38352764" w14:textId="77777777" w:rsidR="00866D6B" w:rsidRPr="00F4078E" w:rsidRDefault="00866D6B" w:rsidP="00954C11">
      <w:pPr>
        <w:pStyle w:val="Odstavecseseznamem"/>
        <w:numPr>
          <w:ilvl w:val="0"/>
          <w:numId w:val="4"/>
        </w:numPr>
        <w:jc w:val="both"/>
        <w:rPr>
          <w:rFonts w:ascii="Calibri" w:eastAsia="Calibri" w:hAnsi="Calibri" w:cs="Calibri"/>
          <w:sz w:val="22"/>
          <w:szCs w:val="22"/>
        </w:rPr>
      </w:pPr>
      <w:r w:rsidRPr="00F4078E">
        <w:rPr>
          <w:rFonts w:ascii="Calibri" w:eastAsia="Calibri" w:hAnsi="Calibri" w:cs="Calibri"/>
          <w:sz w:val="22"/>
          <w:szCs w:val="22"/>
        </w:rPr>
        <w:t xml:space="preserve">podíl Hlavního příjemce je </w:t>
      </w:r>
      <w:r w:rsidR="00F4078E" w:rsidRPr="00F4078E">
        <w:rPr>
          <w:rFonts w:ascii="Calibri" w:eastAsia="Calibri" w:hAnsi="Calibri" w:cs="Calibri"/>
          <w:sz w:val="22"/>
          <w:szCs w:val="22"/>
        </w:rPr>
        <w:t>3 169 287</w:t>
      </w:r>
      <w:r w:rsidRPr="00F4078E">
        <w:rPr>
          <w:rFonts w:ascii="Calibri" w:eastAsia="Calibri" w:hAnsi="Calibri" w:cs="Calibri"/>
          <w:sz w:val="22"/>
          <w:szCs w:val="22"/>
        </w:rPr>
        <w:t xml:space="preserve"> Kč, což tvoří </w:t>
      </w:r>
      <w:r w:rsidR="00F4078E" w:rsidRPr="00F4078E">
        <w:rPr>
          <w:rFonts w:ascii="Calibri" w:eastAsia="Calibri" w:hAnsi="Calibri" w:cs="Calibri"/>
          <w:sz w:val="22"/>
          <w:szCs w:val="22"/>
        </w:rPr>
        <w:t>49,48</w:t>
      </w:r>
      <w:r w:rsidRPr="00F4078E">
        <w:rPr>
          <w:rFonts w:ascii="Calibri" w:eastAsia="Calibri" w:hAnsi="Calibri" w:cs="Calibri"/>
          <w:sz w:val="22"/>
          <w:szCs w:val="22"/>
        </w:rPr>
        <w:t xml:space="preserve"> % celkové podpory, </w:t>
      </w:r>
    </w:p>
    <w:p w14:paraId="6A34EC09" w14:textId="77777777" w:rsidR="00866D6B" w:rsidRPr="00F4078E" w:rsidRDefault="00866D6B" w:rsidP="00954C11">
      <w:pPr>
        <w:pStyle w:val="Odstavecseseznamem"/>
        <w:numPr>
          <w:ilvl w:val="0"/>
          <w:numId w:val="4"/>
        </w:numPr>
        <w:jc w:val="both"/>
        <w:rPr>
          <w:rFonts w:ascii="Calibri" w:eastAsia="Calibri" w:hAnsi="Calibri" w:cs="Calibri"/>
          <w:sz w:val="22"/>
          <w:szCs w:val="22"/>
        </w:rPr>
      </w:pPr>
      <w:r w:rsidRPr="00F4078E">
        <w:rPr>
          <w:rFonts w:ascii="Calibri" w:eastAsia="Calibri" w:hAnsi="Calibri" w:cs="Calibri"/>
          <w:sz w:val="22"/>
          <w:szCs w:val="22"/>
        </w:rPr>
        <w:t xml:space="preserve">podíl Dalšího účastníka je </w:t>
      </w:r>
      <w:r w:rsidR="00F4078E" w:rsidRPr="00F4078E">
        <w:rPr>
          <w:rFonts w:ascii="Calibri" w:eastAsia="Calibri" w:hAnsi="Calibri" w:cs="Calibri"/>
          <w:sz w:val="22"/>
          <w:szCs w:val="22"/>
        </w:rPr>
        <w:t>3 236 073</w:t>
      </w:r>
      <w:r w:rsidRPr="00F4078E">
        <w:rPr>
          <w:rFonts w:ascii="Calibri" w:eastAsia="Calibri" w:hAnsi="Calibri" w:cs="Calibri"/>
          <w:sz w:val="22"/>
          <w:szCs w:val="22"/>
        </w:rPr>
        <w:t xml:space="preserve"> Kč, což tvoří</w:t>
      </w:r>
      <w:r w:rsidR="00F4078E" w:rsidRPr="00F4078E">
        <w:rPr>
          <w:rFonts w:ascii="Calibri" w:eastAsia="Calibri" w:hAnsi="Calibri" w:cs="Calibri"/>
          <w:sz w:val="22"/>
          <w:szCs w:val="22"/>
        </w:rPr>
        <w:t xml:space="preserve"> 50,52</w:t>
      </w:r>
      <w:r w:rsidRPr="00F4078E">
        <w:rPr>
          <w:rFonts w:ascii="Calibri" w:eastAsia="Calibri" w:hAnsi="Calibri" w:cs="Calibri"/>
          <w:sz w:val="22"/>
          <w:szCs w:val="22"/>
        </w:rPr>
        <w:t>. % celkové podpory.</w:t>
      </w:r>
    </w:p>
    <w:p w14:paraId="0B5004C4" w14:textId="77777777" w:rsidR="00866D6B" w:rsidRPr="00514406" w:rsidRDefault="00866D6B" w:rsidP="00954C11">
      <w:pPr>
        <w:widowControl w:val="0"/>
        <w:spacing w:after="0" w:line="240" w:lineRule="auto"/>
        <w:ind w:left="709"/>
        <w:rPr>
          <w:rFonts w:ascii="Calibri" w:eastAsia="Calibri" w:hAnsi="Calibri" w:cs="Calibri"/>
        </w:rPr>
      </w:pPr>
      <w:r w:rsidRPr="00F4078E">
        <w:rPr>
          <w:rFonts w:ascii="Calibri" w:eastAsia="Calibri" w:hAnsi="Calibri" w:cs="Calibri"/>
        </w:rPr>
        <w:t>Výše uznaných nákladů projektu je stanovena ve výši</w:t>
      </w:r>
      <w:r w:rsidR="00F4078E" w:rsidRPr="00F4078E">
        <w:rPr>
          <w:rFonts w:ascii="Calibri" w:eastAsia="Calibri" w:hAnsi="Calibri" w:cs="Calibri"/>
        </w:rPr>
        <w:t xml:space="preserve"> 10 797 965 </w:t>
      </w:r>
      <w:r w:rsidRPr="00F4078E">
        <w:rPr>
          <w:rFonts w:ascii="Calibri" w:eastAsia="Calibri" w:hAnsi="Calibri" w:cs="Calibri"/>
        </w:rPr>
        <w:t>Kč.</w:t>
      </w:r>
    </w:p>
    <w:p w14:paraId="17D39179" w14:textId="77777777" w:rsidR="00866D6B" w:rsidRPr="00514406" w:rsidRDefault="00866D6B" w:rsidP="00954C11">
      <w:pPr>
        <w:widowControl w:val="0"/>
        <w:spacing w:after="0" w:line="240" w:lineRule="auto"/>
        <w:ind w:left="709"/>
        <w:rPr>
          <w:rFonts w:ascii="Calibri" w:eastAsia="Calibri" w:hAnsi="Calibri" w:cs="Calibri"/>
        </w:rPr>
      </w:pPr>
    </w:p>
    <w:p w14:paraId="2A80804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Do uznaných nákladů se zahrnují způsobilé náklady vynaložené na činnosti uvedené v § 2 odst. 2 písm. l) ZPVV, které Poskytovatel schválil a které jsou zdůvodněné. </w:t>
      </w:r>
      <w:r w:rsidRPr="00514406">
        <w:rPr>
          <w:rFonts w:ascii="Calibri" w:eastAsia="Calibri" w:hAnsi="Calibri" w:cs="Calibri"/>
          <w:b/>
        </w:rPr>
        <w:t xml:space="preserve">Z poskytnuté podpory není možné hradit investice, stipendia a </w:t>
      </w:r>
      <w:r w:rsidR="00BE3C0E" w:rsidRPr="00514406">
        <w:rPr>
          <w:rFonts w:ascii="Calibri" w:eastAsia="Calibri" w:hAnsi="Calibri" w:cs="Calibri"/>
          <w:b/>
        </w:rPr>
        <w:t>vnitro faktury</w:t>
      </w:r>
      <w:r w:rsidRPr="00514406">
        <w:rPr>
          <w:rFonts w:ascii="Calibri" w:eastAsia="Calibri" w:hAnsi="Calibri" w:cs="Calibri"/>
          <w:b/>
        </w:rPr>
        <w:t xml:space="preserve"> (náklady doložené pouze interními účetními doklady)</w:t>
      </w:r>
      <w:r w:rsidRPr="00514406">
        <w:rPr>
          <w:rFonts w:ascii="Calibri" w:eastAsia="Calibri" w:hAnsi="Calibri" w:cs="Calibri"/>
        </w:rPr>
        <w:t xml:space="preserve">. </w:t>
      </w:r>
    </w:p>
    <w:p w14:paraId="1EC551C0" w14:textId="77777777" w:rsidR="00866D6B" w:rsidRPr="00514406" w:rsidRDefault="00866D6B" w:rsidP="00954C11">
      <w:pPr>
        <w:widowControl w:val="0"/>
        <w:spacing w:after="0" w:line="240" w:lineRule="auto"/>
        <w:ind w:left="709"/>
        <w:rPr>
          <w:rFonts w:ascii="Calibri" w:eastAsia="Calibri" w:hAnsi="Calibri" w:cs="Calibri"/>
        </w:rPr>
      </w:pPr>
    </w:p>
    <w:p w14:paraId="12DDEA3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14:paraId="666E69E3" w14:textId="77777777" w:rsidR="00866D6B" w:rsidRPr="00514406" w:rsidRDefault="00866D6B" w:rsidP="00954C11">
      <w:pPr>
        <w:widowControl w:val="0"/>
        <w:spacing w:after="0" w:line="240" w:lineRule="auto"/>
        <w:ind w:left="709"/>
        <w:rPr>
          <w:rFonts w:ascii="Calibri" w:eastAsia="Calibri" w:hAnsi="Calibri" w:cs="Calibri"/>
        </w:rPr>
      </w:pPr>
    </w:p>
    <w:p w14:paraId="34E10E9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38FAA57B" w14:textId="77777777" w:rsidR="00866D6B" w:rsidRPr="00514406" w:rsidRDefault="00866D6B" w:rsidP="00954C11">
      <w:pPr>
        <w:widowControl w:val="0"/>
        <w:spacing w:after="0" w:line="240" w:lineRule="auto"/>
        <w:ind w:left="709"/>
        <w:rPr>
          <w:rFonts w:ascii="Calibri" w:eastAsia="Calibri" w:hAnsi="Calibri" w:cs="Calibri"/>
        </w:rPr>
      </w:pPr>
    </w:p>
    <w:p w14:paraId="02AB309C" w14:textId="77777777" w:rsidR="00866D6B" w:rsidRPr="00F4078E"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F4078E">
        <w:rPr>
          <w:rFonts w:ascii="Calibri" w:eastAsia="Calibri" w:hAnsi="Calibri" w:cs="Calibri"/>
        </w:rPr>
        <w:t>Další účastník se zavazuje, že k úhradě nákladů z vlastních zdrojů nepoužije prostředky pocházející z veřejných zdrojů.</w:t>
      </w:r>
    </w:p>
    <w:p w14:paraId="7C748ABD" w14:textId="77777777" w:rsidR="00866D6B" w:rsidRPr="00514406" w:rsidRDefault="00866D6B" w:rsidP="00954C11">
      <w:pPr>
        <w:widowControl w:val="0"/>
        <w:spacing w:after="0" w:line="240" w:lineRule="auto"/>
        <w:ind w:left="709"/>
        <w:rPr>
          <w:rFonts w:ascii="Calibri" w:eastAsia="Calibri" w:hAnsi="Calibri" w:cs="Calibri"/>
        </w:rPr>
      </w:pPr>
    </w:p>
    <w:p w14:paraId="1DFB6C1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516EDA2A" w14:textId="77777777" w:rsidR="00866D6B" w:rsidRPr="00514406" w:rsidRDefault="00866D6B" w:rsidP="00954C11">
      <w:pPr>
        <w:widowControl w:val="0"/>
        <w:spacing w:after="0" w:line="240" w:lineRule="auto"/>
        <w:ind w:left="709"/>
        <w:rPr>
          <w:rFonts w:ascii="Calibri" w:eastAsia="Calibri" w:hAnsi="Calibri" w:cs="Calibri"/>
        </w:rPr>
      </w:pPr>
    </w:p>
    <w:p w14:paraId="24B46A5B"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3860EA85" w14:textId="77777777" w:rsidR="00866D6B" w:rsidRPr="00514406" w:rsidRDefault="00866D6B" w:rsidP="00954C11">
      <w:pPr>
        <w:widowControl w:val="0"/>
        <w:spacing w:after="0" w:line="240" w:lineRule="auto"/>
        <w:ind w:left="709"/>
        <w:rPr>
          <w:rFonts w:ascii="Calibri" w:eastAsia="Calibri" w:hAnsi="Calibri" w:cs="Calibri"/>
        </w:rPr>
      </w:pPr>
    </w:p>
    <w:p w14:paraId="7911B266"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vznikne při provádění Projektu finanční ztráta, tuto ztrátu nese každá ze Smluvních stran sama za tu část Projektu, za níž nese odpovědnost.</w:t>
      </w:r>
    </w:p>
    <w:p w14:paraId="36F5FB33" w14:textId="77777777" w:rsidR="00866D6B" w:rsidRPr="00514406" w:rsidRDefault="00866D6B" w:rsidP="00954C11">
      <w:pPr>
        <w:spacing w:after="0" w:line="240" w:lineRule="auto"/>
        <w:ind w:left="709" w:hanging="709"/>
        <w:rPr>
          <w:rFonts w:ascii="Calibri" w:eastAsia="Calibri" w:hAnsi="Calibri" w:cs="Calibri"/>
        </w:rPr>
      </w:pPr>
    </w:p>
    <w:p w14:paraId="15B2AF05" w14:textId="77777777" w:rsidR="00866D6B" w:rsidRPr="00514406" w:rsidRDefault="00866D6B" w:rsidP="00954C11">
      <w:pPr>
        <w:spacing w:after="0" w:line="240" w:lineRule="auto"/>
        <w:ind w:left="709" w:hanging="709"/>
        <w:rPr>
          <w:rFonts w:ascii="Calibri" w:eastAsia="Calibri" w:hAnsi="Calibri" w:cs="Calibri"/>
        </w:rPr>
      </w:pPr>
    </w:p>
    <w:p w14:paraId="02F0FDFB" w14:textId="77777777"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Závazky smluvních stran </w:t>
      </w:r>
    </w:p>
    <w:p w14:paraId="724C2B45" w14:textId="77777777" w:rsidR="00866D6B" w:rsidRPr="00514406" w:rsidRDefault="00866D6B" w:rsidP="00954C11">
      <w:pPr>
        <w:spacing w:after="0" w:line="240" w:lineRule="auto"/>
        <w:rPr>
          <w:rFonts w:ascii="Calibri" w:eastAsia="Calibri" w:hAnsi="Calibri" w:cs="Calibri"/>
        </w:rPr>
      </w:pPr>
    </w:p>
    <w:p w14:paraId="6F24F2E6"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778743A2" w14:textId="77777777" w:rsidR="00866D6B" w:rsidRPr="00514406" w:rsidRDefault="00866D6B" w:rsidP="00954C11">
      <w:pPr>
        <w:widowControl w:val="0"/>
        <w:spacing w:after="0" w:line="240" w:lineRule="auto"/>
        <w:ind w:left="709"/>
        <w:rPr>
          <w:rFonts w:ascii="Calibri" w:eastAsia="Calibri" w:hAnsi="Calibri" w:cs="Calibri"/>
        </w:rPr>
      </w:pPr>
    </w:p>
    <w:p w14:paraId="1B3A953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bere na vědomí povinnost vrátit prostřednictvím Hlavního příjemce na </w:t>
      </w:r>
      <w:r w:rsidRPr="00514406">
        <w:rPr>
          <w:rFonts w:ascii="Calibri" w:eastAsia="Calibri" w:hAnsi="Calibri" w:cs="Calibri"/>
        </w:rPr>
        <w:lastRenderedPageBreak/>
        <w:t>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w:t>
      </w:r>
      <w:r w:rsidR="00F4078E">
        <w:rPr>
          <w:rFonts w:ascii="Calibri" w:eastAsia="Calibri" w:hAnsi="Calibri" w:cs="Calibri"/>
        </w:rPr>
        <w:t> </w:t>
      </w:r>
      <w:r w:rsidRPr="00514406">
        <w:rPr>
          <w:rFonts w:ascii="Calibri" w:eastAsia="Calibri" w:hAnsi="Calibri" w:cs="Calibri"/>
        </w:rPr>
        <w:t>jiných</w:t>
      </w:r>
      <w:r w:rsidR="00F4078E">
        <w:rPr>
          <w:rFonts w:ascii="Calibri" w:eastAsia="Calibri" w:hAnsi="Calibri" w:cs="Calibri"/>
        </w:rPr>
        <w:t xml:space="preserve"> </w:t>
      </w:r>
      <w:r w:rsidR="00F4078E" w:rsidRPr="00514406">
        <w:rPr>
          <w:rFonts w:ascii="Calibri" w:eastAsia="Calibri" w:hAnsi="Calibri" w:cs="Calibri"/>
        </w:rPr>
        <w:t>důvodů</w:t>
      </w:r>
      <w:r w:rsidRPr="00514406">
        <w:rPr>
          <w:rFonts w:ascii="Calibri" w:eastAsia="Calibri" w:hAnsi="Calibri" w:cs="Calibri"/>
        </w:rPr>
        <w:t xml:space="preserve"> než na podkladě finančního vypořádání, je Další účastník povinen neprodleně písemně požádat prostřednictvím Hlavního příjemce Poskytovatele o sdělení podmínek a způsobu vypořádání účelové podpory.</w:t>
      </w:r>
    </w:p>
    <w:p w14:paraId="317B2018" w14:textId="77777777" w:rsidR="00866D6B" w:rsidRPr="00514406" w:rsidRDefault="00866D6B" w:rsidP="00954C11">
      <w:pPr>
        <w:widowControl w:val="0"/>
        <w:spacing w:after="0" w:line="240" w:lineRule="auto"/>
        <w:ind w:left="709"/>
        <w:rPr>
          <w:rFonts w:ascii="Calibri" w:eastAsia="Calibri" w:hAnsi="Calibri" w:cs="Calibri"/>
        </w:rPr>
      </w:pPr>
    </w:p>
    <w:p w14:paraId="5B8B0CA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w:t>
      </w:r>
      <w:r w:rsidRPr="006D5AC5">
        <w:rPr>
          <w:rFonts w:ascii="Calibri" w:eastAsia="Calibri" w:hAnsi="Calibri" w:cs="Calibri"/>
        </w:rPr>
        <w:t>poskytnout nejpozději 15 dní před Poskytovatelem vyhlášeným termínem pro předložení průběžných zpráv Poskytovateli (zpravidla do 15. 1. následujícího kalendářního roku).</w:t>
      </w:r>
      <w:r w:rsidRPr="00514406">
        <w:rPr>
          <w:rFonts w:ascii="Calibri" w:eastAsia="Calibri" w:hAnsi="Calibri" w:cs="Calibri"/>
        </w:rPr>
        <w:t xml:space="preserve"> Termín vyhlašuje Poskytovatel na internetové adrese </w:t>
      </w:r>
      <w:hyperlink r:id="rId12"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a v informačním systému ISTA</w:t>
      </w:r>
      <w:r w:rsidRPr="00514406">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14:paraId="0070B3D8" w14:textId="77777777" w:rsidR="00866D6B" w:rsidRPr="00514406" w:rsidRDefault="00866D6B" w:rsidP="00954C11">
      <w:pPr>
        <w:widowControl w:val="0"/>
        <w:spacing w:after="0" w:line="240" w:lineRule="auto"/>
        <w:ind w:left="709"/>
        <w:rPr>
          <w:rFonts w:ascii="Calibri" w:eastAsia="Calibri" w:hAnsi="Calibri" w:cs="Calibri"/>
        </w:rPr>
      </w:pPr>
    </w:p>
    <w:p w14:paraId="7EB004C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514406">
        <w:rPr>
          <w:rFonts w:ascii="Calibri" w:hAnsi="Calibri"/>
        </w:rPr>
        <w:t xml:space="preserve"> </w:t>
      </w:r>
      <w:r w:rsidRPr="00514406">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41B49060" w14:textId="77777777" w:rsidR="00866D6B" w:rsidRPr="00514406" w:rsidRDefault="00866D6B" w:rsidP="00954C11">
      <w:pPr>
        <w:widowControl w:val="0"/>
        <w:spacing w:after="0" w:line="240" w:lineRule="auto"/>
        <w:ind w:left="709"/>
        <w:rPr>
          <w:rFonts w:ascii="Calibri" w:eastAsia="Calibri" w:hAnsi="Calibri" w:cs="Calibri"/>
        </w:rPr>
      </w:pPr>
    </w:p>
    <w:p w14:paraId="471393E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551E0DBC" w14:textId="77777777" w:rsidR="00866D6B" w:rsidRPr="00514406" w:rsidRDefault="00866D6B" w:rsidP="00954C11">
      <w:pPr>
        <w:widowControl w:val="0"/>
        <w:spacing w:after="0" w:line="240" w:lineRule="auto"/>
        <w:ind w:left="709"/>
        <w:rPr>
          <w:rFonts w:ascii="Calibri" w:eastAsia="Calibri" w:hAnsi="Calibri" w:cs="Calibri"/>
        </w:rPr>
      </w:pPr>
    </w:p>
    <w:p w14:paraId="7D01D90F" w14:textId="18CED9EF" w:rsidR="00483528"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14:paraId="528B6F8E" w14:textId="77777777" w:rsidR="00483528" w:rsidRDefault="00483528">
      <w:pPr>
        <w:spacing w:after="200" w:line="276" w:lineRule="auto"/>
        <w:jc w:val="left"/>
        <w:rPr>
          <w:rFonts w:ascii="Calibri" w:eastAsia="Calibri" w:hAnsi="Calibri" w:cs="Calibri"/>
        </w:rPr>
      </w:pPr>
      <w:r>
        <w:rPr>
          <w:rFonts w:ascii="Calibri" w:eastAsia="Calibri" w:hAnsi="Calibri" w:cs="Calibri"/>
        </w:rPr>
        <w:br w:type="page"/>
      </w:r>
    </w:p>
    <w:p w14:paraId="1B98948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lastRenderedPageBreak/>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14:paraId="4786B571" w14:textId="77777777" w:rsidR="00866D6B" w:rsidRPr="00514406" w:rsidRDefault="00866D6B" w:rsidP="00954C11">
      <w:pPr>
        <w:widowControl w:val="0"/>
        <w:spacing w:after="0" w:line="240" w:lineRule="auto"/>
        <w:ind w:left="709"/>
        <w:rPr>
          <w:rFonts w:ascii="Calibri" w:eastAsia="Calibri" w:hAnsi="Calibri" w:cs="Calibri"/>
        </w:rPr>
      </w:pPr>
    </w:p>
    <w:p w14:paraId="15EB84F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i Další účastník zajistí, aby v informacích, které zveřejňují v souvislosti s Projektem, byla vždy uváděna informace ve formě: </w:t>
      </w:r>
      <w:r w:rsidRPr="00514406">
        <w:rPr>
          <w:rFonts w:ascii="Calibri" w:eastAsia="Calibri" w:hAnsi="Calibri" w:cs="Calibri"/>
          <w:b/>
        </w:rPr>
        <w:t>„Projekt (číslo/název projektu) je/byl řešen s finanční podporou TA ČR.“.</w:t>
      </w:r>
      <w:r w:rsidRPr="00514406">
        <w:rPr>
          <w:rFonts w:ascii="Calibri" w:eastAsia="Calibri" w:hAnsi="Calibri" w:cs="Calibri"/>
        </w:rPr>
        <w:t xml:space="preserve"> 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3"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a Smluvní strany se zavazují postupovat v souladu s ním</w:t>
      </w:r>
      <w:r w:rsidRPr="00514406">
        <w:rPr>
          <w:rFonts w:ascii="Calibri" w:eastAsia="Calibri" w:hAnsi="Calibri" w:cs="Calibri"/>
        </w:rPr>
        <w:t xml:space="preserve">. Současně platí povinnost uvádět, že se jedná o Projekt řešený ve spolupráci s druhou Smluvní stranou a uvést její identifikační znaky. </w:t>
      </w:r>
    </w:p>
    <w:p w14:paraId="07580A0A" w14:textId="77777777" w:rsidR="00866D6B" w:rsidRPr="00514406" w:rsidRDefault="00866D6B" w:rsidP="00954C11">
      <w:pPr>
        <w:widowControl w:val="0"/>
        <w:spacing w:after="0" w:line="240" w:lineRule="auto"/>
        <w:ind w:left="709"/>
        <w:rPr>
          <w:rFonts w:ascii="Calibri" w:eastAsia="Calibri" w:hAnsi="Calibri" w:cs="Calibri"/>
        </w:rPr>
      </w:pPr>
    </w:p>
    <w:p w14:paraId="5785D81B"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bere na vědomí, že užívání názvu a </w:t>
      </w:r>
      <w:r w:rsidRPr="006D5AC5">
        <w:rPr>
          <w:rFonts w:ascii="Calibri" w:eastAsia="Calibri" w:hAnsi="Calibri" w:cs="Calibri"/>
        </w:rPr>
        <w:t>logotypu Hlavního příjemce musí</w:t>
      </w:r>
      <w:r w:rsidRPr="00514406">
        <w:rPr>
          <w:rFonts w:ascii="Calibri" w:eastAsia="Calibri" w:hAnsi="Calibri" w:cs="Calibri"/>
        </w:rPr>
        <w:t xml:space="preserve"> být v souladu s Grafickým manuálem identity Českého vysokého učení technického v Praze, který je k dispozici na stránkách </w:t>
      </w:r>
      <w:hyperlink r:id="rId14">
        <w:r w:rsidRPr="00514406">
          <w:rPr>
            <w:rFonts w:ascii="Calibri" w:eastAsia="Calibri" w:hAnsi="Calibri" w:cs="Calibri"/>
            <w:color w:val="0000FF"/>
            <w:u w:val="single"/>
          </w:rPr>
          <w:t>www.cvut.cz</w:t>
        </w:r>
      </w:hyperlink>
      <w:r w:rsidRPr="00514406">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514406">
        <w:rPr>
          <w:rFonts w:ascii="Calibri" w:eastAsia="Calibri" w:hAnsi="Calibri" w:cs="Calibri"/>
        </w:rPr>
        <w:tab/>
      </w:r>
    </w:p>
    <w:p w14:paraId="44C05FAC" w14:textId="77777777" w:rsidR="00866D6B" w:rsidRPr="00514406" w:rsidRDefault="00866D6B" w:rsidP="00954C11">
      <w:pPr>
        <w:widowControl w:val="0"/>
        <w:spacing w:after="0" w:line="240" w:lineRule="auto"/>
        <w:ind w:left="709"/>
        <w:rPr>
          <w:rFonts w:ascii="Calibri" w:eastAsia="Calibri" w:hAnsi="Calibri" w:cs="Calibri"/>
        </w:rPr>
      </w:pPr>
    </w:p>
    <w:p w14:paraId="2323177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14:paraId="1448CD43" w14:textId="77777777" w:rsidR="00866D6B" w:rsidRPr="00514406" w:rsidRDefault="00866D6B" w:rsidP="00954C11">
      <w:pPr>
        <w:widowControl w:val="0"/>
        <w:spacing w:after="0" w:line="240" w:lineRule="auto"/>
        <w:ind w:left="709"/>
        <w:rPr>
          <w:rFonts w:ascii="Calibri" w:eastAsia="Calibri" w:hAnsi="Calibri" w:cs="Calibri"/>
        </w:rPr>
      </w:pPr>
    </w:p>
    <w:p w14:paraId="47F73551"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14:paraId="71C5442E" w14:textId="77777777" w:rsidR="00866D6B" w:rsidRPr="00514406" w:rsidRDefault="00866D6B" w:rsidP="00954C11">
      <w:pPr>
        <w:widowControl w:val="0"/>
        <w:spacing w:after="0" w:line="240" w:lineRule="auto"/>
        <w:ind w:left="709"/>
        <w:rPr>
          <w:rFonts w:ascii="Calibri" w:eastAsia="Calibri" w:hAnsi="Calibri" w:cs="Calibri"/>
        </w:rPr>
      </w:pPr>
    </w:p>
    <w:p w14:paraId="37D59E2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14:paraId="192151B4" w14:textId="77777777" w:rsidR="00866D6B" w:rsidRPr="00514406" w:rsidRDefault="00866D6B" w:rsidP="00954C11">
      <w:pPr>
        <w:widowControl w:val="0"/>
        <w:spacing w:after="0" w:line="240" w:lineRule="auto"/>
        <w:ind w:left="709"/>
        <w:rPr>
          <w:rFonts w:ascii="Calibri" w:eastAsia="Calibri" w:hAnsi="Calibri" w:cs="Calibri"/>
        </w:rPr>
      </w:pPr>
    </w:p>
    <w:p w14:paraId="2E4832D2"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Ustanoveními o smluvní pokutě není dotčen nárok Smluvních stran na náhradu škody.</w:t>
      </w:r>
    </w:p>
    <w:p w14:paraId="22D26042" w14:textId="77777777" w:rsidR="00866D6B" w:rsidRPr="00514406" w:rsidRDefault="00866D6B" w:rsidP="00954C11">
      <w:pPr>
        <w:spacing w:after="0" w:line="240" w:lineRule="auto"/>
        <w:ind w:left="709" w:hanging="709"/>
        <w:rPr>
          <w:rFonts w:ascii="Calibri" w:eastAsia="Calibri" w:hAnsi="Calibri" w:cs="Calibri"/>
        </w:rPr>
      </w:pPr>
    </w:p>
    <w:p w14:paraId="7BC37FC4" w14:textId="77777777" w:rsidR="00866D6B" w:rsidRPr="00514406" w:rsidRDefault="00866D6B" w:rsidP="00954C11">
      <w:pPr>
        <w:spacing w:after="0" w:line="240" w:lineRule="auto"/>
        <w:ind w:left="709" w:hanging="709"/>
        <w:rPr>
          <w:rFonts w:ascii="Calibri" w:eastAsia="Calibri" w:hAnsi="Calibri" w:cs="Calibri"/>
        </w:rPr>
      </w:pPr>
    </w:p>
    <w:p w14:paraId="16098076"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lastRenderedPageBreak/>
        <w:t>Nabývání vlastnictví k hmotnému majetku v průběhu Projektu</w:t>
      </w:r>
    </w:p>
    <w:p w14:paraId="0591E4E5" w14:textId="77777777" w:rsidR="00866D6B" w:rsidRPr="00514406" w:rsidRDefault="00866D6B" w:rsidP="00954C11">
      <w:pPr>
        <w:spacing w:after="0" w:line="240" w:lineRule="auto"/>
        <w:rPr>
          <w:rFonts w:ascii="Calibri" w:eastAsia="Calibri" w:hAnsi="Calibri" w:cs="Calibri"/>
        </w:rPr>
      </w:pPr>
    </w:p>
    <w:p w14:paraId="4906D73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14:paraId="267C4C41" w14:textId="77777777" w:rsidR="00866D6B" w:rsidRPr="00514406" w:rsidRDefault="00866D6B" w:rsidP="00954C11">
      <w:pPr>
        <w:spacing w:after="0" w:line="240" w:lineRule="auto"/>
        <w:rPr>
          <w:rFonts w:ascii="Calibri" w:eastAsia="Calibri" w:hAnsi="Calibri" w:cs="Calibri"/>
        </w:rPr>
      </w:pPr>
    </w:p>
    <w:p w14:paraId="09860E37"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14:paraId="76DC1B16" w14:textId="77777777" w:rsidR="00CB1E05" w:rsidRPr="00514406" w:rsidRDefault="00CB1E05" w:rsidP="00CB1E05">
      <w:pPr>
        <w:widowControl w:val="0"/>
        <w:pBdr>
          <w:top w:val="nil"/>
          <w:left w:val="nil"/>
          <w:bottom w:val="nil"/>
          <w:right w:val="nil"/>
          <w:between w:val="nil"/>
        </w:pBdr>
        <w:spacing w:after="0" w:line="240" w:lineRule="auto"/>
        <w:ind w:left="709"/>
        <w:rPr>
          <w:rFonts w:ascii="Calibri" w:eastAsia="Calibri" w:hAnsi="Calibri" w:cs="Calibri"/>
        </w:rPr>
      </w:pPr>
    </w:p>
    <w:p w14:paraId="7508034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14:paraId="4F732817" w14:textId="77777777" w:rsidR="00866D6B" w:rsidRPr="00514406" w:rsidRDefault="00866D6B" w:rsidP="00954C11">
      <w:pPr>
        <w:widowControl w:val="0"/>
        <w:spacing w:after="0" w:line="240" w:lineRule="auto"/>
        <w:ind w:left="709"/>
        <w:rPr>
          <w:rFonts w:ascii="Calibri" w:eastAsia="Calibri" w:hAnsi="Calibri" w:cs="Calibri"/>
        </w:rPr>
      </w:pPr>
    </w:p>
    <w:p w14:paraId="0FD5DE1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Hmotný majetek podle odst. 6.1 jsou Smluvní strany oprávněny využívat pro řešení Projektu bezplatně. </w:t>
      </w:r>
    </w:p>
    <w:p w14:paraId="1AB5C2C4" w14:textId="77777777" w:rsidR="00866D6B" w:rsidRPr="00514406" w:rsidRDefault="00866D6B" w:rsidP="00954C11">
      <w:pPr>
        <w:spacing w:after="0" w:line="240" w:lineRule="auto"/>
        <w:rPr>
          <w:rFonts w:ascii="Calibri" w:eastAsia="Calibri" w:hAnsi="Calibri" w:cs="Calibri"/>
        </w:rPr>
      </w:pPr>
    </w:p>
    <w:p w14:paraId="49FDABB3" w14:textId="77777777" w:rsidR="00866D6B" w:rsidRPr="00514406" w:rsidRDefault="00866D6B" w:rsidP="00954C11">
      <w:pPr>
        <w:spacing w:after="0" w:line="240" w:lineRule="auto"/>
        <w:rPr>
          <w:rFonts w:ascii="Calibri" w:eastAsia="Calibri" w:hAnsi="Calibri" w:cs="Calibri"/>
        </w:rPr>
      </w:pPr>
    </w:p>
    <w:p w14:paraId="23B0CB58"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Přístupová a užívací práva Smluvních stran k vneseným předmětům duševního vlastnictví.</w:t>
      </w:r>
    </w:p>
    <w:p w14:paraId="5075B63A" w14:textId="77777777" w:rsidR="00866D6B" w:rsidRPr="00514406" w:rsidRDefault="00866D6B" w:rsidP="00954C11">
      <w:pPr>
        <w:spacing w:after="0" w:line="240" w:lineRule="auto"/>
        <w:rPr>
          <w:rFonts w:ascii="Calibri" w:eastAsia="Calibri" w:hAnsi="Calibri" w:cs="Calibri"/>
        </w:rPr>
      </w:pPr>
    </w:p>
    <w:p w14:paraId="4EDC9EF1"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Ke Smluvní stranou</w:t>
      </w:r>
      <w:r w:rsidRPr="00514406">
        <w:rPr>
          <w:rFonts w:ascii="Calibri" w:eastAsia="Calibri" w:hAnsi="Calibri" w:cs="Calibri"/>
          <w:b/>
        </w:rPr>
        <w:t xml:space="preserve"> </w:t>
      </w:r>
      <w:r w:rsidRPr="00514406">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514406">
        <w:rPr>
          <w:rFonts w:ascii="Calibri" w:eastAsia="Calibri" w:hAnsi="Calibri" w:cs="Calibri"/>
          <w:i/>
        </w:rPr>
        <w:t>nezbytné</w:t>
      </w:r>
      <w:r w:rsidRPr="00514406">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514406">
        <w:rPr>
          <w:rFonts w:ascii="Calibri" w:eastAsia="Calibri" w:hAnsi="Calibri" w:cs="Calibri"/>
          <w:i/>
        </w:rPr>
        <w:t>nezbytné</w:t>
      </w:r>
      <w:r w:rsidRPr="00514406">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14:paraId="00CA7585" w14:textId="77777777" w:rsidR="00866D6B" w:rsidRPr="00514406" w:rsidRDefault="00866D6B" w:rsidP="00954C11">
      <w:pPr>
        <w:spacing w:after="0" w:line="240" w:lineRule="auto"/>
        <w:rPr>
          <w:rFonts w:ascii="Calibri" w:eastAsia="Calibri" w:hAnsi="Calibri" w:cs="Calibri"/>
        </w:rPr>
      </w:pPr>
    </w:p>
    <w:p w14:paraId="21DB1C46" w14:textId="77777777" w:rsidR="005A13F2" w:rsidRDefault="00866D6B" w:rsidP="005A13F2">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6DD864C5" w14:textId="77777777" w:rsidR="005A13F2" w:rsidRDefault="005A13F2" w:rsidP="005A13F2">
      <w:pPr>
        <w:pStyle w:val="Odstavecseseznamem"/>
        <w:rPr>
          <w:rFonts w:ascii="Calibri" w:eastAsia="Calibri" w:hAnsi="Calibri" w:cs="Calibri"/>
        </w:rPr>
      </w:pPr>
    </w:p>
    <w:p w14:paraId="31D7E52F" w14:textId="5214698C" w:rsidR="00866D6B" w:rsidRDefault="005A13F2" w:rsidP="00D92E8F">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A13F2">
        <w:rPr>
          <w:rFonts w:ascii="Calibri" w:eastAsia="Calibri" w:hAnsi="Calibri" w:cs="Calibri"/>
        </w:rPr>
        <w:t>Pro vyloučení pochybností uvádějí Smluvní strany v Příloze č.</w:t>
      </w:r>
      <w:r>
        <w:rPr>
          <w:rFonts w:ascii="Calibri" w:eastAsia="Calibri" w:hAnsi="Calibri" w:cs="Calibri"/>
        </w:rPr>
        <w:t xml:space="preserve"> 2</w:t>
      </w:r>
      <w:r w:rsidRPr="005A13F2">
        <w:rPr>
          <w:rFonts w:ascii="Calibri" w:eastAsia="Calibri" w:hAnsi="Calibri" w:cs="Calibri"/>
        </w:rPr>
        <w:t xml:space="preserve"> Smlouvy seznam předmětů duševního vlastnictví vytvořených před zahájením Projektu, u kterých ke dni uzavření Smlouvy předpokládají, že je do Projektu vnesou. </w:t>
      </w:r>
    </w:p>
    <w:p w14:paraId="63060734" w14:textId="77777777" w:rsidR="005A13F2" w:rsidRDefault="005A13F2" w:rsidP="005A13F2">
      <w:pPr>
        <w:pStyle w:val="Odstavecseseznamem"/>
        <w:rPr>
          <w:rFonts w:ascii="Calibri" w:eastAsia="Calibri" w:hAnsi="Calibri" w:cs="Calibri"/>
        </w:rPr>
      </w:pPr>
    </w:p>
    <w:p w14:paraId="47AA3A1C"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lastRenderedPageBreak/>
        <w:t xml:space="preserve">Práva k výsledkům Projektu a jejich ochrana </w:t>
      </w:r>
    </w:p>
    <w:p w14:paraId="68841F82" w14:textId="77777777" w:rsidR="00866D6B" w:rsidRPr="00514406" w:rsidRDefault="00866D6B" w:rsidP="00954C11">
      <w:pPr>
        <w:spacing w:after="0" w:line="240" w:lineRule="auto"/>
        <w:rPr>
          <w:rFonts w:ascii="Calibri" w:eastAsia="Calibri" w:hAnsi="Calibri" w:cs="Calibri"/>
        </w:rPr>
      </w:pPr>
      <w:bookmarkStart w:id="1" w:name="_gjdgxs" w:colFirst="0" w:colLast="0"/>
      <w:bookmarkEnd w:id="1"/>
    </w:p>
    <w:p w14:paraId="2FB9A82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je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14:paraId="00759A0C" w14:textId="77777777" w:rsidR="00866D6B" w:rsidRPr="00514406" w:rsidRDefault="00866D6B" w:rsidP="00954C11">
      <w:pPr>
        <w:widowControl w:val="0"/>
        <w:spacing w:after="0" w:line="240" w:lineRule="auto"/>
        <w:ind w:left="709"/>
        <w:rPr>
          <w:rFonts w:ascii="Calibri" w:eastAsia="Calibri" w:hAnsi="Calibri" w:cs="Calibri"/>
        </w:rPr>
      </w:pPr>
    </w:p>
    <w:p w14:paraId="3AA36DB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hAnsi="Calibri" w:cs="Cambria"/>
        </w:rPr>
        <w:t xml:space="preserve">Předmětem duševního vlastnictví je majetek nehmotné povahy, kterým jsou díla chráněná podle práva autorského a práv souvisejících s právem autorským a předměty průmyslově právní ochrany, tj. technická řešení (patenty, užitné vzory, topografie polovodičových výrobků aj.), průmyslové vzory, označení výrobků a služeb (ochranné známky, označení původu, zeměpisná označení, obchodní firma), software, a dále především obchodní tajemství a know-how (psané i nepsané výrobní, obchodní a jiné zkušenosti). </w:t>
      </w:r>
    </w:p>
    <w:p w14:paraId="2AB4D788" w14:textId="77777777" w:rsidR="00866D6B" w:rsidRPr="00514406" w:rsidRDefault="00866D6B" w:rsidP="00954C11">
      <w:pPr>
        <w:spacing w:after="0" w:line="240" w:lineRule="auto"/>
        <w:rPr>
          <w:rFonts w:ascii="Calibri" w:eastAsia="Calibri" w:hAnsi="Calibri" w:cs="Calibri"/>
        </w:rPr>
      </w:pPr>
    </w:p>
    <w:p w14:paraId="76BD375F"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Jestliže je při </w:t>
      </w:r>
      <w:r w:rsidRPr="00280FD9">
        <w:rPr>
          <w:rFonts w:ascii="Calibri" w:eastAsia="Calibri" w:hAnsi="Calibri" w:cs="Calibri"/>
        </w:rPr>
        <w:t>plnění</w:t>
      </w:r>
      <w:r w:rsidRPr="00514406">
        <w:rPr>
          <w:rFonts w:ascii="Calibri" w:eastAsia="Calibri" w:hAnsi="Calibri" w:cs="Calibri"/>
        </w:rPr>
        <w:t xml:space="preserve">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514406">
        <w:rPr>
          <w:rFonts w:ascii="Calibri" w:eastAsia="Calibri" w:hAnsi="Calibri" w:cs="Calibri"/>
          <w:i/>
        </w:rPr>
        <w:t>nezbytné</w:t>
      </w:r>
      <w:r w:rsidRPr="00514406">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514406">
        <w:rPr>
          <w:rFonts w:ascii="Calibri" w:eastAsia="Calibri" w:hAnsi="Calibri" w:cs="Calibri"/>
          <w:i/>
        </w:rPr>
        <w:t>nezbytné</w:t>
      </w:r>
      <w:r w:rsidRPr="00514406">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14:paraId="540235D7" w14:textId="77777777" w:rsidR="00866D6B" w:rsidRPr="00514406" w:rsidRDefault="00866D6B" w:rsidP="00954C11">
      <w:pPr>
        <w:spacing w:after="0" w:line="240" w:lineRule="auto"/>
        <w:rPr>
          <w:rFonts w:ascii="Calibri" w:eastAsia="Calibri" w:hAnsi="Calibri" w:cs="Calibri"/>
        </w:rPr>
      </w:pPr>
    </w:p>
    <w:p w14:paraId="73D85C88" w14:textId="77777777" w:rsidR="00866D6B" w:rsidRPr="00280FD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280FD9">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14:paraId="4E62CF08" w14:textId="77777777" w:rsidR="00866D6B" w:rsidRPr="00280FD9" w:rsidRDefault="00866D6B" w:rsidP="00954C11">
      <w:pPr>
        <w:spacing w:after="0" w:line="240" w:lineRule="auto"/>
        <w:rPr>
          <w:rFonts w:ascii="Calibri" w:eastAsia="Calibri" w:hAnsi="Calibri" w:cs="Calibri"/>
        </w:rPr>
      </w:pPr>
    </w:p>
    <w:p w14:paraId="4AFCF708" w14:textId="31D362D7" w:rsidR="00483528" w:rsidRPr="00483528" w:rsidRDefault="00866D6B" w:rsidP="00483528">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16D86">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14:paraId="04EDD714" w14:textId="77777777" w:rsidR="00483528" w:rsidRDefault="00483528" w:rsidP="00483528">
      <w:pPr>
        <w:pStyle w:val="Odstavecseseznamem"/>
        <w:rPr>
          <w:rFonts w:ascii="Calibri" w:eastAsia="Calibri" w:hAnsi="Calibri" w:cs="Calibri"/>
        </w:rPr>
      </w:pPr>
    </w:p>
    <w:p w14:paraId="34AA50E3" w14:textId="31C012D6" w:rsidR="00483528" w:rsidRPr="00B16D86" w:rsidRDefault="00483528" w:rsidP="00483528">
      <w:pPr>
        <w:widowControl w:val="0"/>
        <w:numPr>
          <w:ilvl w:val="1"/>
          <w:numId w:val="1"/>
        </w:numPr>
        <w:spacing w:after="0" w:line="240" w:lineRule="auto"/>
        <w:ind w:left="709" w:hanging="709"/>
        <w:rPr>
          <w:rFonts w:ascii="Calibri" w:eastAsia="Calibri" w:hAnsi="Calibri" w:cs="Calibri"/>
        </w:rPr>
      </w:pPr>
      <w:r w:rsidRPr="00483528">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a to v tom poměru uvedeném v návrhu projektu (TK02020137-V1 Komplexní řešení spalovací komory mikrokogenerační ORC jednotky pro spalování biomasy s vysokým obsahem vlhkosti a popeloviny, kde ČVUT bude vlastnit 70% a GT Progres, spol. s r.o. bude vlastnit 30%; TK02020137-V2 Pohyblivý mechanický rošt a systém jeho chlazení pro spalování nekvalitní biomasy v ohništi mikrokogenerační ORC jednotky, kde ČVUT bude vlastnit 70% a GT Progres, spol. s r.o. bude vlastnit 30%)  skutečných majetkových podílů a přínosu, v jakém se na vytvoření duševního vlastnictví podíleli pracovníci každé ze Smluvních stran. Pokud se </w:t>
      </w:r>
      <w:r w:rsidRPr="00483528">
        <w:rPr>
          <w:rFonts w:ascii="Calibri" w:eastAsia="Calibri" w:hAnsi="Calibri" w:cs="Calibri"/>
        </w:rPr>
        <w:lastRenderedPageBreak/>
        <w:t>Smluvní strany na rozdělení vlastnických podílů nedohodnou, stanoví je nezávislý soudní znalec. 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59C16516" w14:textId="77777777" w:rsidR="00280FD9" w:rsidRPr="00B16D86" w:rsidRDefault="00280FD9" w:rsidP="00483528">
      <w:pPr>
        <w:pStyle w:val="Odstavecseseznamem"/>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auto"/>
          <w:sz w:val="22"/>
          <w:szCs w:val="22"/>
          <w:lang w:eastAsia="en-US"/>
        </w:rPr>
      </w:pPr>
    </w:p>
    <w:p w14:paraId="05C08B8D" w14:textId="77777777" w:rsidR="00866D6B" w:rsidRPr="00514406" w:rsidRDefault="00866D6B" w:rsidP="00483528">
      <w:pPr>
        <w:spacing w:after="0" w:line="240" w:lineRule="auto"/>
        <w:rPr>
          <w:rFonts w:ascii="Calibri" w:eastAsia="Calibri" w:hAnsi="Calibri" w:cs="Calibri"/>
        </w:rPr>
      </w:pPr>
    </w:p>
    <w:p w14:paraId="46B6645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hAnsi="Calibri"/>
        </w:rPr>
        <w:t>Pokud práva ke společným výsledkům Projektu náleží v souladu s ustanoveními Smlouvy</w:t>
      </w:r>
      <w:r w:rsidRPr="00514406">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14:paraId="5E33EEFD" w14:textId="77777777" w:rsidR="00866D6B" w:rsidRPr="00514406" w:rsidRDefault="00866D6B" w:rsidP="00954C11">
      <w:pPr>
        <w:spacing w:after="0" w:line="240" w:lineRule="auto"/>
        <w:rPr>
          <w:rFonts w:ascii="Calibri" w:eastAsia="Calibri" w:hAnsi="Calibri" w:cs="Calibri"/>
        </w:rPr>
      </w:pPr>
    </w:p>
    <w:p w14:paraId="09643F26"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14:paraId="65D7431C" w14:textId="77777777" w:rsidR="00866D6B" w:rsidRPr="00514406" w:rsidRDefault="00866D6B" w:rsidP="00954C11">
      <w:pPr>
        <w:spacing w:after="0" w:line="240" w:lineRule="auto"/>
        <w:rPr>
          <w:rFonts w:ascii="Calibri" w:eastAsia="Calibri" w:hAnsi="Calibri" w:cs="Calibri"/>
        </w:rPr>
      </w:pPr>
    </w:p>
    <w:p w14:paraId="0E366CC1" w14:textId="77777777" w:rsidR="00866D6B" w:rsidRPr="00C235D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Platí, že </w:t>
      </w:r>
      <w:r w:rsidRPr="00C235D5">
        <w:rPr>
          <w:rFonts w:ascii="Calibri" w:eastAsia="Calibri" w:hAnsi="Calibri" w:cs="Calibri"/>
        </w:rPr>
        <w:t>Další účastník bude mít právo na využití jakéhokoli výsledku Projektu, mimo jiné včetně jeho využití pro další vývoj nebo ve výrobě. Z toho důvodu je Hlavní příjemce povinen Dalšímu účastníkovi pro období po skončení Projektu poskytnout v rozsahu povoleném platnými zákony, nevýhradní, neodvolatelnou, celosvětovou, plně uhrazenou, royalty-free licenci k vykonávání příslušných práv k výsledkům Projektu. Další účastník je povinen poskytnout Hlavnímu příjemci náhradu odpovídající tržní ceně takové licence, jejíž výše bude určena v souladu s pravidly Rámce.  Žádná licence ani licenční poplatky nebudou vyžadovány od Dalšího účastníka pro využívání jeho práv ke společným výsledkům. Na konci Projektu dále Smluvní strany zahájí jednání v dobré víře o převodu jakéhokoli výsledku vzniklého v rámci Projektu do vlastnictví Dalšího účastníka, pokud by se druhá Smluvní strana rozhodla převést své právo k výsledkům. Hlavní příjemce je povinen nabídnout převod jakéhokoli výsledku nebo podílu na společných výsledcích nejdříve Dalšímu účastníkovi, který má právo prvního odmítnutí ve vztahu ke všem takovým výsledkům ve smyslu čl. 29 Rámce.</w:t>
      </w:r>
    </w:p>
    <w:p w14:paraId="58F6EAF3" w14:textId="77777777" w:rsidR="00866D6B" w:rsidRPr="00514406" w:rsidRDefault="00866D6B" w:rsidP="00954C11">
      <w:pPr>
        <w:spacing w:after="0" w:line="240" w:lineRule="auto"/>
        <w:rPr>
          <w:rFonts w:ascii="Calibri" w:eastAsia="Calibri" w:hAnsi="Calibri" w:cs="Calibri"/>
        </w:rPr>
      </w:pPr>
    </w:p>
    <w:p w14:paraId="13A04705" w14:textId="77777777" w:rsidR="00866D6B" w:rsidRPr="00C235D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C235D5">
        <w:rPr>
          <w:rFonts w:ascii="Calibri" w:eastAsia="Calibri" w:hAnsi="Calibri" w:cs="Calibri"/>
        </w:rPr>
        <w:t xml:space="preserve">Hlavní příjemce, aniž by byla dotčena či omezena práva Dalšího účastníka v souladu </w:t>
      </w:r>
      <w:r w:rsidRPr="00C235D5">
        <w:rPr>
          <w:rFonts w:ascii="Calibri" w:eastAsia="Calibri" w:hAnsi="Calibri" w:cs="Calibri"/>
        </w:rPr>
        <w:br/>
        <w:t xml:space="preserve">s čl. 8. 9., bude mít na základě písemného potvrzení Dalšího účastníka právo na využití výsledků Projektu za účelem výuky a své nekomerční vědecké činnosti </w:t>
      </w:r>
    </w:p>
    <w:p w14:paraId="06D13D06" w14:textId="5AAA2E53" w:rsidR="00483528" w:rsidRDefault="00866D6B" w:rsidP="00954C11">
      <w:pPr>
        <w:spacing w:after="0" w:line="240" w:lineRule="auto"/>
        <w:rPr>
          <w:rFonts w:ascii="Calibri" w:eastAsia="Calibri" w:hAnsi="Calibri" w:cs="Calibri"/>
        </w:rPr>
      </w:pPr>
      <w:r w:rsidRPr="00514406">
        <w:rPr>
          <w:rFonts w:ascii="Calibri" w:eastAsia="Calibri" w:hAnsi="Calibri" w:cs="Calibri"/>
        </w:rPr>
        <w:tab/>
      </w:r>
    </w:p>
    <w:p w14:paraId="4DC00E27" w14:textId="77777777" w:rsidR="00483528" w:rsidRDefault="00483528">
      <w:pPr>
        <w:spacing w:after="200" w:line="276" w:lineRule="auto"/>
        <w:jc w:val="left"/>
        <w:rPr>
          <w:rFonts w:ascii="Calibri" w:eastAsia="Calibri" w:hAnsi="Calibri" w:cs="Calibri"/>
        </w:rPr>
      </w:pPr>
      <w:r>
        <w:rPr>
          <w:rFonts w:ascii="Calibri" w:eastAsia="Calibri" w:hAnsi="Calibri" w:cs="Calibri"/>
        </w:rPr>
        <w:br w:type="page"/>
      </w:r>
    </w:p>
    <w:p w14:paraId="241EB71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lastRenderedPageBreak/>
        <w:t xml:space="preserve">Smluvní strany se zavazují poskytnout Poskytovateli bezplatné, nevýlučné a neodvolatelné právo </w:t>
      </w:r>
      <w:r w:rsidRPr="00514406">
        <w:rPr>
          <w:rFonts w:ascii="Calibri" w:hAnsi="Calibri"/>
        </w:rPr>
        <w:t xml:space="preserve">předkládat, rozmnožovat a rozšiřovat vědecké, technické a jiné články z časopisů, konferencí a informace z ostatních dokumentů týkajících se Projektu, uveřejněných Smluvními stranami nebo </w:t>
      </w:r>
      <w:r w:rsidR="009A56B9">
        <w:rPr>
          <w:rFonts w:ascii="Calibri" w:hAnsi="Calibri"/>
        </w:rPr>
        <w:t xml:space="preserve">publikované </w:t>
      </w:r>
      <w:r w:rsidRPr="00514406">
        <w:rPr>
          <w:rFonts w:ascii="Calibri" w:hAnsi="Calibri"/>
        </w:rPr>
        <w:t>s jejich souhlasem</w:t>
      </w:r>
      <w:r w:rsidR="009A56B9" w:rsidRPr="009A56B9">
        <w:rPr>
          <w:rFonts w:ascii="Calibri" w:eastAsia="Calibri" w:hAnsi="Calibri" w:cs="Calibri"/>
        </w:rPr>
        <w:t xml:space="preserve">, k nimž má </w:t>
      </w:r>
      <w:r w:rsidR="009A56B9">
        <w:rPr>
          <w:rFonts w:ascii="Calibri" w:eastAsia="Calibri" w:hAnsi="Calibri" w:cs="Calibri"/>
        </w:rPr>
        <w:t>příslušná Smluvní strana</w:t>
      </w:r>
      <w:r w:rsidR="009A56B9" w:rsidRPr="009A56B9">
        <w:rPr>
          <w:rFonts w:ascii="Calibri" w:eastAsia="Calibri" w:hAnsi="Calibri" w:cs="Calibri"/>
        </w:rPr>
        <w:t xml:space="preserve"> autorská práva nebo je jejich oprávněným uživatelem</w:t>
      </w:r>
      <w:r w:rsidR="009A56B9">
        <w:rPr>
          <w:rFonts w:ascii="Calibri" w:eastAsia="Calibri" w:hAnsi="Calibri" w:cs="Calibri"/>
        </w:rPr>
        <w:t xml:space="preserve">. </w:t>
      </w:r>
    </w:p>
    <w:p w14:paraId="4963CC9E" w14:textId="77777777" w:rsidR="00866D6B" w:rsidRPr="00514406" w:rsidRDefault="00866D6B" w:rsidP="00954C11">
      <w:pPr>
        <w:spacing w:after="0" w:line="240" w:lineRule="auto"/>
        <w:rPr>
          <w:rFonts w:ascii="Calibri" w:eastAsia="Calibri" w:hAnsi="Calibri" w:cs="Calibri"/>
        </w:rPr>
      </w:pPr>
    </w:p>
    <w:p w14:paraId="14ADB79F"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676A09A7" w14:textId="77777777" w:rsidR="00866D6B" w:rsidRPr="00514406" w:rsidRDefault="00866D6B" w:rsidP="00954C11">
      <w:pPr>
        <w:spacing w:after="0" w:line="240" w:lineRule="auto"/>
        <w:rPr>
          <w:rFonts w:ascii="Calibri" w:eastAsia="Calibri" w:hAnsi="Calibri" w:cs="Calibri"/>
        </w:rPr>
      </w:pPr>
    </w:p>
    <w:p w14:paraId="6A014307" w14:textId="77777777" w:rsidR="00866D6B" w:rsidRPr="00514406" w:rsidRDefault="00866D6B" w:rsidP="00954C11">
      <w:pPr>
        <w:spacing w:after="0" w:line="240" w:lineRule="auto"/>
        <w:rPr>
          <w:rFonts w:ascii="Calibri" w:eastAsia="Calibri" w:hAnsi="Calibri" w:cs="Calibri"/>
        </w:rPr>
      </w:pPr>
      <w:bookmarkStart w:id="2" w:name="_30j0zll" w:colFirst="0" w:colLast="0"/>
      <w:bookmarkEnd w:id="2"/>
    </w:p>
    <w:p w14:paraId="4D754AF2"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Využívání výsledků Projektu Smluvními stranami a třetími osobami </w:t>
      </w:r>
    </w:p>
    <w:p w14:paraId="27C8F2DE" w14:textId="77777777" w:rsidR="00866D6B" w:rsidRPr="00514406" w:rsidRDefault="00866D6B" w:rsidP="00954C11">
      <w:pPr>
        <w:spacing w:after="0" w:line="240" w:lineRule="auto"/>
        <w:rPr>
          <w:rFonts w:ascii="Calibri" w:eastAsia="Calibri" w:hAnsi="Calibri" w:cs="Calibri"/>
        </w:rPr>
      </w:pPr>
    </w:p>
    <w:p w14:paraId="6319F70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že výsledky projektu budou využity v souladu s cílem Projektu, na který byla podpora poskytnuta, s jejich zájmy a zájmy Poskytovatele při respektování nezbytné ochrany práv k předmětům duševního vlastnictví a mlčenlivosti. </w:t>
      </w:r>
    </w:p>
    <w:p w14:paraId="7626B336" w14:textId="77777777" w:rsidR="00866D6B" w:rsidRPr="00514406" w:rsidRDefault="00866D6B" w:rsidP="00954C11">
      <w:pPr>
        <w:spacing w:after="0" w:line="240" w:lineRule="auto"/>
        <w:rPr>
          <w:rFonts w:ascii="Calibri" w:eastAsia="Calibri" w:hAnsi="Calibri" w:cs="Calibri"/>
        </w:rPr>
      </w:pPr>
    </w:p>
    <w:p w14:paraId="45B61F7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se zavazují k uzavření smlouvy o využití výsledků Projektu, která bude obsahovat podrobnosti využití výsledků Projektu, zejména procentuální rozdělení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14:paraId="76E30ECB" w14:textId="77777777" w:rsidR="00866D6B" w:rsidRPr="00514406" w:rsidRDefault="00866D6B" w:rsidP="00954C11">
      <w:pPr>
        <w:spacing w:after="0" w:line="240" w:lineRule="auto"/>
        <w:rPr>
          <w:rFonts w:ascii="Calibri" w:eastAsia="Calibri" w:hAnsi="Calibri" w:cs="Calibri"/>
        </w:rPr>
      </w:pPr>
    </w:p>
    <w:p w14:paraId="7FBB82C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Smlouva o využití výsledků bude uzavřena vždy před uplatněním výsledku v praxi, nejpozději však před ukončením řešení Projektu.</w:t>
      </w:r>
    </w:p>
    <w:p w14:paraId="5794B7AD" w14:textId="77777777" w:rsidR="00866D6B" w:rsidRPr="00514406" w:rsidRDefault="00866D6B" w:rsidP="00954C11">
      <w:pPr>
        <w:spacing w:after="0" w:line="240" w:lineRule="auto"/>
        <w:rPr>
          <w:rFonts w:ascii="Calibri" w:eastAsia="Calibri" w:hAnsi="Calibri" w:cs="Calibri"/>
        </w:rPr>
      </w:pPr>
    </w:p>
    <w:p w14:paraId="7F57484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14:paraId="527CC33A" w14:textId="77777777" w:rsidR="00866D6B" w:rsidRPr="00514406" w:rsidRDefault="00866D6B" w:rsidP="00954C11">
      <w:pPr>
        <w:spacing w:after="0" w:line="240" w:lineRule="auto"/>
        <w:rPr>
          <w:rFonts w:ascii="Calibri" w:eastAsia="Calibri" w:hAnsi="Calibri" w:cs="Calibri"/>
        </w:rPr>
      </w:pPr>
    </w:p>
    <w:p w14:paraId="175A7698" w14:textId="77777777" w:rsidR="00866D6B" w:rsidRPr="00514406" w:rsidRDefault="00866D6B" w:rsidP="00954C11">
      <w:pPr>
        <w:spacing w:after="0" w:line="240" w:lineRule="auto"/>
        <w:rPr>
          <w:rFonts w:ascii="Calibri" w:eastAsia="Calibri" w:hAnsi="Calibri" w:cs="Calibri"/>
        </w:rPr>
      </w:pPr>
    </w:p>
    <w:p w14:paraId="048455A0" w14:textId="77777777"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Předčasné ukončení Smlouvy </w:t>
      </w:r>
    </w:p>
    <w:p w14:paraId="63D59BA3" w14:textId="77777777" w:rsidR="00866D6B" w:rsidRPr="00514406" w:rsidRDefault="00866D6B" w:rsidP="00954C11">
      <w:pPr>
        <w:spacing w:after="0" w:line="240" w:lineRule="auto"/>
        <w:rPr>
          <w:rFonts w:ascii="Calibri" w:eastAsia="Calibri" w:hAnsi="Calibri" w:cs="Calibri"/>
        </w:rPr>
      </w:pPr>
    </w:p>
    <w:p w14:paraId="14C0A51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Smlouvu lze předčasně ukončit odstoupením od Smlouvy nebo písemnou dohodou Smluvních stran.</w:t>
      </w:r>
    </w:p>
    <w:p w14:paraId="3D8B2EC4" w14:textId="77777777" w:rsidR="00866D6B" w:rsidRPr="00514406" w:rsidRDefault="00866D6B" w:rsidP="00954C11">
      <w:pPr>
        <w:spacing w:after="0" w:line="240" w:lineRule="auto"/>
        <w:rPr>
          <w:rFonts w:ascii="Calibri" w:eastAsia="Calibri" w:hAnsi="Calibri" w:cs="Calibri"/>
        </w:rPr>
      </w:pPr>
    </w:p>
    <w:p w14:paraId="1F8DD7E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1FA012A2" w14:textId="77777777" w:rsidR="00866D6B" w:rsidRPr="00514406" w:rsidRDefault="00866D6B" w:rsidP="00954C11">
      <w:pPr>
        <w:spacing w:after="0" w:line="240" w:lineRule="auto"/>
        <w:rPr>
          <w:rFonts w:ascii="Calibri" w:eastAsia="Calibri" w:hAnsi="Calibri" w:cs="Calibri"/>
        </w:rPr>
      </w:pPr>
    </w:p>
    <w:p w14:paraId="5AF78B4B"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že v důsledku prokazatelného porušení povinností Dalším účastníkem </w:t>
      </w:r>
      <w:r w:rsidRPr="00514406">
        <w:rPr>
          <w:rFonts w:ascii="Calibri" w:eastAsia="Calibri" w:hAnsi="Calibri" w:cs="Calibri"/>
        </w:rPr>
        <w:lastRenderedPageBreak/>
        <w:t xml:space="preserve">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14:paraId="65A7B028" w14:textId="77777777" w:rsidR="00866D6B" w:rsidRPr="00514406" w:rsidRDefault="00866D6B" w:rsidP="00954C11">
      <w:pPr>
        <w:spacing w:after="0" w:line="240" w:lineRule="auto"/>
        <w:rPr>
          <w:rFonts w:ascii="Calibri" w:eastAsia="Calibri" w:hAnsi="Calibri" w:cs="Calibri"/>
        </w:rPr>
      </w:pPr>
    </w:p>
    <w:p w14:paraId="6D1DEEA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30599419" w14:textId="77777777" w:rsidR="00866D6B" w:rsidRPr="00514406" w:rsidRDefault="00866D6B" w:rsidP="00954C11">
      <w:pPr>
        <w:spacing w:after="0" w:line="240" w:lineRule="auto"/>
        <w:rPr>
          <w:rFonts w:ascii="Calibri" w:eastAsia="Calibri" w:hAnsi="Calibri" w:cs="Calibri"/>
          <w:highlight w:val="cyan"/>
        </w:rPr>
      </w:pPr>
    </w:p>
    <w:p w14:paraId="779360A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je dále oprávněn odstoupit od této Smlouvy na základě jeho písemného prohlášení o tom, že nemůže splnit své závazky dle této Smlouvy. </w:t>
      </w:r>
    </w:p>
    <w:p w14:paraId="6BF054F0" w14:textId="77777777" w:rsidR="00866D6B" w:rsidRPr="00514406" w:rsidRDefault="00866D6B" w:rsidP="00954C11">
      <w:pPr>
        <w:spacing w:after="0" w:line="240" w:lineRule="auto"/>
        <w:rPr>
          <w:rFonts w:ascii="Calibri" w:eastAsia="Calibri" w:hAnsi="Calibri" w:cs="Calibri"/>
        </w:rPr>
      </w:pPr>
    </w:p>
    <w:p w14:paraId="7DF76CB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14:paraId="1812166D" w14:textId="77777777" w:rsidR="00866D6B" w:rsidRPr="00514406" w:rsidRDefault="00866D6B" w:rsidP="00954C11">
      <w:pPr>
        <w:spacing w:after="0" w:line="240" w:lineRule="auto"/>
        <w:rPr>
          <w:rFonts w:ascii="Calibri" w:eastAsia="Calibri" w:hAnsi="Calibri" w:cs="Calibri"/>
          <w:highlight w:val="cyan"/>
        </w:rPr>
      </w:pPr>
    </w:p>
    <w:p w14:paraId="08F30FC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6FB0A692" w14:textId="77777777" w:rsidR="00866D6B" w:rsidRPr="00514406" w:rsidRDefault="00866D6B" w:rsidP="00954C11">
      <w:pPr>
        <w:spacing w:after="0" w:line="240" w:lineRule="auto"/>
        <w:rPr>
          <w:rFonts w:ascii="Calibri" w:eastAsia="Calibri" w:hAnsi="Calibri" w:cs="Calibri"/>
          <w:highlight w:val="cyan"/>
        </w:rPr>
      </w:pPr>
    </w:p>
    <w:p w14:paraId="66F31D1B"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14:paraId="17B08E92" w14:textId="77777777" w:rsidR="00866D6B" w:rsidRPr="00514406" w:rsidRDefault="00866D6B" w:rsidP="00954C11">
      <w:pPr>
        <w:widowControl w:val="0"/>
        <w:spacing w:after="0" w:line="240" w:lineRule="auto"/>
        <w:ind w:left="709"/>
        <w:rPr>
          <w:rFonts w:ascii="Calibri" w:eastAsia="Calibri" w:hAnsi="Calibri" w:cs="Calibri"/>
        </w:rPr>
      </w:pPr>
    </w:p>
    <w:p w14:paraId="6B5A30E2"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14:paraId="7E1230A1" w14:textId="77777777" w:rsidR="00866D6B" w:rsidRPr="00514406" w:rsidRDefault="00866D6B" w:rsidP="00954C11">
      <w:pPr>
        <w:spacing w:after="0" w:line="240" w:lineRule="auto"/>
        <w:ind w:left="709" w:hanging="709"/>
        <w:rPr>
          <w:rFonts w:ascii="Calibri" w:eastAsia="Calibri" w:hAnsi="Calibri" w:cs="Calibri"/>
        </w:rPr>
      </w:pPr>
    </w:p>
    <w:p w14:paraId="1AE08B4C" w14:textId="77777777" w:rsidR="00866D6B" w:rsidRPr="00514406" w:rsidRDefault="00866D6B" w:rsidP="00954C11">
      <w:pPr>
        <w:spacing w:after="0" w:line="240" w:lineRule="auto"/>
        <w:ind w:left="709" w:hanging="709"/>
        <w:rPr>
          <w:rFonts w:ascii="Calibri" w:eastAsia="Calibri" w:hAnsi="Calibri" w:cs="Calibri"/>
        </w:rPr>
      </w:pPr>
    </w:p>
    <w:p w14:paraId="334CB15C"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Mlčenlivost</w:t>
      </w:r>
    </w:p>
    <w:p w14:paraId="203CEC97" w14:textId="77777777" w:rsidR="00866D6B" w:rsidRPr="00514406" w:rsidRDefault="00866D6B" w:rsidP="00954C11">
      <w:pPr>
        <w:spacing w:after="0" w:line="240" w:lineRule="auto"/>
        <w:rPr>
          <w:rFonts w:ascii="Calibri" w:eastAsia="Calibri" w:hAnsi="Calibri" w:cs="Calibri"/>
        </w:rPr>
      </w:pPr>
    </w:p>
    <w:p w14:paraId="5C4D325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14:paraId="189163D7" w14:textId="77777777" w:rsidR="00866D6B" w:rsidRPr="00514406" w:rsidRDefault="00866D6B" w:rsidP="00954C11">
      <w:pPr>
        <w:widowControl w:val="0"/>
        <w:spacing w:after="0" w:line="240" w:lineRule="auto"/>
        <w:ind w:left="709" w:hanging="709"/>
        <w:rPr>
          <w:rFonts w:ascii="Calibri" w:eastAsia="Calibri" w:hAnsi="Calibri" w:cs="Calibri"/>
        </w:rPr>
      </w:pPr>
    </w:p>
    <w:p w14:paraId="1CAFEAF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Nedohodnou-li se Smluvní strany v konkrétním případě jinak, jsou veškeré informace, které získá jedna Smluvní strana od druhé Smluvní strany v souvislosti s řešením projektu, a které </w:t>
      </w:r>
      <w:r w:rsidRPr="00514406">
        <w:rPr>
          <w:rFonts w:ascii="Calibri" w:eastAsia="Calibri" w:hAnsi="Calibri" w:cs="Calibri"/>
        </w:rPr>
        <w:lastRenderedPageBreak/>
        <w:t>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23D63151" w14:textId="77777777" w:rsidR="00866D6B" w:rsidRPr="00514406" w:rsidRDefault="00866D6B" w:rsidP="00954C11">
      <w:pPr>
        <w:widowControl w:val="0"/>
        <w:spacing w:after="0" w:line="240" w:lineRule="auto"/>
        <w:ind w:left="709" w:hanging="709"/>
        <w:rPr>
          <w:rFonts w:ascii="Calibri" w:eastAsia="Calibri" w:hAnsi="Calibri" w:cs="Calibri"/>
        </w:rPr>
      </w:pPr>
    </w:p>
    <w:p w14:paraId="6B2EC89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Výjimkou z ustanovení odst. 1 článku jsou: </w:t>
      </w:r>
    </w:p>
    <w:p w14:paraId="7CD32737"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informace poskytované do Informačního systému výzkumu vývoje a inovací,</w:t>
      </w:r>
    </w:p>
    <w:p w14:paraId="4B9476AB"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Smluvní strana znala prokazatelně dříve, než jí byly sděleny druhou </w:t>
      </w:r>
      <w:r w:rsidRPr="00514406">
        <w:rPr>
          <w:rFonts w:ascii="Calibri" w:eastAsia="Calibri" w:hAnsi="Calibri" w:cs="Calibri"/>
          <w:sz w:val="22"/>
          <w:szCs w:val="22"/>
        </w:rPr>
        <w:tab/>
        <w:t>Smluvní stranou,</w:t>
      </w:r>
    </w:p>
    <w:p w14:paraId="19996A8C"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poskytnuté Smluvní straně druhou Smluvní stranou s písemným oproštěním </w:t>
      </w:r>
      <w:r w:rsidRPr="00514406">
        <w:rPr>
          <w:rFonts w:ascii="Calibri" w:eastAsia="Calibri" w:hAnsi="Calibri" w:cs="Calibri"/>
          <w:sz w:val="22"/>
          <w:szCs w:val="22"/>
        </w:rPr>
        <w:tab/>
        <w:t xml:space="preserve">od mlčenlivosti, </w:t>
      </w:r>
    </w:p>
    <w:p w14:paraId="2D9929F8"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byly Smluvní straně poskytnuté třetí stranou bez závazku </w:t>
      </w:r>
      <w:r w:rsidRPr="00514406">
        <w:rPr>
          <w:rFonts w:ascii="Calibri" w:eastAsia="Calibri" w:hAnsi="Calibri" w:cs="Calibri"/>
          <w:sz w:val="22"/>
          <w:szCs w:val="22"/>
        </w:rPr>
        <w:tab/>
        <w:t>k mlčenlivosti,</w:t>
      </w:r>
    </w:p>
    <w:p w14:paraId="67EBCFE8"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je některá Smluvní strana povinna poskytnout jiným orgánům státní </w:t>
      </w:r>
      <w:r w:rsidRPr="00514406">
        <w:rPr>
          <w:rFonts w:ascii="Calibri" w:eastAsia="Calibri" w:hAnsi="Calibri" w:cs="Calibri"/>
          <w:sz w:val="22"/>
          <w:szCs w:val="22"/>
        </w:rPr>
        <w:tab/>
        <w:t>správy, soudním orgánům nebo orgánům činným v trestním řízení.</w:t>
      </w:r>
    </w:p>
    <w:p w14:paraId="5C93D5B1" w14:textId="77777777" w:rsidR="00866D6B" w:rsidRPr="00514406" w:rsidRDefault="00866D6B" w:rsidP="00954C11">
      <w:pPr>
        <w:widowControl w:val="0"/>
        <w:spacing w:after="0" w:line="240" w:lineRule="auto"/>
        <w:ind w:left="709" w:hanging="709"/>
        <w:rPr>
          <w:rFonts w:ascii="Calibri" w:eastAsia="Calibri" w:hAnsi="Calibri" w:cs="Calibri"/>
        </w:rPr>
      </w:pPr>
    </w:p>
    <w:p w14:paraId="2E79BC0C"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porušení povinnosti uvedené v čl. 11. 1. a 11. 2. se za každé jednotlivé porušení povinnosti Smlouvy Smluvní stranou sjednává smluvní pokuta ve výši 50.000,- Kč ve prospěch druhé Smluvní strany. </w:t>
      </w:r>
    </w:p>
    <w:p w14:paraId="0F2FDC8C" w14:textId="77777777" w:rsidR="00866D6B" w:rsidRPr="00514406" w:rsidRDefault="00866D6B" w:rsidP="00954C11">
      <w:pPr>
        <w:widowControl w:val="0"/>
        <w:spacing w:after="0" w:line="240" w:lineRule="auto"/>
        <w:ind w:left="709" w:hanging="709"/>
        <w:rPr>
          <w:rFonts w:ascii="Calibri" w:eastAsia="Calibri" w:hAnsi="Calibri" w:cs="Calibri"/>
        </w:rPr>
      </w:pPr>
    </w:p>
    <w:p w14:paraId="3A2CA59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14:paraId="5DD8D383" w14:textId="77777777" w:rsidR="00866D6B" w:rsidRPr="00514406" w:rsidRDefault="00866D6B" w:rsidP="00954C11">
      <w:pPr>
        <w:spacing w:after="0" w:line="240" w:lineRule="auto"/>
        <w:ind w:left="709" w:hanging="709"/>
        <w:rPr>
          <w:rFonts w:ascii="Calibri" w:eastAsia="Calibri" w:hAnsi="Calibri" w:cs="Calibri"/>
        </w:rPr>
      </w:pPr>
    </w:p>
    <w:p w14:paraId="623743FF" w14:textId="77777777" w:rsidR="00866D6B" w:rsidRPr="00514406" w:rsidRDefault="00866D6B" w:rsidP="00954C11">
      <w:pPr>
        <w:spacing w:after="0" w:line="240" w:lineRule="auto"/>
        <w:ind w:left="709" w:hanging="709"/>
        <w:rPr>
          <w:rFonts w:ascii="Calibri" w:eastAsia="Calibri" w:hAnsi="Calibri" w:cs="Calibri"/>
        </w:rPr>
      </w:pPr>
    </w:p>
    <w:p w14:paraId="7D386DB1"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Závěrečná ustanovení</w:t>
      </w:r>
    </w:p>
    <w:p w14:paraId="78D51A41" w14:textId="77777777" w:rsidR="00866D6B" w:rsidRPr="00514406" w:rsidRDefault="00866D6B" w:rsidP="00954C11">
      <w:pPr>
        <w:spacing w:after="0" w:line="240" w:lineRule="auto"/>
        <w:rPr>
          <w:rFonts w:ascii="Calibri" w:eastAsia="Calibri" w:hAnsi="Calibri" w:cs="Calibri"/>
        </w:rPr>
      </w:pPr>
    </w:p>
    <w:p w14:paraId="225D32A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14:paraId="6C6D71C1" w14:textId="77777777" w:rsidR="00866D6B" w:rsidRPr="00514406" w:rsidRDefault="00866D6B" w:rsidP="00954C11">
      <w:pPr>
        <w:widowControl w:val="0"/>
        <w:spacing w:after="0" w:line="240" w:lineRule="auto"/>
        <w:ind w:left="709"/>
        <w:rPr>
          <w:rFonts w:ascii="Calibri" w:eastAsia="Calibri" w:hAnsi="Calibri" w:cs="Calibri"/>
        </w:rPr>
      </w:pPr>
    </w:p>
    <w:p w14:paraId="3DB1FCB0"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Platnost Smlouvy je ukončena </w:t>
      </w:r>
      <w:r w:rsidR="006D7337">
        <w:rPr>
          <w:rFonts w:ascii="Calibri" w:eastAsia="Calibri" w:hAnsi="Calibri" w:cs="Calibri"/>
        </w:rPr>
        <w:t>rovněž výpovědí nebo odstoupení</w:t>
      </w:r>
      <w:r w:rsidRPr="00514406">
        <w:rPr>
          <w:rFonts w:ascii="Calibri" w:eastAsia="Calibri" w:hAnsi="Calibri" w:cs="Calibri"/>
        </w:rPr>
        <w:t>.</w:t>
      </w:r>
      <w:r w:rsidR="00EA5558">
        <w:rPr>
          <w:rFonts w:ascii="Calibri" w:eastAsia="Calibri" w:hAnsi="Calibri" w:cs="Calibri"/>
        </w:rPr>
        <w:t xml:space="preserve"> </w:t>
      </w:r>
    </w:p>
    <w:p w14:paraId="7037C446" w14:textId="77777777" w:rsidR="00866D6B" w:rsidRPr="00514406" w:rsidRDefault="00866D6B" w:rsidP="00954C11">
      <w:pPr>
        <w:spacing w:after="0" w:line="240" w:lineRule="auto"/>
        <w:rPr>
          <w:rFonts w:ascii="Calibri" w:eastAsia="Calibri" w:hAnsi="Calibri" w:cs="Calibri"/>
        </w:rPr>
      </w:pPr>
    </w:p>
    <w:p w14:paraId="2671B78E" w14:textId="77777777" w:rsidR="00866D6B" w:rsidRPr="00514406"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6D7337">
        <w:rPr>
          <w:rFonts w:ascii="Calibri" w:eastAsia="Calibri" w:hAnsi="Calibri" w:cs="Calibri"/>
        </w:rPr>
        <w:t xml:space="preserve">Smlouva nabývá platnosti dnem doručení oboustranně podepsané Smlouvy </w:t>
      </w:r>
      <w:r>
        <w:rPr>
          <w:rFonts w:ascii="Calibri" w:eastAsia="Calibri" w:hAnsi="Calibri" w:cs="Calibri"/>
        </w:rPr>
        <w:t>oběma</w:t>
      </w:r>
      <w:r w:rsidRPr="006D7337">
        <w:rPr>
          <w:rFonts w:ascii="Calibri" w:eastAsia="Calibri" w:hAnsi="Calibri" w:cs="Calibri"/>
        </w:rPr>
        <w:t xml:space="preserve"> Smluvním stranám a účinnos</w:t>
      </w:r>
      <w:r w:rsidR="00A764EC">
        <w:rPr>
          <w:rFonts w:ascii="Calibri" w:eastAsia="Calibri" w:hAnsi="Calibri" w:cs="Calibri"/>
        </w:rPr>
        <w:t xml:space="preserve">ti </w:t>
      </w:r>
      <w:r w:rsidR="00866D6B" w:rsidRPr="00514406">
        <w:rPr>
          <w:rFonts w:ascii="Calibri" w:eastAsia="Calibri" w:hAnsi="Calibri" w:cs="Calibri"/>
        </w:rPr>
        <w:t>dnem jejího uveřejnění v registru smluv.</w:t>
      </w:r>
    </w:p>
    <w:p w14:paraId="739B7B74" w14:textId="77777777" w:rsidR="00866D6B" w:rsidRPr="00514406" w:rsidRDefault="00866D6B" w:rsidP="00954C11">
      <w:pPr>
        <w:spacing w:after="0" w:line="240" w:lineRule="auto"/>
        <w:rPr>
          <w:rFonts w:ascii="Calibri" w:eastAsia="Calibri" w:hAnsi="Calibri" w:cs="Calibri"/>
          <w:highlight w:val="cyan"/>
        </w:rPr>
      </w:pPr>
    </w:p>
    <w:p w14:paraId="2EDC0C2D"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14:paraId="4ACBD7B7" w14:textId="77777777" w:rsidR="00C37F75"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14:paraId="091F5842" w14:textId="77777777" w:rsidR="00C37F75" w:rsidRPr="00514406"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A40E70">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r>
        <w:rPr>
          <w:rFonts w:ascii="Calibri" w:eastAsia="Calibri" w:hAnsi="Calibri" w:cs="Calibri"/>
        </w:rPr>
        <w:t>.</w:t>
      </w:r>
    </w:p>
    <w:p w14:paraId="1289881D" w14:textId="77777777" w:rsidR="00866D6B" w:rsidRPr="00514406" w:rsidRDefault="00866D6B" w:rsidP="00954C11">
      <w:pPr>
        <w:spacing w:after="0" w:line="240" w:lineRule="auto"/>
        <w:rPr>
          <w:rFonts w:ascii="Calibri" w:eastAsia="Calibri" w:hAnsi="Calibri" w:cs="Calibri"/>
        </w:rPr>
      </w:pPr>
    </w:p>
    <w:p w14:paraId="4137737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Práva a povinnosti dle této Smlouvy není žádná ze Smluvních stran oprávněna převést na třetí osobu bez předchozího písemného souhlasu Poskytovatele. </w:t>
      </w:r>
    </w:p>
    <w:p w14:paraId="075649AC" w14:textId="77777777" w:rsidR="00866D6B" w:rsidRPr="00514406" w:rsidRDefault="00866D6B" w:rsidP="00954C11">
      <w:pPr>
        <w:spacing w:after="0" w:line="240" w:lineRule="auto"/>
        <w:rPr>
          <w:rFonts w:ascii="Calibri" w:eastAsia="Calibri" w:hAnsi="Calibri" w:cs="Calibri"/>
        </w:rPr>
      </w:pPr>
    </w:p>
    <w:p w14:paraId="1454F4FF"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14:paraId="1A47A63E" w14:textId="77777777" w:rsidR="00866D6B" w:rsidRPr="00514406" w:rsidRDefault="00866D6B" w:rsidP="00954C11">
      <w:pPr>
        <w:widowControl w:val="0"/>
        <w:spacing w:after="0" w:line="240" w:lineRule="auto"/>
        <w:ind w:left="709"/>
        <w:rPr>
          <w:rFonts w:ascii="Calibri" w:eastAsia="Calibri" w:hAnsi="Calibri" w:cs="Calibri"/>
        </w:rPr>
      </w:pPr>
    </w:p>
    <w:p w14:paraId="49C15690"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Tato Smlouva je vyhotovena ve dvou vyhotoveních, z nichž každá ze Smluvních stran obdrží po jednom vyhotovení. Každý stejnopis má platnost originálu.</w:t>
      </w:r>
    </w:p>
    <w:p w14:paraId="1922BB71" w14:textId="77777777" w:rsidR="00866D6B" w:rsidRPr="00514406" w:rsidRDefault="00866D6B" w:rsidP="00954C11">
      <w:pPr>
        <w:spacing w:after="0" w:line="240" w:lineRule="auto"/>
        <w:rPr>
          <w:rFonts w:ascii="Calibri" w:eastAsia="Calibri" w:hAnsi="Calibri" w:cs="Calibri"/>
        </w:rPr>
      </w:pPr>
    </w:p>
    <w:p w14:paraId="647D8B7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řídí právními předpisy platnými v České republice. Vztahy touto Smlouvou neupravené se řídí ZPVV, nařízením Komise (EU) č. 651/2014 a Rámcem. </w:t>
      </w:r>
    </w:p>
    <w:p w14:paraId="3F5BE431" w14:textId="77777777" w:rsidR="00866D6B" w:rsidRPr="00514406" w:rsidRDefault="00866D6B" w:rsidP="00954C11">
      <w:pPr>
        <w:widowControl w:val="0"/>
        <w:spacing w:after="0" w:line="240" w:lineRule="auto"/>
        <w:ind w:left="709"/>
        <w:rPr>
          <w:rFonts w:ascii="Calibri" w:eastAsia="Calibri" w:hAnsi="Calibri" w:cs="Calibri"/>
        </w:rPr>
      </w:pPr>
    </w:p>
    <w:p w14:paraId="434DF9BA"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21722AD1" w14:textId="77777777" w:rsidR="002851C5" w:rsidRDefault="002851C5" w:rsidP="002851C5">
      <w:pPr>
        <w:widowControl w:val="0"/>
        <w:pBdr>
          <w:top w:val="nil"/>
          <w:left w:val="nil"/>
          <w:bottom w:val="nil"/>
          <w:right w:val="nil"/>
          <w:between w:val="nil"/>
        </w:pBdr>
        <w:spacing w:after="0" w:line="240" w:lineRule="auto"/>
        <w:ind w:left="709"/>
        <w:rPr>
          <w:rFonts w:ascii="Calibri" w:eastAsia="Calibri" w:hAnsi="Calibri" w:cs="Calibri"/>
        </w:rPr>
      </w:pPr>
    </w:p>
    <w:p w14:paraId="33E14A06" w14:textId="77777777" w:rsidR="002851C5" w:rsidRPr="00514406" w:rsidRDefault="005D2523" w:rsidP="005D252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D2523">
        <w:rPr>
          <w:rFonts w:ascii="Calibri" w:eastAsia="Calibri" w:hAnsi="Calibri" w:cs="Calibri"/>
        </w:rPr>
        <w:t xml:space="preserve">Smluvní strany berou na vědomí, že </w:t>
      </w:r>
      <w:r>
        <w:rPr>
          <w:rFonts w:ascii="Calibri" w:eastAsia="Calibri" w:hAnsi="Calibri" w:cs="Calibri"/>
        </w:rPr>
        <w:t>Hlavní příjemce</w:t>
      </w:r>
      <w:r w:rsidRPr="005D2523">
        <w:rPr>
          <w:rFonts w:ascii="Calibri" w:eastAsia="Calibri" w:hAnsi="Calibri" w:cs="Calibri"/>
        </w:rPr>
        <w:t xml:space="preserve"> je povinným subjektem ohledně poskytování informací ve smyslu zákona č. 106/1999 Sb., o svobodném přístupu k informacím, a pro tyto účely nepovažují nic z obsahu této Smlouvy za vyloučené z poskytnutí.</w:t>
      </w:r>
    </w:p>
    <w:p w14:paraId="64E1A790" w14:textId="77777777" w:rsidR="00866D6B" w:rsidRPr="00514406" w:rsidRDefault="00866D6B" w:rsidP="00954C11">
      <w:pPr>
        <w:widowControl w:val="0"/>
        <w:spacing w:after="0" w:line="240" w:lineRule="auto"/>
        <w:ind w:left="709"/>
        <w:rPr>
          <w:rFonts w:ascii="Calibri" w:eastAsia="Calibri" w:hAnsi="Calibri" w:cs="Calibri"/>
        </w:rPr>
      </w:pPr>
    </w:p>
    <w:p w14:paraId="3FE621EB" w14:textId="77777777" w:rsidR="00866D6B" w:rsidRPr="00E41E4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E41E4A">
        <w:rPr>
          <w:rFonts w:ascii="Calibri" w:eastAsia="Calibri" w:hAnsi="Calibri" w:cs="Calibri"/>
        </w:rPr>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14:paraId="7AB00FB5" w14:textId="77777777" w:rsidR="00866D6B" w:rsidRPr="00E41E4A" w:rsidRDefault="00866D6B" w:rsidP="00954C11">
      <w:pPr>
        <w:spacing w:after="0" w:line="240" w:lineRule="auto"/>
        <w:rPr>
          <w:rFonts w:ascii="Calibri" w:eastAsia="Calibri" w:hAnsi="Calibri" w:cs="Calibri"/>
        </w:rPr>
      </w:pPr>
    </w:p>
    <w:p w14:paraId="4F577CB4"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E41E4A">
        <w:rPr>
          <w:rFonts w:ascii="Calibri" w:eastAsia="Calibri" w:hAnsi="Calibri" w:cs="Calibri"/>
        </w:rPr>
        <w:t>Smluvní strany shodně prohlašují, že uzavření této Smlouvy proběhlo plně</w:t>
      </w:r>
      <w:r w:rsidRPr="00514406">
        <w:rPr>
          <w:rFonts w:ascii="Calibri" w:eastAsia="Calibri" w:hAnsi="Calibri" w:cs="Calibri"/>
        </w:rPr>
        <w:t xml:space="preserve"> v souladu s jejich interními předpisy, je projevem jejich pravé a svobodné vůle a jsou si plně vědomy závazků, které uzavřením této Smlouvy přebírají. Na důkaz souhlasu připojují své podpisy.</w:t>
      </w:r>
    </w:p>
    <w:p w14:paraId="6A57D93C" w14:textId="77777777" w:rsidR="00866D6B" w:rsidRPr="00514406" w:rsidRDefault="00866D6B" w:rsidP="00954C11">
      <w:pPr>
        <w:widowControl w:val="0"/>
        <w:spacing w:after="0" w:line="240" w:lineRule="auto"/>
        <w:ind w:left="709"/>
        <w:rPr>
          <w:rFonts w:ascii="Calibri" w:eastAsia="Calibri" w:hAnsi="Calibri" w:cs="Calibri"/>
        </w:rPr>
      </w:pPr>
    </w:p>
    <w:p w14:paraId="4735B67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zároveň svým podpisem výslovně prohlašuje, že se seznámil se všemi pravidly stanovenými Všeobecnými podmínkami.</w:t>
      </w:r>
    </w:p>
    <w:p w14:paraId="72A549F1" w14:textId="5BEBCC80" w:rsidR="00483528" w:rsidRDefault="00483528">
      <w:pPr>
        <w:spacing w:after="200" w:line="276" w:lineRule="auto"/>
        <w:jc w:val="left"/>
        <w:rPr>
          <w:rFonts w:ascii="Calibri" w:eastAsia="Calibri" w:hAnsi="Calibri" w:cs="Calibri"/>
        </w:rPr>
      </w:pPr>
      <w:r>
        <w:rPr>
          <w:rFonts w:ascii="Calibri" w:eastAsia="Calibri" w:hAnsi="Calibri" w:cs="Calibri"/>
        </w:rPr>
        <w:br w:type="page"/>
      </w:r>
    </w:p>
    <w:p w14:paraId="00113EA5" w14:textId="77777777" w:rsidR="00866D6B" w:rsidRPr="00514406" w:rsidRDefault="00866D6B" w:rsidP="00954C11">
      <w:pPr>
        <w:widowControl w:val="0"/>
        <w:spacing w:after="0" w:line="240" w:lineRule="auto"/>
        <w:ind w:left="709"/>
        <w:rPr>
          <w:rFonts w:ascii="Calibri" w:eastAsia="Calibri" w:hAnsi="Calibri" w:cs="Calibri"/>
        </w:rPr>
      </w:pPr>
    </w:p>
    <w:p w14:paraId="4A129F88" w14:textId="77777777" w:rsidR="00866D6B" w:rsidRPr="006811B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6811B6">
        <w:rPr>
          <w:rFonts w:ascii="Calibri" w:hAnsi="Calibri" w:cs="Helvetica"/>
          <w:bCs/>
        </w:rPr>
        <w:t xml:space="preserve">Nedílnou součástí této Smlouvy jsou přílohy: </w:t>
      </w:r>
    </w:p>
    <w:p w14:paraId="477EFD59" w14:textId="220323E1" w:rsidR="00866D6B" w:rsidRPr="006811B6" w:rsidRDefault="00866D6B" w:rsidP="00954C11">
      <w:pPr>
        <w:pStyle w:val="Zkladntext"/>
        <w:spacing w:before="0" w:after="0" w:line="240" w:lineRule="auto"/>
        <w:ind w:left="709"/>
        <w:rPr>
          <w:szCs w:val="22"/>
        </w:rPr>
      </w:pPr>
      <w:r w:rsidRPr="006811B6">
        <w:rPr>
          <w:rFonts w:cs="Helvetica"/>
          <w:szCs w:val="22"/>
          <w:u w:val="single"/>
        </w:rPr>
        <w:t>Příloha č. 1</w:t>
      </w:r>
      <w:r w:rsidRPr="006811B6">
        <w:rPr>
          <w:rFonts w:cs="Helvetica"/>
          <w:szCs w:val="22"/>
        </w:rPr>
        <w:t xml:space="preserve"> -</w:t>
      </w:r>
      <w:r w:rsidRPr="006811B6">
        <w:rPr>
          <w:rFonts w:cs="Helvetica"/>
          <w:i/>
          <w:szCs w:val="22"/>
        </w:rPr>
        <w:t xml:space="preserve"> </w:t>
      </w:r>
      <w:r w:rsidRPr="006811B6">
        <w:rPr>
          <w:szCs w:val="22"/>
        </w:rPr>
        <w:t>Text Smlouvy s anonymizovanými údaji pro účely uveřejnění Smlouvy v registru smluv.</w:t>
      </w:r>
      <w:r w:rsidR="006D5AC5" w:rsidRPr="006811B6">
        <w:rPr>
          <w:szCs w:val="22"/>
        </w:rPr>
        <w:t xml:space="preserve"> </w:t>
      </w:r>
    </w:p>
    <w:p w14:paraId="7C4B9AE5" w14:textId="7B824809" w:rsidR="005A13F2" w:rsidRPr="006811B6" w:rsidRDefault="005A13F2" w:rsidP="00954C11">
      <w:pPr>
        <w:pStyle w:val="Zkladntext"/>
        <w:spacing w:before="0" w:after="0" w:line="240" w:lineRule="auto"/>
        <w:ind w:left="709"/>
        <w:rPr>
          <w:szCs w:val="22"/>
        </w:rPr>
      </w:pPr>
    </w:p>
    <w:p w14:paraId="5012836B" w14:textId="4487FEC9" w:rsidR="005A13F2" w:rsidRDefault="005A13F2" w:rsidP="00954C11">
      <w:pPr>
        <w:pStyle w:val="Zkladntext"/>
        <w:spacing w:before="0" w:after="0" w:line="240" w:lineRule="auto"/>
        <w:ind w:left="709"/>
        <w:rPr>
          <w:szCs w:val="22"/>
          <w:highlight w:val="yellow"/>
        </w:rPr>
      </w:pPr>
      <w:r w:rsidRPr="006811B6">
        <w:rPr>
          <w:szCs w:val="22"/>
          <w:u w:val="single"/>
        </w:rPr>
        <w:t>Příloha č. 2</w:t>
      </w:r>
      <w:r w:rsidRPr="006811B6">
        <w:rPr>
          <w:szCs w:val="22"/>
        </w:rPr>
        <w:t xml:space="preserve"> - </w:t>
      </w:r>
      <w:r w:rsidR="006811B6" w:rsidRPr="006811B6">
        <w:rPr>
          <w:szCs w:val="22"/>
        </w:rPr>
        <w:t>Vymezení předmětů</w:t>
      </w:r>
      <w:r w:rsidR="006811B6" w:rsidRPr="00F51DDB">
        <w:rPr>
          <w:szCs w:val="22"/>
        </w:rPr>
        <w:t xml:space="preserve"> duševního vlastnictví vytvořených Smluvními stranami před zahájením Projektu, u kterých ke dni uzavření Smlouvy Smluvní strany předpokládají, že je do Projektu vnesou.</w:t>
      </w:r>
    </w:p>
    <w:p w14:paraId="6DCA0A1C" w14:textId="309CE1E3" w:rsidR="00D76A91" w:rsidRDefault="00D76A91" w:rsidP="00954C11">
      <w:pPr>
        <w:pStyle w:val="Zkladntext"/>
        <w:spacing w:before="0" w:after="0" w:line="240" w:lineRule="auto"/>
        <w:ind w:left="709"/>
        <w:rPr>
          <w:szCs w:val="22"/>
          <w:highlight w:val="yellow"/>
        </w:rPr>
      </w:pPr>
    </w:p>
    <w:p w14:paraId="0D927FCF" w14:textId="483DEE1B" w:rsidR="00483528" w:rsidRDefault="00483528" w:rsidP="00954C11">
      <w:pPr>
        <w:pStyle w:val="Zkladntext"/>
        <w:spacing w:before="0" w:after="0" w:line="240" w:lineRule="auto"/>
        <w:ind w:left="709"/>
        <w:rPr>
          <w:szCs w:val="22"/>
          <w:highlight w:val="yellow"/>
        </w:rPr>
      </w:pPr>
    </w:p>
    <w:p w14:paraId="0AE46DB5" w14:textId="785181CE" w:rsidR="00483528" w:rsidRDefault="00483528" w:rsidP="00954C11">
      <w:pPr>
        <w:pStyle w:val="Zkladntext"/>
        <w:spacing w:before="0" w:after="0" w:line="240" w:lineRule="auto"/>
        <w:ind w:left="709"/>
        <w:rPr>
          <w:szCs w:val="22"/>
          <w:highlight w:val="yellow"/>
        </w:rPr>
      </w:pPr>
    </w:p>
    <w:p w14:paraId="69EDBFDB" w14:textId="77777777" w:rsidR="00483528" w:rsidRPr="00514406" w:rsidRDefault="00483528" w:rsidP="00954C11">
      <w:pPr>
        <w:pStyle w:val="Zkladntext"/>
        <w:spacing w:before="0" w:after="0" w:line="240" w:lineRule="auto"/>
        <w:ind w:left="709"/>
        <w:rPr>
          <w:szCs w:val="22"/>
          <w:highlight w:val="yellow"/>
        </w:rPr>
      </w:pPr>
    </w:p>
    <w:p w14:paraId="7AF2B8A6" w14:textId="77777777" w:rsidR="00866D6B" w:rsidRPr="00514406" w:rsidRDefault="00866D6B" w:rsidP="00954C11">
      <w:pPr>
        <w:widowControl w:val="0"/>
        <w:spacing w:after="0" w:line="240" w:lineRule="auto"/>
        <w:ind w:left="709"/>
        <w:rPr>
          <w:rFonts w:ascii="Calibri" w:eastAsia="Calibri" w:hAnsi="Calibri" w:cs="Calibri"/>
        </w:rPr>
      </w:pPr>
    </w:p>
    <w:p w14:paraId="4CA2A879" w14:textId="77777777"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 xml:space="preserve">V ………………………. dne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V ………………………dne </w:t>
      </w:r>
    </w:p>
    <w:p w14:paraId="172600A7" w14:textId="77777777" w:rsidR="00866D6B" w:rsidRPr="00514406" w:rsidRDefault="00866D6B" w:rsidP="00954C11">
      <w:pPr>
        <w:widowControl w:val="0"/>
        <w:spacing w:after="0" w:line="240" w:lineRule="auto"/>
        <w:ind w:left="709"/>
        <w:rPr>
          <w:rFonts w:ascii="Calibri" w:eastAsia="Calibri" w:hAnsi="Calibri" w:cs="Calibri"/>
        </w:rPr>
      </w:pPr>
    </w:p>
    <w:p w14:paraId="27F3C037" w14:textId="77777777" w:rsidR="00866D6B" w:rsidRPr="00514406" w:rsidRDefault="00866D6B" w:rsidP="00954C11">
      <w:pPr>
        <w:widowControl w:val="0"/>
        <w:spacing w:after="0" w:line="240" w:lineRule="auto"/>
        <w:ind w:left="709"/>
        <w:rPr>
          <w:rFonts w:ascii="Calibri" w:eastAsia="Calibri" w:hAnsi="Calibri" w:cs="Calibri"/>
        </w:rPr>
      </w:pPr>
    </w:p>
    <w:p w14:paraId="4D21C4A3" w14:textId="77777777" w:rsidR="00866D6B" w:rsidRPr="00514406" w:rsidRDefault="00866D6B" w:rsidP="00954C11">
      <w:pPr>
        <w:widowControl w:val="0"/>
        <w:spacing w:after="0" w:line="240" w:lineRule="auto"/>
        <w:ind w:left="709"/>
        <w:rPr>
          <w:rFonts w:ascii="Calibri" w:eastAsia="Calibri" w:hAnsi="Calibri" w:cs="Calibri"/>
        </w:rPr>
      </w:pPr>
    </w:p>
    <w:p w14:paraId="23818612" w14:textId="77777777" w:rsidR="00866D6B" w:rsidRPr="00514406" w:rsidRDefault="00866D6B" w:rsidP="00954C11">
      <w:pPr>
        <w:widowControl w:val="0"/>
        <w:spacing w:after="0" w:line="240" w:lineRule="auto"/>
        <w:ind w:left="709"/>
        <w:rPr>
          <w:rFonts w:ascii="Calibri" w:eastAsia="Calibri" w:hAnsi="Calibri" w:cs="Calibri"/>
        </w:rPr>
      </w:pPr>
    </w:p>
    <w:p w14:paraId="3B0126BF" w14:textId="77777777"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________________________________</w:t>
      </w:r>
      <w:r w:rsidRPr="00514406">
        <w:rPr>
          <w:rFonts w:ascii="Calibri" w:eastAsia="Calibri" w:hAnsi="Calibri" w:cs="Calibri"/>
        </w:rPr>
        <w:tab/>
        <w:t>_____________________________________</w:t>
      </w:r>
    </w:p>
    <w:p w14:paraId="36384ECB" w14:textId="77777777"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 xml:space="preserve">         Za Hlavního příjemce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 Za Dalšího účastníka</w:t>
      </w:r>
      <w:r w:rsidRPr="00514406">
        <w:rPr>
          <w:rFonts w:ascii="Calibri" w:eastAsia="Calibri" w:hAnsi="Calibri" w:cs="Calibri"/>
        </w:rPr>
        <w:tab/>
      </w:r>
      <w:r w:rsidRPr="00514406">
        <w:rPr>
          <w:rFonts w:ascii="Calibri" w:eastAsia="Calibri" w:hAnsi="Calibri" w:cs="Calibri"/>
        </w:rPr>
        <w:tab/>
      </w:r>
    </w:p>
    <w:p w14:paraId="4723D277" w14:textId="77777777" w:rsidR="00B115B2" w:rsidRDefault="00866D6B" w:rsidP="0004782A">
      <w:pPr>
        <w:widowControl w:val="0"/>
        <w:ind w:left="709"/>
        <w:rPr>
          <w:rFonts w:ascii="Calibri" w:eastAsia="Calibri" w:hAnsi="Calibri" w:cs="Calibri"/>
        </w:rPr>
      </w:pPr>
      <w:r w:rsidRPr="00514406">
        <w:rPr>
          <w:rFonts w:ascii="Calibri" w:eastAsia="Calibri" w:hAnsi="Calibri" w:cs="Calibri"/>
        </w:rPr>
        <w:tab/>
      </w:r>
      <w:r w:rsidRPr="00514406">
        <w:rPr>
          <w:rFonts w:ascii="Calibri" w:eastAsia="Calibri" w:hAnsi="Calibri" w:cs="Calibri"/>
        </w:rPr>
        <w:tab/>
      </w:r>
    </w:p>
    <w:p w14:paraId="7F0B3130" w14:textId="77777777" w:rsidR="00B115B2" w:rsidRDefault="00B115B2" w:rsidP="0004782A">
      <w:pPr>
        <w:widowControl w:val="0"/>
        <w:ind w:left="709"/>
        <w:rPr>
          <w:rFonts w:ascii="Calibri" w:eastAsia="Calibri" w:hAnsi="Calibri" w:cs="Calibri"/>
        </w:rPr>
      </w:pPr>
    </w:p>
    <w:p w14:paraId="049A959A" w14:textId="77777777" w:rsidR="00B115B2" w:rsidRDefault="00B115B2" w:rsidP="0004782A">
      <w:pPr>
        <w:widowControl w:val="0"/>
        <w:ind w:left="709"/>
        <w:rPr>
          <w:rFonts w:ascii="Calibri" w:eastAsia="Calibri" w:hAnsi="Calibri" w:cs="Calibri"/>
        </w:rPr>
      </w:pPr>
    </w:p>
    <w:p w14:paraId="2FBE40A1" w14:textId="77777777" w:rsidR="00B115B2" w:rsidRDefault="00B115B2" w:rsidP="0004782A">
      <w:pPr>
        <w:widowControl w:val="0"/>
        <w:ind w:left="709"/>
        <w:rPr>
          <w:rFonts w:ascii="Calibri" w:eastAsia="Calibri" w:hAnsi="Calibri" w:cs="Calibri"/>
        </w:rPr>
      </w:pPr>
    </w:p>
    <w:p w14:paraId="26EB32B0" w14:textId="77777777" w:rsidR="00B115B2" w:rsidRDefault="00B115B2" w:rsidP="0004782A">
      <w:pPr>
        <w:widowControl w:val="0"/>
        <w:ind w:left="709"/>
        <w:rPr>
          <w:rFonts w:ascii="Calibri" w:eastAsia="Calibri" w:hAnsi="Calibri" w:cs="Calibri"/>
        </w:rPr>
      </w:pPr>
    </w:p>
    <w:p w14:paraId="4A102B00" w14:textId="77777777" w:rsidR="00B115B2" w:rsidRDefault="00B115B2" w:rsidP="0004782A">
      <w:pPr>
        <w:widowControl w:val="0"/>
        <w:ind w:left="709"/>
        <w:rPr>
          <w:rFonts w:ascii="Calibri" w:eastAsia="Calibri" w:hAnsi="Calibri" w:cs="Calibri"/>
        </w:rPr>
      </w:pPr>
    </w:p>
    <w:p w14:paraId="0444CD59" w14:textId="77777777" w:rsidR="00B115B2" w:rsidRDefault="00B115B2" w:rsidP="0004782A">
      <w:pPr>
        <w:widowControl w:val="0"/>
        <w:ind w:left="709"/>
        <w:rPr>
          <w:rFonts w:ascii="Calibri" w:eastAsia="Calibri" w:hAnsi="Calibri" w:cs="Calibri"/>
        </w:rPr>
      </w:pPr>
    </w:p>
    <w:p w14:paraId="696C0FD6" w14:textId="77777777" w:rsidR="00B115B2" w:rsidRDefault="00B115B2" w:rsidP="0004782A">
      <w:pPr>
        <w:widowControl w:val="0"/>
        <w:ind w:left="709"/>
        <w:rPr>
          <w:rFonts w:ascii="Calibri" w:eastAsia="Calibri" w:hAnsi="Calibri" w:cs="Calibri"/>
        </w:rPr>
      </w:pPr>
    </w:p>
    <w:p w14:paraId="63FF0343" w14:textId="77777777" w:rsidR="00B115B2" w:rsidRDefault="00B115B2" w:rsidP="0004782A">
      <w:pPr>
        <w:widowControl w:val="0"/>
        <w:ind w:left="709"/>
        <w:rPr>
          <w:rFonts w:ascii="Calibri" w:eastAsia="Calibri" w:hAnsi="Calibri" w:cs="Calibri"/>
        </w:rPr>
      </w:pPr>
    </w:p>
    <w:p w14:paraId="62D729E4" w14:textId="77777777" w:rsidR="00B115B2" w:rsidRDefault="00B115B2" w:rsidP="0004782A">
      <w:pPr>
        <w:widowControl w:val="0"/>
        <w:ind w:left="709"/>
        <w:rPr>
          <w:rFonts w:ascii="Calibri" w:eastAsia="Calibri" w:hAnsi="Calibri" w:cs="Calibri"/>
        </w:rPr>
      </w:pPr>
    </w:p>
    <w:p w14:paraId="045430C6" w14:textId="77777777" w:rsidR="00B115B2" w:rsidRDefault="00B115B2" w:rsidP="0004782A">
      <w:pPr>
        <w:widowControl w:val="0"/>
        <w:ind w:left="709"/>
        <w:rPr>
          <w:rFonts w:ascii="Calibri" w:eastAsia="Calibri" w:hAnsi="Calibri" w:cs="Calibri"/>
        </w:rPr>
      </w:pPr>
    </w:p>
    <w:p w14:paraId="237A7F8E" w14:textId="77777777" w:rsidR="00B115B2" w:rsidRDefault="00B115B2" w:rsidP="0004782A">
      <w:pPr>
        <w:widowControl w:val="0"/>
        <w:ind w:left="709"/>
        <w:rPr>
          <w:rFonts w:ascii="Calibri" w:eastAsia="Calibri" w:hAnsi="Calibri" w:cs="Calibri"/>
        </w:rPr>
      </w:pPr>
    </w:p>
    <w:p w14:paraId="114EB2CF" w14:textId="77777777" w:rsidR="00B115B2" w:rsidRDefault="00B115B2" w:rsidP="0004782A">
      <w:pPr>
        <w:widowControl w:val="0"/>
        <w:ind w:left="709"/>
        <w:rPr>
          <w:rFonts w:ascii="Calibri" w:eastAsia="Calibri" w:hAnsi="Calibri" w:cs="Calibri"/>
        </w:rPr>
      </w:pPr>
    </w:p>
    <w:p w14:paraId="78A5B4D3" w14:textId="77777777" w:rsidR="00B115B2" w:rsidRDefault="00B115B2" w:rsidP="0004782A">
      <w:pPr>
        <w:widowControl w:val="0"/>
        <w:ind w:left="709"/>
        <w:rPr>
          <w:rFonts w:ascii="Calibri" w:eastAsia="Calibri" w:hAnsi="Calibri" w:cs="Calibri"/>
        </w:rPr>
      </w:pPr>
    </w:p>
    <w:p w14:paraId="7209C904" w14:textId="77777777" w:rsidR="00B115B2" w:rsidRDefault="00B115B2" w:rsidP="0004782A">
      <w:pPr>
        <w:widowControl w:val="0"/>
        <w:ind w:left="709"/>
        <w:rPr>
          <w:rFonts w:ascii="Calibri" w:eastAsia="Calibri" w:hAnsi="Calibri" w:cs="Calibri"/>
        </w:rPr>
      </w:pPr>
    </w:p>
    <w:p w14:paraId="2933A0AF" w14:textId="6AF3A7FB" w:rsidR="005C5FA4" w:rsidRPr="00FD7D6A" w:rsidRDefault="005C5FA4" w:rsidP="00C22162">
      <w:pPr>
        <w:widowControl w:val="0"/>
        <w:rPr>
          <w:rFonts w:ascii="Calibri" w:eastAsia="Calibri" w:hAnsi="Calibri" w:cs="Calibri"/>
          <w:sz w:val="28"/>
        </w:rPr>
      </w:pPr>
    </w:p>
    <w:sectPr w:rsidR="005C5FA4" w:rsidRPr="00FD7D6A" w:rsidSect="00240F91">
      <w:headerReference w:type="default" r:id="rId15"/>
      <w:footerReference w:type="first" r:id="rId16"/>
      <w:type w:val="continuous"/>
      <w:pgSz w:w="11906" w:h="16838"/>
      <w:pgMar w:top="2268" w:right="1418" w:bottom="1440" w:left="158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25359" w14:textId="77777777" w:rsidR="00BA0800" w:rsidRDefault="00BA0800" w:rsidP="004010A7">
      <w:pPr>
        <w:spacing w:line="240" w:lineRule="auto"/>
      </w:pPr>
      <w:r>
        <w:separator/>
      </w:r>
    </w:p>
  </w:endnote>
  <w:endnote w:type="continuationSeparator" w:id="0">
    <w:p w14:paraId="67FDAE8E" w14:textId="77777777" w:rsidR="00BA0800" w:rsidRDefault="00BA0800"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mo">
    <w:altName w:val="Times New Roman"/>
    <w:charset w:val="00"/>
    <w:family w:val="auto"/>
    <w:pitch w:val="default"/>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4B0011C7" w14:textId="77777777" w:rsidTr="002D4758">
      <w:trPr>
        <w:trHeight w:val="800"/>
      </w:trPr>
      <w:tc>
        <w:tcPr>
          <w:tcW w:w="5000" w:type="pct"/>
          <w:shd w:val="clear" w:color="auto" w:fill="auto"/>
        </w:tcPr>
        <w:p w14:paraId="55A5CEDE" w14:textId="77777777" w:rsidR="00B26E8E" w:rsidRDefault="00B26E8E" w:rsidP="007569BA">
          <w:pPr>
            <w:pStyle w:val="Zpat"/>
            <w:rPr>
              <w:caps w:val="0"/>
              <w:lang w:val="en-GB"/>
            </w:rPr>
          </w:pPr>
        </w:p>
        <w:p w14:paraId="54FE0678" w14:textId="77777777" w:rsidR="00B26E8E" w:rsidRDefault="00B26E8E" w:rsidP="007569BA">
          <w:pPr>
            <w:pStyle w:val="Zpat"/>
            <w:rPr>
              <w:caps w:val="0"/>
              <w:lang w:val="en-GB"/>
            </w:rPr>
          </w:pPr>
        </w:p>
        <w:p w14:paraId="304B120C" w14:textId="2B89480D" w:rsidR="00B26E8E" w:rsidRPr="00B26E8E" w:rsidRDefault="00B26E8E" w:rsidP="007569BA">
          <w:pPr>
            <w:pStyle w:val="Zpat"/>
            <w:jc w:val="right"/>
          </w:pPr>
          <w:r>
            <w:fldChar w:fldCharType="begin"/>
          </w:r>
          <w:r>
            <w:instrText xml:space="preserve"> PAGE   \* MERGEFORMAT </w:instrText>
          </w:r>
          <w:r>
            <w:fldChar w:fldCharType="separate"/>
          </w:r>
          <w:r w:rsidR="00D64CB3">
            <w:rPr>
              <w:noProof/>
            </w:rPr>
            <w:t>15</w:t>
          </w:r>
          <w:r>
            <w:fldChar w:fldCharType="end"/>
          </w:r>
          <w:r w:rsidR="000120A8">
            <w:t xml:space="preserve"> / </w:t>
          </w:r>
          <w:r w:rsidR="002A63BB">
            <w:rPr>
              <w:noProof/>
            </w:rPr>
            <w:fldChar w:fldCharType="begin"/>
          </w:r>
          <w:r w:rsidR="002A63BB">
            <w:rPr>
              <w:noProof/>
            </w:rPr>
            <w:instrText xml:space="preserve"> NUMPAGES   \* MERGEFORMAT </w:instrText>
          </w:r>
          <w:r w:rsidR="002A63BB">
            <w:rPr>
              <w:noProof/>
            </w:rPr>
            <w:fldChar w:fldCharType="separate"/>
          </w:r>
          <w:r w:rsidR="00D64CB3">
            <w:rPr>
              <w:noProof/>
            </w:rPr>
            <w:t>15</w:t>
          </w:r>
          <w:r w:rsidR="002A63BB">
            <w:rPr>
              <w:noProof/>
            </w:rPr>
            <w:fldChar w:fldCharType="end"/>
          </w:r>
        </w:p>
      </w:tc>
    </w:tr>
  </w:tbl>
  <w:p w14:paraId="5CB6DAB4"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6"/>
      <w:gridCol w:w="1920"/>
      <w:gridCol w:w="2793"/>
      <w:gridCol w:w="1796"/>
    </w:tblGrid>
    <w:tr w:rsidR="00B26E8E" w14:paraId="40E31534" w14:textId="77777777" w:rsidTr="00382D47">
      <w:trPr>
        <w:trHeight w:val="567"/>
      </w:trPr>
      <w:tc>
        <w:tcPr>
          <w:tcW w:w="2041" w:type="dxa"/>
          <w:shd w:val="clear" w:color="auto" w:fill="auto"/>
        </w:tcPr>
        <w:p w14:paraId="2F7B6260" w14:textId="77777777" w:rsidR="00BB0493" w:rsidRDefault="00BB0493" w:rsidP="00BB0493">
          <w:pPr>
            <w:pStyle w:val="Zpat"/>
            <w:rPr>
              <w:caps w:val="0"/>
              <w:lang w:val="en-GB"/>
            </w:rPr>
          </w:pPr>
          <w:r>
            <w:rPr>
              <w:lang w:val="en-GB"/>
            </w:rPr>
            <w:t>ČVUT UCEEB</w:t>
          </w:r>
        </w:p>
        <w:p w14:paraId="2B79D092" w14:textId="77777777" w:rsidR="00BB0493" w:rsidRDefault="00BB0493" w:rsidP="00BB0493">
          <w:pPr>
            <w:pStyle w:val="Zpat"/>
            <w:rPr>
              <w:caps w:val="0"/>
              <w:lang w:val="en-GB"/>
            </w:rPr>
          </w:pPr>
          <w:r>
            <w:rPr>
              <w:caps w:val="0"/>
              <w:lang w:val="en-GB"/>
            </w:rPr>
            <w:t>T</w:t>
          </w:r>
          <w:r w:rsidRPr="005B0E46">
            <w:rPr>
              <w:lang w:val="en-GB"/>
            </w:rPr>
            <w:t>řinecká 1024</w:t>
          </w:r>
        </w:p>
        <w:p w14:paraId="7B4346C1"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5EFE5286" w14:textId="11F024D6" w:rsidR="00B26E8E" w:rsidRPr="00B26E8E" w:rsidRDefault="00D64CB3" w:rsidP="00B26E8E">
          <w:pPr>
            <w:pStyle w:val="Zpat"/>
            <w:rPr>
              <w:caps w:val="0"/>
            </w:rPr>
          </w:pPr>
          <w:r>
            <w:t>+XXXXXXXXXXX</w:t>
          </w:r>
        </w:p>
        <w:p w14:paraId="5DB0B49F" w14:textId="50781ECC" w:rsidR="00B26E8E" w:rsidRPr="00B26E8E" w:rsidRDefault="00D64CB3" w:rsidP="00B26E8E">
          <w:pPr>
            <w:pStyle w:val="Zpat"/>
            <w:rPr>
              <w:caps w:val="0"/>
            </w:rPr>
          </w:pPr>
          <w:r>
            <w:t>XXXXXXXXXXXX</w:t>
          </w:r>
        </w:p>
        <w:p w14:paraId="5F0E1EB6" w14:textId="77777777" w:rsidR="00B26E8E" w:rsidRDefault="00B26E8E" w:rsidP="00B26E8E">
          <w:pPr>
            <w:pStyle w:val="Zpat"/>
            <w:rPr>
              <w:caps w:val="0"/>
            </w:rPr>
          </w:pPr>
          <w:r w:rsidRPr="00B26E8E">
            <w:t>www.uceeb.cz</w:t>
          </w:r>
        </w:p>
      </w:tc>
      <w:tc>
        <w:tcPr>
          <w:tcW w:w="2840" w:type="dxa"/>
          <w:shd w:val="clear" w:color="auto" w:fill="auto"/>
        </w:tcPr>
        <w:p w14:paraId="3BBD1BFC" w14:textId="77777777" w:rsidR="00B26E8E" w:rsidRPr="00B26E8E" w:rsidRDefault="00B26E8E" w:rsidP="00B26E8E">
          <w:pPr>
            <w:pStyle w:val="Zpat"/>
            <w:rPr>
              <w:caps w:val="0"/>
            </w:rPr>
          </w:pPr>
          <w:r w:rsidRPr="00B26E8E">
            <w:t>IČ 68407700 | DIČ CZ68407700</w:t>
          </w:r>
        </w:p>
        <w:p w14:paraId="60E773A7" w14:textId="0D9936AC" w:rsidR="00B26E8E" w:rsidRPr="00B26E8E" w:rsidRDefault="00B26E8E" w:rsidP="00B26E8E">
          <w:pPr>
            <w:pStyle w:val="Zpat"/>
            <w:rPr>
              <w:caps w:val="0"/>
            </w:rPr>
          </w:pPr>
          <w:r w:rsidRPr="00B26E8E">
            <w:t xml:space="preserve">BANKOVNÍ SPOJENÍ </w:t>
          </w:r>
          <w:r w:rsidR="00D64CB3">
            <w:t>XXXXXX</w:t>
          </w:r>
        </w:p>
        <w:p w14:paraId="2A4CB718" w14:textId="20915955" w:rsidR="00B26E8E" w:rsidRPr="00B26E8E" w:rsidRDefault="00B26E8E" w:rsidP="00D64CB3">
          <w:pPr>
            <w:pStyle w:val="Zpat"/>
            <w:rPr>
              <w:caps w:val="0"/>
              <w:lang w:val="en-GB"/>
            </w:rPr>
          </w:pPr>
          <w:r w:rsidRPr="000403B8">
            <w:rPr>
              <w:lang w:val="en-GB"/>
            </w:rPr>
            <w:t xml:space="preserve">Č. Ú. </w:t>
          </w:r>
          <w:r w:rsidR="00D64CB3">
            <w:rPr>
              <w:lang w:val="en-GB"/>
            </w:rPr>
            <w:t>XXXXXXXXXXXXXXXXX</w:t>
          </w:r>
        </w:p>
      </w:tc>
      <w:tc>
        <w:tcPr>
          <w:tcW w:w="1860" w:type="dxa"/>
          <w:tcMar>
            <w:right w:w="0" w:type="dxa"/>
          </w:tcMar>
          <w:vAlign w:val="bottom"/>
        </w:tcPr>
        <w:p w14:paraId="5C18DCFF" w14:textId="54B20F3B" w:rsidR="00B26E8E" w:rsidRPr="00B26E8E" w:rsidRDefault="00B26E8E" w:rsidP="00B26E8E">
          <w:pPr>
            <w:pStyle w:val="Zpat"/>
            <w:jc w:val="right"/>
          </w:pPr>
          <w:r>
            <w:fldChar w:fldCharType="begin"/>
          </w:r>
          <w:r>
            <w:instrText xml:space="preserve"> PAGE   \* MERGEFORMAT </w:instrText>
          </w:r>
          <w:r>
            <w:fldChar w:fldCharType="separate"/>
          </w:r>
          <w:r w:rsidR="00D64CB3">
            <w:rPr>
              <w:noProof/>
            </w:rPr>
            <w:t>1</w:t>
          </w:r>
          <w:r>
            <w:fldChar w:fldCharType="end"/>
          </w:r>
          <w:r w:rsidR="000120A8">
            <w:t xml:space="preserve"> / </w:t>
          </w:r>
          <w:r w:rsidR="002A63BB">
            <w:rPr>
              <w:noProof/>
            </w:rPr>
            <w:fldChar w:fldCharType="begin"/>
          </w:r>
          <w:r w:rsidR="002A63BB">
            <w:rPr>
              <w:noProof/>
            </w:rPr>
            <w:instrText xml:space="preserve"> NUMPAGES   \* MERGEFORMAT </w:instrText>
          </w:r>
          <w:r w:rsidR="002A63BB">
            <w:rPr>
              <w:noProof/>
            </w:rPr>
            <w:fldChar w:fldCharType="separate"/>
          </w:r>
          <w:r w:rsidR="00D64CB3">
            <w:rPr>
              <w:noProof/>
            </w:rPr>
            <w:t>15</w:t>
          </w:r>
          <w:r w:rsidR="002A63BB">
            <w:rPr>
              <w:noProof/>
            </w:rPr>
            <w:fldChar w:fldCharType="end"/>
          </w:r>
        </w:p>
      </w:tc>
    </w:tr>
  </w:tbl>
  <w:p w14:paraId="62B13B50" w14:textId="77777777"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8EA1" w14:textId="77777777"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14:paraId="4366AE30" w14:textId="77777777" w:rsidR="00E068F7" w:rsidRDefault="00BA0800">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3033B" w14:textId="77777777" w:rsidR="00BA0800" w:rsidRDefault="00BA0800" w:rsidP="004010A7">
      <w:pPr>
        <w:spacing w:line="240" w:lineRule="auto"/>
      </w:pPr>
      <w:r>
        <w:separator/>
      </w:r>
    </w:p>
  </w:footnote>
  <w:footnote w:type="continuationSeparator" w:id="0">
    <w:p w14:paraId="45FBF823" w14:textId="77777777" w:rsidR="00BA0800" w:rsidRDefault="00BA0800"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9E7E" w14:textId="77777777" w:rsidR="000120A8" w:rsidRDefault="000120A8" w:rsidP="000120A8">
    <w:pPr>
      <w:pStyle w:val="Zhlav"/>
      <w:ind w:left="-1134"/>
    </w:pPr>
    <w:r>
      <w:rPr>
        <w:noProof/>
        <w:lang w:eastAsia="cs-CZ"/>
      </w:rPr>
      <w:drawing>
        <wp:inline distT="0" distB="0" distL="0" distR="0" wp14:anchorId="4699BAFD" wp14:editId="12A75800">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7E24424B" w14:textId="77777777" w:rsidTr="00060B77">
      <w:trPr>
        <w:trHeight w:val="1138"/>
      </w:trPr>
      <w:tc>
        <w:tcPr>
          <w:tcW w:w="2835" w:type="dxa"/>
        </w:tcPr>
        <w:p w14:paraId="55D7D246" w14:textId="12636235" w:rsidR="00564C9D" w:rsidRDefault="00B16D86">
          <w:pPr>
            <w:pStyle w:val="Zhlav"/>
          </w:pPr>
          <w:r>
            <w:rPr>
              <w:noProof/>
              <w:lang w:eastAsia="cs-CZ"/>
            </w:rPr>
            <w:drawing>
              <wp:anchor distT="0" distB="0" distL="114300" distR="114300" simplePos="0" relativeHeight="251654656" behindDoc="0" locked="0" layoutInCell="1" allowOverlap="1" wp14:anchorId="09BB2F07" wp14:editId="0138595D">
                <wp:simplePos x="0" y="0"/>
                <wp:positionH relativeFrom="column">
                  <wp:posOffset>300990</wp:posOffset>
                </wp:positionH>
                <wp:positionV relativeFrom="paragraph">
                  <wp:posOffset>14605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tcPr>
        <w:p w14:paraId="53AA9DAC" w14:textId="35B8351A" w:rsidR="00060B77" w:rsidRPr="00060B77" w:rsidRDefault="00B16D86" w:rsidP="00060B77">
          <w:pPr>
            <w:pStyle w:val="VUT"/>
            <w:spacing w:line="276" w:lineRule="auto"/>
            <w:ind w:left="705"/>
            <w:jc w:val="left"/>
            <w:rPr>
              <w:sz w:val="18"/>
            </w:rPr>
          </w:pPr>
          <w:r w:rsidRPr="008626C6">
            <w:rPr>
              <w:b w:val="0"/>
              <w:noProof/>
              <w:lang w:eastAsia="cs-CZ"/>
            </w:rPr>
            <mc:AlternateContent>
              <mc:Choice Requires="wps">
                <w:drawing>
                  <wp:anchor distT="45720" distB="45720" distL="114300" distR="114300" simplePos="0" relativeHeight="251657728" behindDoc="0" locked="0" layoutInCell="1" allowOverlap="1" wp14:anchorId="7EA14E6E" wp14:editId="4AFB4678">
                    <wp:simplePos x="0" y="0"/>
                    <wp:positionH relativeFrom="column">
                      <wp:posOffset>-13970</wp:posOffset>
                    </wp:positionH>
                    <wp:positionV relativeFrom="paragraph">
                      <wp:posOffset>29210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1E62E0E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525BD191"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27838FFA" w14:textId="77777777" w:rsidR="008626C6" w:rsidRDefault="008626C6" w:rsidP="008626C6">
                                <w:pPr>
                                  <w:spacing w:after="0" w:line="240" w:lineRule="auto"/>
                                  <w:jc w:val="right"/>
                                  <w:rPr>
                                    <w:sz w:val="16"/>
                                  </w:rPr>
                                </w:pPr>
                              </w:p>
                              <w:p w14:paraId="7D373DA9" w14:textId="77777777" w:rsidR="008626C6" w:rsidRDefault="008626C6" w:rsidP="008626C6">
                                <w:pPr>
                                  <w:spacing w:after="0" w:line="240" w:lineRule="auto"/>
                                  <w:jc w:val="right"/>
                                  <w:rPr>
                                    <w:sz w:val="16"/>
                                  </w:rPr>
                                </w:pPr>
                                <w:r w:rsidRPr="008626C6">
                                  <w:rPr>
                                    <w:sz w:val="16"/>
                                  </w:rPr>
                                  <w:t>TŘINECKÁ 1024, 273 43 BUŠTĚHRAD</w:t>
                                </w:r>
                              </w:p>
                              <w:p w14:paraId="4B458669"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A14E6E" id="_x0000_t202" coordsize="21600,21600" o:spt="202" path="m,l,21600r21600,l21600,xe">
                    <v:stroke joinstyle="miter"/>
                    <v:path gradientshapeok="t" o:connecttype="rect"/>
                  </v:shapetype>
                  <v:shape id="Textové pole 2" o:spid="_x0000_s1026" type="#_x0000_t202" style="position:absolute;left:0;text-align:left;margin-left:-1.1pt;margin-top:2.3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" filled="f" stroked="f">
                    <v:textbox>
                      <w:txbxContent>
                        <w:p w14:paraId="1E62E0E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525BD191"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27838FFA" w14:textId="77777777" w:rsidR="008626C6" w:rsidRDefault="008626C6" w:rsidP="008626C6">
                          <w:pPr>
                            <w:spacing w:after="0" w:line="240" w:lineRule="auto"/>
                            <w:jc w:val="right"/>
                            <w:rPr>
                              <w:sz w:val="16"/>
                            </w:rPr>
                          </w:pPr>
                        </w:p>
                        <w:p w14:paraId="7D373DA9" w14:textId="77777777" w:rsidR="008626C6" w:rsidRDefault="008626C6" w:rsidP="008626C6">
                          <w:pPr>
                            <w:spacing w:after="0" w:line="240" w:lineRule="auto"/>
                            <w:jc w:val="right"/>
                            <w:rPr>
                              <w:sz w:val="16"/>
                            </w:rPr>
                          </w:pPr>
                          <w:r w:rsidRPr="008626C6">
                            <w:rPr>
                              <w:sz w:val="16"/>
                            </w:rPr>
                            <w:t>TŘINECKÁ 1024, 273 43 BUŠTĚHRAD</w:t>
                          </w:r>
                        </w:p>
                        <w:p w14:paraId="4B458669"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p w14:paraId="536FABF2" w14:textId="7CEF4D8C" w:rsidR="00564C9D" w:rsidRPr="00060B77" w:rsidRDefault="00B16D86" w:rsidP="00060B77">
          <w:pPr>
            <w:pStyle w:val="VUT"/>
            <w:spacing w:line="276" w:lineRule="auto"/>
            <w:ind w:left="705"/>
            <w:jc w:val="left"/>
            <w:rPr>
              <w:b w:val="0"/>
            </w:rPr>
          </w:pPr>
          <w:r>
            <w:rPr>
              <w:b w:val="0"/>
              <w:noProof/>
              <w:lang w:eastAsia="cs-CZ"/>
            </w:rPr>
            <mc:AlternateContent>
              <mc:Choice Requires="wps">
                <w:drawing>
                  <wp:anchor distT="0" distB="0" distL="114300" distR="114300" simplePos="0" relativeHeight="251660800" behindDoc="0" locked="0" layoutInCell="1" allowOverlap="1" wp14:anchorId="38E7B48B" wp14:editId="38211357">
                    <wp:simplePos x="0" y="0"/>
                    <wp:positionH relativeFrom="column">
                      <wp:posOffset>53975</wp:posOffset>
                    </wp:positionH>
                    <wp:positionV relativeFrom="paragraph">
                      <wp:posOffset>245110</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66F01A"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9.3pt" to="369.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" strokecolor="#005fb3 [3044]" strokeweight="3pt"/>
                </w:pict>
              </mc:Fallback>
            </mc:AlternateContent>
          </w:r>
        </w:p>
      </w:tc>
    </w:tr>
  </w:tbl>
  <w:p w14:paraId="50104037" w14:textId="7C2AD612" w:rsidR="00564C9D" w:rsidRPr="004F2D73" w:rsidRDefault="00564C9D" w:rsidP="004F2D73">
    <w:pPr>
      <w:pStyle w:val="Zhlav"/>
      <w:spacing w:after="0"/>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DCE6" w14:textId="77777777"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5F3D23BD" wp14:editId="755B3E0D">
          <wp:simplePos x="0" y="0"/>
          <wp:positionH relativeFrom="column">
            <wp:posOffset>-432435</wp:posOffset>
          </wp:positionH>
          <wp:positionV relativeFrom="paragraph">
            <wp:posOffset>374650</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F2412" w14:textId="77777777" w:rsidR="00E068F7" w:rsidRDefault="00BA0800">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01FC76C2"/>
    <w:lvl w:ilvl="0">
      <w:start w:val="1"/>
      <w:numFmt w:val="decimal"/>
      <w:lvlText w:val="%1."/>
      <w:lvlJc w:val="left"/>
      <w:pPr>
        <w:ind w:left="5387" w:hanging="1133"/>
      </w:pPr>
      <w:rPr>
        <w:vertAlign w:val="baseline"/>
      </w:rPr>
    </w:lvl>
    <w:lvl w:ilvl="1">
      <w:start w:val="1"/>
      <w:numFmt w:val="decimal"/>
      <w:lvlText w:val="%1.%2."/>
      <w:lvlJc w:val="left"/>
      <w:pPr>
        <w:ind w:left="1134" w:hanging="1134"/>
      </w:pPr>
      <w:rPr>
        <w:b w:val="0"/>
        <w:color w:val="000000" w:themeColor="text1"/>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1C9D5976"/>
    <w:multiLevelType w:val="hybridMultilevel"/>
    <w:tmpl w:val="985CA5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D32"/>
    <w:rsid w:val="000120A8"/>
    <w:rsid w:val="000315CA"/>
    <w:rsid w:val="0004782A"/>
    <w:rsid w:val="000550D5"/>
    <w:rsid w:val="00060B77"/>
    <w:rsid w:val="00066B3C"/>
    <w:rsid w:val="0007051F"/>
    <w:rsid w:val="000762DD"/>
    <w:rsid w:val="000A0AA7"/>
    <w:rsid w:val="000A3FA0"/>
    <w:rsid w:val="000A5F18"/>
    <w:rsid w:val="000B0C2E"/>
    <w:rsid w:val="000B7BC0"/>
    <w:rsid w:val="000C5559"/>
    <w:rsid w:val="000E26C5"/>
    <w:rsid w:val="000F5F3C"/>
    <w:rsid w:val="00101204"/>
    <w:rsid w:val="00103A68"/>
    <w:rsid w:val="00111D90"/>
    <w:rsid w:val="001134EB"/>
    <w:rsid w:val="001141F8"/>
    <w:rsid w:val="00114211"/>
    <w:rsid w:val="001407B8"/>
    <w:rsid w:val="001437F3"/>
    <w:rsid w:val="00146B0F"/>
    <w:rsid w:val="00152FDC"/>
    <w:rsid w:val="00166AE1"/>
    <w:rsid w:val="001707BB"/>
    <w:rsid w:val="00180BAE"/>
    <w:rsid w:val="00181B7E"/>
    <w:rsid w:val="0019049B"/>
    <w:rsid w:val="001A4FE6"/>
    <w:rsid w:val="001A60B5"/>
    <w:rsid w:val="001A65A3"/>
    <w:rsid w:val="001A6A1D"/>
    <w:rsid w:val="001C274E"/>
    <w:rsid w:val="001C2EE2"/>
    <w:rsid w:val="001D4182"/>
    <w:rsid w:val="001D6326"/>
    <w:rsid w:val="001F2D72"/>
    <w:rsid w:val="00213898"/>
    <w:rsid w:val="00230E37"/>
    <w:rsid w:val="0023470A"/>
    <w:rsid w:val="00240F91"/>
    <w:rsid w:val="00242A5C"/>
    <w:rsid w:val="00265FA7"/>
    <w:rsid w:val="0028082D"/>
    <w:rsid w:val="00280FD9"/>
    <w:rsid w:val="002851C5"/>
    <w:rsid w:val="002A63BB"/>
    <w:rsid w:val="002C06B0"/>
    <w:rsid w:val="002C0FE4"/>
    <w:rsid w:val="002D4758"/>
    <w:rsid w:val="002E070B"/>
    <w:rsid w:val="002F4C99"/>
    <w:rsid w:val="002F58AF"/>
    <w:rsid w:val="002F607F"/>
    <w:rsid w:val="00301306"/>
    <w:rsid w:val="00333AE8"/>
    <w:rsid w:val="00333C14"/>
    <w:rsid w:val="0033654D"/>
    <w:rsid w:val="00347324"/>
    <w:rsid w:val="00350402"/>
    <w:rsid w:val="003770BC"/>
    <w:rsid w:val="00380A4F"/>
    <w:rsid w:val="003815E8"/>
    <w:rsid w:val="00382D47"/>
    <w:rsid w:val="00383D41"/>
    <w:rsid w:val="0038601F"/>
    <w:rsid w:val="0039162C"/>
    <w:rsid w:val="003929A6"/>
    <w:rsid w:val="00393DEA"/>
    <w:rsid w:val="0039704E"/>
    <w:rsid w:val="003A31D5"/>
    <w:rsid w:val="003A56CF"/>
    <w:rsid w:val="003A785F"/>
    <w:rsid w:val="003C6097"/>
    <w:rsid w:val="003C7672"/>
    <w:rsid w:val="003D27B5"/>
    <w:rsid w:val="003D288F"/>
    <w:rsid w:val="003D2E57"/>
    <w:rsid w:val="003F51F5"/>
    <w:rsid w:val="003F7D0B"/>
    <w:rsid w:val="0040069A"/>
    <w:rsid w:val="004010A7"/>
    <w:rsid w:val="00402C08"/>
    <w:rsid w:val="004213D2"/>
    <w:rsid w:val="00432321"/>
    <w:rsid w:val="00442706"/>
    <w:rsid w:val="00451539"/>
    <w:rsid w:val="004516EF"/>
    <w:rsid w:val="004541AE"/>
    <w:rsid w:val="004709F0"/>
    <w:rsid w:val="0047113A"/>
    <w:rsid w:val="00477AB4"/>
    <w:rsid w:val="00481659"/>
    <w:rsid w:val="00483528"/>
    <w:rsid w:val="004857DD"/>
    <w:rsid w:val="00485C5E"/>
    <w:rsid w:val="00497EF6"/>
    <w:rsid w:val="004A00AD"/>
    <w:rsid w:val="004A2BDC"/>
    <w:rsid w:val="004A5B59"/>
    <w:rsid w:val="004C3C11"/>
    <w:rsid w:val="004C51BA"/>
    <w:rsid w:val="004D0F0A"/>
    <w:rsid w:val="004E4329"/>
    <w:rsid w:val="004E556B"/>
    <w:rsid w:val="004F2D73"/>
    <w:rsid w:val="004F5BF9"/>
    <w:rsid w:val="004F7038"/>
    <w:rsid w:val="004F787D"/>
    <w:rsid w:val="00503544"/>
    <w:rsid w:val="005068EB"/>
    <w:rsid w:val="00507DA8"/>
    <w:rsid w:val="00511414"/>
    <w:rsid w:val="00514406"/>
    <w:rsid w:val="005224B1"/>
    <w:rsid w:val="005236F3"/>
    <w:rsid w:val="00542302"/>
    <w:rsid w:val="0055423B"/>
    <w:rsid w:val="0055793C"/>
    <w:rsid w:val="00562109"/>
    <w:rsid w:val="00563241"/>
    <w:rsid w:val="00564C9D"/>
    <w:rsid w:val="0056666B"/>
    <w:rsid w:val="0058556C"/>
    <w:rsid w:val="005A13F2"/>
    <w:rsid w:val="005A6706"/>
    <w:rsid w:val="005A744D"/>
    <w:rsid w:val="005C1315"/>
    <w:rsid w:val="005C2C42"/>
    <w:rsid w:val="005C483E"/>
    <w:rsid w:val="005C5FA4"/>
    <w:rsid w:val="005C78D9"/>
    <w:rsid w:val="005D2523"/>
    <w:rsid w:val="005D57BB"/>
    <w:rsid w:val="005F3BC2"/>
    <w:rsid w:val="00607A9F"/>
    <w:rsid w:val="00627B47"/>
    <w:rsid w:val="00630784"/>
    <w:rsid w:val="006322CE"/>
    <w:rsid w:val="0063586E"/>
    <w:rsid w:val="00644DA4"/>
    <w:rsid w:val="00645D81"/>
    <w:rsid w:val="006579F5"/>
    <w:rsid w:val="00667C0C"/>
    <w:rsid w:val="00674FF1"/>
    <w:rsid w:val="00677466"/>
    <w:rsid w:val="006811B6"/>
    <w:rsid w:val="00686C3E"/>
    <w:rsid w:val="00697356"/>
    <w:rsid w:val="006B3D57"/>
    <w:rsid w:val="006C2022"/>
    <w:rsid w:val="006C4FF1"/>
    <w:rsid w:val="006D5AC5"/>
    <w:rsid w:val="006D7337"/>
    <w:rsid w:val="006E083E"/>
    <w:rsid w:val="006E30A4"/>
    <w:rsid w:val="006E6177"/>
    <w:rsid w:val="007146F4"/>
    <w:rsid w:val="00715889"/>
    <w:rsid w:val="00723EAD"/>
    <w:rsid w:val="007303B5"/>
    <w:rsid w:val="0073489D"/>
    <w:rsid w:val="007515FC"/>
    <w:rsid w:val="00757C55"/>
    <w:rsid w:val="00760D74"/>
    <w:rsid w:val="00766E50"/>
    <w:rsid w:val="00770BE2"/>
    <w:rsid w:val="00773F09"/>
    <w:rsid w:val="007856C6"/>
    <w:rsid w:val="00787104"/>
    <w:rsid w:val="00787207"/>
    <w:rsid w:val="00792E9E"/>
    <w:rsid w:val="007A08B3"/>
    <w:rsid w:val="007B37E6"/>
    <w:rsid w:val="007C4063"/>
    <w:rsid w:val="007C77EF"/>
    <w:rsid w:val="007D60C7"/>
    <w:rsid w:val="008029E4"/>
    <w:rsid w:val="0080339B"/>
    <w:rsid w:val="00807211"/>
    <w:rsid w:val="00807E2D"/>
    <w:rsid w:val="0081579B"/>
    <w:rsid w:val="00823FF3"/>
    <w:rsid w:val="008276F4"/>
    <w:rsid w:val="00833ABF"/>
    <w:rsid w:val="008368F1"/>
    <w:rsid w:val="008429F5"/>
    <w:rsid w:val="00842F1B"/>
    <w:rsid w:val="008445A1"/>
    <w:rsid w:val="00854DFA"/>
    <w:rsid w:val="00861E7F"/>
    <w:rsid w:val="008626C6"/>
    <w:rsid w:val="00866D6B"/>
    <w:rsid w:val="00870FE3"/>
    <w:rsid w:val="0087380A"/>
    <w:rsid w:val="0087399B"/>
    <w:rsid w:val="00876A5A"/>
    <w:rsid w:val="008A75A8"/>
    <w:rsid w:val="008B0609"/>
    <w:rsid w:val="008B2B9A"/>
    <w:rsid w:val="008D0756"/>
    <w:rsid w:val="00901C5E"/>
    <w:rsid w:val="009129F4"/>
    <w:rsid w:val="00922168"/>
    <w:rsid w:val="0092612C"/>
    <w:rsid w:val="0092707D"/>
    <w:rsid w:val="00940F67"/>
    <w:rsid w:val="00950EB5"/>
    <w:rsid w:val="00954C11"/>
    <w:rsid w:val="009621A9"/>
    <w:rsid w:val="009650A0"/>
    <w:rsid w:val="00973DB2"/>
    <w:rsid w:val="00974CC3"/>
    <w:rsid w:val="00980766"/>
    <w:rsid w:val="009A56B9"/>
    <w:rsid w:val="009B0CFF"/>
    <w:rsid w:val="009B7A67"/>
    <w:rsid w:val="009B7C14"/>
    <w:rsid w:val="009C5AA8"/>
    <w:rsid w:val="00A07944"/>
    <w:rsid w:val="00A132F9"/>
    <w:rsid w:val="00A20503"/>
    <w:rsid w:val="00A23F85"/>
    <w:rsid w:val="00A25BBB"/>
    <w:rsid w:val="00A26235"/>
    <w:rsid w:val="00A40C58"/>
    <w:rsid w:val="00A40E70"/>
    <w:rsid w:val="00A559FD"/>
    <w:rsid w:val="00A764EC"/>
    <w:rsid w:val="00A77C91"/>
    <w:rsid w:val="00A84D22"/>
    <w:rsid w:val="00A87F14"/>
    <w:rsid w:val="00A938EF"/>
    <w:rsid w:val="00AA321E"/>
    <w:rsid w:val="00AC32E2"/>
    <w:rsid w:val="00AE04A7"/>
    <w:rsid w:val="00AE0509"/>
    <w:rsid w:val="00AE6164"/>
    <w:rsid w:val="00B01461"/>
    <w:rsid w:val="00B115B2"/>
    <w:rsid w:val="00B16D86"/>
    <w:rsid w:val="00B26E8E"/>
    <w:rsid w:val="00B449CA"/>
    <w:rsid w:val="00B545C4"/>
    <w:rsid w:val="00B54DE0"/>
    <w:rsid w:val="00B63060"/>
    <w:rsid w:val="00B64223"/>
    <w:rsid w:val="00B727AD"/>
    <w:rsid w:val="00B7290A"/>
    <w:rsid w:val="00B73C81"/>
    <w:rsid w:val="00B76D6B"/>
    <w:rsid w:val="00B80318"/>
    <w:rsid w:val="00B85697"/>
    <w:rsid w:val="00BA0800"/>
    <w:rsid w:val="00BA7424"/>
    <w:rsid w:val="00BB0493"/>
    <w:rsid w:val="00BC6F1E"/>
    <w:rsid w:val="00BC7C62"/>
    <w:rsid w:val="00BD0426"/>
    <w:rsid w:val="00BE13C2"/>
    <w:rsid w:val="00BE3C0E"/>
    <w:rsid w:val="00BF06E4"/>
    <w:rsid w:val="00BF6F63"/>
    <w:rsid w:val="00C130E0"/>
    <w:rsid w:val="00C22162"/>
    <w:rsid w:val="00C22ADE"/>
    <w:rsid w:val="00C235D5"/>
    <w:rsid w:val="00C37F75"/>
    <w:rsid w:val="00C40B3C"/>
    <w:rsid w:val="00C42999"/>
    <w:rsid w:val="00C4765E"/>
    <w:rsid w:val="00C54171"/>
    <w:rsid w:val="00C621E2"/>
    <w:rsid w:val="00C62E5F"/>
    <w:rsid w:val="00C7043B"/>
    <w:rsid w:val="00C7182E"/>
    <w:rsid w:val="00C7639A"/>
    <w:rsid w:val="00C81B36"/>
    <w:rsid w:val="00C84DC1"/>
    <w:rsid w:val="00C863D9"/>
    <w:rsid w:val="00C86641"/>
    <w:rsid w:val="00C97050"/>
    <w:rsid w:val="00CA2C25"/>
    <w:rsid w:val="00CA4FDB"/>
    <w:rsid w:val="00CB081A"/>
    <w:rsid w:val="00CB1E05"/>
    <w:rsid w:val="00CB6AF1"/>
    <w:rsid w:val="00CB6B87"/>
    <w:rsid w:val="00CD27EC"/>
    <w:rsid w:val="00CD3F04"/>
    <w:rsid w:val="00CE3534"/>
    <w:rsid w:val="00D005F7"/>
    <w:rsid w:val="00D05FF6"/>
    <w:rsid w:val="00D117E6"/>
    <w:rsid w:val="00D12333"/>
    <w:rsid w:val="00D1478D"/>
    <w:rsid w:val="00D16E0C"/>
    <w:rsid w:val="00D20B4A"/>
    <w:rsid w:val="00D2457D"/>
    <w:rsid w:val="00D2764A"/>
    <w:rsid w:val="00D30B00"/>
    <w:rsid w:val="00D42304"/>
    <w:rsid w:val="00D54EBA"/>
    <w:rsid w:val="00D551C2"/>
    <w:rsid w:val="00D57956"/>
    <w:rsid w:val="00D60D89"/>
    <w:rsid w:val="00D64CB3"/>
    <w:rsid w:val="00D7153D"/>
    <w:rsid w:val="00D76A91"/>
    <w:rsid w:val="00D87ACC"/>
    <w:rsid w:val="00D90458"/>
    <w:rsid w:val="00DA7072"/>
    <w:rsid w:val="00DB3C7F"/>
    <w:rsid w:val="00DB417A"/>
    <w:rsid w:val="00DD0E6F"/>
    <w:rsid w:val="00DF3E80"/>
    <w:rsid w:val="00DF491C"/>
    <w:rsid w:val="00E01898"/>
    <w:rsid w:val="00E13727"/>
    <w:rsid w:val="00E217C8"/>
    <w:rsid w:val="00E2668D"/>
    <w:rsid w:val="00E41E4A"/>
    <w:rsid w:val="00E43464"/>
    <w:rsid w:val="00E557B6"/>
    <w:rsid w:val="00E56F67"/>
    <w:rsid w:val="00E65D41"/>
    <w:rsid w:val="00E72803"/>
    <w:rsid w:val="00E81487"/>
    <w:rsid w:val="00E93946"/>
    <w:rsid w:val="00EA3140"/>
    <w:rsid w:val="00EA5558"/>
    <w:rsid w:val="00EC585E"/>
    <w:rsid w:val="00ED42A1"/>
    <w:rsid w:val="00ED57BC"/>
    <w:rsid w:val="00EE061A"/>
    <w:rsid w:val="00EE0930"/>
    <w:rsid w:val="00EE11D4"/>
    <w:rsid w:val="00EE2134"/>
    <w:rsid w:val="00EE5214"/>
    <w:rsid w:val="00EE5E1F"/>
    <w:rsid w:val="00F03350"/>
    <w:rsid w:val="00F16777"/>
    <w:rsid w:val="00F23646"/>
    <w:rsid w:val="00F23A3A"/>
    <w:rsid w:val="00F25B6A"/>
    <w:rsid w:val="00F367CB"/>
    <w:rsid w:val="00F4078E"/>
    <w:rsid w:val="00F40C77"/>
    <w:rsid w:val="00F41BBC"/>
    <w:rsid w:val="00F439B6"/>
    <w:rsid w:val="00F55AA0"/>
    <w:rsid w:val="00F564D3"/>
    <w:rsid w:val="00F723C2"/>
    <w:rsid w:val="00F82FED"/>
    <w:rsid w:val="00F85F0A"/>
    <w:rsid w:val="00FA2F8D"/>
    <w:rsid w:val="00FB0E59"/>
    <w:rsid w:val="00FB3A05"/>
    <w:rsid w:val="00FB685A"/>
    <w:rsid w:val="00FB6FB2"/>
    <w:rsid w:val="00FC3A34"/>
    <w:rsid w:val="00FC3DA6"/>
    <w:rsid w:val="00FC5BA7"/>
    <w:rsid w:val="00FC7FF9"/>
    <w:rsid w:val="00FD7D6A"/>
    <w:rsid w:val="00FE5834"/>
    <w:rsid w:val="00FE6FA3"/>
    <w:rsid w:val="00FF0F0A"/>
    <w:rsid w:val="00FF28A7"/>
    <w:rsid w:val="00FF3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0743D"/>
  <w15:docId w15:val="{B5EACEB9-6EBA-41EC-93CE-6E759A43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paragraph" w:styleId="Nadpis5">
    <w:name w:val="heading 5"/>
    <w:basedOn w:val="Normln"/>
    <w:next w:val="Normln"/>
    <w:link w:val="Nadpis5Char"/>
    <w:uiPriority w:val="9"/>
    <w:semiHidden/>
    <w:unhideWhenUsed/>
    <w:rsid w:val="00D005F7"/>
    <w:pPr>
      <w:keepNext/>
      <w:keepLines/>
      <w:spacing w:before="40" w:after="0"/>
      <w:outlineLvl w:val="4"/>
    </w:pPr>
    <w:rPr>
      <w:rFonts w:asciiTheme="majorHAnsi" w:eastAsiaTheme="majorEastAsia" w:hAnsiTheme="majorHAnsi" w:cstheme="majorBidi"/>
      <w:color w:val="004B8D"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character" w:styleId="Odkaznakoment">
    <w:name w:val="annotation reference"/>
    <w:basedOn w:val="Standardnpsmoodstavce"/>
    <w:uiPriority w:val="99"/>
    <w:semiHidden/>
    <w:unhideWhenUsed/>
    <w:rsid w:val="0019049B"/>
    <w:rPr>
      <w:sz w:val="16"/>
      <w:szCs w:val="16"/>
    </w:rPr>
  </w:style>
  <w:style w:type="paragraph" w:styleId="Textkomente">
    <w:name w:val="annotation text"/>
    <w:basedOn w:val="Normln"/>
    <w:link w:val="TextkomenteChar"/>
    <w:uiPriority w:val="99"/>
    <w:semiHidden/>
    <w:unhideWhenUsed/>
    <w:rsid w:val="0019049B"/>
    <w:pPr>
      <w:spacing w:line="240" w:lineRule="auto"/>
    </w:pPr>
    <w:rPr>
      <w:sz w:val="20"/>
      <w:szCs w:val="20"/>
    </w:rPr>
  </w:style>
  <w:style w:type="character" w:customStyle="1" w:styleId="TextkomenteChar">
    <w:name w:val="Text komentáře Char"/>
    <w:basedOn w:val="Standardnpsmoodstavce"/>
    <w:link w:val="Textkomente"/>
    <w:uiPriority w:val="99"/>
    <w:semiHidden/>
    <w:rsid w:val="0019049B"/>
    <w:rPr>
      <w:sz w:val="20"/>
      <w:szCs w:val="20"/>
    </w:rPr>
  </w:style>
  <w:style w:type="paragraph" w:styleId="Pedmtkomente">
    <w:name w:val="annotation subject"/>
    <w:basedOn w:val="Textkomente"/>
    <w:next w:val="Textkomente"/>
    <w:link w:val="PedmtkomenteChar"/>
    <w:uiPriority w:val="99"/>
    <w:semiHidden/>
    <w:unhideWhenUsed/>
    <w:rsid w:val="0019049B"/>
    <w:rPr>
      <w:b/>
      <w:bCs/>
    </w:rPr>
  </w:style>
  <w:style w:type="character" w:customStyle="1" w:styleId="PedmtkomenteChar">
    <w:name w:val="Předmět komentáře Char"/>
    <w:basedOn w:val="TextkomenteChar"/>
    <w:link w:val="Pedmtkomente"/>
    <w:uiPriority w:val="99"/>
    <w:semiHidden/>
    <w:rsid w:val="0019049B"/>
    <w:rPr>
      <w:b/>
      <w:bCs/>
      <w:sz w:val="20"/>
      <w:szCs w:val="20"/>
    </w:rPr>
  </w:style>
  <w:style w:type="paragraph" w:styleId="Revize">
    <w:name w:val="Revision"/>
    <w:hidden/>
    <w:uiPriority w:val="99"/>
    <w:semiHidden/>
    <w:rsid w:val="0019049B"/>
    <w:pPr>
      <w:spacing w:after="0" w:line="240" w:lineRule="auto"/>
    </w:pPr>
  </w:style>
  <w:style w:type="character" w:customStyle="1" w:styleId="Nadpis5Char">
    <w:name w:val="Nadpis 5 Char"/>
    <w:basedOn w:val="Standardnpsmoodstavce"/>
    <w:link w:val="Nadpis5"/>
    <w:uiPriority w:val="9"/>
    <w:semiHidden/>
    <w:rsid w:val="00D005F7"/>
    <w:rPr>
      <w:rFonts w:asciiTheme="majorHAnsi" w:eastAsiaTheme="majorEastAsia" w:hAnsiTheme="majorHAnsi" w:cstheme="majorBidi"/>
      <w:color w:val="004B8D" w:themeColor="accent1" w:themeShade="BF"/>
    </w:rPr>
  </w:style>
  <w:style w:type="character" w:customStyle="1" w:styleId="UnresolvedMention">
    <w:name w:val="Unresolved Mention"/>
    <w:basedOn w:val="Standardnpsmoodstavce"/>
    <w:uiPriority w:val="99"/>
    <w:semiHidden/>
    <w:unhideWhenUsed/>
    <w:rsid w:val="00C47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96021">
      <w:bodyDiv w:val="1"/>
      <w:marLeft w:val="0"/>
      <w:marRight w:val="0"/>
      <w:marTop w:val="0"/>
      <w:marBottom w:val="0"/>
      <w:divBdr>
        <w:top w:val="none" w:sz="0" w:space="0" w:color="auto"/>
        <w:left w:val="none" w:sz="0" w:space="0" w:color="auto"/>
        <w:bottom w:val="none" w:sz="0" w:space="0" w:color="auto"/>
        <w:right w:val="none" w:sz="0" w:space="0" w:color="auto"/>
      </w:divBdr>
    </w:div>
    <w:div w:id="386227393">
      <w:bodyDiv w:val="1"/>
      <w:marLeft w:val="0"/>
      <w:marRight w:val="0"/>
      <w:marTop w:val="0"/>
      <w:marBottom w:val="0"/>
      <w:divBdr>
        <w:top w:val="none" w:sz="0" w:space="0" w:color="auto"/>
        <w:left w:val="none" w:sz="0" w:space="0" w:color="auto"/>
        <w:bottom w:val="none" w:sz="0" w:space="0" w:color="auto"/>
        <w:right w:val="none" w:sz="0" w:space="0" w:color="auto"/>
      </w:divBdr>
      <w:divsChild>
        <w:div w:id="317421915">
          <w:marLeft w:val="0"/>
          <w:marRight w:val="0"/>
          <w:marTop w:val="0"/>
          <w:marBottom w:val="0"/>
          <w:divBdr>
            <w:top w:val="none" w:sz="0" w:space="0" w:color="auto"/>
            <w:left w:val="none" w:sz="0" w:space="0" w:color="auto"/>
            <w:bottom w:val="none" w:sz="0" w:space="0" w:color="auto"/>
            <w:right w:val="none" w:sz="0" w:space="0" w:color="auto"/>
          </w:divBdr>
        </w:div>
        <w:div w:id="1383940651">
          <w:marLeft w:val="0"/>
          <w:marRight w:val="0"/>
          <w:marTop w:val="0"/>
          <w:marBottom w:val="0"/>
          <w:divBdr>
            <w:top w:val="none" w:sz="0" w:space="0" w:color="auto"/>
            <w:left w:val="none" w:sz="0" w:space="0" w:color="auto"/>
            <w:bottom w:val="none" w:sz="0" w:space="0" w:color="auto"/>
            <w:right w:val="none" w:sz="0" w:space="0" w:color="auto"/>
          </w:divBdr>
        </w:div>
      </w:divsChild>
    </w:div>
    <w:div w:id="407925193">
      <w:bodyDiv w:val="1"/>
      <w:marLeft w:val="0"/>
      <w:marRight w:val="0"/>
      <w:marTop w:val="0"/>
      <w:marBottom w:val="0"/>
      <w:divBdr>
        <w:top w:val="none" w:sz="0" w:space="0" w:color="auto"/>
        <w:left w:val="none" w:sz="0" w:space="0" w:color="auto"/>
        <w:bottom w:val="none" w:sz="0" w:space="0" w:color="auto"/>
        <w:right w:val="none" w:sz="0" w:space="0" w:color="auto"/>
      </w:divBdr>
    </w:div>
    <w:div w:id="552350460">
      <w:bodyDiv w:val="1"/>
      <w:marLeft w:val="0"/>
      <w:marRight w:val="0"/>
      <w:marTop w:val="0"/>
      <w:marBottom w:val="0"/>
      <w:divBdr>
        <w:top w:val="none" w:sz="0" w:space="0" w:color="auto"/>
        <w:left w:val="none" w:sz="0" w:space="0" w:color="auto"/>
        <w:bottom w:val="none" w:sz="0" w:space="0" w:color="auto"/>
        <w:right w:val="none" w:sz="0" w:space="0" w:color="auto"/>
      </w:divBdr>
    </w:div>
    <w:div w:id="688064989">
      <w:bodyDiv w:val="1"/>
      <w:marLeft w:val="0"/>
      <w:marRight w:val="0"/>
      <w:marTop w:val="0"/>
      <w:marBottom w:val="0"/>
      <w:divBdr>
        <w:top w:val="none" w:sz="0" w:space="0" w:color="auto"/>
        <w:left w:val="none" w:sz="0" w:space="0" w:color="auto"/>
        <w:bottom w:val="none" w:sz="0" w:space="0" w:color="auto"/>
        <w:right w:val="none" w:sz="0" w:space="0" w:color="auto"/>
      </w:divBdr>
    </w:div>
    <w:div w:id="996347817">
      <w:bodyDiv w:val="1"/>
      <w:marLeft w:val="0"/>
      <w:marRight w:val="0"/>
      <w:marTop w:val="0"/>
      <w:marBottom w:val="0"/>
      <w:divBdr>
        <w:top w:val="none" w:sz="0" w:space="0" w:color="auto"/>
        <w:left w:val="none" w:sz="0" w:space="0" w:color="auto"/>
        <w:bottom w:val="none" w:sz="0" w:space="0" w:color="auto"/>
        <w:right w:val="none" w:sz="0" w:space="0" w:color="auto"/>
      </w:divBdr>
    </w:div>
    <w:div w:id="1015376992">
      <w:bodyDiv w:val="1"/>
      <w:marLeft w:val="0"/>
      <w:marRight w:val="0"/>
      <w:marTop w:val="0"/>
      <w:marBottom w:val="0"/>
      <w:divBdr>
        <w:top w:val="none" w:sz="0" w:space="0" w:color="auto"/>
        <w:left w:val="none" w:sz="0" w:space="0" w:color="auto"/>
        <w:bottom w:val="none" w:sz="0" w:space="0" w:color="auto"/>
        <w:right w:val="none" w:sz="0" w:space="0" w:color="auto"/>
      </w:divBdr>
    </w:div>
    <w:div w:id="1234705767">
      <w:bodyDiv w:val="1"/>
      <w:marLeft w:val="0"/>
      <w:marRight w:val="0"/>
      <w:marTop w:val="0"/>
      <w:marBottom w:val="0"/>
      <w:divBdr>
        <w:top w:val="none" w:sz="0" w:space="0" w:color="auto"/>
        <w:left w:val="none" w:sz="0" w:space="0" w:color="auto"/>
        <w:bottom w:val="none" w:sz="0" w:space="0" w:color="auto"/>
        <w:right w:val="none" w:sz="0" w:space="0" w:color="auto"/>
      </w:divBdr>
    </w:div>
    <w:div w:id="1396397186">
      <w:bodyDiv w:val="1"/>
      <w:marLeft w:val="0"/>
      <w:marRight w:val="0"/>
      <w:marTop w:val="0"/>
      <w:marBottom w:val="0"/>
      <w:divBdr>
        <w:top w:val="none" w:sz="0" w:space="0" w:color="auto"/>
        <w:left w:val="none" w:sz="0" w:space="0" w:color="auto"/>
        <w:bottom w:val="none" w:sz="0" w:space="0" w:color="auto"/>
        <w:right w:val="none" w:sz="0" w:space="0" w:color="auto"/>
      </w:divBdr>
    </w:div>
    <w:div w:id="16555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cr.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ac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r.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vu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6</TotalTime>
  <Pages>15</Pages>
  <Words>5994</Words>
  <Characters>35366</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Čeněk Vašák</dc:creator>
  <cp:lastModifiedBy>pospika4</cp:lastModifiedBy>
  <cp:revision>12</cp:revision>
  <dcterms:created xsi:type="dcterms:W3CDTF">2019-09-05T12:56:00Z</dcterms:created>
  <dcterms:modified xsi:type="dcterms:W3CDTF">2019-09-05T13:15:00Z</dcterms:modified>
</cp:coreProperties>
</file>