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E8" w:rsidRPr="008A2019" w:rsidRDefault="00FA0461" w:rsidP="00103257">
      <w:pPr>
        <w:jc w:val="center"/>
        <w:rPr>
          <w:rFonts w:cstheme="minorHAnsi"/>
          <w:b/>
        </w:rPr>
      </w:pPr>
      <w:r w:rsidRPr="008A2019">
        <w:rPr>
          <w:rFonts w:cstheme="minorHAnsi"/>
          <w:b/>
        </w:rPr>
        <w:t>Dohoda o vypořádání bezdůvodného obohacení</w:t>
      </w:r>
    </w:p>
    <w:p w:rsidR="00293283" w:rsidRPr="008A2019" w:rsidRDefault="007F4992" w:rsidP="00E53F14">
      <w:pPr>
        <w:jc w:val="center"/>
        <w:rPr>
          <w:rFonts w:cstheme="minorHAnsi"/>
        </w:rPr>
      </w:pPr>
      <w:r w:rsidRPr="008A2019">
        <w:rPr>
          <w:rFonts w:eastAsia="Arial Unicode MS" w:cstheme="minorHAnsi"/>
        </w:rPr>
        <w:t xml:space="preserve">uzavřená dle § 2991 a násl. zákona </w:t>
      </w:r>
      <w:r w:rsidRPr="008A2019">
        <w:rPr>
          <w:rFonts w:eastAsia="ArialUnicodeMS" w:cstheme="minorHAnsi"/>
        </w:rPr>
        <w:t>č</w:t>
      </w:r>
      <w:r w:rsidRPr="008A2019">
        <w:rPr>
          <w:rFonts w:eastAsia="Arial Unicode MS" w:cstheme="minorHAnsi"/>
        </w:rPr>
        <w:t>. 89/2012 Sb., Ob</w:t>
      </w:r>
      <w:r w:rsidRPr="008A2019">
        <w:rPr>
          <w:rFonts w:eastAsia="ArialUnicodeMS" w:cstheme="minorHAnsi"/>
        </w:rPr>
        <w:t>č</w:t>
      </w:r>
      <w:r w:rsidRPr="008A2019">
        <w:rPr>
          <w:rFonts w:eastAsia="Arial Unicode MS" w:cstheme="minorHAnsi"/>
        </w:rPr>
        <w:t>anský Zákoník, ve Zn</w:t>
      </w:r>
      <w:r w:rsidRPr="008A2019">
        <w:rPr>
          <w:rFonts w:eastAsia="ArialUnicodeMS" w:cstheme="minorHAnsi"/>
        </w:rPr>
        <w:t>ě</w:t>
      </w:r>
      <w:r w:rsidRPr="008A2019">
        <w:rPr>
          <w:rFonts w:eastAsia="Arial Unicode MS" w:cstheme="minorHAnsi"/>
        </w:rPr>
        <w:t>ní pozd</w:t>
      </w:r>
      <w:r w:rsidRPr="008A2019">
        <w:rPr>
          <w:rFonts w:eastAsia="ArialUnicodeMS" w:cstheme="minorHAnsi"/>
        </w:rPr>
        <w:t>ě</w:t>
      </w:r>
      <w:r w:rsidRPr="008A2019">
        <w:rPr>
          <w:rFonts w:eastAsia="Arial Unicode MS" w:cstheme="minorHAnsi"/>
        </w:rPr>
        <w:t>jších p</w:t>
      </w:r>
      <w:r w:rsidRPr="008A2019">
        <w:rPr>
          <w:rFonts w:eastAsia="ArialUnicodeMS" w:cstheme="minorHAnsi"/>
        </w:rPr>
        <w:t>ř</w:t>
      </w:r>
      <w:r w:rsidRPr="008A2019">
        <w:rPr>
          <w:rFonts w:eastAsia="Arial Unicode MS" w:cstheme="minorHAnsi"/>
        </w:rPr>
        <w:t>edpis</w:t>
      </w:r>
      <w:r w:rsidRPr="008A2019">
        <w:rPr>
          <w:rFonts w:eastAsia="ArialUnicodeMS" w:cstheme="minorHAnsi"/>
        </w:rPr>
        <w:t>ů</w:t>
      </w:r>
      <w:r w:rsidRPr="008A2019">
        <w:rPr>
          <w:rFonts w:cstheme="minorHAnsi"/>
        </w:rPr>
        <w:t xml:space="preserve"> </w:t>
      </w:r>
      <w:r w:rsidR="00293283" w:rsidRPr="008A2019">
        <w:rPr>
          <w:rFonts w:cstheme="minorHAnsi"/>
        </w:rPr>
        <w:t>mezi těmito smluvními stranami</w:t>
      </w:r>
    </w:p>
    <w:p w:rsidR="00DF13B0" w:rsidRPr="008A2019" w:rsidRDefault="00DF13B0" w:rsidP="00293283">
      <w:pPr>
        <w:spacing w:after="0" w:line="240" w:lineRule="auto"/>
        <w:ind w:left="360"/>
        <w:rPr>
          <w:rFonts w:cstheme="minorHAnsi"/>
          <w:b/>
        </w:rPr>
      </w:pPr>
    </w:p>
    <w:p w:rsidR="00DF13B0" w:rsidRPr="008A2019" w:rsidRDefault="00DF13B0" w:rsidP="00293283">
      <w:pPr>
        <w:spacing w:after="0" w:line="240" w:lineRule="auto"/>
        <w:ind w:left="360"/>
        <w:rPr>
          <w:rFonts w:cstheme="minorHAnsi"/>
          <w:b/>
        </w:rPr>
      </w:pPr>
    </w:p>
    <w:p w:rsidR="00293283" w:rsidRPr="008A2019" w:rsidRDefault="008C441B" w:rsidP="00293283">
      <w:pPr>
        <w:spacing w:after="0" w:line="240" w:lineRule="auto"/>
        <w:ind w:left="360"/>
        <w:rPr>
          <w:rFonts w:cstheme="minorHAnsi"/>
          <w:b/>
        </w:rPr>
      </w:pPr>
      <w:r w:rsidRPr="008A2019">
        <w:rPr>
          <w:rFonts w:cstheme="minorHAnsi"/>
          <w:b/>
        </w:rPr>
        <w:t>Mateřská škola Hlučín, Severní, příspěvková organizace</w:t>
      </w:r>
    </w:p>
    <w:p w:rsidR="00293283" w:rsidRPr="008A2019" w:rsidRDefault="00293283" w:rsidP="00293283">
      <w:pPr>
        <w:pStyle w:val="Zkladntext"/>
        <w:ind w:firstLine="360"/>
        <w:rPr>
          <w:rFonts w:asciiTheme="minorHAnsi" w:hAnsiTheme="minorHAnsi" w:cstheme="minorHAnsi"/>
          <w:sz w:val="22"/>
          <w:szCs w:val="22"/>
        </w:rPr>
      </w:pPr>
      <w:r w:rsidRPr="008A2019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8A2019">
        <w:rPr>
          <w:rFonts w:asciiTheme="minorHAnsi" w:hAnsiTheme="minorHAnsi" w:cstheme="minorHAnsi"/>
          <w:sz w:val="22"/>
          <w:szCs w:val="22"/>
        </w:rPr>
        <w:tab/>
      </w:r>
      <w:r w:rsidRPr="008A2019">
        <w:rPr>
          <w:rFonts w:asciiTheme="minorHAnsi" w:hAnsiTheme="minorHAnsi" w:cstheme="minorHAnsi"/>
          <w:sz w:val="22"/>
          <w:szCs w:val="22"/>
        </w:rPr>
        <w:tab/>
      </w:r>
      <w:r w:rsidRPr="008A2019">
        <w:rPr>
          <w:rFonts w:asciiTheme="minorHAnsi" w:hAnsiTheme="minorHAnsi" w:cstheme="minorHAnsi"/>
          <w:sz w:val="22"/>
          <w:szCs w:val="22"/>
        </w:rPr>
        <w:tab/>
      </w:r>
      <w:r w:rsidR="008C441B" w:rsidRPr="008A2019">
        <w:rPr>
          <w:rFonts w:asciiTheme="minorHAnsi" w:hAnsiTheme="minorHAnsi" w:cstheme="minorHAnsi"/>
          <w:sz w:val="22"/>
          <w:szCs w:val="22"/>
        </w:rPr>
        <w:t>Severní 1261/19</w:t>
      </w:r>
      <w:r w:rsidRPr="008A2019">
        <w:rPr>
          <w:rFonts w:asciiTheme="minorHAnsi" w:hAnsiTheme="minorHAnsi" w:cstheme="minorHAnsi"/>
          <w:sz w:val="22"/>
          <w:szCs w:val="22"/>
        </w:rPr>
        <w:t>, Hlučín 748 01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IČ: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="008C441B" w:rsidRPr="008A2019">
        <w:rPr>
          <w:rFonts w:cstheme="minorHAnsi"/>
        </w:rPr>
        <w:t>75027151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DIČ: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  <w:t xml:space="preserve">CZ </w:t>
      </w:r>
      <w:r w:rsidR="008C441B" w:rsidRPr="008A2019">
        <w:rPr>
          <w:rFonts w:cstheme="minorHAnsi"/>
        </w:rPr>
        <w:t>75027151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 xml:space="preserve">Oprávněná osoba 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ve věcech smluvních:</w:t>
      </w:r>
      <w:r w:rsidRPr="008A2019">
        <w:rPr>
          <w:rFonts w:cstheme="minorHAnsi"/>
        </w:rPr>
        <w:tab/>
      </w:r>
      <w:r w:rsidRPr="008A2019">
        <w:rPr>
          <w:rFonts w:cstheme="minorHAnsi"/>
          <w:bCs/>
        </w:rPr>
        <w:t xml:space="preserve">Mgr. </w:t>
      </w:r>
      <w:r w:rsidR="008C441B" w:rsidRPr="008A2019">
        <w:rPr>
          <w:rFonts w:cstheme="minorHAnsi"/>
          <w:bCs/>
        </w:rPr>
        <w:t>Kateřina Boková, ředitelka</w:t>
      </w:r>
    </w:p>
    <w:p w:rsidR="008C441B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ve věcech technických:</w:t>
      </w:r>
      <w:r w:rsidRPr="008A2019">
        <w:rPr>
          <w:rFonts w:cstheme="minorHAnsi"/>
        </w:rPr>
        <w:tab/>
      </w:r>
      <w:r w:rsidR="008C441B" w:rsidRPr="008A2019">
        <w:rPr>
          <w:rFonts w:cstheme="minorHAnsi"/>
          <w:bCs/>
        </w:rPr>
        <w:t>Mgr. Kateřina Boková, ředitelka</w:t>
      </w:r>
      <w:r w:rsidR="008C441B" w:rsidRPr="008A2019">
        <w:rPr>
          <w:rFonts w:cstheme="minorHAnsi"/>
        </w:rPr>
        <w:t xml:space="preserve"> 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E-mail: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="008C441B" w:rsidRPr="008A2019">
        <w:rPr>
          <w:rFonts w:cstheme="minorHAnsi"/>
        </w:rPr>
        <w:t>severni@mshlucin.cz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Bankovní spojení: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  <w:t>Česká spořitelna, a.s., pobočka Hlučín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  <w:noProof/>
          <w:color w:val="FF0000"/>
        </w:rPr>
      </w:pPr>
      <w:r w:rsidRPr="008A2019">
        <w:rPr>
          <w:rFonts w:cstheme="minorHAnsi"/>
        </w:rPr>
        <w:t>Číslo účtu: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="008C441B" w:rsidRPr="008A2019">
        <w:rPr>
          <w:rFonts w:cstheme="minorHAnsi"/>
        </w:rPr>
        <w:t>1850431389/0800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</w:p>
    <w:p w:rsidR="00293283" w:rsidRPr="008A2019" w:rsidRDefault="00C47D07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(dále jen „</w:t>
      </w:r>
      <w:r w:rsidR="00293283" w:rsidRPr="008A2019">
        <w:rPr>
          <w:rFonts w:cstheme="minorHAnsi"/>
        </w:rPr>
        <w:t>objednatel</w:t>
      </w:r>
      <w:r w:rsidRPr="008A2019">
        <w:rPr>
          <w:rFonts w:cstheme="minorHAnsi"/>
        </w:rPr>
        <w:t>“)</w:t>
      </w:r>
    </w:p>
    <w:p w:rsidR="006F26A6" w:rsidRPr="008A2019" w:rsidRDefault="006F26A6">
      <w:pPr>
        <w:rPr>
          <w:rFonts w:cstheme="minorHAnsi"/>
        </w:rPr>
      </w:pPr>
    </w:p>
    <w:p w:rsidR="00F06B48" w:rsidRPr="008A2019" w:rsidRDefault="00F06B48" w:rsidP="00F06B48">
      <w:pPr>
        <w:spacing w:after="0"/>
        <w:jc w:val="both"/>
        <w:rPr>
          <w:rFonts w:cstheme="minorHAnsi"/>
        </w:rPr>
      </w:pPr>
      <w:r w:rsidRPr="008A2019">
        <w:rPr>
          <w:rFonts w:cstheme="minorHAnsi"/>
        </w:rPr>
        <w:t>A</w:t>
      </w:r>
    </w:p>
    <w:p w:rsidR="00F06B48" w:rsidRPr="008A2019" w:rsidRDefault="00F06B48" w:rsidP="00F06B48">
      <w:pPr>
        <w:spacing w:after="0"/>
        <w:jc w:val="both"/>
        <w:rPr>
          <w:rFonts w:cstheme="minorHAnsi"/>
        </w:rPr>
      </w:pPr>
      <w:r w:rsidRPr="008A2019">
        <w:rPr>
          <w:rFonts w:cstheme="minorHAnsi"/>
          <w:b/>
        </w:rPr>
        <w:t xml:space="preserve">       Dodavatel</w:t>
      </w:r>
      <w:r w:rsidR="00126E35" w:rsidRPr="008A2019">
        <w:rPr>
          <w:rFonts w:cstheme="minorHAnsi"/>
          <w:b/>
        </w:rPr>
        <w:t xml:space="preserve">: </w:t>
      </w:r>
      <w:r w:rsidRPr="008A2019">
        <w:rPr>
          <w:rFonts w:cstheme="minorHAnsi"/>
          <w:b/>
        </w:rPr>
        <w:t>Truhlářství Petr Reiský –,</w:t>
      </w:r>
      <w:r w:rsidRPr="008A2019">
        <w:rPr>
          <w:rFonts w:cstheme="minorHAnsi"/>
          <w:i/>
        </w:rPr>
        <w:t xml:space="preserve"> </w:t>
      </w:r>
      <w:r w:rsidRPr="008A2019">
        <w:rPr>
          <w:rFonts w:cstheme="minorHAnsi"/>
        </w:rPr>
        <w:t xml:space="preserve">se sídlem: </w:t>
      </w:r>
      <w:proofErr w:type="spellStart"/>
      <w:r w:rsidRPr="008A2019">
        <w:rPr>
          <w:rFonts w:cstheme="minorHAnsi"/>
          <w:color w:val="FF0000"/>
        </w:rPr>
        <w:t>xxxxxxxx</w:t>
      </w:r>
      <w:proofErr w:type="spellEnd"/>
      <w:r w:rsidRPr="008A2019">
        <w:rPr>
          <w:rFonts w:cstheme="minorHAnsi"/>
          <w:color w:val="FF0000"/>
        </w:rPr>
        <w:t>,</w:t>
      </w:r>
      <w:r w:rsidRPr="008A2019">
        <w:rPr>
          <w:rFonts w:cstheme="minorHAnsi"/>
        </w:rPr>
        <w:t xml:space="preserve"> </w:t>
      </w:r>
      <w:r w:rsidRPr="008A2019">
        <w:rPr>
          <w:rFonts w:cstheme="minorHAnsi"/>
          <w:color w:val="FF0000"/>
        </w:rPr>
        <w:t xml:space="preserve">Hlučín </w:t>
      </w:r>
    </w:p>
    <w:p w:rsidR="00293283" w:rsidRPr="008A2019" w:rsidRDefault="00F06B48" w:rsidP="00126E35">
      <w:pPr>
        <w:rPr>
          <w:rFonts w:cstheme="minorHAnsi"/>
        </w:rPr>
      </w:pPr>
      <w:r w:rsidRPr="008A2019">
        <w:rPr>
          <w:rFonts w:cstheme="minorHAnsi"/>
        </w:rPr>
        <w:t xml:space="preserve">       </w:t>
      </w:r>
      <w:r w:rsidR="00126E35" w:rsidRPr="008A2019">
        <w:rPr>
          <w:rFonts w:cstheme="minorHAnsi"/>
        </w:rPr>
        <w:t>IČ:   73001503</w:t>
      </w:r>
      <w:r w:rsidR="0056326F" w:rsidRPr="008A2019">
        <w:rPr>
          <w:rFonts w:cstheme="minorHAnsi"/>
        </w:rPr>
        <w:tab/>
      </w:r>
      <w:r w:rsidR="0056326F" w:rsidRPr="008A2019">
        <w:rPr>
          <w:rFonts w:cstheme="minorHAnsi"/>
        </w:rPr>
        <w:tab/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 xml:space="preserve">Oprávněná osoba </w:t>
      </w:r>
      <w:r w:rsidR="00F06B48" w:rsidRPr="008A2019">
        <w:rPr>
          <w:rFonts w:cstheme="minorHAnsi"/>
        </w:rPr>
        <w:tab/>
      </w:r>
      <w:r w:rsidR="00F06B48" w:rsidRPr="008A2019">
        <w:rPr>
          <w:rFonts w:cstheme="minorHAnsi"/>
        </w:rPr>
        <w:tab/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ve věcech smluvních</w:t>
      </w:r>
      <w:r w:rsidR="00F06B48" w:rsidRPr="008A2019">
        <w:rPr>
          <w:rFonts w:cstheme="minorHAnsi"/>
        </w:rPr>
        <w:t>:</w:t>
      </w:r>
      <w:r w:rsidR="00F06B48" w:rsidRPr="008A2019">
        <w:rPr>
          <w:rFonts w:cstheme="minorHAnsi"/>
        </w:rPr>
        <w:tab/>
        <w:t>Petr Reiský</w:t>
      </w:r>
      <w:r w:rsidRPr="008A2019">
        <w:rPr>
          <w:rFonts w:cstheme="minorHAnsi"/>
        </w:rPr>
        <w:tab/>
      </w:r>
    </w:p>
    <w:p w:rsidR="00293283" w:rsidRPr="008A2019" w:rsidRDefault="0056326F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a</w:t>
      </w:r>
      <w:r w:rsidR="00293283" w:rsidRPr="008A2019">
        <w:rPr>
          <w:rFonts w:cstheme="minorHAnsi"/>
        </w:rPr>
        <w:t xml:space="preserve"> technických:</w:t>
      </w:r>
      <w:r w:rsidR="00F06B48" w:rsidRPr="008A2019">
        <w:rPr>
          <w:rFonts w:cstheme="minorHAnsi"/>
        </w:rPr>
        <w:tab/>
      </w:r>
      <w:r w:rsidR="00F06B48" w:rsidRPr="008A2019">
        <w:rPr>
          <w:rFonts w:cstheme="minorHAnsi"/>
        </w:rPr>
        <w:tab/>
        <w:t>Petr Reiský</w:t>
      </w:r>
      <w:r w:rsidR="00293283" w:rsidRPr="008A2019">
        <w:rPr>
          <w:rFonts w:cstheme="minorHAnsi"/>
        </w:rPr>
        <w:tab/>
        <w:t xml:space="preserve"> </w:t>
      </w:r>
      <w:r w:rsidRPr="008A2019">
        <w:rPr>
          <w:rFonts w:cstheme="minorHAnsi"/>
        </w:rPr>
        <w:tab/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E-mail: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Bankovní spojení: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  <w:noProof/>
          <w:color w:val="FF0000"/>
        </w:rPr>
      </w:pPr>
      <w:r w:rsidRPr="008A2019">
        <w:rPr>
          <w:rFonts w:cstheme="minorHAnsi"/>
        </w:rPr>
        <w:t>Číslo účtu: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</w:p>
    <w:p w:rsidR="0056326F" w:rsidRPr="008A2019" w:rsidRDefault="0056326F" w:rsidP="0056326F">
      <w:pPr>
        <w:spacing w:after="0" w:line="240" w:lineRule="auto"/>
        <w:ind w:firstLine="357"/>
        <w:rPr>
          <w:rFonts w:cstheme="minorHAnsi"/>
        </w:rPr>
      </w:pPr>
    </w:p>
    <w:p w:rsidR="0056326F" w:rsidRPr="008A2019" w:rsidRDefault="00C47D07" w:rsidP="0056326F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(dále jen „</w:t>
      </w:r>
      <w:r w:rsidR="00F06B48" w:rsidRPr="008A2019">
        <w:rPr>
          <w:rFonts w:cstheme="minorHAnsi"/>
        </w:rPr>
        <w:t>zhotovitel</w:t>
      </w:r>
      <w:r w:rsidRPr="008A2019">
        <w:rPr>
          <w:rFonts w:cstheme="minorHAnsi"/>
        </w:rPr>
        <w:t>“)</w:t>
      </w:r>
    </w:p>
    <w:p w:rsidR="00FA0461" w:rsidRPr="008A2019" w:rsidRDefault="00FA0461">
      <w:pPr>
        <w:rPr>
          <w:rFonts w:cstheme="minorHAnsi"/>
        </w:rPr>
      </w:pPr>
    </w:p>
    <w:p w:rsidR="00FA0461" w:rsidRPr="008A2019" w:rsidRDefault="00FA0461" w:rsidP="00DF13B0">
      <w:pPr>
        <w:spacing w:after="120"/>
        <w:jc w:val="center"/>
        <w:rPr>
          <w:rFonts w:cstheme="minorHAnsi"/>
          <w:b/>
        </w:rPr>
      </w:pPr>
      <w:r w:rsidRPr="008A2019">
        <w:rPr>
          <w:rFonts w:cstheme="minorHAnsi"/>
          <w:b/>
        </w:rPr>
        <w:t>I.</w:t>
      </w:r>
    </w:p>
    <w:p w:rsidR="00126E35" w:rsidRPr="008A2019" w:rsidRDefault="00D73B0A" w:rsidP="00126E35">
      <w:pPr>
        <w:tabs>
          <w:tab w:val="left" w:pos="284"/>
        </w:tabs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1. </w:t>
      </w:r>
      <w:r w:rsidR="00DD5B5F" w:rsidRPr="008A2019">
        <w:rPr>
          <w:rFonts w:cstheme="minorHAnsi"/>
        </w:rPr>
        <w:t>Smluvní strany</w:t>
      </w:r>
      <w:r w:rsidR="00267EDA" w:rsidRPr="008A2019">
        <w:rPr>
          <w:rFonts w:cstheme="minorHAnsi"/>
        </w:rPr>
        <w:t xml:space="preserve"> </w:t>
      </w:r>
      <w:r w:rsidR="00F06B48" w:rsidRPr="008A2019">
        <w:rPr>
          <w:rFonts w:cstheme="minorHAnsi"/>
        </w:rPr>
        <w:t>uzavřel</w:t>
      </w:r>
      <w:r w:rsidR="00DD5B5F" w:rsidRPr="008A2019">
        <w:rPr>
          <w:rFonts w:cstheme="minorHAnsi"/>
        </w:rPr>
        <w:t>y</w:t>
      </w:r>
      <w:r w:rsidR="00F06B48" w:rsidRPr="008A2019">
        <w:rPr>
          <w:rFonts w:cstheme="minorHAnsi"/>
        </w:rPr>
        <w:t xml:space="preserve"> smlouvu</w:t>
      </w:r>
      <w:r w:rsidR="00267EDA" w:rsidRPr="008A2019">
        <w:rPr>
          <w:rFonts w:cstheme="minorHAnsi"/>
        </w:rPr>
        <w:t xml:space="preserve"> č. </w:t>
      </w:r>
      <w:r w:rsidR="008C441B" w:rsidRPr="008A2019">
        <w:rPr>
          <w:rFonts w:cstheme="minorHAnsi"/>
        </w:rPr>
        <w:t>MŠS</w:t>
      </w:r>
      <w:r w:rsidR="00F06B48" w:rsidRPr="008A2019">
        <w:rPr>
          <w:rFonts w:cstheme="minorHAnsi"/>
        </w:rPr>
        <w:t>19</w:t>
      </w:r>
      <w:r w:rsidR="008C441B" w:rsidRPr="008A2019">
        <w:rPr>
          <w:rFonts w:cstheme="minorHAnsi"/>
        </w:rPr>
        <w:t>/20</w:t>
      </w:r>
      <w:r w:rsidR="00F06B48" w:rsidRPr="008A2019">
        <w:rPr>
          <w:rFonts w:cstheme="minorHAnsi"/>
        </w:rPr>
        <w:t>17</w:t>
      </w:r>
      <w:r w:rsidR="00267EDA" w:rsidRPr="008A2019">
        <w:rPr>
          <w:rFonts w:cstheme="minorHAnsi"/>
        </w:rPr>
        <w:t xml:space="preserve"> dne </w:t>
      </w:r>
      <w:proofErr w:type="gramStart"/>
      <w:r w:rsidR="00F06B48" w:rsidRPr="008A2019">
        <w:rPr>
          <w:rFonts w:cstheme="minorHAnsi"/>
        </w:rPr>
        <w:t>17.02.2017</w:t>
      </w:r>
      <w:proofErr w:type="gramEnd"/>
      <w:r w:rsidRPr="008A2019">
        <w:rPr>
          <w:rFonts w:cstheme="minorHAnsi"/>
        </w:rPr>
        <w:t xml:space="preserve"> na</w:t>
      </w:r>
      <w:r w:rsidR="00F06B48" w:rsidRPr="008A2019">
        <w:rPr>
          <w:rFonts w:cstheme="minorHAnsi"/>
        </w:rPr>
        <w:t xml:space="preserve"> výrobu nábytku v Mateřské škole Dr. Ed. Beneše 1</w:t>
      </w:r>
      <w:r w:rsidR="00267EDA" w:rsidRPr="008A2019">
        <w:rPr>
          <w:rFonts w:cstheme="minorHAnsi"/>
        </w:rPr>
        <w:t xml:space="preserve">, </w:t>
      </w:r>
      <w:r w:rsidRPr="008A2019">
        <w:rPr>
          <w:rFonts w:cstheme="minorHAnsi"/>
        </w:rPr>
        <w:t xml:space="preserve">za cenu </w:t>
      </w:r>
      <w:r w:rsidR="00F06B48" w:rsidRPr="008A2019">
        <w:rPr>
          <w:rFonts w:cstheme="minorHAnsi"/>
          <w:b/>
        </w:rPr>
        <w:t>54.959</w:t>
      </w:r>
      <w:r w:rsidR="00267EDA" w:rsidRPr="008A2019">
        <w:rPr>
          <w:rFonts w:cstheme="minorHAnsi"/>
        </w:rPr>
        <w:t>,- Kč bez DPH</w:t>
      </w:r>
      <w:r w:rsidRPr="008A2019">
        <w:rPr>
          <w:rFonts w:cstheme="minorHAnsi"/>
          <w:b/>
        </w:rPr>
        <w:t xml:space="preserve">, </w:t>
      </w:r>
      <w:r w:rsidRPr="008A2019">
        <w:rPr>
          <w:rFonts w:cstheme="minorHAnsi"/>
        </w:rPr>
        <w:t xml:space="preserve">tj. </w:t>
      </w:r>
      <w:r w:rsidR="00F06B48" w:rsidRPr="008A2019">
        <w:rPr>
          <w:rFonts w:cstheme="minorHAnsi"/>
        </w:rPr>
        <w:t>66.500,-</w:t>
      </w:r>
      <w:r w:rsidRPr="008A2019">
        <w:rPr>
          <w:rFonts w:cstheme="minorHAnsi"/>
        </w:rPr>
        <w:t xml:space="preserve"> Kč s DPH (dále také jen „Smlouv</w:t>
      </w:r>
      <w:r w:rsidR="00B25F2F" w:rsidRPr="008A2019">
        <w:rPr>
          <w:rFonts w:cstheme="minorHAnsi"/>
        </w:rPr>
        <w:t>a</w:t>
      </w:r>
      <w:r w:rsidRPr="008A2019">
        <w:rPr>
          <w:rFonts w:cstheme="minorHAnsi"/>
        </w:rPr>
        <w:t>“)</w:t>
      </w:r>
      <w:r w:rsidR="00267EDA" w:rsidRPr="008A2019">
        <w:rPr>
          <w:rFonts w:cstheme="minorHAnsi"/>
        </w:rPr>
        <w:t xml:space="preserve"> a </w:t>
      </w:r>
      <w:r w:rsidR="00DD5B5F" w:rsidRPr="008A2019">
        <w:rPr>
          <w:rFonts w:cstheme="minorHAnsi"/>
        </w:rPr>
        <w:t xml:space="preserve">objednavatel i </w:t>
      </w:r>
      <w:r w:rsidR="00267EDA" w:rsidRPr="008A2019">
        <w:rPr>
          <w:rFonts w:cstheme="minorHAnsi"/>
        </w:rPr>
        <w:t xml:space="preserve">dodavatel ji </w:t>
      </w:r>
      <w:r w:rsidR="00DD5B5F" w:rsidRPr="008A2019">
        <w:rPr>
          <w:rFonts w:cstheme="minorHAnsi"/>
        </w:rPr>
        <w:t>podepsal</w:t>
      </w:r>
      <w:r w:rsidR="00267EDA" w:rsidRPr="008A2019">
        <w:rPr>
          <w:rFonts w:cstheme="minorHAnsi"/>
        </w:rPr>
        <w:t xml:space="preserve"> </w:t>
      </w:r>
      <w:r w:rsidRPr="008A2019">
        <w:rPr>
          <w:rFonts w:cstheme="minorHAnsi"/>
        </w:rPr>
        <w:t xml:space="preserve">dne </w:t>
      </w:r>
      <w:r w:rsidR="00F06B48" w:rsidRPr="008A2019">
        <w:rPr>
          <w:rFonts w:cstheme="minorHAnsi"/>
        </w:rPr>
        <w:t>17.2.2017.</w:t>
      </w:r>
      <w:r w:rsidRPr="008A2019">
        <w:rPr>
          <w:rFonts w:cstheme="minorHAnsi"/>
        </w:rPr>
        <w:t xml:space="preserve"> </w:t>
      </w:r>
    </w:p>
    <w:p w:rsidR="00126E35" w:rsidRPr="008A2019" w:rsidRDefault="00126E35" w:rsidP="00126E35">
      <w:pPr>
        <w:tabs>
          <w:tab w:val="left" w:pos="284"/>
        </w:tabs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2. Předmětem smlouvy byla výroba nábytku do MŠ Dr. Ed. Beneše 1.</w:t>
      </w:r>
    </w:p>
    <w:p w:rsidR="00FA0461" w:rsidRPr="008A2019" w:rsidRDefault="00126E35" w:rsidP="00DF13B0">
      <w:pPr>
        <w:tabs>
          <w:tab w:val="left" w:pos="284"/>
        </w:tabs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3. Dodavatel</w:t>
      </w:r>
      <w:r w:rsidR="00D73B0A" w:rsidRPr="008A2019">
        <w:rPr>
          <w:rFonts w:cstheme="minorHAnsi"/>
        </w:rPr>
        <w:t xml:space="preserve"> </w:t>
      </w:r>
      <w:r w:rsidR="00267EDA" w:rsidRPr="008A2019">
        <w:rPr>
          <w:rFonts w:cstheme="minorHAnsi"/>
        </w:rPr>
        <w:t xml:space="preserve">podle </w:t>
      </w:r>
      <w:r w:rsidR="00D73B0A" w:rsidRPr="008A2019">
        <w:rPr>
          <w:rFonts w:cstheme="minorHAnsi"/>
        </w:rPr>
        <w:t xml:space="preserve">Smlouvy </w:t>
      </w:r>
      <w:r w:rsidR="00267EDA" w:rsidRPr="008A2019">
        <w:rPr>
          <w:rFonts w:cstheme="minorHAnsi"/>
        </w:rPr>
        <w:t xml:space="preserve">plnil </w:t>
      </w:r>
      <w:r w:rsidR="00D73B0A" w:rsidRPr="008A2019">
        <w:rPr>
          <w:rFonts w:cstheme="minorHAnsi"/>
        </w:rPr>
        <w:t xml:space="preserve">a </w:t>
      </w:r>
      <w:r w:rsidR="00F06B48" w:rsidRPr="008A2019">
        <w:rPr>
          <w:rFonts w:cstheme="minorHAnsi"/>
        </w:rPr>
        <w:t>nábytek realizoval</w:t>
      </w:r>
      <w:r w:rsidR="00D73B0A" w:rsidRPr="008A2019">
        <w:rPr>
          <w:rFonts w:cstheme="minorHAnsi"/>
        </w:rPr>
        <w:t xml:space="preserve">, kdy zhotovené </w:t>
      </w:r>
      <w:r w:rsidR="00B25F2F" w:rsidRPr="008A2019">
        <w:rPr>
          <w:rFonts w:cstheme="minorHAnsi"/>
        </w:rPr>
        <w:t xml:space="preserve">a </w:t>
      </w:r>
      <w:r w:rsidR="00D73B0A" w:rsidRPr="008A2019">
        <w:rPr>
          <w:rFonts w:cstheme="minorHAnsi"/>
        </w:rPr>
        <w:t>provedené dílo</w:t>
      </w:r>
      <w:r w:rsidR="00B25F2F" w:rsidRPr="008A2019">
        <w:rPr>
          <w:rFonts w:cstheme="minorHAnsi"/>
        </w:rPr>
        <w:t xml:space="preserve"> předal </w:t>
      </w:r>
      <w:r w:rsidR="00D73B0A" w:rsidRPr="008A2019">
        <w:rPr>
          <w:rFonts w:cstheme="minorHAnsi"/>
        </w:rPr>
        <w:t xml:space="preserve">dne </w:t>
      </w:r>
      <w:proofErr w:type="gramStart"/>
      <w:r w:rsidR="00F06B48" w:rsidRPr="008A2019">
        <w:rPr>
          <w:rFonts w:cstheme="minorHAnsi"/>
        </w:rPr>
        <w:t>3.5.2017</w:t>
      </w:r>
      <w:proofErr w:type="gramEnd"/>
      <w:r w:rsidR="00D73B0A" w:rsidRPr="008A2019">
        <w:rPr>
          <w:rFonts w:cstheme="minorHAnsi"/>
        </w:rPr>
        <w:t xml:space="preserve"> objednateli</w:t>
      </w:r>
      <w:r w:rsidR="00267EDA" w:rsidRPr="008A2019">
        <w:rPr>
          <w:rFonts w:cstheme="minorHAnsi"/>
        </w:rPr>
        <w:t xml:space="preserve">. </w:t>
      </w:r>
      <w:r w:rsidR="00D73B0A" w:rsidRPr="008A2019">
        <w:rPr>
          <w:rFonts w:cstheme="minorHAnsi"/>
        </w:rPr>
        <w:t xml:space="preserve"> Sjednané</w:t>
      </w:r>
      <w:r w:rsidR="00B25F2F" w:rsidRPr="008A2019">
        <w:rPr>
          <w:rFonts w:cstheme="minorHAnsi"/>
        </w:rPr>
        <w:t xml:space="preserve"> </w:t>
      </w:r>
      <w:r w:rsidR="00F06B48" w:rsidRPr="008A2019">
        <w:rPr>
          <w:rFonts w:cstheme="minorHAnsi"/>
        </w:rPr>
        <w:t>truhlářské</w:t>
      </w:r>
      <w:r w:rsidR="00B25F2F" w:rsidRPr="008A2019">
        <w:rPr>
          <w:rFonts w:cstheme="minorHAnsi"/>
        </w:rPr>
        <w:t xml:space="preserve"> práce (dílo) </w:t>
      </w:r>
      <w:r w:rsidR="00D73B0A" w:rsidRPr="008A2019">
        <w:rPr>
          <w:rFonts w:cstheme="minorHAnsi"/>
        </w:rPr>
        <w:t>byl</w:t>
      </w:r>
      <w:r w:rsidR="00B25F2F" w:rsidRPr="008A2019">
        <w:rPr>
          <w:rFonts w:cstheme="minorHAnsi"/>
        </w:rPr>
        <w:t>y</w:t>
      </w:r>
      <w:r w:rsidR="00D73B0A" w:rsidRPr="008A2019">
        <w:rPr>
          <w:rFonts w:cstheme="minorHAnsi"/>
        </w:rPr>
        <w:t xml:space="preserve"> proveden</w:t>
      </w:r>
      <w:r w:rsidR="00B25F2F" w:rsidRPr="008A2019">
        <w:rPr>
          <w:rFonts w:cstheme="minorHAnsi"/>
        </w:rPr>
        <w:t>y</w:t>
      </w:r>
      <w:r w:rsidR="00D73B0A" w:rsidRPr="008A2019">
        <w:rPr>
          <w:rFonts w:cstheme="minorHAnsi"/>
        </w:rPr>
        <w:t xml:space="preserve"> </w:t>
      </w:r>
      <w:r w:rsidR="0054325C" w:rsidRPr="008A2019">
        <w:rPr>
          <w:rFonts w:cstheme="minorHAnsi"/>
        </w:rPr>
        <w:t xml:space="preserve">dodavatelem </w:t>
      </w:r>
      <w:r w:rsidR="00D73B0A" w:rsidRPr="008A2019">
        <w:rPr>
          <w:rFonts w:cstheme="minorHAnsi"/>
        </w:rPr>
        <w:t>bez vad a nedodělků.</w:t>
      </w:r>
      <w:r w:rsidR="00FA0461" w:rsidRPr="008A2019">
        <w:rPr>
          <w:rFonts w:cstheme="minorHAnsi"/>
        </w:rPr>
        <w:t xml:space="preserve"> </w:t>
      </w:r>
    </w:p>
    <w:p w:rsidR="0054325C" w:rsidRPr="008A2019" w:rsidRDefault="00126E35" w:rsidP="00DF13B0">
      <w:pPr>
        <w:tabs>
          <w:tab w:val="left" w:pos="284"/>
        </w:tabs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4</w:t>
      </w:r>
      <w:r w:rsidR="0054325C" w:rsidRPr="008A2019">
        <w:rPr>
          <w:rFonts w:cstheme="minorHAnsi"/>
        </w:rPr>
        <w:t xml:space="preserve">. Objednatel dne </w:t>
      </w:r>
      <w:proofErr w:type="gramStart"/>
      <w:r w:rsidR="00F06B48" w:rsidRPr="008A2019">
        <w:rPr>
          <w:rFonts w:cstheme="minorHAnsi"/>
        </w:rPr>
        <w:t>5.5.2017</w:t>
      </w:r>
      <w:proofErr w:type="gramEnd"/>
      <w:r w:rsidR="0054325C" w:rsidRPr="008A2019">
        <w:rPr>
          <w:rFonts w:cstheme="minorHAnsi"/>
        </w:rPr>
        <w:t xml:space="preserve"> v souladu s</w:t>
      </w:r>
      <w:r w:rsidR="00F06B48" w:rsidRPr="008A2019">
        <w:rPr>
          <w:rFonts w:cstheme="minorHAnsi"/>
        </w:rPr>
        <w:t> uzavřenou smlouvou</w:t>
      </w:r>
      <w:r w:rsidR="0054325C" w:rsidRPr="008A2019">
        <w:rPr>
          <w:rFonts w:cstheme="minorHAnsi"/>
        </w:rPr>
        <w:t xml:space="preserve"> uhradil dodavateli smluvní cen</w:t>
      </w:r>
      <w:r w:rsidR="00F06B48" w:rsidRPr="008A2019">
        <w:rPr>
          <w:rFonts w:cstheme="minorHAnsi"/>
        </w:rPr>
        <w:t>u</w:t>
      </w:r>
      <w:r w:rsidR="0054325C" w:rsidRPr="008A2019">
        <w:rPr>
          <w:rFonts w:cstheme="minorHAnsi"/>
        </w:rPr>
        <w:t xml:space="preserve"> za provedené </w:t>
      </w:r>
      <w:r w:rsidR="00F06B48" w:rsidRPr="008A2019">
        <w:rPr>
          <w:rFonts w:cstheme="minorHAnsi"/>
        </w:rPr>
        <w:t>tesařské práce</w:t>
      </w:r>
      <w:r w:rsidR="00B25F2F" w:rsidRPr="008A2019">
        <w:rPr>
          <w:rFonts w:cstheme="minorHAnsi"/>
        </w:rPr>
        <w:t xml:space="preserve"> </w:t>
      </w:r>
      <w:proofErr w:type="spellStart"/>
      <w:r w:rsidR="00B25F2F" w:rsidRPr="008A2019">
        <w:rPr>
          <w:rFonts w:cstheme="minorHAnsi"/>
        </w:rPr>
        <w:t>práce</w:t>
      </w:r>
      <w:proofErr w:type="spellEnd"/>
      <w:r w:rsidR="00B25F2F" w:rsidRPr="008A2019">
        <w:rPr>
          <w:rFonts w:cstheme="minorHAnsi"/>
        </w:rPr>
        <w:t xml:space="preserve"> (dílo) </w:t>
      </w:r>
      <w:r w:rsidR="0054325C" w:rsidRPr="008A2019">
        <w:rPr>
          <w:rFonts w:cstheme="minorHAnsi"/>
        </w:rPr>
        <w:t xml:space="preserve">ve výši </w:t>
      </w:r>
      <w:r w:rsidR="00F06B48" w:rsidRPr="008A2019">
        <w:rPr>
          <w:rFonts w:cstheme="minorHAnsi"/>
          <w:b/>
        </w:rPr>
        <w:t>54.959</w:t>
      </w:r>
      <w:r w:rsidR="00F06B48" w:rsidRPr="008A2019">
        <w:rPr>
          <w:rFonts w:cstheme="minorHAnsi"/>
        </w:rPr>
        <w:t>,- Kč bez DPH</w:t>
      </w:r>
      <w:r w:rsidR="00F06B48" w:rsidRPr="008A2019">
        <w:rPr>
          <w:rFonts w:cstheme="minorHAnsi"/>
          <w:b/>
        </w:rPr>
        <w:t xml:space="preserve">, </w:t>
      </w:r>
      <w:r w:rsidR="00F06B48" w:rsidRPr="008A2019">
        <w:rPr>
          <w:rFonts w:cstheme="minorHAnsi"/>
        </w:rPr>
        <w:t>tj. 66.500,- Kč s DPH</w:t>
      </w:r>
      <w:r w:rsidR="0054325C" w:rsidRPr="008A2019">
        <w:rPr>
          <w:rFonts w:cstheme="minorHAnsi"/>
        </w:rPr>
        <w:t>.</w:t>
      </w:r>
    </w:p>
    <w:p w:rsidR="0054325C" w:rsidRPr="008A2019" w:rsidRDefault="0054325C" w:rsidP="00DF13B0">
      <w:pPr>
        <w:spacing w:after="120"/>
        <w:jc w:val="both"/>
        <w:rPr>
          <w:rFonts w:cstheme="minorHAnsi"/>
        </w:rPr>
      </w:pPr>
    </w:p>
    <w:p w:rsidR="00DF13B0" w:rsidRPr="008A2019" w:rsidRDefault="00DF13B0" w:rsidP="00DF13B0">
      <w:pPr>
        <w:spacing w:after="120"/>
        <w:jc w:val="center"/>
        <w:rPr>
          <w:rFonts w:cstheme="minorHAnsi"/>
          <w:b/>
        </w:rPr>
      </w:pPr>
    </w:p>
    <w:p w:rsidR="00FA0461" w:rsidRPr="008A2019" w:rsidRDefault="00FA0461" w:rsidP="00DF13B0">
      <w:pPr>
        <w:spacing w:after="120"/>
        <w:jc w:val="center"/>
        <w:rPr>
          <w:rFonts w:cstheme="minorHAnsi"/>
          <w:b/>
        </w:rPr>
      </w:pPr>
      <w:r w:rsidRPr="008A2019">
        <w:rPr>
          <w:rFonts w:cstheme="minorHAnsi"/>
          <w:b/>
        </w:rPr>
        <w:lastRenderedPageBreak/>
        <w:t>II.</w:t>
      </w:r>
    </w:p>
    <w:p w:rsidR="00D73B0A" w:rsidRPr="008A2019" w:rsidRDefault="00D73B0A" w:rsidP="00DF13B0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8A2019">
        <w:rPr>
          <w:rFonts w:cstheme="minorHAnsi"/>
        </w:rPr>
        <w:t>Objednatel následnou kontrolou zjistil, že vzhledem k neuveřejnění Smlouvy specifikované v čl. I. odst. 1 v registru smlu</w:t>
      </w:r>
      <w:r w:rsidR="00DD5B5F" w:rsidRPr="008A2019">
        <w:rPr>
          <w:rFonts w:cstheme="minorHAnsi"/>
        </w:rPr>
        <w:t xml:space="preserve">v v souladu s § 2 a § 5 zákona - </w:t>
      </w:r>
      <w:r w:rsidRPr="008A2019">
        <w:rPr>
          <w:rFonts w:cstheme="minorHAnsi"/>
        </w:rPr>
        <w:t xml:space="preserve"> </w:t>
      </w:r>
      <w:r w:rsidR="00DD5B5F" w:rsidRPr="008A2019">
        <w:rPr>
          <w:rFonts w:cstheme="minorHAnsi"/>
          <w:b/>
        </w:rPr>
        <w:t>uveřejnění v nesprávném formátu</w:t>
      </w:r>
      <w:r w:rsidR="00DD5B5F" w:rsidRPr="008A2019">
        <w:rPr>
          <w:rFonts w:cstheme="minorHAnsi"/>
        </w:rPr>
        <w:t xml:space="preserve"> – nečitelném</w:t>
      </w:r>
      <w:r w:rsidR="00DD5B5F" w:rsidRPr="008A2019">
        <w:rPr>
          <w:rFonts w:cstheme="minorHAnsi"/>
        </w:rPr>
        <w:t xml:space="preserve"> </w:t>
      </w:r>
      <w:r w:rsidRPr="008A2019">
        <w:rPr>
          <w:rFonts w:cstheme="minorHAnsi"/>
        </w:rPr>
        <w:t>v registru smluv, vztah mezi stranami této dohody založený Smlouvou je v souladu s ustanovením § 7 odst. 1 zákona zrušen od počátku. Obě Strany Smlouvy tak plnily bez právního titulu a došlo ke vzniku bezdůvodného obohacení. Předmětem této dohody je vypořádání tohoto bezdůvodného obohacení.</w:t>
      </w:r>
    </w:p>
    <w:p w:rsidR="00FA0461" w:rsidRPr="008A2019" w:rsidRDefault="00FA0461" w:rsidP="00DF13B0">
      <w:pPr>
        <w:spacing w:after="120"/>
        <w:jc w:val="both"/>
        <w:rPr>
          <w:rFonts w:cstheme="minorHAnsi"/>
        </w:rPr>
      </w:pPr>
    </w:p>
    <w:p w:rsidR="00FA0461" w:rsidRPr="008A2019" w:rsidRDefault="00FA0461" w:rsidP="00DF13B0">
      <w:pPr>
        <w:spacing w:after="120"/>
        <w:jc w:val="center"/>
        <w:rPr>
          <w:rFonts w:cstheme="minorHAnsi"/>
          <w:b/>
        </w:rPr>
      </w:pPr>
      <w:r w:rsidRPr="008A2019">
        <w:rPr>
          <w:rFonts w:cstheme="minorHAnsi"/>
          <w:b/>
        </w:rPr>
        <w:t>III.</w:t>
      </w:r>
    </w:p>
    <w:p w:rsidR="0054325C" w:rsidRPr="008A2019" w:rsidRDefault="0054325C" w:rsidP="00DF13B0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Jelikož dodavatel provedl </w:t>
      </w:r>
      <w:r w:rsidR="00F06B48" w:rsidRPr="008A2019">
        <w:rPr>
          <w:rFonts w:cstheme="minorHAnsi"/>
        </w:rPr>
        <w:t>t</w:t>
      </w:r>
      <w:r w:rsidR="00DD5B5F" w:rsidRPr="008A2019">
        <w:rPr>
          <w:rFonts w:cstheme="minorHAnsi"/>
        </w:rPr>
        <w:t>ruhlářské</w:t>
      </w:r>
      <w:r w:rsidRPr="008A2019">
        <w:rPr>
          <w:rFonts w:cstheme="minorHAnsi"/>
        </w:rPr>
        <w:t xml:space="preserve"> práce uvedené v čl. I. odst. 1</w:t>
      </w:r>
      <w:r w:rsidR="007F4992" w:rsidRPr="008A2019">
        <w:rPr>
          <w:rFonts w:cstheme="minorHAnsi"/>
        </w:rPr>
        <w:t>,2</w:t>
      </w:r>
      <w:r w:rsidRPr="008A2019">
        <w:rPr>
          <w:rFonts w:cstheme="minorHAnsi"/>
        </w:rPr>
        <w:t xml:space="preserve"> této dohody a objednatel za tyto </w:t>
      </w:r>
      <w:r w:rsidR="00F06B48" w:rsidRPr="008A2019">
        <w:rPr>
          <w:rFonts w:cstheme="minorHAnsi"/>
        </w:rPr>
        <w:t>t</w:t>
      </w:r>
      <w:r w:rsidR="00DD5B5F" w:rsidRPr="008A2019">
        <w:rPr>
          <w:rFonts w:cstheme="minorHAnsi"/>
        </w:rPr>
        <w:t>ruhlářské</w:t>
      </w:r>
      <w:r w:rsidRPr="008A2019">
        <w:rPr>
          <w:rFonts w:cstheme="minorHAnsi"/>
        </w:rPr>
        <w:t xml:space="preserve"> práce zaplatil dodavateli částku uvedenou v čl. I. odst. </w:t>
      </w:r>
      <w:r w:rsidR="007F4992" w:rsidRPr="008A2019">
        <w:rPr>
          <w:rFonts w:cstheme="minorHAnsi"/>
        </w:rPr>
        <w:t>3</w:t>
      </w:r>
      <w:r w:rsidRPr="008A2019">
        <w:rPr>
          <w:rFonts w:cstheme="minorHAnsi"/>
        </w:rPr>
        <w:t xml:space="preserve"> </w:t>
      </w:r>
      <w:proofErr w:type="gramStart"/>
      <w:r w:rsidRPr="008A2019">
        <w:rPr>
          <w:rFonts w:cstheme="minorHAnsi"/>
        </w:rPr>
        <w:t>této</w:t>
      </w:r>
      <w:proofErr w:type="gramEnd"/>
      <w:r w:rsidRPr="008A2019">
        <w:rPr>
          <w:rFonts w:cstheme="minorHAnsi"/>
        </w:rPr>
        <w:t xml:space="preserve"> dohody, dohodly se smluvní strany, že si nebudou vzájemně vracet plnění z titulu bezdůvodného obohacení. Objednatel tedy zůstává vlastníkem </w:t>
      </w:r>
      <w:r w:rsidR="00F06B48" w:rsidRPr="008A2019">
        <w:rPr>
          <w:rFonts w:cstheme="minorHAnsi"/>
        </w:rPr>
        <w:t>vyrobeného nábytku</w:t>
      </w:r>
      <w:r w:rsidRPr="008A2019">
        <w:rPr>
          <w:rFonts w:cstheme="minorHAnsi"/>
        </w:rPr>
        <w:t xml:space="preserve"> dodavatelem a dodavatel si ponechá částku uvedenou v čl. I. odst. </w:t>
      </w:r>
      <w:r w:rsidR="007F4992" w:rsidRPr="008A2019">
        <w:rPr>
          <w:rFonts w:cstheme="minorHAnsi"/>
        </w:rPr>
        <w:t>3</w:t>
      </w:r>
      <w:r w:rsidRPr="008A2019">
        <w:rPr>
          <w:rFonts w:cstheme="minorHAnsi"/>
        </w:rPr>
        <w:t xml:space="preserve"> </w:t>
      </w:r>
      <w:proofErr w:type="gramStart"/>
      <w:r w:rsidRPr="008A2019">
        <w:rPr>
          <w:rFonts w:cstheme="minorHAnsi"/>
        </w:rPr>
        <w:t>této</w:t>
      </w:r>
      <w:proofErr w:type="gramEnd"/>
      <w:r w:rsidRPr="008A2019">
        <w:rPr>
          <w:rFonts w:cstheme="minorHAnsi"/>
        </w:rPr>
        <w:t xml:space="preserve"> dohody. </w:t>
      </w:r>
    </w:p>
    <w:p w:rsidR="007F4992" w:rsidRPr="008A2019" w:rsidRDefault="007F4992" w:rsidP="00DF13B0">
      <w:pPr>
        <w:pStyle w:val="Odstavecseseznamem"/>
        <w:spacing w:after="120"/>
        <w:ind w:left="284" w:hanging="284"/>
        <w:jc w:val="both"/>
        <w:rPr>
          <w:rFonts w:cstheme="minorHAnsi"/>
        </w:rPr>
      </w:pPr>
    </w:p>
    <w:p w:rsidR="007F4992" w:rsidRPr="008A2019" w:rsidRDefault="007F4992" w:rsidP="00DF13B0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Smluvní strany výše uvedená plnění </w:t>
      </w:r>
      <w:r w:rsidR="00694614" w:rsidRPr="008A2019">
        <w:rPr>
          <w:rFonts w:cstheme="minorHAnsi"/>
        </w:rPr>
        <w:t>S</w:t>
      </w:r>
      <w:r w:rsidRPr="008A2019">
        <w:rPr>
          <w:rFonts w:cstheme="minorHAnsi"/>
        </w:rPr>
        <w:t>mlouvy dle čl. 1 odst. 1, 2 a 3 považují za nesporná a prohlašují, že plnění přijímají do svého vlastnictví.</w:t>
      </w:r>
    </w:p>
    <w:p w:rsidR="007F4992" w:rsidRPr="008A2019" w:rsidRDefault="007F4992" w:rsidP="00DF13B0">
      <w:pPr>
        <w:pStyle w:val="Odstavecseseznamem"/>
        <w:spacing w:after="120"/>
        <w:rPr>
          <w:rFonts w:cstheme="minorHAnsi"/>
        </w:rPr>
      </w:pPr>
    </w:p>
    <w:p w:rsidR="007F4992" w:rsidRPr="008A2019" w:rsidRDefault="007F4992" w:rsidP="00DF13B0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Každá smluvní strana prohlašuje, že se neobohatila na úkor druhé smluvní strany a jednala v dobré víře.</w:t>
      </w:r>
    </w:p>
    <w:p w:rsidR="00B25F2F" w:rsidRPr="008A2019" w:rsidRDefault="00B25F2F" w:rsidP="00DF13B0">
      <w:pPr>
        <w:pStyle w:val="Odstavecseseznamem"/>
        <w:spacing w:after="120"/>
        <w:rPr>
          <w:rFonts w:cstheme="minorHAnsi"/>
        </w:rPr>
      </w:pPr>
    </w:p>
    <w:p w:rsidR="00E90B8B" w:rsidRPr="008A2019" w:rsidRDefault="00E90B8B" w:rsidP="00E90B8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</w:rPr>
      </w:pPr>
      <w:r w:rsidRPr="008A2019">
        <w:rPr>
          <w:rFonts w:cstheme="minorHAnsi"/>
        </w:rPr>
        <w:t xml:space="preserve">Z důvodu zrušené Smlouvy, </w:t>
      </w:r>
      <w:proofErr w:type="gramStart"/>
      <w:r w:rsidRPr="008A2019">
        <w:rPr>
          <w:rFonts w:cstheme="minorHAnsi"/>
        </w:rPr>
        <w:t>viz. čl.</w:t>
      </w:r>
      <w:proofErr w:type="gramEnd"/>
      <w:r w:rsidRPr="008A2019">
        <w:rPr>
          <w:rFonts w:cstheme="minorHAnsi"/>
        </w:rPr>
        <w:t xml:space="preserve"> II. této Dohody si smluvní strany ujednávají, že záruční doba na dílo běží ode dne převzetí díla po dobu </w:t>
      </w:r>
      <w:r w:rsidR="00FA4D33" w:rsidRPr="008A2019">
        <w:rPr>
          <w:rFonts w:cstheme="minorHAnsi"/>
        </w:rPr>
        <w:t>24</w:t>
      </w:r>
      <w:r w:rsidRPr="008A2019">
        <w:rPr>
          <w:rFonts w:cstheme="minorHAnsi"/>
        </w:rPr>
        <w:t xml:space="preserve"> měsíců. </w:t>
      </w:r>
    </w:p>
    <w:p w:rsidR="00E90B8B" w:rsidRPr="008A2019" w:rsidRDefault="00E90B8B" w:rsidP="00E90B8B">
      <w:pPr>
        <w:pStyle w:val="Odstavecseseznamem"/>
        <w:rPr>
          <w:rFonts w:cstheme="minorHAnsi"/>
        </w:rPr>
      </w:pPr>
    </w:p>
    <w:p w:rsidR="00E90B8B" w:rsidRPr="008A2019" w:rsidRDefault="00E90B8B" w:rsidP="00E90B8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</w:rPr>
      </w:pPr>
      <w:r w:rsidRPr="008A2019">
        <w:rPr>
          <w:rFonts w:cstheme="minorHAnsi"/>
        </w:rPr>
        <w:t xml:space="preserve">Smluvní strany shodně prohlašuji, že touto dohodu jsou veškeré jejich nároky z důvodu bezdůvodného obohacení zcela vypořádané a že z uvedeného titulu nebudou mít vůči sobě žádné další nároky, pohledávky nebo závazky. </w:t>
      </w:r>
    </w:p>
    <w:p w:rsidR="00DC7DD2" w:rsidRPr="008A2019" w:rsidRDefault="00DC7DD2" w:rsidP="00DF13B0">
      <w:pPr>
        <w:spacing w:after="120"/>
        <w:jc w:val="center"/>
        <w:rPr>
          <w:rFonts w:cstheme="minorHAnsi"/>
          <w:b/>
        </w:rPr>
      </w:pPr>
    </w:p>
    <w:p w:rsidR="00BF31CD" w:rsidRPr="008A2019" w:rsidRDefault="00BF31CD" w:rsidP="00DF13B0">
      <w:pPr>
        <w:spacing w:after="120"/>
        <w:jc w:val="center"/>
        <w:rPr>
          <w:rFonts w:cstheme="minorHAnsi"/>
          <w:b/>
        </w:rPr>
      </w:pPr>
      <w:r w:rsidRPr="008A2019">
        <w:rPr>
          <w:rFonts w:cstheme="minorHAnsi"/>
          <w:b/>
        </w:rPr>
        <w:t>IV.</w:t>
      </w:r>
    </w:p>
    <w:p w:rsidR="00F06B48" w:rsidRPr="008A2019" w:rsidRDefault="0077715D" w:rsidP="00DF13B0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Smluvní strany tímto vyslovují souhlas s uveřejněním obsahu smlouvy, resp. informací a údajů, včetně osobních údajů, v něm obsažených v registru smluv a dále s uveřejněním příslušných údajů, včetně osobních údajů, jako </w:t>
      </w:r>
      <w:proofErr w:type="spellStart"/>
      <w:r w:rsidRPr="008A2019">
        <w:rPr>
          <w:rFonts w:cstheme="minorHAnsi"/>
        </w:rPr>
        <w:t>metadat</w:t>
      </w:r>
      <w:proofErr w:type="spellEnd"/>
      <w:r w:rsidRPr="008A2019">
        <w:rPr>
          <w:rFonts w:cstheme="minorHAnsi"/>
        </w:rPr>
        <w:t xml:space="preserve"> smlouvy dle zák. č. 340/2015 Sb. v registru smluv. </w:t>
      </w:r>
    </w:p>
    <w:p w:rsidR="00FA4D33" w:rsidRPr="008A2019" w:rsidRDefault="00FA4D33" w:rsidP="00FA4D33">
      <w:pPr>
        <w:pStyle w:val="Odstavecseseznamem"/>
        <w:spacing w:after="120"/>
        <w:ind w:left="284"/>
        <w:jc w:val="both"/>
        <w:rPr>
          <w:rFonts w:cstheme="minorHAnsi"/>
        </w:rPr>
      </w:pPr>
    </w:p>
    <w:p w:rsidR="007F4992" w:rsidRPr="008A2019" w:rsidRDefault="00A82E74" w:rsidP="00DF13B0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Uveřejnění Dohody prostřednictvím registru smluv zajistí objednatel.</w:t>
      </w:r>
    </w:p>
    <w:p w:rsidR="00EE27E5" w:rsidRPr="008A2019" w:rsidRDefault="00EE27E5" w:rsidP="00DF13B0">
      <w:pPr>
        <w:pStyle w:val="Odstavecseseznamem"/>
        <w:spacing w:after="120"/>
        <w:ind w:left="284"/>
        <w:jc w:val="both"/>
        <w:rPr>
          <w:rFonts w:cstheme="minorHAnsi"/>
        </w:rPr>
      </w:pPr>
    </w:p>
    <w:p w:rsidR="00A82E74" w:rsidRPr="008A2019" w:rsidRDefault="00A82E74" w:rsidP="00DF13B0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Práva a povinnosti touto Dohodou výslovně neupravené se řídí právními předpisy České republiky, zejména zákonem č. 89/2012 Sb., občanský zákoník, ve znění pozdějších před</w:t>
      </w:r>
      <w:r w:rsidR="00714A78" w:rsidRPr="008A2019">
        <w:rPr>
          <w:rFonts w:cstheme="minorHAnsi"/>
        </w:rPr>
        <w:t>pisů.</w:t>
      </w:r>
    </w:p>
    <w:p w:rsidR="00714A78" w:rsidRPr="008A2019" w:rsidRDefault="007F4992" w:rsidP="00DF13B0">
      <w:p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3. </w:t>
      </w:r>
      <w:r w:rsidR="00714A78" w:rsidRPr="008A2019">
        <w:rPr>
          <w:rFonts w:cstheme="minorHAnsi"/>
        </w:rPr>
        <w:t xml:space="preserve">Tuto Dohodu lze měnit pouze písemnými </w:t>
      </w:r>
      <w:r w:rsidR="007A34EE" w:rsidRPr="008A2019">
        <w:rPr>
          <w:rFonts w:cstheme="minorHAnsi"/>
        </w:rPr>
        <w:t xml:space="preserve">vzestupně očíslovanými </w:t>
      </w:r>
      <w:r w:rsidR="00714A78" w:rsidRPr="008A2019">
        <w:rPr>
          <w:rFonts w:cstheme="minorHAnsi"/>
        </w:rPr>
        <w:t>dodatky</w:t>
      </w:r>
      <w:r w:rsidR="007A34EE" w:rsidRPr="008A2019">
        <w:rPr>
          <w:rFonts w:cstheme="minorHAnsi"/>
        </w:rPr>
        <w:t>,</w:t>
      </w:r>
      <w:r w:rsidR="00714A78" w:rsidRPr="008A2019">
        <w:rPr>
          <w:rFonts w:cstheme="minorHAnsi"/>
        </w:rPr>
        <w:t xml:space="preserve"> podepsanými oprávněnými zástupci obou smluvních stran</w:t>
      </w:r>
      <w:r w:rsidRPr="008A2019">
        <w:rPr>
          <w:rFonts w:cstheme="minorHAnsi"/>
        </w:rPr>
        <w:t>, s</w:t>
      </w:r>
      <w:r w:rsidR="00B25F2F" w:rsidRPr="008A2019">
        <w:rPr>
          <w:rFonts w:cstheme="minorHAnsi"/>
        </w:rPr>
        <w:t> </w:t>
      </w:r>
      <w:r w:rsidRPr="008A2019">
        <w:rPr>
          <w:rFonts w:cstheme="minorHAnsi"/>
        </w:rPr>
        <w:t>po</w:t>
      </w:r>
      <w:r w:rsidR="00B25F2F" w:rsidRPr="008A2019">
        <w:rPr>
          <w:rFonts w:cstheme="minorHAnsi"/>
        </w:rPr>
        <w:t>dpisy smluvních stran umístěných na téže listině</w:t>
      </w:r>
      <w:r w:rsidR="00714A78" w:rsidRPr="008A2019">
        <w:rPr>
          <w:rFonts w:cstheme="minorHAnsi"/>
        </w:rPr>
        <w:t>.</w:t>
      </w:r>
    </w:p>
    <w:p w:rsidR="00B25F2F" w:rsidRPr="008A2019" w:rsidRDefault="00B25F2F" w:rsidP="00DF13B0">
      <w:pPr>
        <w:spacing w:after="120"/>
        <w:jc w:val="center"/>
        <w:rPr>
          <w:rFonts w:cstheme="minorHAnsi"/>
          <w:b/>
        </w:rPr>
      </w:pPr>
    </w:p>
    <w:p w:rsidR="008A2019" w:rsidRDefault="008A2019" w:rsidP="00DF13B0">
      <w:pPr>
        <w:spacing w:after="120"/>
        <w:jc w:val="center"/>
        <w:rPr>
          <w:rFonts w:cstheme="minorHAnsi"/>
          <w:b/>
        </w:rPr>
      </w:pPr>
    </w:p>
    <w:p w:rsidR="008A2019" w:rsidRDefault="008A2019" w:rsidP="00DF13B0">
      <w:pPr>
        <w:spacing w:after="120"/>
        <w:jc w:val="center"/>
        <w:rPr>
          <w:rFonts w:cstheme="minorHAnsi"/>
          <w:b/>
        </w:rPr>
      </w:pPr>
    </w:p>
    <w:p w:rsidR="00EE27E5" w:rsidRPr="008A2019" w:rsidRDefault="00EE27E5" w:rsidP="00DF13B0">
      <w:pPr>
        <w:spacing w:after="120"/>
        <w:jc w:val="center"/>
        <w:rPr>
          <w:rFonts w:cstheme="minorHAnsi"/>
          <w:b/>
        </w:rPr>
      </w:pPr>
      <w:bookmarkStart w:id="0" w:name="_GoBack"/>
      <w:bookmarkEnd w:id="0"/>
      <w:r w:rsidRPr="008A2019">
        <w:rPr>
          <w:rFonts w:cstheme="minorHAnsi"/>
          <w:b/>
        </w:rPr>
        <w:t>V.</w:t>
      </w:r>
    </w:p>
    <w:p w:rsidR="00714A78" w:rsidRPr="008A2019" w:rsidRDefault="00B25F2F" w:rsidP="00DF13B0">
      <w:pPr>
        <w:spacing w:after="120"/>
        <w:ind w:left="284" w:hanging="284"/>
        <w:rPr>
          <w:rFonts w:cstheme="minorHAnsi"/>
        </w:rPr>
      </w:pPr>
      <w:r w:rsidRPr="008A2019">
        <w:rPr>
          <w:rFonts w:cstheme="minorHAnsi"/>
        </w:rPr>
        <w:lastRenderedPageBreak/>
        <w:t xml:space="preserve">1. </w:t>
      </w:r>
      <w:r w:rsidR="00714A78" w:rsidRPr="008A2019">
        <w:rPr>
          <w:rFonts w:cstheme="minorHAnsi"/>
        </w:rPr>
        <w:t>Tato Dohoda je vyhotovena ve třech stejnopisech, z nichž každý má platnost originálu. Objednatel obdrží dvě vyhotovení a dodavatel jedno.</w:t>
      </w:r>
    </w:p>
    <w:p w:rsidR="00714A78" w:rsidRPr="008A2019" w:rsidRDefault="00B25F2F" w:rsidP="00DF13B0">
      <w:p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2. </w:t>
      </w:r>
      <w:r w:rsidR="007C4821" w:rsidRPr="008A2019">
        <w:rPr>
          <w:rFonts w:cstheme="minorHAnsi"/>
        </w:rPr>
        <w:t>Smluvní strany</w:t>
      </w:r>
      <w:r w:rsidR="00714A78" w:rsidRPr="008A2019">
        <w:rPr>
          <w:rFonts w:cstheme="minorHAnsi"/>
        </w:rPr>
        <w:t xml:space="preserve"> potvrzují, že si tuto Dohodu před jejím podpisem přečetly a že s jejím obsahem souhlasí. Na důkaz toho připojuji své podpisy</w:t>
      </w:r>
      <w:r w:rsidRPr="008A2019">
        <w:rPr>
          <w:rFonts w:cstheme="minorHAnsi"/>
        </w:rPr>
        <w:t>, s podpisy smluvních stran umístěných na téže listině</w:t>
      </w:r>
      <w:r w:rsidR="00714A78" w:rsidRPr="008A2019">
        <w:rPr>
          <w:rFonts w:cstheme="minorHAnsi"/>
        </w:rPr>
        <w:t>.</w:t>
      </w:r>
      <w:r w:rsidRPr="008A2019">
        <w:rPr>
          <w:rFonts w:cstheme="minorHAnsi"/>
        </w:rPr>
        <w:t xml:space="preserve"> Tato dohoda nabývá účinnosti zveřejněním v registru smluv. </w:t>
      </w:r>
    </w:p>
    <w:p w:rsidR="007C4821" w:rsidRPr="008A2019" w:rsidRDefault="00B25F2F" w:rsidP="00DF13B0">
      <w:p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3. 3. </w:t>
      </w:r>
      <w:r w:rsidR="00714A78" w:rsidRPr="008A2019">
        <w:rPr>
          <w:rFonts w:cstheme="minorHAnsi"/>
        </w:rPr>
        <w:t xml:space="preserve">Nedílnou součást Dohody tvoří příloha: </w:t>
      </w:r>
      <w:r w:rsidR="00F06B48" w:rsidRPr="008A2019">
        <w:rPr>
          <w:rFonts w:cstheme="minorHAnsi"/>
        </w:rPr>
        <w:t xml:space="preserve">Smlouva ze dne </w:t>
      </w:r>
      <w:proofErr w:type="gramStart"/>
      <w:r w:rsidR="00F06B48" w:rsidRPr="008A2019">
        <w:rPr>
          <w:rFonts w:cstheme="minorHAnsi"/>
        </w:rPr>
        <w:t>17.2.2017</w:t>
      </w:r>
      <w:proofErr w:type="gramEnd"/>
    </w:p>
    <w:p w:rsidR="00D6718C" w:rsidRPr="008A2019" w:rsidRDefault="00D6718C" w:rsidP="00DF13B0">
      <w:pPr>
        <w:spacing w:after="120"/>
        <w:jc w:val="both"/>
        <w:rPr>
          <w:rFonts w:cstheme="minorHAnsi"/>
        </w:rPr>
      </w:pPr>
    </w:p>
    <w:p w:rsidR="00D6718C" w:rsidRPr="008A2019" w:rsidRDefault="0041405A" w:rsidP="00DF13B0">
      <w:pPr>
        <w:spacing w:after="120"/>
        <w:jc w:val="both"/>
        <w:rPr>
          <w:rFonts w:cstheme="minorHAnsi"/>
        </w:rPr>
      </w:pPr>
      <w:r w:rsidRPr="008A2019">
        <w:rPr>
          <w:rFonts w:cstheme="minorHAnsi"/>
        </w:rPr>
        <w:t xml:space="preserve">      </w:t>
      </w:r>
      <w:r w:rsidR="00D6718C" w:rsidRPr="008A2019">
        <w:rPr>
          <w:rFonts w:cstheme="minorHAnsi"/>
        </w:rPr>
        <w:t>V </w:t>
      </w:r>
      <w:r w:rsidR="00714A78" w:rsidRPr="008A2019">
        <w:rPr>
          <w:rFonts w:cstheme="minorHAnsi"/>
        </w:rPr>
        <w:t>Hlučíně</w:t>
      </w:r>
      <w:r w:rsidR="00D6718C" w:rsidRPr="008A2019">
        <w:rPr>
          <w:rFonts w:cstheme="minorHAnsi"/>
        </w:rPr>
        <w:t xml:space="preserve"> dne </w:t>
      </w:r>
      <w:proofErr w:type="gramStart"/>
      <w:r w:rsidR="00126E35" w:rsidRPr="008A2019">
        <w:rPr>
          <w:rFonts w:cstheme="minorHAnsi"/>
        </w:rPr>
        <w:t>18.9.2019</w:t>
      </w:r>
      <w:proofErr w:type="gramEnd"/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  <w:t>V</w:t>
      </w:r>
      <w:r w:rsidR="008C441B" w:rsidRPr="008A2019">
        <w:rPr>
          <w:rFonts w:cstheme="minorHAnsi"/>
        </w:rPr>
        <w:t> Hlučíně</w:t>
      </w:r>
      <w:r w:rsidRPr="008A2019">
        <w:rPr>
          <w:rFonts w:cstheme="minorHAnsi"/>
        </w:rPr>
        <w:t xml:space="preserve"> dne</w:t>
      </w:r>
      <w:r w:rsidR="00126E35" w:rsidRPr="008A2019">
        <w:rPr>
          <w:rFonts w:cstheme="minorHAnsi"/>
        </w:rPr>
        <w:t xml:space="preserve"> 18.09.2019</w:t>
      </w:r>
    </w:p>
    <w:p w:rsidR="00BF31CD" w:rsidRPr="008A2019" w:rsidRDefault="00BF31CD" w:rsidP="00DF13B0">
      <w:pPr>
        <w:spacing w:after="120"/>
        <w:ind w:left="360"/>
        <w:rPr>
          <w:rFonts w:cstheme="minorHAnsi"/>
        </w:rPr>
      </w:pPr>
    </w:p>
    <w:p w:rsidR="00DF13B0" w:rsidRPr="008A2019" w:rsidRDefault="00DF13B0" w:rsidP="00DF13B0">
      <w:pPr>
        <w:spacing w:after="120"/>
        <w:ind w:left="360"/>
        <w:rPr>
          <w:rFonts w:cstheme="minorHAnsi"/>
        </w:rPr>
      </w:pPr>
    </w:p>
    <w:p w:rsidR="00DF13B0" w:rsidRPr="008A2019" w:rsidRDefault="00DF13B0" w:rsidP="00DF13B0">
      <w:pPr>
        <w:spacing w:after="120"/>
        <w:ind w:left="360"/>
        <w:rPr>
          <w:rFonts w:cstheme="minorHAnsi"/>
        </w:rPr>
      </w:pPr>
    </w:p>
    <w:p w:rsidR="0041405A" w:rsidRPr="008A2019" w:rsidRDefault="0041405A" w:rsidP="00DF13B0">
      <w:pPr>
        <w:spacing w:after="120" w:line="240" w:lineRule="auto"/>
        <w:ind w:left="357"/>
        <w:rPr>
          <w:rFonts w:cstheme="minorHAnsi"/>
        </w:rPr>
      </w:pPr>
      <w:r w:rsidRPr="008A2019">
        <w:rPr>
          <w:rFonts w:cstheme="minorHAnsi"/>
        </w:rPr>
        <w:t>……………………………….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  <w:t>…………………………..</w:t>
      </w:r>
    </w:p>
    <w:p w:rsidR="00714A78" w:rsidRPr="008A2019" w:rsidRDefault="00A566D7" w:rsidP="00DF13B0">
      <w:pPr>
        <w:spacing w:after="0" w:line="240" w:lineRule="auto"/>
        <w:ind w:left="357"/>
        <w:rPr>
          <w:rFonts w:cstheme="minorHAnsi"/>
        </w:rPr>
      </w:pPr>
      <w:r w:rsidRPr="008A2019">
        <w:rPr>
          <w:rFonts w:cstheme="minorHAnsi"/>
        </w:rPr>
        <w:t>objednavatel</w:t>
      </w:r>
      <w:r w:rsidR="008C441B" w:rsidRPr="008A2019">
        <w:rPr>
          <w:rFonts w:cstheme="minorHAnsi"/>
        </w:rPr>
        <w:tab/>
      </w:r>
      <w:r w:rsidR="008C441B" w:rsidRPr="008A2019">
        <w:rPr>
          <w:rFonts w:cstheme="minorHAnsi"/>
        </w:rPr>
        <w:tab/>
      </w:r>
      <w:r w:rsidR="008C441B" w:rsidRPr="008A2019">
        <w:rPr>
          <w:rFonts w:cstheme="minorHAnsi"/>
        </w:rPr>
        <w:tab/>
      </w:r>
      <w:r w:rsidR="008C441B" w:rsidRPr="008A2019">
        <w:rPr>
          <w:rFonts w:cstheme="minorHAnsi"/>
        </w:rPr>
        <w:tab/>
      </w:r>
      <w:r w:rsidR="008C441B" w:rsidRPr="008A2019">
        <w:rPr>
          <w:rFonts w:cstheme="minorHAnsi"/>
        </w:rPr>
        <w:tab/>
        <w:t>dodavatel</w:t>
      </w:r>
      <w:r w:rsidR="00481FB2" w:rsidRPr="008A2019">
        <w:rPr>
          <w:rFonts w:cstheme="minorHAnsi"/>
        </w:rPr>
        <w:t xml:space="preserve"> </w:t>
      </w:r>
    </w:p>
    <w:sectPr w:rsidR="00714A78" w:rsidRPr="008A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55CF"/>
    <w:multiLevelType w:val="hybridMultilevel"/>
    <w:tmpl w:val="92C4F660"/>
    <w:lvl w:ilvl="0" w:tplc="15E2C1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9EC7DD5"/>
    <w:multiLevelType w:val="hybridMultilevel"/>
    <w:tmpl w:val="C6BC98B4"/>
    <w:lvl w:ilvl="0" w:tplc="F45024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0BCA"/>
    <w:multiLevelType w:val="hybridMultilevel"/>
    <w:tmpl w:val="4AB2F828"/>
    <w:lvl w:ilvl="0" w:tplc="9600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5752F"/>
    <w:multiLevelType w:val="hybridMultilevel"/>
    <w:tmpl w:val="CD7E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34D4C"/>
    <w:multiLevelType w:val="hybridMultilevel"/>
    <w:tmpl w:val="59D0FE62"/>
    <w:lvl w:ilvl="0" w:tplc="DD6C0D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B71C9"/>
    <w:multiLevelType w:val="hybridMultilevel"/>
    <w:tmpl w:val="343E9C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6375E"/>
    <w:multiLevelType w:val="hybridMultilevel"/>
    <w:tmpl w:val="DF4E4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E0285C">
      <w:start w:val="1"/>
      <w:numFmt w:val="lowerLetter"/>
      <w:lvlText w:val="%2)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6D6431D"/>
    <w:multiLevelType w:val="hybridMultilevel"/>
    <w:tmpl w:val="343E9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61"/>
    <w:rsid w:val="00061DB1"/>
    <w:rsid w:val="000A43B5"/>
    <w:rsid w:val="00103257"/>
    <w:rsid w:val="00123AB9"/>
    <w:rsid w:val="00126E35"/>
    <w:rsid w:val="00173CAF"/>
    <w:rsid w:val="0022278B"/>
    <w:rsid w:val="00267EDA"/>
    <w:rsid w:val="00293283"/>
    <w:rsid w:val="00315E52"/>
    <w:rsid w:val="003548AA"/>
    <w:rsid w:val="003B4C6C"/>
    <w:rsid w:val="0041405A"/>
    <w:rsid w:val="00481FB2"/>
    <w:rsid w:val="0054325C"/>
    <w:rsid w:val="0056326F"/>
    <w:rsid w:val="005B20B9"/>
    <w:rsid w:val="00694614"/>
    <w:rsid w:val="006C51E5"/>
    <w:rsid w:val="006E0A05"/>
    <w:rsid w:val="006F26A6"/>
    <w:rsid w:val="00714A78"/>
    <w:rsid w:val="0077715D"/>
    <w:rsid w:val="007A34EE"/>
    <w:rsid w:val="007C4821"/>
    <w:rsid w:val="007D3998"/>
    <w:rsid w:val="007F4992"/>
    <w:rsid w:val="00802C6E"/>
    <w:rsid w:val="008A2019"/>
    <w:rsid w:val="008C441B"/>
    <w:rsid w:val="00974CA2"/>
    <w:rsid w:val="00A214B2"/>
    <w:rsid w:val="00A566D7"/>
    <w:rsid w:val="00A82E74"/>
    <w:rsid w:val="00B25F2F"/>
    <w:rsid w:val="00BF31CD"/>
    <w:rsid w:val="00C47D07"/>
    <w:rsid w:val="00D6718C"/>
    <w:rsid w:val="00D73B0A"/>
    <w:rsid w:val="00D75CD2"/>
    <w:rsid w:val="00DC7DD2"/>
    <w:rsid w:val="00DD5B5F"/>
    <w:rsid w:val="00DF13B0"/>
    <w:rsid w:val="00E53F14"/>
    <w:rsid w:val="00E90B8B"/>
    <w:rsid w:val="00EE27E5"/>
    <w:rsid w:val="00EF0F94"/>
    <w:rsid w:val="00F06B48"/>
    <w:rsid w:val="00F15666"/>
    <w:rsid w:val="00F4563F"/>
    <w:rsid w:val="00FA0461"/>
    <w:rsid w:val="00F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6B6D"/>
  <w15:docId w15:val="{C5EF4693-953C-4D9B-8BA3-8C0E8F05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46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932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28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2932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</dc:creator>
  <cp:lastModifiedBy>Kateřina Boková</cp:lastModifiedBy>
  <cp:revision>16</cp:revision>
  <cp:lastPrinted>2018-08-08T10:41:00Z</cp:lastPrinted>
  <dcterms:created xsi:type="dcterms:W3CDTF">2018-09-20T13:38:00Z</dcterms:created>
  <dcterms:modified xsi:type="dcterms:W3CDTF">2019-09-18T12:50:00Z</dcterms:modified>
</cp:coreProperties>
</file>