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D0" w:rsidRPr="00DE75D8" w:rsidRDefault="00617D06" w:rsidP="00A91CD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217FD" w:rsidRPr="004D0216" w:rsidRDefault="00A91CD0" w:rsidP="00A91CD0">
      <w:pPr>
        <w:pStyle w:val="Default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D0216">
        <w:rPr>
          <w:rFonts w:ascii="Arial" w:hAnsi="Arial" w:cs="Arial"/>
          <w:sz w:val="28"/>
          <w:szCs w:val="28"/>
        </w:rPr>
        <w:t xml:space="preserve"> </w:t>
      </w:r>
      <w:r w:rsidR="00832077" w:rsidRPr="004D0216">
        <w:rPr>
          <w:rFonts w:ascii="Arial" w:hAnsi="Arial" w:cs="Arial"/>
          <w:b/>
          <w:bCs/>
          <w:sz w:val="28"/>
          <w:szCs w:val="28"/>
        </w:rPr>
        <w:t>Dohoda</w:t>
      </w:r>
      <w:r w:rsidR="00F13F4C" w:rsidRPr="004D0216">
        <w:rPr>
          <w:rFonts w:ascii="Arial" w:hAnsi="Arial" w:cs="Arial"/>
          <w:b/>
          <w:bCs/>
          <w:sz w:val="28"/>
          <w:szCs w:val="28"/>
        </w:rPr>
        <w:t xml:space="preserve"> o kompenzaci investice</w:t>
      </w:r>
      <w:r w:rsidR="00B217FD" w:rsidRPr="004D0216">
        <w:rPr>
          <w:rFonts w:ascii="Arial" w:hAnsi="Arial" w:cs="Arial"/>
          <w:b/>
          <w:bCs/>
          <w:sz w:val="28"/>
          <w:szCs w:val="28"/>
        </w:rPr>
        <w:t xml:space="preserve"> do realizace stavby </w:t>
      </w:r>
    </w:p>
    <w:p w:rsidR="00A91CD0" w:rsidRPr="00DE75D8" w:rsidRDefault="00B217FD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„Pěší komunikace v ulici Červánkové a přilehlé plochy“</w:t>
      </w:r>
      <w:r w:rsidR="0083207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91CD0" w:rsidRPr="00DE75D8" w:rsidRDefault="00A91CD0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podle </w:t>
      </w:r>
      <w:r w:rsidR="004D0216">
        <w:rPr>
          <w:rFonts w:ascii="Arial" w:hAnsi="Arial" w:cs="Arial"/>
          <w:sz w:val="22"/>
          <w:szCs w:val="22"/>
        </w:rPr>
        <w:t xml:space="preserve">§ 1746 </w:t>
      </w:r>
      <w:r w:rsidRPr="00DE75D8">
        <w:rPr>
          <w:rFonts w:ascii="Arial" w:hAnsi="Arial" w:cs="Arial"/>
          <w:sz w:val="22"/>
          <w:szCs w:val="22"/>
        </w:rPr>
        <w:t xml:space="preserve">zákona č. 89/2012 Sb., občanský zákoník, ve znění pozdějších předpisů </w:t>
      </w:r>
    </w:p>
    <w:p w:rsidR="00AC4F94" w:rsidRPr="00623DD1" w:rsidRDefault="004D0216" w:rsidP="00A91CD0">
      <w:pPr>
        <w:pStyle w:val="Default"/>
        <w:spacing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623DD1" w:rsidRPr="00623DD1">
        <w:rPr>
          <w:rFonts w:ascii="Arial" w:hAnsi="Arial" w:cs="Arial"/>
          <w:bCs/>
          <w:sz w:val="22"/>
          <w:szCs w:val="22"/>
        </w:rPr>
        <w:t>dále jen „Dohoda“</w:t>
      </w:r>
      <w:r>
        <w:rPr>
          <w:rFonts w:ascii="Arial" w:hAnsi="Arial" w:cs="Arial"/>
          <w:bCs/>
          <w:sz w:val="22"/>
          <w:szCs w:val="22"/>
        </w:rPr>
        <w:t>)</w:t>
      </w:r>
    </w:p>
    <w:p w:rsidR="004D0216" w:rsidRDefault="004D0216" w:rsidP="004D0216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</w:p>
    <w:p w:rsidR="00A91CD0" w:rsidRPr="00DE75D8" w:rsidRDefault="00A91CD0" w:rsidP="00A91CD0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I. </w:t>
      </w:r>
    </w:p>
    <w:p w:rsidR="00A91CD0" w:rsidRPr="00DE75D8" w:rsidRDefault="00A91CD0" w:rsidP="004D0216">
      <w:pPr>
        <w:pStyle w:val="Default"/>
        <w:spacing w:after="120"/>
        <w:ind w:firstLine="357"/>
        <w:jc w:val="center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Smluvní strany </w:t>
      </w:r>
    </w:p>
    <w:p w:rsidR="00A91CD0" w:rsidRPr="00DE75D8" w:rsidRDefault="00A91CD0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b/>
          <w:bCs/>
          <w:sz w:val="22"/>
          <w:szCs w:val="22"/>
        </w:rPr>
        <w:t xml:space="preserve">Město Černošice </w:t>
      </w:r>
    </w:p>
    <w:p w:rsidR="00A91CD0" w:rsidRPr="00DE75D8" w:rsidRDefault="00A91CD0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Riegrova 1209, 252 28 Černošice </w:t>
      </w:r>
    </w:p>
    <w:p w:rsidR="00A91CD0" w:rsidRPr="00DE75D8" w:rsidRDefault="00A91CD0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zastoupené ve věcech smluvních Mgr. Filipem Kořínkem, starostou </w:t>
      </w:r>
    </w:p>
    <w:p w:rsidR="00A91CD0" w:rsidRPr="00DE75D8" w:rsidRDefault="00A91CD0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IČ: 00241121 </w:t>
      </w:r>
    </w:p>
    <w:p w:rsidR="00DF0910" w:rsidRDefault="00A91CD0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DIČ: CZ00241121 </w:t>
      </w:r>
    </w:p>
    <w:p w:rsidR="00832077" w:rsidRDefault="00832077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„Město“)</w:t>
      </w:r>
    </w:p>
    <w:p w:rsidR="004D0216" w:rsidRPr="00DE75D8" w:rsidRDefault="004D0216" w:rsidP="004D0216">
      <w:pPr>
        <w:pStyle w:val="Default"/>
        <w:ind w:firstLine="357"/>
        <w:rPr>
          <w:rFonts w:ascii="Arial" w:hAnsi="Arial" w:cs="Arial"/>
          <w:sz w:val="22"/>
          <w:szCs w:val="22"/>
        </w:rPr>
      </w:pPr>
    </w:p>
    <w:p w:rsidR="00832077" w:rsidRDefault="004D0216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4D0216" w:rsidRDefault="004D0216" w:rsidP="004D0216">
      <w:pPr>
        <w:pStyle w:val="Default"/>
        <w:ind w:firstLine="357"/>
        <w:rPr>
          <w:rFonts w:ascii="Arial" w:hAnsi="Arial" w:cs="Arial"/>
          <w:sz w:val="22"/>
          <w:szCs w:val="22"/>
        </w:rPr>
      </w:pPr>
    </w:p>
    <w:p w:rsidR="00832077" w:rsidRDefault="00832077" w:rsidP="004D0216">
      <w:pPr>
        <w:pStyle w:val="Default"/>
        <w:spacing w:after="120"/>
        <w:ind w:firstLine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42027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O</w:t>
      </w:r>
      <w:r w:rsidR="00420270">
        <w:rPr>
          <w:rFonts w:ascii="Arial" w:hAnsi="Arial" w:cs="Arial"/>
          <w:b/>
          <w:bCs/>
          <w:sz w:val="22"/>
          <w:szCs w:val="22"/>
        </w:rPr>
        <w:t>.</w:t>
      </w:r>
    </w:p>
    <w:p w:rsidR="00A91CD0" w:rsidRPr="00832077" w:rsidRDefault="0012273C" w:rsidP="004D0216">
      <w:pPr>
        <w:pStyle w:val="Default"/>
        <w:spacing w:after="120"/>
        <w:ind w:firstLine="357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xxxxxxxxx</w:t>
      </w:r>
      <w:proofErr w:type="spellEnd"/>
    </w:p>
    <w:p w:rsidR="00832077" w:rsidRDefault="00420270" w:rsidP="004D0216">
      <w:pPr>
        <w:pStyle w:val="Default"/>
        <w:spacing w:after="120"/>
        <w:ind w:firstLine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Černošice</w:t>
      </w:r>
      <w:r w:rsidR="00832077" w:rsidRPr="00832077">
        <w:rPr>
          <w:rFonts w:ascii="Arial" w:hAnsi="Arial" w:cs="Arial"/>
          <w:bCs/>
          <w:sz w:val="22"/>
          <w:szCs w:val="22"/>
        </w:rPr>
        <w:t xml:space="preserve"> </w:t>
      </w:r>
    </w:p>
    <w:p w:rsidR="00385DB9" w:rsidRPr="00832077" w:rsidRDefault="00385DB9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číslo účtu: </w:t>
      </w:r>
      <w:proofErr w:type="spellStart"/>
      <w:r w:rsidR="00BA19BB">
        <w:rPr>
          <w:rFonts w:ascii="Arial" w:hAnsi="Arial" w:cs="Arial"/>
          <w:bCs/>
          <w:sz w:val="22"/>
          <w:szCs w:val="22"/>
        </w:rPr>
        <w:t>xxxxxxxxxxxx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32077" w:rsidRDefault="00832077" w:rsidP="004D0216">
      <w:pPr>
        <w:pStyle w:val="Default"/>
        <w:spacing w:after="120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„Investor“)</w:t>
      </w:r>
    </w:p>
    <w:p w:rsidR="00A91CD0" w:rsidRDefault="0097351D" w:rsidP="00A91CD0">
      <w:pPr>
        <w:pStyle w:val="Defaul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A91CD0" w:rsidRPr="00DE75D8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32077" w:rsidRDefault="007F7C47" w:rsidP="00A91CD0">
      <w:pPr>
        <w:pStyle w:val="Defaul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prohlášení</w:t>
      </w:r>
    </w:p>
    <w:p w:rsidR="00832077" w:rsidRPr="00832077" w:rsidRDefault="00832077" w:rsidP="004D0216">
      <w:pPr>
        <w:pStyle w:val="Default"/>
        <w:numPr>
          <w:ilvl w:val="0"/>
          <w:numId w:val="3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2077">
        <w:rPr>
          <w:rFonts w:ascii="Arial" w:hAnsi="Arial" w:cs="Arial"/>
          <w:bCs/>
          <w:sz w:val="22"/>
          <w:szCs w:val="22"/>
        </w:rPr>
        <w:t>Mě</w:t>
      </w:r>
      <w:r>
        <w:rPr>
          <w:rFonts w:ascii="Arial" w:hAnsi="Arial" w:cs="Arial"/>
          <w:bCs/>
          <w:sz w:val="22"/>
          <w:szCs w:val="22"/>
        </w:rPr>
        <w:t xml:space="preserve">sto bylo dle </w:t>
      </w:r>
      <w:r w:rsidR="008B5151">
        <w:rPr>
          <w:rFonts w:ascii="Arial" w:hAnsi="Arial" w:cs="Arial"/>
          <w:bCs/>
          <w:sz w:val="22"/>
          <w:szCs w:val="22"/>
        </w:rPr>
        <w:t xml:space="preserve">rozhodnutí stavebního úřadu </w:t>
      </w:r>
      <w:proofErr w:type="spellStart"/>
      <w:r w:rsidR="008B5151">
        <w:rPr>
          <w:rFonts w:ascii="Arial" w:hAnsi="Arial" w:cs="Arial"/>
          <w:bCs/>
          <w:sz w:val="22"/>
          <w:szCs w:val="22"/>
        </w:rPr>
        <w:t>MěÚ</w:t>
      </w:r>
      <w:proofErr w:type="spellEnd"/>
      <w:r w:rsidR="008B5151">
        <w:rPr>
          <w:rFonts w:ascii="Arial" w:hAnsi="Arial" w:cs="Arial"/>
          <w:bCs/>
          <w:sz w:val="22"/>
          <w:szCs w:val="22"/>
        </w:rPr>
        <w:t xml:space="preserve"> Černošice v právní moci dne </w:t>
      </w:r>
      <w:proofErr w:type="gramStart"/>
      <w:r w:rsidR="008B5151">
        <w:rPr>
          <w:rFonts w:ascii="Arial" w:hAnsi="Arial" w:cs="Arial"/>
          <w:bCs/>
          <w:sz w:val="22"/>
          <w:szCs w:val="22"/>
        </w:rPr>
        <w:t>3.5.2019</w:t>
      </w:r>
      <w:proofErr w:type="gramEnd"/>
      <w:r w:rsidR="008B515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stavebníkem stavby „Pěší komunikace v ulici Červánkové a přilehlé plochy</w:t>
      </w:r>
      <w:r w:rsidR="00B217FD">
        <w:rPr>
          <w:rFonts w:ascii="Arial" w:hAnsi="Arial" w:cs="Arial"/>
          <w:bCs/>
          <w:sz w:val="22"/>
          <w:szCs w:val="22"/>
        </w:rPr>
        <w:t>“ (dále jen „stavba komunikace“).</w:t>
      </w:r>
    </w:p>
    <w:p w:rsidR="00832077" w:rsidRPr="0097351D" w:rsidRDefault="00832077" w:rsidP="00832077">
      <w:pPr>
        <w:pStyle w:val="Default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Investor </w:t>
      </w:r>
      <w:r w:rsidR="00B217FD">
        <w:rPr>
          <w:rFonts w:ascii="Arial" w:hAnsi="Arial" w:cs="Arial"/>
          <w:bCs/>
          <w:sz w:val="22"/>
          <w:szCs w:val="22"/>
        </w:rPr>
        <w:t>byl</w:t>
      </w:r>
      <w:r w:rsidR="0097351D">
        <w:rPr>
          <w:rFonts w:ascii="Arial" w:hAnsi="Arial" w:cs="Arial"/>
          <w:bCs/>
          <w:sz w:val="22"/>
          <w:szCs w:val="22"/>
        </w:rPr>
        <w:t xml:space="preserve"> stavebníkem stavby budoucího Alzheimer centra</w:t>
      </w:r>
      <w:r w:rsidR="008B5151">
        <w:rPr>
          <w:rFonts w:ascii="Arial" w:hAnsi="Arial" w:cs="Arial"/>
          <w:bCs/>
          <w:sz w:val="22"/>
          <w:szCs w:val="22"/>
        </w:rPr>
        <w:t>.</w:t>
      </w:r>
      <w:r w:rsidR="0097351D">
        <w:rPr>
          <w:rFonts w:ascii="Arial" w:hAnsi="Arial" w:cs="Arial"/>
          <w:bCs/>
          <w:sz w:val="22"/>
          <w:szCs w:val="22"/>
        </w:rPr>
        <w:t xml:space="preserve"> </w:t>
      </w:r>
    </w:p>
    <w:p w:rsidR="0097351D" w:rsidRPr="00116FA5" w:rsidRDefault="0097351D" w:rsidP="00832077">
      <w:pPr>
        <w:pStyle w:val="Default"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Investor v rámci stavby Alzheimer centra realizoval </w:t>
      </w:r>
      <w:r w:rsidR="00F13F4C">
        <w:rPr>
          <w:rFonts w:ascii="Arial" w:hAnsi="Arial" w:cs="Arial"/>
          <w:bCs/>
          <w:sz w:val="22"/>
          <w:szCs w:val="22"/>
        </w:rPr>
        <w:t>pro M</w:t>
      </w:r>
      <w:r>
        <w:rPr>
          <w:rFonts w:ascii="Arial" w:hAnsi="Arial" w:cs="Arial"/>
          <w:bCs/>
          <w:sz w:val="22"/>
          <w:szCs w:val="22"/>
        </w:rPr>
        <w:t xml:space="preserve">ěsto stavbu </w:t>
      </w:r>
      <w:r w:rsidR="00B217FD">
        <w:rPr>
          <w:rFonts w:ascii="Arial" w:hAnsi="Arial" w:cs="Arial"/>
          <w:bCs/>
          <w:sz w:val="22"/>
          <w:szCs w:val="22"/>
        </w:rPr>
        <w:t xml:space="preserve">komunikace, </w:t>
      </w:r>
      <w:r w:rsidR="00D74760">
        <w:rPr>
          <w:rFonts w:ascii="Arial" w:hAnsi="Arial" w:cs="Arial"/>
          <w:bCs/>
          <w:sz w:val="22"/>
          <w:szCs w:val="22"/>
        </w:rPr>
        <w:t xml:space="preserve">tj. </w:t>
      </w:r>
      <w:r w:rsidR="008B5151">
        <w:rPr>
          <w:rFonts w:ascii="Arial" w:hAnsi="Arial" w:cs="Arial"/>
          <w:bCs/>
          <w:sz w:val="22"/>
          <w:szCs w:val="22"/>
        </w:rPr>
        <w:t xml:space="preserve">veřejného chodníku v ulici </w:t>
      </w:r>
      <w:r w:rsidR="00D74760">
        <w:rPr>
          <w:rFonts w:ascii="Arial" w:hAnsi="Arial" w:cs="Arial"/>
          <w:bCs/>
          <w:sz w:val="22"/>
          <w:szCs w:val="22"/>
        </w:rPr>
        <w:t>Červánková, který je proveden z</w:t>
      </w:r>
      <w:r w:rsidR="008B5151">
        <w:rPr>
          <w:rFonts w:ascii="Arial" w:hAnsi="Arial" w:cs="Arial"/>
          <w:bCs/>
          <w:sz w:val="22"/>
          <w:szCs w:val="22"/>
        </w:rPr>
        <w:t>e zámkové dlažby a u</w:t>
      </w:r>
      <w:r w:rsidR="00D74760">
        <w:rPr>
          <w:rFonts w:ascii="Arial" w:hAnsi="Arial" w:cs="Arial"/>
          <w:bCs/>
          <w:sz w:val="22"/>
          <w:szCs w:val="22"/>
        </w:rPr>
        <w:t xml:space="preserve">ložen mezi betonovými obrubníky. Vše bylo provedeno </w:t>
      </w:r>
      <w:r w:rsidR="008B5151">
        <w:rPr>
          <w:rFonts w:ascii="Arial" w:hAnsi="Arial" w:cs="Arial"/>
          <w:bCs/>
          <w:sz w:val="22"/>
          <w:szCs w:val="22"/>
        </w:rPr>
        <w:t>dle příslušné projektové dokumentace. Investor realizoval celou stavbu komunikace</w:t>
      </w:r>
      <w:r w:rsidR="00066A91">
        <w:rPr>
          <w:rFonts w:ascii="Arial" w:hAnsi="Arial" w:cs="Arial"/>
          <w:bCs/>
          <w:sz w:val="22"/>
          <w:szCs w:val="22"/>
        </w:rPr>
        <w:t xml:space="preserve"> v celkové výměře 170m²,</w:t>
      </w:r>
      <w:r w:rsidR="008B5151">
        <w:rPr>
          <w:rFonts w:ascii="Arial" w:hAnsi="Arial" w:cs="Arial"/>
          <w:bCs/>
          <w:sz w:val="22"/>
          <w:szCs w:val="22"/>
        </w:rPr>
        <w:t xml:space="preserve"> vyjma vegetačních úprav, tj. osetí nezpevněné plochy travním semenem a výsadby tří stromů.</w:t>
      </w:r>
    </w:p>
    <w:p w:rsidR="004D0216" w:rsidRDefault="0097351D" w:rsidP="00066A91">
      <w:pPr>
        <w:pStyle w:val="Default"/>
        <w:numPr>
          <w:ilvl w:val="0"/>
          <w:numId w:val="3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16FA5">
        <w:rPr>
          <w:rFonts w:ascii="Arial" w:hAnsi="Arial" w:cs="Arial"/>
          <w:bCs/>
          <w:sz w:val="22"/>
          <w:szCs w:val="22"/>
        </w:rPr>
        <w:t>Náklady na</w:t>
      </w:r>
      <w:r w:rsidR="00B217FD" w:rsidRPr="00116FA5">
        <w:rPr>
          <w:rFonts w:ascii="Arial" w:hAnsi="Arial" w:cs="Arial"/>
          <w:bCs/>
          <w:sz w:val="22"/>
          <w:szCs w:val="22"/>
        </w:rPr>
        <w:t xml:space="preserve"> realizaci stavby komunikace </w:t>
      </w:r>
      <w:r w:rsidR="00066A91">
        <w:rPr>
          <w:rFonts w:ascii="Arial" w:hAnsi="Arial" w:cs="Arial"/>
          <w:bCs/>
          <w:sz w:val="22"/>
          <w:szCs w:val="22"/>
        </w:rPr>
        <w:t xml:space="preserve">specifikovány v čl. I. odst. 3 </w:t>
      </w:r>
      <w:r w:rsidR="00623DD1">
        <w:rPr>
          <w:rFonts w:ascii="Arial" w:hAnsi="Arial" w:cs="Arial"/>
          <w:bCs/>
          <w:sz w:val="22"/>
          <w:szCs w:val="22"/>
        </w:rPr>
        <w:t xml:space="preserve">Dohody </w:t>
      </w:r>
      <w:r w:rsidR="00B217FD" w:rsidRPr="00116FA5">
        <w:rPr>
          <w:rFonts w:ascii="Arial" w:hAnsi="Arial" w:cs="Arial"/>
          <w:bCs/>
          <w:sz w:val="22"/>
          <w:szCs w:val="22"/>
        </w:rPr>
        <w:t xml:space="preserve">byly </w:t>
      </w:r>
      <w:r w:rsidR="008B5151">
        <w:rPr>
          <w:rFonts w:ascii="Arial" w:hAnsi="Arial" w:cs="Arial"/>
          <w:bCs/>
          <w:sz w:val="22"/>
          <w:szCs w:val="22"/>
        </w:rPr>
        <w:t>plně uhrazeny Investorem.</w:t>
      </w:r>
    </w:p>
    <w:p w:rsidR="00D74760" w:rsidRPr="00D74760" w:rsidRDefault="00D74760" w:rsidP="00D74760">
      <w:pPr>
        <w:pStyle w:val="Default"/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7351D" w:rsidRPr="0097351D" w:rsidRDefault="0097351D" w:rsidP="0097351D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7351D">
        <w:rPr>
          <w:rFonts w:ascii="Arial" w:hAnsi="Arial" w:cs="Arial"/>
          <w:b/>
          <w:bCs/>
          <w:sz w:val="22"/>
          <w:szCs w:val="22"/>
        </w:rPr>
        <w:t>II.</w:t>
      </w:r>
    </w:p>
    <w:p w:rsidR="00A91CD0" w:rsidRDefault="00864823" w:rsidP="00A91CD0">
      <w:pPr>
        <w:pStyle w:val="Defaul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Dohody</w:t>
      </w:r>
      <w:r w:rsidR="00A91CD0" w:rsidRPr="00DE75D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32077" w:rsidRDefault="0097351D" w:rsidP="006A5190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7351D">
        <w:rPr>
          <w:rFonts w:ascii="Arial" w:hAnsi="Arial" w:cs="Arial"/>
          <w:bCs/>
          <w:sz w:val="22"/>
          <w:szCs w:val="22"/>
        </w:rPr>
        <w:t xml:space="preserve">Město se zavazuje k tomu, že </w:t>
      </w:r>
      <w:r>
        <w:rPr>
          <w:rFonts w:ascii="Arial" w:hAnsi="Arial" w:cs="Arial"/>
          <w:bCs/>
          <w:sz w:val="22"/>
          <w:szCs w:val="22"/>
        </w:rPr>
        <w:t>Investorovi za zbudování veřejně přístupného chodníku zaplatí</w:t>
      </w:r>
      <w:r w:rsidR="00066A91">
        <w:rPr>
          <w:rFonts w:ascii="Arial" w:hAnsi="Arial" w:cs="Arial"/>
          <w:bCs/>
          <w:sz w:val="22"/>
          <w:szCs w:val="22"/>
        </w:rPr>
        <w:t xml:space="preserve"> kompenzaci nákladů na realizaci stavby</w:t>
      </w:r>
      <w:r w:rsidR="00B217FD">
        <w:rPr>
          <w:rFonts w:ascii="Arial" w:hAnsi="Arial" w:cs="Arial"/>
          <w:bCs/>
          <w:sz w:val="22"/>
          <w:szCs w:val="22"/>
        </w:rPr>
        <w:t xml:space="preserve"> ve výši ceny </w:t>
      </w:r>
      <w:r>
        <w:rPr>
          <w:rFonts w:ascii="Arial" w:hAnsi="Arial" w:cs="Arial"/>
          <w:bCs/>
          <w:sz w:val="22"/>
          <w:szCs w:val="22"/>
        </w:rPr>
        <w:t>za dlažbu a její položení</w:t>
      </w:r>
      <w:r w:rsidR="00116FA5">
        <w:rPr>
          <w:rFonts w:ascii="Arial" w:hAnsi="Arial" w:cs="Arial"/>
          <w:bCs/>
          <w:sz w:val="22"/>
          <w:szCs w:val="22"/>
        </w:rPr>
        <w:t xml:space="preserve"> v</w:t>
      </w:r>
      <w:r w:rsidR="00066A91">
        <w:rPr>
          <w:rFonts w:ascii="Arial" w:hAnsi="Arial" w:cs="Arial"/>
          <w:bCs/>
          <w:sz w:val="22"/>
          <w:szCs w:val="22"/>
        </w:rPr>
        <w:t> </w:t>
      </w:r>
      <w:r w:rsidR="00116FA5">
        <w:rPr>
          <w:rFonts w:ascii="Arial" w:hAnsi="Arial" w:cs="Arial"/>
          <w:bCs/>
          <w:sz w:val="22"/>
          <w:szCs w:val="22"/>
        </w:rPr>
        <w:t>rámci</w:t>
      </w:r>
      <w:r w:rsidR="00066A91">
        <w:rPr>
          <w:rFonts w:ascii="Arial" w:hAnsi="Arial" w:cs="Arial"/>
          <w:bCs/>
          <w:sz w:val="22"/>
          <w:szCs w:val="22"/>
        </w:rPr>
        <w:t xml:space="preserve"> jím provedené</w:t>
      </w:r>
      <w:r w:rsidR="00116FA5">
        <w:rPr>
          <w:rFonts w:ascii="Arial" w:hAnsi="Arial" w:cs="Arial"/>
          <w:bCs/>
          <w:sz w:val="22"/>
          <w:szCs w:val="22"/>
        </w:rPr>
        <w:t xml:space="preserve"> stavby komunikace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D74760" w:rsidRPr="006A5190" w:rsidRDefault="00D74760" w:rsidP="006A5190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E082E" w:rsidRDefault="00FE082E" w:rsidP="00F13F4C">
      <w:pPr>
        <w:pStyle w:val="Default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082E">
        <w:rPr>
          <w:rFonts w:ascii="Arial" w:hAnsi="Arial" w:cs="Arial"/>
          <w:b/>
          <w:sz w:val="22"/>
          <w:szCs w:val="22"/>
        </w:rPr>
        <w:t>III.</w:t>
      </w:r>
    </w:p>
    <w:p w:rsidR="00116FA5" w:rsidRDefault="00066A91" w:rsidP="004D0216">
      <w:pPr>
        <w:pStyle w:val="Default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Určení výše příspěvku a způsob</w:t>
      </w:r>
      <w:r w:rsidR="00116FA5">
        <w:rPr>
          <w:rFonts w:ascii="Arial" w:hAnsi="Arial" w:cs="Arial"/>
          <w:b/>
          <w:sz w:val="22"/>
          <w:szCs w:val="22"/>
        </w:rPr>
        <w:t xml:space="preserve"> zaplacení</w:t>
      </w:r>
      <w:r w:rsidR="00F13F4C">
        <w:rPr>
          <w:rFonts w:ascii="Arial" w:hAnsi="Arial" w:cs="Arial"/>
          <w:b/>
          <w:sz w:val="22"/>
          <w:szCs w:val="22"/>
        </w:rPr>
        <w:t xml:space="preserve"> </w:t>
      </w:r>
    </w:p>
    <w:p w:rsidR="00066A91" w:rsidRDefault="00066A91" w:rsidP="004D0216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za dlažbu a její položení byla stanovena tak, že za 1m²</w:t>
      </w:r>
      <w:r w:rsidR="00D74760">
        <w:rPr>
          <w:rFonts w:ascii="Arial" w:hAnsi="Arial" w:cs="Arial"/>
          <w:sz w:val="22"/>
          <w:szCs w:val="22"/>
        </w:rPr>
        <w:t xml:space="preserve"> položené dlažby</w:t>
      </w:r>
      <w:r>
        <w:rPr>
          <w:rFonts w:ascii="Arial" w:hAnsi="Arial" w:cs="Arial"/>
          <w:sz w:val="22"/>
          <w:szCs w:val="22"/>
        </w:rPr>
        <w:t xml:space="preserve"> bude zaplaceno 870 Kč</w:t>
      </w:r>
      <w:r w:rsidR="00EE0085">
        <w:rPr>
          <w:rFonts w:ascii="Arial" w:hAnsi="Arial" w:cs="Arial"/>
          <w:sz w:val="22"/>
          <w:szCs w:val="22"/>
        </w:rPr>
        <w:t xml:space="preserve"> (slovy osm set sedmdesát korun)</w:t>
      </w:r>
      <w:r>
        <w:rPr>
          <w:rFonts w:ascii="Arial" w:hAnsi="Arial" w:cs="Arial"/>
          <w:sz w:val="22"/>
          <w:szCs w:val="22"/>
        </w:rPr>
        <w:t>.</w:t>
      </w:r>
    </w:p>
    <w:p w:rsidR="00EE0085" w:rsidRDefault="00D74760" w:rsidP="004D0216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zaplatí</w:t>
      </w:r>
      <w:r w:rsidR="00066A91">
        <w:rPr>
          <w:rFonts w:ascii="Arial" w:hAnsi="Arial" w:cs="Arial"/>
          <w:sz w:val="22"/>
          <w:szCs w:val="22"/>
        </w:rPr>
        <w:t xml:space="preserve"> Investorovi </w:t>
      </w:r>
      <w:r w:rsidR="00EE0085">
        <w:rPr>
          <w:rFonts w:ascii="Arial" w:hAnsi="Arial" w:cs="Arial"/>
          <w:sz w:val="22"/>
          <w:szCs w:val="22"/>
        </w:rPr>
        <w:t>kompenzaci jeho nákladů</w:t>
      </w:r>
      <w:r>
        <w:rPr>
          <w:rFonts w:ascii="Arial" w:hAnsi="Arial" w:cs="Arial"/>
          <w:sz w:val="22"/>
          <w:szCs w:val="22"/>
        </w:rPr>
        <w:t xml:space="preserve"> za realizaci chodníku ve výměře 170 m²</w:t>
      </w:r>
      <w:r w:rsidR="00EE0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celkem</w:t>
      </w:r>
      <w:r w:rsidR="00EE0085">
        <w:rPr>
          <w:rFonts w:ascii="Arial" w:hAnsi="Arial" w:cs="Arial"/>
          <w:sz w:val="22"/>
          <w:szCs w:val="22"/>
        </w:rPr>
        <w:t xml:space="preserve"> </w:t>
      </w:r>
      <w:r w:rsidR="00EE0085" w:rsidRPr="00D74760">
        <w:rPr>
          <w:rFonts w:ascii="Arial" w:hAnsi="Arial" w:cs="Arial"/>
          <w:b/>
          <w:sz w:val="22"/>
          <w:szCs w:val="22"/>
        </w:rPr>
        <w:t>147</w:t>
      </w:r>
      <w:r w:rsidR="004D0216" w:rsidRPr="00D7476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9</w:t>
      </w:r>
      <w:r w:rsidR="00EE0085" w:rsidRPr="00D74760">
        <w:rPr>
          <w:rFonts w:ascii="Arial" w:hAnsi="Arial" w:cs="Arial"/>
          <w:b/>
          <w:sz w:val="22"/>
          <w:szCs w:val="22"/>
        </w:rPr>
        <w:t>00</w:t>
      </w:r>
      <w:r w:rsidR="004D0216" w:rsidRPr="00D74760">
        <w:rPr>
          <w:rFonts w:ascii="Arial" w:hAnsi="Arial" w:cs="Arial"/>
          <w:b/>
          <w:sz w:val="22"/>
          <w:szCs w:val="22"/>
        </w:rPr>
        <w:t> </w:t>
      </w:r>
      <w:r w:rsidR="00EE0085" w:rsidRPr="00D74760">
        <w:rPr>
          <w:rFonts w:ascii="Arial" w:hAnsi="Arial" w:cs="Arial"/>
          <w:b/>
          <w:sz w:val="22"/>
          <w:szCs w:val="22"/>
        </w:rPr>
        <w:t>Kč</w:t>
      </w:r>
      <w:r w:rsidR="00EE008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slovy sto</w:t>
      </w:r>
      <w:r w:rsidR="00EE0085">
        <w:rPr>
          <w:rFonts w:ascii="Arial" w:hAnsi="Arial" w:cs="Arial"/>
          <w:sz w:val="22"/>
          <w:szCs w:val="22"/>
        </w:rPr>
        <w:t xml:space="preserve"> čtyři</w:t>
      </w:r>
      <w:r>
        <w:rPr>
          <w:rFonts w:ascii="Arial" w:hAnsi="Arial" w:cs="Arial"/>
          <w:sz w:val="22"/>
          <w:szCs w:val="22"/>
        </w:rPr>
        <w:t>cet</w:t>
      </w:r>
      <w:r w:rsidR="00EE0085">
        <w:rPr>
          <w:rFonts w:ascii="Arial" w:hAnsi="Arial" w:cs="Arial"/>
          <w:sz w:val="22"/>
          <w:szCs w:val="22"/>
        </w:rPr>
        <w:t xml:space="preserve"> sedm</w:t>
      </w:r>
      <w:r>
        <w:rPr>
          <w:rFonts w:ascii="Arial" w:hAnsi="Arial" w:cs="Arial"/>
          <w:sz w:val="22"/>
          <w:szCs w:val="22"/>
        </w:rPr>
        <w:t xml:space="preserve"> tisíc devět set</w:t>
      </w:r>
      <w:r w:rsidR="00EE0085">
        <w:rPr>
          <w:rFonts w:ascii="Arial" w:hAnsi="Arial" w:cs="Arial"/>
          <w:sz w:val="22"/>
          <w:szCs w:val="22"/>
        </w:rPr>
        <w:t xml:space="preserve"> korun).</w:t>
      </w:r>
      <w:r w:rsidR="00EE0085" w:rsidRPr="00EE0085">
        <w:rPr>
          <w:rFonts w:ascii="Arial" w:hAnsi="Arial" w:cs="Arial"/>
          <w:sz w:val="22"/>
          <w:szCs w:val="22"/>
        </w:rPr>
        <w:t xml:space="preserve"> </w:t>
      </w:r>
      <w:r w:rsidR="00066A91" w:rsidRPr="00EE0085">
        <w:rPr>
          <w:rFonts w:ascii="Arial" w:hAnsi="Arial" w:cs="Arial"/>
          <w:sz w:val="22"/>
          <w:szCs w:val="22"/>
        </w:rPr>
        <w:t xml:space="preserve">  </w:t>
      </w:r>
    </w:p>
    <w:p w:rsidR="00066A91" w:rsidRDefault="00623DD1" w:rsidP="004D0216">
      <w:pPr>
        <w:pStyle w:val="Default"/>
        <w:numPr>
          <w:ilvl w:val="0"/>
          <w:numId w:val="3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Kompenzace nákladů bude Investorovi zaplacena v</w:t>
      </w:r>
      <w:r w:rsidR="00337E05">
        <w:rPr>
          <w:rFonts w:ascii="Arial" w:hAnsi="Arial" w:cs="Arial"/>
          <w:sz w:val="22"/>
          <w:szCs w:val="22"/>
        </w:rPr>
        <w:t> uvedené výši</w:t>
      </w:r>
      <w:r w:rsidR="004D0216">
        <w:rPr>
          <w:rFonts w:ascii="Arial" w:hAnsi="Arial" w:cs="Arial"/>
          <w:sz w:val="22"/>
          <w:szCs w:val="22"/>
        </w:rPr>
        <w:t xml:space="preserve"> do 30 dnů</w:t>
      </w:r>
      <w:r w:rsidR="00337E05">
        <w:rPr>
          <w:rFonts w:ascii="Arial" w:hAnsi="Arial" w:cs="Arial"/>
          <w:sz w:val="22"/>
          <w:szCs w:val="22"/>
        </w:rPr>
        <w:t xml:space="preserve"> ode dne podpisu</w:t>
      </w:r>
      <w:r>
        <w:rPr>
          <w:rFonts w:ascii="Arial" w:hAnsi="Arial" w:cs="Arial"/>
          <w:sz w:val="22"/>
          <w:szCs w:val="22"/>
        </w:rPr>
        <w:t xml:space="preserve"> </w:t>
      </w:r>
      <w:r w:rsidR="00337E0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ohody, a to na jeho účet uvedený v</w:t>
      </w:r>
      <w:r w:rsidR="00337E05">
        <w:rPr>
          <w:rFonts w:ascii="Arial" w:hAnsi="Arial" w:cs="Arial"/>
          <w:sz w:val="22"/>
          <w:szCs w:val="22"/>
        </w:rPr>
        <w:t> čl. I</w:t>
      </w:r>
      <w:r>
        <w:rPr>
          <w:rFonts w:ascii="Arial" w:hAnsi="Arial" w:cs="Arial"/>
          <w:sz w:val="22"/>
          <w:szCs w:val="22"/>
        </w:rPr>
        <w:t xml:space="preserve"> </w:t>
      </w:r>
      <w:r w:rsidR="00337E0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ohody.</w:t>
      </w:r>
      <w:r w:rsidR="00066A91" w:rsidRPr="00EE0085">
        <w:rPr>
          <w:rFonts w:ascii="Arial" w:hAnsi="Arial" w:cs="Arial"/>
          <w:sz w:val="22"/>
          <w:szCs w:val="22"/>
        </w:rPr>
        <w:t xml:space="preserve"> </w:t>
      </w:r>
    </w:p>
    <w:p w:rsidR="00617D06" w:rsidRDefault="00617D06" w:rsidP="00617D06">
      <w:pPr>
        <w:pStyle w:val="Default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617D06" w:rsidRDefault="00617D06" w:rsidP="00617D06">
      <w:pPr>
        <w:pStyle w:val="Default"/>
        <w:spacing w:after="120"/>
        <w:ind w:left="357"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</w:p>
    <w:p w:rsidR="00617D06" w:rsidRDefault="00617D06" w:rsidP="00617D06">
      <w:pPr>
        <w:pStyle w:val="Default"/>
        <w:spacing w:after="120"/>
        <w:ind w:left="357"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Zvláštní ujednání</w:t>
      </w:r>
    </w:p>
    <w:p w:rsidR="00617D06" w:rsidRPr="00617D06" w:rsidRDefault="00617D06" w:rsidP="00617D06">
      <w:pPr>
        <w:pStyle w:val="Default"/>
        <w:spacing w:after="120"/>
        <w:ind w:left="357" w:firstLine="357"/>
        <w:rPr>
          <w:rFonts w:ascii="Arial" w:hAnsi="Arial" w:cs="Arial"/>
          <w:b/>
          <w:sz w:val="22"/>
          <w:szCs w:val="22"/>
        </w:rPr>
      </w:pPr>
    </w:p>
    <w:p w:rsidR="00617D06" w:rsidRDefault="00617D06" w:rsidP="00B56A7F">
      <w:pPr>
        <w:pStyle w:val="Default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Dohoda</w:t>
      </w:r>
      <w:r w:rsidR="00A91CD0" w:rsidRPr="00617D06">
        <w:rPr>
          <w:rFonts w:ascii="Arial" w:hAnsi="Arial" w:cs="Arial"/>
          <w:sz w:val="22"/>
          <w:szCs w:val="22"/>
        </w:rPr>
        <w:t xml:space="preserve"> je vypracována ve </w:t>
      </w:r>
      <w:r>
        <w:rPr>
          <w:rFonts w:ascii="Arial" w:hAnsi="Arial" w:cs="Arial"/>
          <w:sz w:val="22"/>
          <w:szCs w:val="22"/>
        </w:rPr>
        <w:t xml:space="preserve">třech </w:t>
      </w:r>
      <w:r w:rsidR="00E81F21">
        <w:rPr>
          <w:rFonts w:ascii="Arial" w:hAnsi="Arial" w:cs="Arial"/>
          <w:sz w:val="22"/>
          <w:szCs w:val="22"/>
        </w:rPr>
        <w:t>stejnopisech</w:t>
      </w:r>
      <w:r w:rsidR="00A91CD0" w:rsidRPr="00617D06">
        <w:rPr>
          <w:rFonts w:ascii="Arial" w:hAnsi="Arial" w:cs="Arial"/>
          <w:sz w:val="22"/>
          <w:szCs w:val="22"/>
        </w:rPr>
        <w:t xml:space="preserve">, z nichž </w:t>
      </w:r>
      <w:r>
        <w:rPr>
          <w:rFonts w:ascii="Arial" w:hAnsi="Arial" w:cs="Arial"/>
          <w:sz w:val="22"/>
          <w:szCs w:val="22"/>
        </w:rPr>
        <w:t>jedno obdrží Investor a dvě Město.</w:t>
      </w:r>
    </w:p>
    <w:p w:rsidR="00617D06" w:rsidRDefault="00617D06" w:rsidP="00B56A7F">
      <w:pPr>
        <w:pStyle w:val="Default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Dohoda</w:t>
      </w:r>
      <w:r w:rsidR="00A91CD0" w:rsidRPr="00617D06">
        <w:rPr>
          <w:rFonts w:ascii="Arial" w:hAnsi="Arial" w:cs="Arial"/>
          <w:sz w:val="22"/>
          <w:szCs w:val="22"/>
        </w:rPr>
        <w:t xml:space="preserve"> nabývá platnosti a účinnosti dnem jejího podpisu.</w:t>
      </w:r>
    </w:p>
    <w:p w:rsidR="00617D06" w:rsidRDefault="00617D06" w:rsidP="00B56A7F">
      <w:pPr>
        <w:pStyle w:val="Default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Investor souhlasí se zveřejněním </w:t>
      </w:r>
      <w:r w:rsidR="00DB7717">
        <w:rPr>
          <w:rFonts w:ascii="Arial" w:hAnsi="Arial" w:cs="Arial"/>
          <w:sz w:val="22"/>
          <w:szCs w:val="22"/>
        </w:rPr>
        <w:t>elektronického obrazu</w:t>
      </w:r>
      <w:r>
        <w:rPr>
          <w:rFonts w:ascii="Arial" w:hAnsi="Arial" w:cs="Arial"/>
          <w:sz w:val="22"/>
          <w:szCs w:val="22"/>
        </w:rPr>
        <w:t xml:space="preserve"> Dohody na webových stránkách Města. </w:t>
      </w:r>
    </w:p>
    <w:p w:rsidR="00B56A7F" w:rsidRDefault="00617D06" w:rsidP="00B56A7F">
      <w:pPr>
        <w:pStyle w:val="Default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Investor bere na vědomí, že Město pro realizaci svých bezhotovostních plateb může používat transparentní příjmový a výdajový bankovní účet a v této souvislosti </w:t>
      </w:r>
      <w:r w:rsidR="00B56A7F">
        <w:rPr>
          <w:rFonts w:ascii="Arial" w:hAnsi="Arial" w:cs="Arial"/>
          <w:sz w:val="22"/>
          <w:szCs w:val="22"/>
        </w:rPr>
        <w:t>uděluje souhlas se zveřejněním čísla svého účtu.</w:t>
      </w:r>
    </w:p>
    <w:p w:rsidR="00B56A7F" w:rsidRDefault="00B56A7F" w:rsidP="00B56A7F">
      <w:pPr>
        <w:pStyle w:val="Default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="00A91CD0" w:rsidRPr="00B56A7F">
        <w:rPr>
          <w:rFonts w:ascii="Arial" w:hAnsi="Arial" w:cs="Arial"/>
          <w:sz w:val="22"/>
          <w:szCs w:val="22"/>
        </w:rPr>
        <w:t xml:space="preserve"> ve smyslu § 41 odst. 1 zákona č. 128/2000 Sb., o obcích (obecní zřízení), ve znění pozdějších předpi</w:t>
      </w:r>
      <w:r w:rsidR="00337E05">
        <w:rPr>
          <w:rFonts w:ascii="Arial" w:hAnsi="Arial" w:cs="Arial"/>
          <w:sz w:val="22"/>
          <w:szCs w:val="22"/>
        </w:rPr>
        <w:t>sů osvědčuje, že uzavření</w:t>
      </w:r>
      <w:r w:rsidR="00A91CD0" w:rsidRPr="00B56A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Dohody</w:t>
      </w:r>
      <w:r w:rsidR="00A91CD0" w:rsidRPr="00B56A7F">
        <w:rPr>
          <w:rFonts w:ascii="Arial" w:hAnsi="Arial" w:cs="Arial"/>
          <w:sz w:val="22"/>
          <w:szCs w:val="22"/>
        </w:rPr>
        <w:t xml:space="preserve"> bylo schváleno Radou </w:t>
      </w:r>
      <w:r w:rsidR="001851D7" w:rsidRPr="00B56A7F">
        <w:rPr>
          <w:rFonts w:ascii="Arial" w:hAnsi="Arial" w:cs="Arial"/>
          <w:sz w:val="22"/>
          <w:szCs w:val="22"/>
        </w:rPr>
        <w:t>m</w:t>
      </w:r>
      <w:r w:rsidR="00A91CD0" w:rsidRPr="00B56A7F">
        <w:rPr>
          <w:rFonts w:ascii="Arial" w:hAnsi="Arial" w:cs="Arial"/>
          <w:sz w:val="22"/>
          <w:szCs w:val="22"/>
        </w:rPr>
        <w:t>ěsta Černošice na její</w:t>
      </w:r>
      <w:r w:rsidR="001851D7" w:rsidRPr="00B56A7F">
        <w:rPr>
          <w:rFonts w:ascii="Arial" w:hAnsi="Arial" w:cs="Arial"/>
          <w:sz w:val="22"/>
          <w:szCs w:val="22"/>
        </w:rPr>
        <w:t xml:space="preserve"> </w:t>
      </w:r>
      <w:r w:rsidR="00420270">
        <w:rPr>
          <w:rFonts w:ascii="Arial" w:hAnsi="Arial" w:cs="Arial"/>
          <w:sz w:val="22"/>
          <w:szCs w:val="22"/>
        </w:rPr>
        <w:t>24</w:t>
      </w:r>
      <w:r w:rsidR="001851D7" w:rsidRPr="00B56A7F">
        <w:rPr>
          <w:rFonts w:ascii="Arial" w:hAnsi="Arial" w:cs="Arial"/>
          <w:sz w:val="22"/>
          <w:szCs w:val="22"/>
        </w:rPr>
        <w:t>.</w:t>
      </w:r>
      <w:r w:rsidR="00A91CD0" w:rsidRPr="00B56A7F">
        <w:rPr>
          <w:rFonts w:ascii="Arial" w:hAnsi="Arial" w:cs="Arial"/>
          <w:sz w:val="22"/>
          <w:szCs w:val="22"/>
        </w:rPr>
        <w:t xml:space="preserve"> schůzi konané dne </w:t>
      </w:r>
      <w:r w:rsidR="00420270">
        <w:rPr>
          <w:rFonts w:ascii="Arial" w:hAnsi="Arial" w:cs="Arial"/>
          <w:sz w:val="22"/>
          <w:szCs w:val="22"/>
        </w:rPr>
        <w:t>19. 8. 2019</w:t>
      </w:r>
      <w:r w:rsidR="00A91CD0" w:rsidRPr="00B56A7F">
        <w:rPr>
          <w:rFonts w:ascii="Arial" w:hAnsi="Arial" w:cs="Arial"/>
          <w:sz w:val="22"/>
          <w:szCs w:val="22"/>
        </w:rPr>
        <w:t xml:space="preserve"> (usnesení č</w:t>
      </w:r>
      <w:r w:rsidR="00A91CD0" w:rsidRPr="00420270">
        <w:rPr>
          <w:rFonts w:ascii="Arial" w:hAnsi="Arial" w:cs="Arial"/>
          <w:sz w:val="22"/>
          <w:szCs w:val="22"/>
        </w:rPr>
        <w:t>. R/</w:t>
      </w:r>
      <w:r w:rsidR="00420270" w:rsidRPr="00420270">
        <w:rPr>
          <w:rFonts w:ascii="Arial" w:hAnsi="Arial" w:cs="Arial"/>
          <w:sz w:val="22"/>
          <w:szCs w:val="22"/>
        </w:rPr>
        <w:t>24/5/</w:t>
      </w:r>
      <w:r w:rsidR="001851D7" w:rsidRPr="00420270">
        <w:rPr>
          <w:rFonts w:ascii="Arial" w:hAnsi="Arial" w:cs="Arial"/>
          <w:sz w:val="22"/>
          <w:szCs w:val="22"/>
        </w:rPr>
        <w:t>201</w:t>
      </w:r>
      <w:r w:rsidRPr="00420270">
        <w:rPr>
          <w:rFonts w:ascii="Arial" w:hAnsi="Arial" w:cs="Arial"/>
          <w:sz w:val="22"/>
          <w:szCs w:val="22"/>
        </w:rPr>
        <w:t>9</w:t>
      </w:r>
      <w:r w:rsidR="00A91CD0" w:rsidRPr="00420270">
        <w:rPr>
          <w:rFonts w:ascii="Arial" w:hAnsi="Arial" w:cs="Arial"/>
          <w:sz w:val="22"/>
          <w:szCs w:val="22"/>
        </w:rPr>
        <w:t>)</w:t>
      </w:r>
      <w:r w:rsidR="00A91CD0" w:rsidRPr="00B56A7F">
        <w:rPr>
          <w:rFonts w:ascii="Arial" w:hAnsi="Arial" w:cs="Arial"/>
          <w:sz w:val="22"/>
          <w:szCs w:val="22"/>
        </w:rPr>
        <w:t xml:space="preserve"> tak, jak to vyžaduje § 102 odst. 3 zákona č.128/2000 Sb., o obcích (obecní zřízení), ve znění pozdějších předpisů, čímž je splněna podmínka pla</w:t>
      </w:r>
      <w:r>
        <w:rPr>
          <w:rFonts w:ascii="Arial" w:hAnsi="Arial" w:cs="Arial"/>
          <w:sz w:val="22"/>
          <w:szCs w:val="22"/>
        </w:rPr>
        <w:t>tnosti tohoto právního jednání.</w:t>
      </w:r>
    </w:p>
    <w:p w:rsidR="00A91CD0" w:rsidRPr="00B56A7F" w:rsidRDefault="00A91CD0" w:rsidP="00B56A7F">
      <w:pPr>
        <w:pStyle w:val="Default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6A7F">
        <w:rPr>
          <w:rFonts w:ascii="Arial" w:hAnsi="Arial" w:cs="Arial"/>
          <w:sz w:val="22"/>
          <w:szCs w:val="22"/>
        </w:rPr>
        <w:t>Sm</w:t>
      </w:r>
      <w:r w:rsidR="00337E05">
        <w:rPr>
          <w:rFonts w:ascii="Arial" w:hAnsi="Arial" w:cs="Arial"/>
          <w:sz w:val="22"/>
          <w:szCs w:val="22"/>
        </w:rPr>
        <w:t>luvní strany po přečtení Dohody</w:t>
      </w:r>
      <w:r w:rsidRPr="00B56A7F">
        <w:rPr>
          <w:rFonts w:ascii="Arial" w:hAnsi="Arial" w:cs="Arial"/>
          <w:sz w:val="22"/>
          <w:szCs w:val="22"/>
        </w:rPr>
        <w:t xml:space="preserve"> prohlašují, že souhlasí </w:t>
      </w:r>
      <w:r w:rsidR="00337E05">
        <w:rPr>
          <w:rFonts w:ascii="Arial" w:hAnsi="Arial" w:cs="Arial"/>
          <w:sz w:val="22"/>
          <w:szCs w:val="22"/>
        </w:rPr>
        <w:t>s jejím obsahem, že Dohoda</w:t>
      </w:r>
      <w:r w:rsidRPr="00B56A7F">
        <w:rPr>
          <w:rFonts w:ascii="Arial" w:hAnsi="Arial" w:cs="Arial"/>
          <w:sz w:val="22"/>
          <w:szCs w:val="22"/>
        </w:rPr>
        <w:t xml:space="preserve"> byla sepsána na základě pravdivých údajů, jejich pravé a svobodné vůle a nebyla vyjednána v tísni, ani za jinak nevýhodných podmínek. Na důkaz toho připojují své podpisy. </w:t>
      </w:r>
    </w:p>
    <w:p w:rsidR="00A91CD0" w:rsidRDefault="00A91CD0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651A5" w:rsidRDefault="006651A5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651A5" w:rsidRPr="00DE75D8" w:rsidRDefault="006651A5" w:rsidP="00DE75D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1CD0" w:rsidRPr="00DE75D8" w:rsidRDefault="00B56A7F" w:rsidP="00DE75D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Černošicích dne: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Černošicích</w:t>
      </w:r>
      <w:r w:rsidR="00A91CD0" w:rsidRPr="00DE75D8">
        <w:rPr>
          <w:rFonts w:ascii="Arial" w:hAnsi="Arial" w:cs="Arial"/>
          <w:sz w:val="22"/>
          <w:szCs w:val="22"/>
        </w:rPr>
        <w:t xml:space="preserve"> dne: </w:t>
      </w:r>
    </w:p>
    <w:p w:rsidR="00A91CD0" w:rsidRPr="00DE75D8" w:rsidRDefault="00B56A7F" w:rsidP="00B56A7F">
      <w:pPr>
        <w:pStyle w:val="Default"/>
        <w:tabs>
          <w:tab w:val="left" w:pos="96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1CD0" w:rsidRPr="00DE75D8" w:rsidRDefault="00A91CD0" w:rsidP="00DE75D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91CD0" w:rsidRPr="00DE75D8" w:rsidRDefault="00A91CD0" w:rsidP="00DE75D8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Pr="00DE75D8">
        <w:rPr>
          <w:rFonts w:ascii="Arial" w:hAnsi="Arial" w:cs="Arial"/>
          <w:sz w:val="22"/>
          <w:szCs w:val="22"/>
        </w:rPr>
        <w:t xml:space="preserve">…………………………………… </w:t>
      </w:r>
    </w:p>
    <w:p w:rsidR="00A91CD0" w:rsidRPr="00DE75D8" w:rsidRDefault="00A91CD0" w:rsidP="00B56A7F">
      <w:pPr>
        <w:pStyle w:val="Default"/>
        <w:ind w:firstLine="357"/>
        <w:jc w:val="both"/>
        <w:rPr>
          <w:rFonts w:ascii="Arial" w:hAnsi="Arial" w:cs="Arial"/>
          <w:sz w:val="22"/>
          <w:szCs w:val="22"/>
        </w:rPr>
      </w:pPr>
      <w:r w:rsidRPr="00DE75D8">
        <w:rPr>
          <w:rFonts w:ascii="Arial" w:hAnsi="Arial" w:cs="Arial"/>
          <w:sz w:val="22"/>
          <w:szCs w:val="22"/>
        </w:rPr>
        <w:t xml:space="preserve">Mgr. Filip Kořínek </w:t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ab/>
      </w:r>
    </w:p>
    <w:p w:rsidR="00A91CD0" w:rsidRDefault="00B56A7F" w:rsidP="00B56A7F">
      <w:pPr>
        <w:pStyle w:val="Default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91CD0" w:rsidRPr="00DE75D8">
        <w:rPr>
          <w:rFonts w:ascii="Arial" w:hAnsi="Arial" w:cs="Arial"/>
          <w:sz w:val="22"/>
          <w:szCs w:val="22"/>
        </w:rPr>
        <w:t xml:space="preserve">starosta </w:t>
      </w:r>
      <w:r w:rsidR="00A91CD0" w:rsidRPr="00DE75D8">
        <w:rPr>
          <w:rFonts w:ascii="Arial" w:hAnsi="Arial" w:cs="Arial"/>
          <w:sz w:val="22"/>
          <w:szCs w:val="22"/>
        </w:rPr>
        <w:tab/>
      </w:r>
      <w:r w:rsidR="00A91CD0" w:rsidRPr="00DE75D8">
        <w:rPr>
          <w:rFonts w:ascii="Arial" w:hAnsi="Arial" w:cs="Arial"/>
          <w:sz w:val="22"/>
          <w:szCs w:val="22"/>
        </w:rPr>
        <w:tab/>
      </w:r>
      <w:r w:rsidR="00A91CD0" w:rsidRPr="00DE75D8">
        <w:rPr>
          <w:rFonts w:ascii="Arial" w:hAnsi="Arial" w:cs="Arial"/>
          <w:sz w:val="22"/>
          <w:szCs w:val="22"/>
        </w:rPr>
        <w:tab/>
      </w:r>
      <w:r w:rsidR="00A91CD0" w:rsidRPr="00DE75D8">
        <w:rPr>
          <w:rFonts w:ascii="Arial" w:hAnsi="Arial" w:cs="Arial"/>
          <w:sz w:val="22"/>
          <w:szCs w:val="22"/>
        </w:rPr>
        <w:tab/>
      </w:r>
      <w:r w:rsidR="00A91CD0" w:rsidRPr="00DE75D8">
        <w:rPr>
          <w:rFonts w:ascii="Arial" w:hAnsi="Arial" w:cs="Arial"/>
          <w:sz w:val="22"/>
          <w:szCs w:val="22"/>
        </w:rPr>
        <w:tab/>
      </w:r>
      <w:r w:rsidR="00A91CD0" w:rsidRPr="00DE75D8">
        <w:rPr>
          <w:rFonts w:ascii="Arial" w:hAnsi="Arial" w:cs="Arial"/>
          <w:sz w:val="22"/>
          <w:szCs w:val="22"/>
        </w:rPr>
        <w:tab/>
      </w:r>
      <w:r w:rsidR="001851D7">
        <w:rPr>
          <w:rFonts w:ascii="Arial" w:hAnsi="Arial" w:cs="Arial"/>
          <w:sz w:val="22"/>
          <w:szCs w:val="22"/>
        </w:rPr>
        <w:t xml:space="preserve"> </w:t>
      </w:r>
      <w:r w:rsidR="001851D7">
        <w:rPr>
          <w:rFonts w:ascii="Arial" w:hAnsi="Arial" w:cs="Arial"/>
          <w:sz w:val="22"/>
          <w:szCs w:val="22"/>
        </w:rPr>
        <w:tab/>
      </w:r>
    </w:p>
    <w:p w:rsidR="00A91CD0" w:rsidRPr="00DE75D8" w:rsidRDefault="00A91CD0" w:rsidP="00B56A7F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91CD0" w:rsidRPr="00DE75D8" w:rsidSect="00DE75D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2D" w:rsidRDefault="00EF732D" w:rsidP="00A91CD0">
      <w:pPr>
        <w:spacing w:after="0" w:line="240" w:lineRule="auto"/>
      </w:pPr>
      <w:r>
        <w:separator/>
      </w:r>
    </w:p>
  </w:endnote>
  <w:endnote w:type="continuationSeparator" w:id="0">
    <w:p w:rsidR="00EF732D" w:rsidRDefault="00EF732D" w:rsidP="00A9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1028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2273C" w:rsidRPr="00A91CD0" w:rsidRDefault="0012273C">
        <w:pPr>
          <w:pStyle w:val="Zpat"/>
          <w:jc w:val="center"/>
          <w:rPr>
            <w:rFonts w:ascii="Arial" w:hAnsi="Arial" w:cs="Arial"/>
          </w:rPr>
        </w:pPr>
        <w:r w:rsidRPr="00A91CD0">
          <w:rPr>
            <w:rFonts w:ascii="Arial" w:hAnsi="Arial" w:cs="Arial"/>
          </w:rPr>
          <w:fldChar w:fldCharType="begin"/>
        </w:r>
        <w:r w:rsidRPr="00A91CD0">
          <w:rPr>
            <w:rFonts w:ascii="Arial" w:hAnsi="Arial" w:cs="Arial"/>
          </w:rPr>
          <w:instrText>PAGE   \* MERGEFORMAT</w:instrText>
        </w:r>
        <w:r w:rsidRPr="00A91CD0">
          <w:rPr>
            <w:rFonts w:ascii="Arial" w:hAnsi="Arial" w:cs="Arial"/>
          </w:rPr>
          <w:fldChar w:fldCharType="separate"/>
        </w:r>
        <w:r w:rsidR="00420270">
          <w:rPr>
            <w:rFonts w:ascii="Arial" w:hAnsi="Arial" w:cs="Arial"/>
            <w:noProof/>
          </w:rPr>
          <w:t>1</w:t>
        </w:r>
        <w:r w:rsidRPr="00A91CD0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/2</w:t>
        </w:r>
      </w:p>
    </w:sdtContent>
  </w:sdt>
  <w:p w:rsidR="0012273C" w:rsidRDefault="001227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2D" w:rsidRDefault="00EF732D" w:rsidP="00A91CD0">
      <w:pPr>
        <w:spacing w:after="0" w:line="240" w:lineRule="auto"/>
      </w:pPr>
      <w:r>
        <w:separator/>
      </w:r>
    </w:p>
  </w:footnote>
  <w:footnote w:type="continuationSeparator" w:id="0">
    <w:p w:rsidR="00EF732D" w:rsidRDefault="00EF732D" w:rsidP="00A9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3C" w:rsidRPr="00617D06" w:rsidRDefault="00420270" w:rsidP="009202EC">
    <w:pPr>
      <w:pStyle w:val="Zhlav"/>
      <w:jc w:val="right"/>
      <w:rPr>
        <w:color w:val="5B9BD5" w:themeColor="accent1"/>
        <w:sz w:val="24"/>
      </w:rPr>
    </w:pPr>
    <w:sdt>
      <w:sdtPr>
        <w:rPr>
          <w:color w:val="5B9BD5" w:themeColor="accent1"/>
          <w:sz w:val="24"/>
        </w:rPr>
        <w:alias w:val="Název"/>
        <w:tag w:val=""/>
        <w:id w:val="664756013"/>
        <w:placeholder>
          <w:docPart w:val="B3B0276D1CEB49F4A479745EF198CA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273C">
          <w:rPr>
            <w:color w:val="5B9BD5" w:themeColor="accent1"/>
            <w:sz w:val="24"/>
          </w:rPr>
          <w:t>číslo smlouvy CES 472/2019</w:t>
        </w:r>
      </w:sdtContent>
    </w:sdt>
  </w:p>
  <w:p w:rsidR="0012273C" w:rsidRDefault="001227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11638D"/>
    <w:multiLevelType w:val="hybridMultilevel"/>
    <w:tmpl w:val="F8170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BB7934"/>
    <w:multiLevelType w:val="hybridMultilevel"/>
    <w:tmpl w:val="FA365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7C9988"/>
    <w:multiLevelType w:val="hybridMultilevel"/>
    <w:tmpl w:val="C3D02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2815D6"/>
    <w:multiLevelType w:val="hybridMultilevel"/>
    <w:tmpl w:val="72EA7E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62A3B4"/>
    <w:multiLevelType w:val="hybridMultilevel"/>
    <w:tmpl w:val="23231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92677E1"/>
    <w:multiLevelType w:val="hybridMultilevel"/>
    <w:tmpl w:val="97DA6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902F0C"/>
    <w:multiLevelType w:val="hybridMultilevel"/>
    <w:tmpl w:val="C7F68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BC9A7DF"/>
    <w:multiLevelType w:val="hybridMultilevel"/>
    <w:tmpl w:val="F7B2F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8380572"/>
    <w:multiLevelType w:val="hybridMultilevel"/>
    <w:tmpl w:val="23EA41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F60D0A"/>
    <w:multiLevelType w:val="hybridMultilevel"/>
    <w:tmpl w:val="48F2D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1D74EE"/>
    <w:multiLevelType w:val="hybridMultilevel"/>
    <w:tmpl w:val="6C069AB6"/>
    <w:lvl w:ilvl="0" w:tplc="5340275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018E10AE"/>
    <w:multiLevelType w:val="hybridMultilevel"/>
    <w:tmpl w:val="5F2FD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3D159F"/>
    <w:multiLevelType w:val="hybridMultilevel"/>
    <w:tmpl w:val="2196E4CE"/>
    <w:lvl w:ilvl="0" w:tplc="1A52211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0A90707C"/>
    <w:multiLevelType w:val="hybridMultilevel"/>
    <w:tmpl w:val="264EE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06B60"/>
    <w:multiLevelType w:val="multilevel"/>
    <w:tmpl w:val="0FBA92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827CB0"/>
    <w:multiLevelType w:val="hybridMultilevel"/>
    <w:tmpl w:val="156AF64C"/>
    <w:lvl w:ilvl="0" w:tplc="C706B706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14E24774"/>
    <w:multiLevelType w:val="hybridMultilevel"/>
    <w:tmpl w:val="466295F8"/>
    <w:lvl w:ilvl="0" w:tplc="8084C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E6522B"/>
    <w:multiLevelType w:val="hybridMultilevel"/>
    <w:tmpl w:val="D7C09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75C2D"/>
    <w:multiLevelType w:val="multilevel"/>
    <w:tmpl w:val="1BDABB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1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EBE6252"/>
    <w:multiLevelType w:val="hybridMultilevel"/>
    <w:tmpl w:val="40D205BE"/>
    <w:lvl w:ilvl="0" w:tplc="21F4160C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2FA4623C"/>
    <w:multiLevelType w:val="hybridMultilevel"/>
    <w:tmpl w:val="1C403074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2F6EFA46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2FE17ACC"/>
    <w:multiLevelType w:val="hybridMultilevel"/>
    <w:tmpl w:val="3B4A1208"/>
    <w:lvl w:ilvl="0" w:tplc="1A2C6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A170F"/>
    <w:multiLevelType w:val="hybridMultilevel"/>
    <w:tmpl w:val="C0FB57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27F267"/>
    <w:multiLevelType w:val="hybridMultilevel"/>
    <w:tmpl w:val="BCEBC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F962DD5"/>
    <w:multiLevelType w:val="hybridMultilevel"/>
    <w:tmpl w:val="8758C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43CFE"/>
    <w:multiLevelType w:val="hybridMultilevel"/>
    <w:tmpl w:val="E2462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12314"/>
    <w:multiLevelType w:val="hybridMultilevel"/>
    <w:tmpl w:val="139EE38C"/>
    <w:lvl w:ilvl="0" w:tplc="DB7CCC3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39AE651"/>
    <w:multiLevelType w:val="hybridMultilevel"/>
    <w:tmpl w:val="62AE527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DF6EEDC"/>
    <w:multiLevelType w:val="hybridMultilevel"/>
    <w:tmpl w:val="A234E2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0BEE63B"/>
    <w:multiLevelType w:val="hybridMultilevel"/>
    <w:tmpl w:val="A8D21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2715E16"/>
    <w:multiLevelType w:val="hybridMultilevel"/>
    <w:tmpl w:val="CC36E4DA"/>
    <w:lvl w:ilvl="0" w:tplc="61D8F39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63A87794"/>
    <w:multiLevelType w:val="hybridMultilevel"/>
    <w:tmpl w:val="99BAF7DA"/>
    <w:lvl w:ilvl="0" w:tplc="572EF4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E2646"/>
    <w:multiLevelType w:val="multilevel"/>
    <w:tmpl w:val="3E5A594A"/>
    <w:lvl w:ilvl="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A854B1B"/>
    <w:multiLevelType w:val="hybridMultilevel"/>
    <w:tmpl w:val="F7CAA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666A0"/>
    <w:multiLevelType w:val="hybridMultilevel"/>
    <w:tmpl w:val="B0788C3E"/>
    <w:lvl w:ilvl="0" w:tplc="8BA6C00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E766D8"/>
    <w:multiLevelType w:val="multilevel"/>
    <w:tmpl w:val="9F9EE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A8EEE3"/>
    <w:multiLevelType w:val="hybridMultilevel"/>
    <w:tmpl w:val="CE12AA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2D95117"/>
    <w:multiLevelType w:val="multilevel"/>
    <w:tmpl w:val="E1D0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36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29"/>
  </w:num>
  <w:num w:numId="10">
    <w:abstractNumId w:val="0"/>
  </w:num>
  <w:num w:numId="11">
    <w:abstractNumId w:val="7"/>
  </w:num>
  <w:num w:numId="12">
    <w:abstractNumId w:val="4"/>
  </w:num>
  <w:num w:numId="13">
    <w:abstractNumId w:val="23"/>
  </w:num>
  <w:num w:numId="14">
    <w:abstractNumId w:val="27"/>
  </w:num>
  <w:num w:numId="15">
    <w:abstractNumId w:val="5"/>
  </w:num>
  <w:num w:numId="16">
    <w:abstractNumId w:val="9"/>
  </w:num>
  <w:num w:numId="17">
    <w:abstractNumId w:val="28"/>
  </w:num>
  <w:num w:numId="18">
    <w:abstractNumId w:val="35"/>
  </w:num>
  <w:num w:numId="19">
    <w:abstractNumId w:val="37"/>
  </w:num>
  <w:num w:numId="20">
    <w:abstractNumId w:val="17"/>
  </w:num>
  <w:num w:numId="21">
    <w:abstractNumId w:val="26"/>
  </w:num>
  <w:num w:numId="22">
    <w:abstractNumId w:val="32"/>
  </w:num>
  <w:num w:numId="23">
    <w:abstractNumId w:val="13"/>
  </w:num>
  <w:num w:numId="24">
    <w:abstractNumId w:val="15"/>
  </w:num>
  <w:num w:numId="25">
    <w:abstractNumId w:val="20"/>
  </w:num>
  <w:num w:numId="26">
    <w:abstractNumId w:val="25"/>
  </w:num>
  <w:num w:numId="27">
    <w:abstractNumId w:val="30"/>
  </w:num>
  <w:num w:numId="28">
    <w:abstractNumId w:val="10"/>
  </w:num>
  <w:num w:numId="29">
    <w:abstractNumId w:val="31"/>
  </w:num>
  <w:num w:numId="30">
    <w:abstractNumId w:val="12"/>
  </w:num>
  <w:num w:numId="31">
    <w:abstractNumId w:val="19"/>
  </w:num>
  <w:num w:numId="32">
    <w:abstractNumId w:val="24"/>
  </w:num>
  <w:num w:numId="33">
    <w:abstractNumId w:val="21"/>
  </w:num>
  <w:num w:numId="34">
    <w:abstractNumId w:val="33"/>
  </w:num>
  <w:num w:numId="35">
    <w:abstractNumId w:val="16"/>
  </w:num>
  <w:num w:numId="36">
    <w:abstractNumId w:val="34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0"/>
    <w:rsid w:val="00004095"/>
    <w:rsid w:val="00045E52"/>
    <w:rsid w:val="00066A91"/>
    <w:rsid w:val="00096363"/>
    <w:rsid w:val="000E0FC8"/>
    <w:rsid w:val="00116FA5"/>
    <w:rsid w:val="0012273C"/>
    <w:rsid w:val="001851D7"/>
    <w:rsid w:val="00207942"/>
    <w:rsid w:val="002276FE"/>
    <w:rsid w:val="00242056"/>
    <w:rsid w:val="00242E05"/>
    <w:rsid w:val="00246E13"/>
    <w:rsid w:val="0030657B"/>
    <w:rsid w:val="003341B5"/>
    <w:rsid w:val="00337E05"/>
    <w:rsid w:val="00367824"/>
    <w:rsid w:val="0038027A"/>
    <w:rsid w:val="00385DB9"/>
    <w:rsid w:val="003A6C20"/>
    <w:rsid w:val="003D3B0A"/>
    <w:rsid w:val="003E0004"/>
    <w:rsid w:val="00420270"/>
    <w:rsid w:val="00426696"/>
    <w:rsid w:val="004D0216"/>
    <w:rsid w:val="0051584A"/>
    <w:rsid w:val="00527FE5"/>
    <w:rsid w:val="005B51B6"/>
    <w:rsid w:val="00617D06"/>
    <w:rsid w:val="00621818"/>
    <w:rsid w:val="00623DD1"/>
    <w:rsid w:val="00636C8F"/>
    <w:rsid w:val="00653DCD"/>
    <w:rsid w:val="006651A5"/>
    <w:rsid w:val="006A5190"/>
    <w:rsid w:val="007F7C47"/>
    <w:rsid w:val="00816385"/>
    <w:rsid w:val="00832077"/>
    <w:rsid w:val="00864823"/>
    <w:rsid w:val="008907D0"/>
    <w:rsid w:val="00896125"/>
    <w:rsid w:val="008A7D2E"/>
    <w:rsid w:val="008B5151"/>
    <w:rsid w:val="008D70B8"/>
    <w:rsid w:val="009202EC"/>
    <w:rsid w:val="0097351D"/>
    <w:rsid w:val="00A06C43"/>
    <w:rsid w:val="00A91CD0"/>
    <w:rsid w:val="00AC4F94"/>
    <w:rsid w:val="00AE43B5"/>
    <w:rsid w:val="00B217FD"/>
    <w:rsid w:val="00B56A7F"/>
    <w:rsid w:val="00BA19BB"/>
    <w:rsid w:val="00BF1879"/>
    <w:rsid w:val="00CC3B38"/>
    <w:rsid w:val="00D74760"/>
    <w:rsid w:val="00DB3BCF"/>
    <w:rsid w:val="00DB7717"/>
    <w:rsid w:val="00DD4E74"/>
    <w:rsid w:val="00DE75D8"/>
    <w:rsid w:val="00DF0910"/>
    <w:rsid w:val="00E15AE0"/>
    <w:rsid w:val="00E81F21"/>
    <w:rsid w:val="00EC07FD"/>
    <w:rsid w:val="00EE0085"/>
    <w:rsid w:val="00EF732D"/>
    <w:rsid w:val="00F06F60"/>
    <w:rsid w:val="00F13F4C"/>
    <w:rsid w:val="00F16436"/>
    <w:rsid w:val="00F825F1"/>
    <w:rsid w:val="00F94898"/>
    <w:rsid w:val="00FA1CEF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8E6A-3B39-4F8B-9DA5-2695FF1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7D06"/>
    <w:pPr>
      <w:keepNext/>
      <w:numPr>
        <w:numId w:val="3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6"/>
      <w:szCs w:val="36"/>
      <w:lang w:val="de-AT" w:eastAsia="cs-CZ"/>
    </w:rPr>
  </w:style>
  <w:style w:type="paragraph" w:styleId="Nadpis2">
    <w:name w:val="heading 2"/>
    <w:basedOn w:val="Normln"/>
    <w:next w:val="Normln"/>
    <w:link w:val="Nadpis2Char"/>
    <w:qFormat/>
    <w:rsid w:val="00617D06"/>
    <w:pPr>
      <w:keepNext/>
      <w:numPr>
        <w:ilvl w:val="1"/>
        <w:numId w:val="37"/>
      </w:numPr>
      <w:tabs>
        <w:tab w:val="left" w:pos="284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3">
    <w:name w:val="heading 3"/>
    <w:basedOn w:val="Normln"/>
    <w:next w:val="Normln"/>
    <w:link w:val="Nadpis3Char"/>
    <w:qFormat/>
    <w:rsid w:val="00617D06"/>
    <w:pPr>
      <w:keepNext/>
      <w:numPr>
        <w:ilvl w:val="2"/>
        <w:numId w:val="37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de-AT" w:eastAsia="cs-CZ"/>
    </w:rPr>
  </w:style>
  <w:style w:type="paragraph" w:styleId="Nadpis4">
    <w:name w:val="heading 4"/>
    <w:basedOn w:val="Normln"/>
    <w:next w:val="Normln"/>
    <w:link w:val="Nadpis4Char"/>
    <w:qFormat/>
    <w:rsid w:val="00617D06"/>
    <w:pPr>
      <w:keepNext/>
      <w:numPr>
        <w:ilvl w:val="3"/>
        <w:numId w:val="37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Nadpis5">
    <w:name w:val="heading 5"/>
    <w:basedOn w:val="Normln"/>
    <w:next w:val="Normln"/>
    <w:link w:val="Nadpis5Char"/>
    <w:qFormat/>
    <w:rsid w:val="00617D06"/>
    <w:pPr>
      <w:keepNext/>
      <w:numPr>
        <w:ilvl w:val="4"/>
        <w:numId w:val="37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6">
    <w:name w:val="heading 6"/>
    <w:basedOn w:val="Normln"/>
    <w:next w:val="Normln"/>
    <w:link w:val="Nadpis6Char"/>
    <w:qFormat/>
    <w:rsid w:val="00617D06"/>
    <w:pPr>
      <w:keepNext/>
      <w:numPr>
        <w:ilvl w:val="5"/>
        <w:numId w:val="37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7">
    <w:name w:val="heading 7"/>
    <w:basedOn w:val="Normln"/>
    <w:next w:val="Normln"/>
    <w:link w:val="Nadpis7Char"/>
    <w:qFormat/>
    <w:rsid w:val="00617D06"/>
    <w:pPr>
      <w:keepNext/>
      <w:numPr>
        <w:ilvl w:val="6"/>
        <w:numId w:val="37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40"/>
      <w:u w:val="single"/>
      <w:lang w:val="en-US" w:eastAsia="cs-CZ"/>
    </w:rPr>
  </w:style>
  <w:style w:type="paragraph" w:styleId="Nadpis8">
    <w:name w:val="heading 8"/>
    <w:basedOn w:val="Normln"/>
    <w:next w:val="Normln"/>
    <w:link w:val="Nadpis8Char"/>
    <w:qFormat/>
    <w:rsid w:val="00617D06"/>
    <w:pPr>
      <w:keepNext/>
      <w:numPr>
        <w:ilvl w:val="7"/>
        <w:numId w:val="37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mallCaps/>
      <w:sz w:val="44"/>
      <w:szCs w:val="4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17D06"/>
    <w:pPr>
      <w:keepNext/>
      <w:numPr>
        <w:ilvl w:val="8"/>
        <w:numId w:val="37"/>
      </w:numPr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smallCap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CD0"/>
  </w:style>
  <w:style w:type="paragraph" w:styleId="Zpat">
    <w:name w:val="footer"/>
    <w:basedOn w:val="Normln"/>
    <w:link w:val="ZpatChar"/>
    <w:uiPriority w:val="99"/>
    <w:unhideWhenUsed/>
    <w:rsid w:val="00A9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CD0"/>
  </w:style>
  <w:style w:type="paragraph" w:styleId="Textbubliny">
    <w:name w:val="Balloon Text"/>
    <w:basedOn w:val="Normln"/>
    <w:link w:val="TextbublinyChar"/>
    <w:uiPriority w:val="99"/>
    <w:semiHidden/>
    <w:unhideWhenUsed/>
    <w:rsid w:val="00AC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9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17D06"/>
    <w:rPr>
      <w:rFonts w:ascii="Times New Roman" w:eastAsia="Times New Roman" w:hAnsi="Times New Roman" w:cs="Times New Roman"/>
      <w:b/>
      <w:bCs/>
      <w:smallCaps/>
      <w:sz w:val="36"/>
      <w:szCs w:val="36"/>
      <w:lang w:val="de-AT" w:eastAsia="cs-CZ"/>
    </w:rPr>
  </w:style>
  <w:style w:type="character" w:customStyle="1" w:styleId="Nadpis2Char">
    <w:name w:val="Nadpis 2 Char"/>
    <w:basedOn w:val="Standardnpsmoodstavce"/>
    <w:link w:val="Nadpis2"/>
    <w:rsid w:val="00617D0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character" w:customStyle="1" w:styleId="Nadpis3Char">
    <w:name w:val="Nadpis 3 Char"/>
    <w:basedOn w:val="Standardnpsmoodstavce"/>
    <w:link w:val="Nadpis3"/>
    <w:rsid w:val="00617D06"/>
    <w:rPr>
      <w:rFonts w:ascii="Times New Roman" w:eastAsia="Times New Roman" w:hAnsi="Times New Roman" w:cs="Times New Roman"/>
      <w:b/>
      <w:bCs/>
      <w:sz w:val="24"/>
      <w:szCs w:val="24"/>
      <w:lang w:val="de-AT" w:eastAsia="cs-CZ"/>
    </w:rPr>
  </w:style>
  <w:style w:type="character" w:customStyle="1" w:styleId="Nadpis4Char">
    <w:name w:val="Nadpis 4 Char"/>
    <w:basedOn w:val="Standardnpsmoodstavce"/>
    <w:link w:val="Nadpis4"/>
    <w:rsid w:val="00617D06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character" w:customStyle="1" w:styleId="Nadpis5Char">
    <w:name w:val="Nadpis 5 Char"/>
    <w:basedOn w:val="Standardnpsmoodstavce"/>
    <w:link w:val="Nadpis5"/>
    <w:rsid w:val="00617D0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character" w:customStyle="1" w:styleId="Nadpis6Char">
    <w:name w:val="Nadpis 6 Char"/>
    <w:basedOn w:val="Standardnpsmoodstavce"/>
    <w:link w:val="Nadpis6"/>
    <w:rsid w:val="00617D0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rsid w:val="00617D06"/>
    <w:rPr>
      <w:rFonts w:ascii="Times New Roman" w:eastAsia="Times New Roman" w:hAnsi="Times New Roman" w:cs="Times New Roman"/>
      <w:b/>
      <w:bCs/>
      <w:sz w:val="40"/>
      <w:szCs w:val="40"/>
      <w:u w:val="single"/>
      <w:lang w:val="en-US" w:eastAsia="cs-CZ"/>
    </w:rPr>
  </w:style>
  <w:style w:type="character" w:customStyle="1" w:styleId="Nadpis8Char">
    <w:name w:val="Nadpis 8 Char"/>
    <w:basedOn w:val="Standardnpsmoodstavce"/>
    <w:link w:val="Nadpis8"/>
    <w:rsid w:val="00617D06"/>
    <w:rPr>
      <w:rFonts w:ascii="Times New Roman" w:eastAsia="Times New Roman" w:hAnsi="Times New Roman" w:cs="Times New Roman"/>
      <w:smallCaps/>
      <w:sz w:val="44"/>
      <w:szCs w:val="44"/>
      <w:lang w:eastAsia="cs-CZ"/>
    </w:rPr>
  </w:style>
  <w:style w:type="character" w:customStyle="1" w:styleId="Nadpis9Char">
    <w:name w:val="Nadpis 9 Char"/>
    <w:basedOn w:val="Standardnpsmoodstavce"/>
    <w:link w:val="Nadpis9"/>
    <w:rsid w:val="00617D06"/>
    <w:rPr>
      <w:rFonts w:ascii="Times New Roman" w:eastAsia="Times New Roman" w:hAnsi="Times New Roman" w:cs="Times New Roman"/>
      <w:b/>
      <w:bCs/>
      <w:smallCaps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0276D1CEB49F4A479745EF198C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3D066-DB63-4641-B96C-193D0D3E420D}"/>
      </w:docPartPr>
      <w:docPartBody>
        <w:p w:rsidR="00617DB0" w:rsidRDefault="00581D04" w:rsidP="00581D04">
          <w:pPr>
            <w:pStyle w:val="B3B0276D1CEB49F4A479745EF198CA5A"/>
          </w:pPr>
          <w:r>
            <w:rPr>
              <w:color w:val="5B9BD5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04"/>
    <w:rsid w:val="001C0988"/>
    <w:rsid w:val="002A6E83"/>
    <w:rsid w:val="00482BEE"/>
    <w:rsid w:val="00581D04"/>
    <w:rsid w:val="00617DB0"/>
    <w:rsid w:val="00D102AF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B0276D1CEB49F4A479745EF198CA5A">
    <w:name w:val="B3B0276D1CEB49F4A479745EF198CA5A"/>
    <w:rsid w:val="00581D04"/>
  </w:style>
  <w:style w:type="paragraph" w:customStyle="1" w:styleId="CEC06FC5327E4F489E1FD6AABC9C8F53">
    <w:name w:val="CEC06FC5327E4F489E1FD6AABC9C8F53"/>
    <w:rsid w:val="00581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D056-2B8E-4C45-BD1D-46E2CC0E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CES 472/2019</vt:lpstr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CES 472/2019</dc:title>
  <dc:subject/>
  <dc:creator>Zuzana Bacíková</dc:creator>
  <cp:keywords/>
  <dc:description/>
  <cp:lastModifiedBy>Markéta Otavová</cp:lastModifiedBy>
  <cp:revision>2</cp:revision>
  <cp:lastPrinted>2019-07-26T07:55:00Z</cp:lastPrinted>
  <dcterms:created xsi:type="dcterms:W3CDTF">2019-09-18T07:21:00Z</dcterms:created>
  <dcterms:modified xsi:type="dcterms:W3CDTF">2019-09-18T07:34:00Z</dcterms:modified>
</cp:coreProperties>
</file>