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ACB75" w14:textId="77777777" w:rsidR="00962113" w:rsidRDefault="00962113" w:rsidP="002C6DF4">
      <w:pPr>
        <w:pStyle w:val="Nzev"/>
      </w:pPr>
    </w:p>
    <w:p w14:paraId="47AC4169" w14:textId="77777777" w:rsidR="00D1598E" w:rsidRDefault="00D1598E" w:rsidP="002C6DF4">
      <w:pPr>
        <w:pStyle w:val="Nzev"/>
      </w:pPr>
    </w:p>
    <w:p w14:paraId="3656474A" w14:textId="77777777" w:rsidR="008748C1" w:rsidRDefault="000A620B" w:rsidP="002C6DF4">
      <w:pPr>
        <w:pStyle w:val="Nzev"/>
        <w:rPr>
          <w:noProof/>
          <w:lang w:eastAsia="cs-CZ"/>
        </w:rPr>
      </w:pPr>
      <w:r>
        <w:t xml:space="preserve">smlouva o </w:t>
      </w:r>
      <w:r w:rsidR="00A00ED7">
        <w:t>poskytování</w:t>
      </w:r>
      <w:r w:rsidR="00E55502">
        <w:t xml:space="preserve"> služeb</w:t>
      </w:r>
      <w:r w:rsidR="00BE1A2E">
        <w:t xml:space="preserve"> </w:t>
      </w:r>
    </w:p>
    <w:p w14:paraId="26F9BC2C" w14:textId="77777777" w:rsidR="008748C1" w:rsidRPr="00416DBD" w:rsidRDefault="000A620B" w:rsidP="00135541">
      <w:pPr>
        <w:pStyle w:val="Podtitul"/>
      </w:pPr>
      <w:r w:rsidRPr="000A620B">
        <w:t>kterou ve smyslu zákona č. 89/2012 Sb., občanského zákoníku (dále jen „občanský zákoník“) uzavřely níže uvedeného dne, měsíce a roku a za následujících podmínek tyto smluvní strany</w:t>
      </w:r>
    </w:p>
    <w:p w14:paraId="55B4B91A" w14:textId="77777777" w:rsidR="008748C1" w:rsidRDefault="008748C1" w:rsidP="002C6DF4">
      <w:pPr>
        <w:rPr>
          <w:noProof/>
          <w:lang w:eastAsia="cs-CZ"/>
        </w:rPr>
      </w:pPr>
    </w:p>
    <w:p w14:paraId="112E017A" w14:textId="77777777" w:rsidR="005F05B0" w:rsidRDefault="005F05B0" w:rsidP="002C6DF4">
      <w:pPr>
        <w:rPr>
          <w:noProof/>
          <w:lang w:eastAsia="cs-CZ"/>
        </w:rPr>
      </w:pPr>
    </w:p>
    <w:p w14:paraId="2CFB4F6E" w14:textId="77777777" w:rsidR="005F05B0" w:rsidRPr="00962113" w:rsidRDefault="00AE6724" w:rsidP="00962113">
      <w:pPr>
        <w:rPr>
          <w:b/>
          <w:noProof/>
        </w:rPr>
      </w:pPr>
      <w:r>
        <w:rPr>
          <w:b/>
          <w:noProof/>
        </w:rPr>
        <w:t>OBJEDNATEL</w:t>
      </w:r>
    </w:p>
    <w:p w14:paraId="40230BF2" w14:textId="77777777" w:rsidR="008748C1" w:rsidRPr="002C6DF4" w:rsidRDefault="005F05B0" w:rsidP="002C6DF4">
      <w:pPr>
        <w:pStyle w:val="Bezmezer"/>
        <w:ind w:left="3402" w:hanging="2693"/>
        <w:rPr>
          <w:b/>
          <w:noProof/>
          <w:lang w:eastAsia="cs-CZ"/>
        </w:rPr>
      </w:pPr>
      <w:r w:rsidRPr="002C6DF4">
        <w:rPr>
          <w:b/>
          <w:noProof/>
          <w:lang w:eastAsia="cs-CZ"/>
        </w:rPr>
        <w:t>Název:</w:t>
      </w:r>
      <w:r w:rsidR="002C6DF4" w:rsidRPr="002C6DF4">
        <w:rPr>
          <w:b/>
          <w:noProof/>
          <w:lang w:eastAsia="cs-CZ"/>
        </w:rPr>
        <w:tab/>
      </w:r>
      <w:r w:rsidR="008748C1" w:rsidRPr="002C6DF4">
        <w:rPr>
          <w:b/>
          <w:noProof/>
          <w:lang w:eastAsia="cs-CZ"/>
        </w:rPr>
        <w:t xml:space="preserve">Vysoké učení technické v Brně </w:t>
      </w:r>
    </w:p>
    <w:p w14:paraId="1B8E2CB7" w14:textId="77777777" w:rsidR="008748C1" w:rsidRDefault="008748C1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Sídlo:</w:t>
      </w:r>
      <w:r w:rsidR="002C6DF4">
        <w:rPr>
          <w:noProof/>
          <w:lang w:eastAsia="cs-CZ"/>
        </w:rPr>
        <w:tab/>
      </w:r>
      <w:r>
        <w:rPr>
          <w:noProof/>
          <w:lang w:eastAsia="cs-CZ"/>
        </w:rPr>
        <w:t>Antonínská 548/1, 601 90 Brno</w:t>
      </w:r>
    </w:p>
    <w:p w14:paraId="38562E3D" w14:textId="77777777" w:rsidR="00017E97" w:rsidRDefault="002C6DF4" w:rsidP="00017E97">
      <w:pPr>
        <w:spacing w:after="0"/>
        <w:ind w:left="0" w:firstLine="680"/>
      </w:pPr>
      <w:r>
        <w:rPr>
          <w:noProof/>
          <w:lang w:eastAsia="cs-CZ"/>
        </w:rPr>
        <w:t>Zástupce:</w:t>
      </w:r>
      <w:r w:rsidR="008748C1">
        <w:rPr>
          <w:noProof/>
          <w:lang w:eastAsia="cs-CZ"/>
        </w:rPr>
        <w:tab/>
      </w:r>
      <w:r w:rsidR="00017E97">
        <w:rPr>
          <w:noProof/>
          <w:lang w:eastAsia="cs-CZ"/>
        </w:rPr>
        <w:tab/>
      </w:r>
      <w:r w:rsidR="00017E97">
        <w:rPr>
          <w:noProof/>
          <w:lang w:eastAsia="cs-CZ"/>
        </w:rPr>
        <w:tab/>
      </w:r>
      <w:r w:rsidR="00017E97">
        <w:t>d</w:t>
      </w:r>
      <w:r w:rsidR="00017E97" w:rsidRPr="007637D9">
        <w:t>oc. Ing. Ladislav Janíček, Ph.D., MBA</w:t>
      </w:r>
      <w:r w:rsidR="00017E97">
        <w:t>, LL. M., kvestor</w:t>
      </w:r>
    </w:p>
    <w:p w14:paraId="5D38B81E" w14:textId="77777777" w:rsidR="008748C1" w:rsidRDefault="002C6DF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IČ</w:t>
      </w:r>
      <w:r w:rsidR="00795545">
        <w:rPr>
          <w:noProof/>
          <w:lang w:eastAsia="cs-CZ"/>
        </w:rPr>
        <w:t>O</w:t>
      </w:r>
      <w:r>
        <w:rPr>
          <w:noProof/>
          <w:lang w:eastAsia="cs-CZ"/>
        </w:rPr>
        <w:t>:</w:t>
      </w:r>
      <w:r>
        <w:rPr>
          <w:noProof/>
          <w:lang w:eastAsia="cs-CZ"/>
        </w:rPr>
        <w:tab/>
      </w:r>
      <w:r w:rsidR="008748C1">
        <w:rPr>
          <w:noProof/>
          <w:lang w:eastAsia="cs-CZ"/>
        </w:rPr>
        <w:t>002 16 305</w:t>
      </w:r>
    </w:p>
    <w:p w14:paraId="63FC4E8F" w14:textId="77777777" w:rsidR="008748C1" w:rsidRDefault="002C6DF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DIČ:</w:t>
      </w:r>
      <w:r>
        <w:rPr>
          <w:noProof/>
          <w:lang w:eastAsia="cs-CZ"/>
        </w:rPr>
        <w:tab/>
      </w:r>
      <w:r w:rsidR="008748C1">
        <w:rPr>
          <w:noProof/>
          <w:lang w:eastAsia="cs-CZ"/>
        </w:rPr>
        <w:t>CZ 00216305</w:t>
      </w:r>
      <w:r w:rsidR="008748C1">
        <w:rPr>
          <w:noProof/>
          <w:lang w:eastAsia="cs-CZ"/>
        </w:rPr>
        <w:tab/>
      </w:r>
      <w:r w:rsidR="008748C1">
        <w:rPr>
          <w:noProof/>
          <w:lang w:eastAsia="cs-CZ"/>
        </w:rPr>
        <w:tab/>
      </w:r>
      <w:r w:rsidR="008748C1">
        <w:rPr>
          <w:noProof/>
          <w:lang w:eastAsia="cs-CZ"/>
        </w:rPr>
        <w:tab/>
      </w:r>
      <w:r w:rsidR="008748C1">
        <w:rPr>
          <w:noProof/>
          <w:lang w:eastAsia="cs-CZ"/>
        </w:rPr>
        <w:tab/>
      </w:r>
      <w:r w:rsidR="008748C1">
        <w:rPr>
          <w:noProof/>
          <w:lang w:eastAsia="cs-CZ"/>
        </w:rPr>
        <w:tab/>
      </w:r>
    </w:p>
    <w:p w14:paraId="615EA0DC" w14:textId="1ED176C9" w:rsidR="00D417D3" w:rsidRPr="00F533D1" w:rsidRDefault="00962113" w:rsidP="00962113">
      <w:pPr>
        <w:rPr>
          <w:noProof/>
          <w:lang w:eastAsia="cs-CZ"/>
        </w:rPr>
      </w:pPr>
      <w:r w:rsidRPr="00F533D1">
        <w:rPr>
          <w:noProof/>
          <w:lang w:eastAsia="cs-CZ"/>
        </w:rPr>
        <w:t>Kontaktní osoba:</w:t>
      </w:r>
      <w:r w:rsidRPr="00F533D1">
        <w:rPr>
          <w:noProof/>
          <w:lang w:eastAsia="cs-CZ"/>
        </w:rPr>
        <w:tab/>
      </w:r>
      <w:r w:rsidRPr="00F533D1">
        <w:rPr>
          <w:noProof/>
          <w:lang w:eastAsia="cs-CZ"/>
        </w:rPr>
        <w:tab/>
      </w:r>
      <w:r w:rsidR="00A85AFB">
        <w:rPr>
          <w:noProof/>
          <w:lang w:eastAsia="cs-CZ"/>
        </w:rPr>
        <w:t>Mgr. Veronika Slezáčková</w:t>
      </w:r>
    </w:p>
    <w:p w14:paraId="064DFAC2" w14:textId="77777777" w:rsidR="00962113" w:rsidRDefault="00962113" w:rsidP="002C6DF4">
      <w:pPr>
        <w:pStyle w:val="Bezmezer"/>
        <w:ind w:left="3402" w:hanging="2693"/>
        <w:rPr>
          <w:noProof/>
          <w:lang w:eastAsia="cs-CZ"/>
        </w:rPr>
      </w:pPr>
    </w:p>
    <w:p w14:paraId="789987FD" w14:textId="77777777" w:rsidR="005F5EDE" w:rsidRDefault="005F5EDE" w:rsidP="002C6DF4">
      <w:pPr>
        <w:pStyle w:val="Bezmezer"/>
        <w:ind w:left="3402" w:hanging="2693"/>
        <w:rPr>
          <w:noProof/>
          <w:lang w:eastAsia="cs-CZ"/>
        </w:rPr>
      </w:pPr>
    </w:p>
    <w:p w14:paraId="3502F8DC" w14:textId="77777777" w:rsidR="00962113" w:rsidRDefault="00962113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a</w:t>
      </w:r>
    </w:p>
    <w:p w14:paraId="4E11E4D1" w14:textId="77777777" w:rsidR="002C6DF4" w:rsidRDefault="002C6DF4" w:rsidP="002C6DF4">
      <w:pPr>
        <w:pStyle w:val="Bezmezer"/>
        <w:ind w:left="2410" w:hanging="1701"/>
        <w:rPr>
          <w:noProof/>
          <w:lang w:eastAsia="cs-CZ"/>
        </w:rPr>
      </w:pPr>
    </w:p>
    <w:p w14:paraId="1F83F80D" w14:textId="77777777" w:rsidR="005F5EDE" w:rsidRDefault="005F5EDE" w:rsidP="002C6DF4">
      <w:pPr>
        <w:pStyle w:val="Bezmezer"/>
        <w:ind w:left="2410" w:hanging="1701"/>
        <w:rPr>
          <w:noProof/>
          <w:lang w:eastAsia="cs-CZ"/>
        </w:rPr>
      </w:pPr>
    </w:p>
    <w:p w14:paraId="24CFC133" w14:textId="77777777" w:rsidR="002C6DF4" w:rsidRPr="00795545" w:rsidRDefault="00AE6724" w:rsidP="00962113">
      <w:pPr>
        <w:rPr>
          <w:b/>
          <w:noProof/>
        </w:rPr>
      </w:pPr>
      <w:r w:rsidRPr="00795545">
        <w:rPr>
          <w:b/>
          <w:noProof/>
        </w:rPr>
        <w:t>POSKYTOVATEL</w:t>
      </w:r>
    </w:p>
    <w:p w14:paraId="30E37898" w14:textId="46E63898" w:rsidR="00A85AFB" w:rsidRPr="00A85AFB" w:rsidRDefault="00D417D3" w:rsidP="00A85AFB">
      <w:pPr>
        <w:spacing w:after="0"/>
        <w:rPr>
          <w:rFonts w:cstheme="minorHAnsi"/>
          <w:b/>
          <w:bCs/>
          <w:iCs/>
          <w:sz w:val="24"/>
        </w:rPr>
      </w:pPr>
      <w:r w:rsidRPr="00A85AFB">
        <w:rPr>
          <w:rFonts w:cstheme="minorHAnsi"/>
          <w:b/>
          <w:noProof/>
          <w:lang w:eastAsia="cs-CZ"/>
        </w:rPr>
        <w:t>Název</w:t>
      </w:r>
      <w:r w:rsidR="002C6DF4" w:rsidRPr="00A85AFB">
        <w:rPr>
          <w:rFonts w:cstheme="minorHAnsi"/>
          <w:b/>
          <w:noProof/>
          <w:lang w:eastAsia="cs-CZ"/>
        </w:rPr>
        <w:t>:</w:t>
      </w:r>
      <w:r w:rsidR="00A85AFB" w:rsidRPr="00A85AFB">
        <w:rPr>
          <w:rFonts w:cstheme="minorHAnsi"/>
          <w:b/>
          <w:noProof/>
          <w:lang w:eastAsia="cs-CZ"/>
        </w:rPr>
        <w:tab/>
      </w:r>
      <w:r w:rsidR="00A85AFB" w:rsidRPr="00A85AFB">
        <w:rPr>
          <w:rFonts w:cstheme="minorHAnsi"/>
          <w:b/>
          <w:noProof/>
          <w:lang w:eastAsia="cs-CZ"/>
        </w:rPr>
        <w:tab/>
      </w:r>
      <w:r w:rsidR="00A85AFB" w:rsidRPr="00A85AFB">
        <w:rPr>
          <w:rFonts w:cstheme="minorHAnsi"/>
          <w:b/>
          <w:noProof/>
          <w:lang w:eastAsia="cs-CZ"/>
        </w:rPr>
        <w:tab/>
      </w:r>
      <w:r w:rsidR="002C6DF4" w:rsidRPr="00A85AFB">
        <w:rPr>
          <w:rFonts w:cstheme="minorHAnsi"/>
          <w:b/>
          <w:noProof/>
          <w:lang w:eastAsia="cs-CZ"/>
        </w:rPr>
        <w:tab/>
      </w:r>
      <w:r w:rsidR="00A85AFB" w:rsidRPr="00A85AFB">
        <w:rPr>
          <w:rFonts w:cstheme="minorHAnsi"/>
          <w:b/>
          <w:bCs/>
          <w:iCs/>
        </w:rPr>
        <w:t>Propag servis Brno, s.r.o.</w:t>
      </w:r>
    </w:p>
    <w:p w14:paraId="3E6A158B" w14:textId="62901AF0" w:rsidR="008748C1" w:rsidRPr="00A85AFB" w:rsidRDefault="008748C1" w:rsidP="00A85AFB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A85AFB">
        <w:rPr>
          <w:rFonts w:cstheme="minorHAnsi"/>
          <w:noProof/>
          <w:lang w:eastAsia="cs-CZ"/>
        </w:rPr>
        <w:t>Sídlo:</w:t>
      </w:r>
      <w:r w:rsidRPr="00A85AFB">
        <w:rPr>
          <w:rFonts w:cstheme="minorHAnsi"/>
          <w:noProof/>
          <w:lang w:eastAsia="cs-CZ"/>
        </w:rPr>
        <w:tab/>
      </w:r>
      <w:r w:rsidR="00A85AFB" w:rsidRPr="00A85AFB">
        <w:rPr>
          <w:rFonts w:cstheme="minorHAnsi"/>
          <w:bCs/>
          <w:iCs/>
        </w:rPr>
        <w:t>tř. Generála Píky 5, 613 00 Brno</w:t>
      </w:r>
    </w:p>
    <w:p w14:paraId="7476C217" w14:textId="232797EC" w:rsidR="008748C1" w:rsidRPr="00A85AFB" w:rsidRDefault="008748C1" w:rsidP="002C6DF4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A85AFB">
        <w:rPr>
          <w:rFonts w:cstheme="minorHAnsi"/>
          <w:noProof/>
          <w:lang w:eastAsia="cs-CZ"/>
        </w:rPr>
        <w:t>Statutární orgán:</w:t>
      </w:r>
      <w:r w:rsidRPr="00A85AFB">
        <w:rPr>
          <w:rFonts w:cstheme="minorHAnsi"/>
          <w:noProof/>
          <w:lang w:eastAsia="cs-CZ"/>
        </w:rPr>
        <w:tab/>
      </w:r>
      <w:r w:rsidR="009A62BF" w:rsidRPr="009A62BF">
        <w:rPr>
          <w:rFonts w:cstheme="minorHAnsi"/>
          <w:noProof/>
          <w:lang w:eastAsia="cs-CZ"/>
        </w:rPr>
        <w:t>Ing. Dušan Procházka</w:t>
      </w:r>
      <w:r w:rsidR="00B02290">
        <w:rPr>
          <w:rFonts w:cstheme="minorHAnsi"/>
          <w:noProof/>
          <w:lang w:eastAsia="cs-CZ"/>
        </w:rPr>
        <w:t xml:space="preserve">    </w:t>
      </w:r>
    </w:p>
    <w:p w14:paraId="0B00F27B" w14:textId="39EEEF53" w:rsidR="00D7653A" w:rsidRPr="00A85AFB" w:rsidRDefault="008748C1" w:rsidP="002C6DF4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A85AFB">
        <w:rPr>
          <w:rFonts w:cstheme="minorHAnsi"/>
          <w:noProof/>
          <w:lang w:eastAsia="cs-CZ"/>
        </w:rPr>
        <w:t>IČ</w:t>
      </w:r>
      <w:r w:rsidR="00795545" w:rsidRPr="00A85AFB">
        <w:rPr>
          <w:rFonts w:cstheme="minorHAnsi"/>
          <w:noProof/>
          <w:lang w:eastAsia="cs-CZ"/>
        </w:rPr>
        <w:t>O</w:t>
      </w:r>
      <w:r w:rsidRPr="00A85AFB">
        <w:rPr>
          <w:rFonts w:cstheme="minorHAnsi"/>
          <w:noProof/>
          <w:lang w:eastAsia="cs-CZ"/>
        </w:rPr>
        <w:t>:</w:t>
      </w:r>
      <w:r w:rsidRPr="00A85AFB">
        <w:rPr>
          <w:rFonts w:cstheme="minorHAnsi"/>
          <w:noProof/>
          <w:lang w:eastAsia="cs-CZ"/>
        </w:rPr>
        <w:tab/>
      </w:r>
      <w:r w:rsidR="00A85AFB" w:rsidRPr="00A85AFB">
        <w:rPr>
          <w:rFonts w:cstheme="minorHAnsi"/>
          <w:bCs/>
          <w:iCs/>
        </w:rPr>
        <w:t>41602293</w:t>
      </w:r>
    </w:p>
    <w:p w14:paraId="3E63118E" w14:textId="34349396" w:rsidR="008748C1" w:rsidRPr="00A85AFB" w:rsidRDefault="008748C1" w:rsidP="002C6DF4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A85AFB">
        <w:rPr>
          <w:rFonts w:cstheme="minorHAnsi"/>
          <w:noProof/>
          <w:lang w:eastAsia="cs-CZ"/>
        </w:rPr>
        <w:t>DIČ:</w:t>
      </w:r>
      <w:r w:rsidRPr="00A85AFB">
        <w:rPr>
          <w:rFonts w:cstheme="minorHAnsi"/>
          <w:noProof/>
          <w:lang w:eastAsia="cs-CZ"/>
        </w:rPr>
        <w:tab/>
      </w:r>
      <w:r w:rsidR="00A85AFB" w:rsidRPr="00A85AFB">
        <w:rPr>
          <w:rFonts w:cstheme="minorHAnsi"/>
          <w:bCs/>
          <w:iCs/>
        </w:rPr>
        <w:t>CZ41602293</w:t>
      </w:r>
    </w:p>
    <w:p w14:paraId="54F82631" w14:textId="2DE4701E" w:rsidR="002C6DF4" w:rsidRPr="00A85AFB" w:rsidRDefault="002C6DF4" w:rsidP="002C6DF4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A85AFB">
        <w:rPr>
          <w:rFonts w:cstheme="minorHAnsi"/>
          <w:noProof/>
          <w:lang w:eastAsia="cs-CZ"/>
        </w:rPr>
        <w:t>Kontaktní osob</w:t>
      </w:r>
      <w:r w:rsidR="006968EF" w:rsidRPr="00A85AFB">
        <w:rPr>
          <w:rFonts w:cstheme="minorHAnsi"/>
          <w:noProof/>
          <w:lang w:eastAsia="cs-CZ"/>
        </w:rPr>
        <w:t>a</w:t>
      </w:r>
      <w:r w:rsidRPr="00A85AFB">
        <w:rPr>
          <w:rFonts w:cstheme="minorHAnsi"/>
          <w:noProof/>
          <w:lang w:eastAsia="cs-CZ"/>
        </w:rPr>
        <w:t>:</w:t>
      </w:r>
      <w:r w:rsidRPr="00A85AFB">
        <w:rPr>
          <w:rFonts w:cstheme="minorHAnsi"/>
          <w:noProof/>
          <w:lang w:eastAsia="cs-CZ"/>
        </w:rPr>
        <w:tab/>
      </w:r>
      <w:r w:rsidR="009851D2">
        <w:rPr>
          <w:rFonts w:cstheme="minorHAnsi"/>
          <w:noProof/>
          <w:lang w:eastAsia="cs-CZ"/>
        </w:rPr>
        <w:t>Kamila Habrová</w:t>
      </w:r>
    </w:p>
    <w:p w14:paraId="4EDE0F13" w14:textId="77777777" w:rsidR="002C6DF4" w:rsidRPr="00A85AFB" w:rsidRDefault="002C6DF4" w:rsidP="002C6DF4">
      <w:pPr>
        <w:pStyle w:val="Bezmezer"/>
        <w:ind w:left="3402" w:hanging="2693"/>
        <w:rPr>
          <w:rFonts w:cstheme="minorHAnsi"/>
          <w:noProof/>
          <w:lang w:eastAsia="cs-CZ"/>
        </w:rPr>
      </w:pPr>
      <w:r w:rsidRPr="00A85AFB">
        <w:rPr>
          <w:rFonts w:cstheme="minorHAnsi"/>
          <w:noProof/>
          <w:lang w:eastAsia="cs-CZ"/>
        </w:rPr>
        <w:tab/>
      </w:r>
    </w:p>
    <w:p w14:paraId="37F52D9C" w14:textId="77777777" w:rsidR="002C6DF4" w:rsidRDefault="002C6DF4" w:rsidP="002C6DF4">
      <w:pPr>
        <w:pStyle w:val="Bezmezer"/>
        <w:ind w:left="2410" w:hanging="1701"/>
        <w:rPr>
          <w:noProof/>
          <w:lang w:eastAsia="cs-CZ"/>
        </w:rPr>
      </w:pPr>
    </w:p>
    <w:p w14:paraId="53E38E1D" w14:textId="77777777" w:rsidR="00962113" w:rsidRPr="00342D82" w:rsidRDefault="00962113" w:rsidP="002C6DF4">
      <w:pPr>
        <w:pStyle w:val="Bezmezer"/>
        <w:ind w:left="2410" w:hanging="1701"/>
        <w:rPr>
          <w:b/>
          <w:noProof/>
          <w:lang w:eastAsia="cs-CZ"/>
        </w:rPr>
      </w:pPr>
      <w:r w:rsidRPr="00342D82">
        <w:rPr>
          <w:b/>
          <w:noProof/>
          <w:lang w:eastAsia="cs-CZ"/>
        </w:rPr>
        <w:t>(dále též jako „smluvní strany“)</w:t>
      </w:r>
    </w:p>
    <w:p w14:paraId="5BCFE392" w14:textId="6A212A3F" w:rsidR="00D53112" w:rsidRDefault="00D53112" w:rsidP="00A85AFB">
      <w:pPr>
        <w:ind w:left="0"/>
        <w:rPr>
          <w:b/>
          <w:caps/>
          <w:noProof/>
          <w:lang w:eastAsia="cs-CZ"/>
        </w:rPr>
      </w:pPr>
      <w:r>
        <w:br w:type="page"/>
      </w:r>
    </w:p>
    <w:p w14:paraId="515A4D9A" w14:textId="77777777" w:rsidR="00EC5EFD" w:rsidRPr="00AE1408" w:rsidRDefault="00D53112" w:rsidP="000A620B">
      <w:pPr>
        <w:pStyle w:val="Nadpis1"/>
      </w:pPr>
      <w:bookmarkStart w:id="0" w:name="_Toc483771230"/>
      <w:r>
        <w:lastRenderedPageBreak/>
        <w:t>Ú</w:t>
      </w:r>
      <w:r w:rsidR="00AE6724">
        <w:t xml:space="preserve">čel a </w:t>
      </w:r>
      <w:r>
        <w:t>p</w:t>
      </w:r>
      <w:r w:rsidR="00EC5EFD" w:rsidRPr="00AE1408">
        <w:t>ředmět smlouvy</w:t>
      </w:r>
      <w:bookmarkEnd w:id="0"/>
    </w:p>
    <w:p w14:paraId="7CF67D9A" w14:textId="77777777" w:rsidR="009851D2" w:rsidRDefault="00AE6724" w:rsidP="009851D2">
      <w:pPr>
        <w:numPr>
          <w:ilvl w:val="0"/>
          <w:numId w:val="9"/>
        </w:numPr>
        <w:spacing w:before="120" w:after="0"/>
        <w:rPr>
          <w:rFonts w:cstheme="minorHAnsi"/>
          <w:bCs/>
          <w:iCs/>
        </w:rPr>
      </w:pPr>
      <w:r w:rsidRPr="009851D2">
        <w:rPr>
          <w:rStyle w:val="Siln"/>
          <w:rFonts w:cstheme="minorHAnsi"/>
        </w:rPr>
        <w:t>Účelem této smlouvy</w:t>
      </w:r>
      <w:r w:rsidRPr="009851D2">
        <w:rPr>
          <w:rFonts w:cstheme="minorHAnsi"/>
        </w:rPr>
        <w:t xml:space="preserve"> je </w:t>
      </w:r>
      <w:r w:rsidR="00A85AFB" w:rsidRPr="009851D2">
        <w:rPr>
          <w:rFonts w:cstheme="minorHAnsi"/>
        </w:rPr>
        <w:t xml:space="preserve">zajištění konání akce „Letní škola 2019“ z projektu </w:t>
      </w:r>
      <w:r w:rsidR="009851D2" w:rsidRPr="009851D2">
        <w:rPr>
          <w:rFonts w:cstheme="minorHAnsi"/>
        </w:rPr>
        <w:t>Moderní a otevřené studium techniky (</w:t>
      </w:r>
      <w:r w:rsidR="00A85AFB" w:rsidRPr="009851D2">
        <w:rPr>
          <w:rFonts w:cstheme="minorHAnsi"/>
        </w:rPr>
        <w:t>MOST</w:t>
      </w:r>
      <w:r w:rsidR="009851D2">
        <w:rPr>
          <w:rFonts w:cstheme="minorHAnsi"/>
        </w:rPr>
        <w:t xml:space="preserve">), </w:t>
      </w:r>
      <w:r w:rsidR="009851D2" w:rsidRPr="009851D2">
        <w:rPr>
          <w:rFonts w:cstheme="minorHAnsi"/>
        </w:rPr>
        <w:t>CZ.02.2.69/0.0/0.0/16_015/0002430</w:t>
      </w:r>
      <w:r w:rsidR="009851D2">
        <w:rPr>
          <w:rFonts w:cstheme="minorHAnsi"/>
        </w:rPr>
        <w:t xml:space="preserve">. </w:t>
      </w:r>
    </w:p>
    <w:p w14:paraId="1A0C155A" w14:textId="4765FDDA" w:rsidR="00A85AFB" w:rsidRPr="009851D2" w:rsidRDefault="005F5EDE" w:rsidP="009851D2">
      <w:pPr>
        <w:numPr>
          <w:ilvl w:val="0"/>
          <w:numId w:val="9"/>
        </w:numPr>
        <w:spacing w:before="120" w:after="0"/>
        <w:rPr>
          <w:rFonts w:cstheme="minorHAnsi"/>
          <w:bCs/>
          <w:iCs/>
        </w:rPr>
      </w:pPr>
      <w:r w:rsidRPr="009851D2">
        <w:rPr>
          <w:rStyle w:val="Siln"/>
          <w:rFonts w:cstheme="minorHAnsi"/>
        </w:rPr>
        <w:t xml:space="preserve">Předmětem </w:t>
      </w:r>
      <w:r w:rsidR="00A00ED7" w:rsidRPr="009851D2">
        <w:rPr>
          <w:rStyle w:val="Siln"/>
          <w:rFonts w:cstheme="minorHAnsi"/>
        </w:rPr>
        <w:t xml:space="preserve">této </w:t>
      </w:r>
      <w:r w:rsidRPr="009851D2">
        <w:rPr>
          <w:rStyle w:val="Siln"/>
          <w:rFonts w:cstheme="minorHAnsi"/>
        </w:rPr>
        <w:t>smlouvy</w:t>
      </w:r>
      <w:r w:rsidRPr="009851D2">
        <w:rPr>
          <w:rFonts w:cstheme="minorHAnsi"/>
        </w:rPr>
        <w:t xml:space="preserve"> je závazek </w:t>
      </w:r>
      <w:r w:rsidR="004171CE">
        <w:rPr>
          <w:rFonts w:cstheme="minorHAnsi"/>
        </w:rPr>
        <w:t>P</w:t>
      </w:r>
      <w:r w:rsidR="00AE6724" w:rsidRPr="009851D2">
        <w:rPr>
          <w:rFonts w:cstheme="minorHAnsi"/>
        </w:rPr>
        <w:t>oskytovatel</w:t>
      </w:r>
      <w:r w:rsidRPr="009851D2">
        <w:rPr>
          <w:rFonts w:cstheme="minorHAnsi"/>
        </w:rPr>
        <w:t xml:space="preserve">e </w:t>
      </w:r>
      <w:r w:rsidR="004D3159" w:rsidRPr="009851D2">
        <w:rPr>
          <w:rFonts w:cstheme="minorHAnsi"/>
        </w:rPr>
        <w:t xml:space="preserve">poskytovat </w:t>
      </w:r>
      <w:r w:rsidR="004171CE">
        <w:rPr>
          <w:rFonts w:cstheme="minorHAnsi"/>
        </w:rPr>
        <w:t>O</w:t>
      </w:r>
      <w:r w:rsidR="00AE6724" w:rsidRPr="009851D2">
        <w:rPr>
          <w:rFonts w:cstheme="minorHAnsi"/>
        </w:rPr>
        <w:t>bjednatel</w:t>
      </w:r>
      <w:r w:rsidR="00A00ED7" w:rsidRPr="009851D2">
        <w:rPr>
          <w:rFonts w:cstheme="minorHAnsi"/>
        </w:rPr>
        <w:t>i</w:t>
      </w:r>
      <w:r w:rsidR="00D86DAD" w:rsidRPr="009851D2">
        <w:rPr>
          <w:rFonts w:cstheme="minorHAnsi"/>
        </w:rPr>
        <w:t xml:space="preserve"> služby </w:t>
      </w:r>
      <w:r w:rsidR="00AE6724" w:rsidRPr="009851D2">
        <w:rPr>
          <w:rFonts w:cstheme="minorHAnsi"/>
        </w:rPr>
        <w:t xml:space="preserve">spočívající </w:t>
      </w:r>
      <w:r w:rsidR="00A85AFB" w:rsidRPr="009851D2">
        <w:rPr>
          <w:rFonts w:cstheme="minorHAnsi"/>
        </w:rPr>
        <w:t xml:space="preserve">v zajištění a </w:t>
      </w:r>
      <w:r w:rsidR="00A85AFB" w:rsidRPr="009851D2">
        <w:rPr>
          <w:rFonts w:cstheme="minorHAnsi"/>
          <w:bCs/>
          <w:iCs/>
        </w:rPr>
        <w:t xml:space="preserve">organizaci akce „Letní škola 2019“, pořádané </w:t>
      </w:r>
      <w:r w:rsidR="004171CE">
        <w:rPr>
          <w:rFonts w:cstheme="minorHAnsi"/>
          <w:bCs/>
          <w:iCs/>
        </w:rPr>
        <w:t>O</w:t>
      </w:r>
      <w:r w:rsidR="00A85AFB" w:rsidRPr="009851D2">
        <w:rPr>
          <w:rFonts w:cstheme="minorHAnsi"/>
          <w:bCs/>
          <w:iCs/>
        </w:rPr>
        <w:t>bjednatelem ve dnech 19. a 20.</w:t>
      </w:r>
      <w:r w:rsidR="009F539F">
        <w:rPr>
          <w:rFonts w:cstheme="minorHAnsi"/>
          <w:bCs/>
          <w:iCs/>
        </w:rPr>
        <w:t xml:space="preserve"> </w:t>
      </w:r>
      <w:r w:rsidR="00A85AFB" w:rsidRPr="009851D2">
        <w:rPr>
          <w:rFonts w:cstheme="minorHAnsi"/>
          <w:bCs/>
          <w:iCs/>
        </w:rPr>
        <w:t xml:space="preserve">9. </w:t>
      </w:r>
      <w:r w:rsidR="009F539F">
        <w:rPr>
          <w:rFonts w:cstheme="minorHAnsi"/>
          <w:bCs/>
          <w:iCs/>
        </w:rPr>
        <w:t xml:space="preserve">2019. </w:t>
      </w:r>
      <w:r w:rsidR="00A85AFB" w:rsidRPr="009851D2">
        <w:rPr>
          <w:rFonts w:cstheme="minorHAnsi"/>
          <w:bCs/>
          <w:iCs/>
        </w:rPr>
        <w:t xml:space="preserve">V rámci služeb </w:t>
      </w:r>
      <w:r w:rsidR="004171CE">
        <w:rPr>
          <w:rFonts w:cstheme="minorHAnsi"/>
          <w:bCs/>
          <w:iCs/>
        </w:rPr>
        <w:t>P</w:t>
      </w:r>
      <w:r w:rsidR="00A85AFB" w:rsidRPr="009851D2">
        <w:rPr>
          <w:rFonts w:cstheme="minorHAnsi"/>
          <w:bCs/>
          <w:iCs/>
        </w:rPr>
        <w:t xml:space="preserve">oskytovatele bude zajištěno ubytování </w:t>
      </w:r>
      <w:r w:rsidR="002D39B4">
        <w:rPr>
          <w:rFonts w:cstheme="minorHAnsi"/>
          <w:bCs/>
          <w:iCs/>
        </w:rPr>
        <w:t xml:space="preserve">max. 50 účastníků </w:t>
      </w:r>
      <w:r w:rsidR="00A85AFB" w:rsidRPr="009851D2">
        <w:rPr>
          <w:rFonts w:cstheme="minorHAnsi"/>
          <w:bCs/>
          <w:iCs/>
        </w:rPr>
        <w:t>v</w:t>
      </w:r>
      <w:r w:rsidR="00647277">
        <w:rPr>
          <w:rFonts w:cstheme="minorHAnsi"/>
          <w:bCs/>
          <w:iCs/>
        </w:rPr>
        <w:t> </w:t>
      </w:r>
      <w:r w:rsidR="00A85AFB" w:rsidRPr="009851D2">
        <w:rPr>
          <w:rFonts w:cstheme="minorHAnsi"/>
          <w:bCs/>
          <w:iCs/>
        </w:rPr>
        <w:t>hotelu</w:t>
      </w:r>
      <w:r w:rsidR="00647277">
        <w:rPr>
          <w:rFonts w:cstheme="minorHAnsi"/>
          <w:bCs/>
          <w:iCs/>
        </w:rPr>
        <w:t xml:space="preserve"> </w:t>
      </w:r>
      <w:r w:rsidR="002D39B4">
        <w:rPr>
          <w:rFonts w:cstheme="minorHAnsi"/>
          <w:bCs/>
          <w:iCs/>
        </w:rPr>
        <w:t>(</w:t>
      </w:r>
      <w:r w:rsidR="00647277">
        <w:rPr>
          <w:rFonts w:cstheme="minorHAnsi"/>
          <w:bCs/>
          <w:iCs/>
        </w:rPr>
        <w:t>úrov</w:t>
      </w:r>
      <w:r w:rsidR="002D39B4">
        <w:rPr>
          <w:rFonts w:cstheme="minorHAnsi"/>
          <w:bCs/>
          <w:iCs/>
        </w:rPr>
        <w:t>eň</w:t>
      </w:r>
      <w:r w:rsidR="00647277">
        <w:rPr>
          <w:rFonts w:cstheme="minorHAnsi"/>
          <w:bCs/>
          <w:iCs/>
        </w:rPr>
        <w:t xml:space="preserve"> ***</w:t>
      </w:r>
      <w:r w:rsidR="002D39B4">
        <w:rPr>
          <w:rFonts w:cstheme="minorHAnsi"/>
          <w:bCs/>
          <w:iCs/>
        </w:rPr>
        <w:t>)</w:t>
      </w:r>
      <w:r w:rsidR="00A85AFB" w:rsidRPr="009851D2">
        <w:rPr>
          <w:rFonts w:cstheme="minorHAnsi"/>
          <w:bCs/>
          <w:iCs/>
        </w:rPr>
        <w:t>, parkování účastníků, stravování (catering)</w:t>
      </w:r>
      <w:r w:rsidR="002D39B4">
        <w:rPr>
          <w:rFonts w:cstheme="minorHAnsi"/>
          <w:bCs/>
          <w:iCs/>
        </w:rPr>
        <w:t xml:space="preserve"> – 1x snídaně, 2x oběd, 1x večeře</w:t>
      </w:r>
      <w:r w:rsidR="00A85AFB" w:rsidRPr="009851D2">
        <w:rPr>
          <w:rFonts w:cstheme="minorHAnsi"/>
          <w:bCs/>
          <w:iCs/>
        </w:rPr>
        <w:t>, konferenční prostory a technické vybavení</w:t>
      </w:r>
      <w:r w:rsidR="002D39B4">
        <w:rPr>
          <w:rFonts w:cstheme="minorHAnsi"/>
          <w:bCs/>
          <w:iCs/>
        </w:rPr>
        <w:t xml:space="preserve"> (promítací plátno, projektor, 2 mikrofony)</w:t>
      </w:r>
      <w:r w:rsidR="00A85AFB" w:rsidRPr="009851D2">
        <w:rPr>
          <w:rFonts w:cstheme="minorHAnsi"/>
          <w:bCs/>
          <w:iCs/>
        </w:rPr>
        <w:t>,</w:t>
      </w:r>
      <w:r w:rsidR="002D39B4">
        <w:rPr>
          <w:rFonts w:cstheme="minorHAnsi"/>
          <w:bCs/>
          <w:iCs/>
        </w:rPr>
        <w:t xml:space="preserve"> ozvučení,</w:t>
      </w:r>
      <w:r w:rsidR="00A85AFB" w:rsidRPr="009851D2">
        <w:rPr>
          <w:rFonts w:cstheme="minorHAnsi"/>
          <w:bCs/>
          <w:iCs/>
        </w:rPr>
        <w:t xml:space="preserve"> popř. další související služby dle požadavků akce. </w:t>
      </w:r>
    </w:p>
    <w:p w14:paraId="2E1FD4EB" w14:textId="77777777" w:rsidR="00B5682A" w:rsidRDefault="00B5682A" w:rsidP="00B5682A">
      <w:pPr>
        <w:pStyle w:val="Odstavecseseznamem"/>
        <w:spacing w:after="0"/>
        <w:ind w:left="709"/>
        <w:contextualSpacing w:val="0"/>
        <w:rPr>
          <w:rFonts w:cs="Arial"/>
        </w:rPr>
      </w:pPr>
    </w:p>
    <w:p w14:paraId="163811B1" w14:textId="77777777" w:rsidR="00EC3979" w:rsidRPr="00A5245A" w:rsidRDefault="00EC3979" w:rsidP="00B5682A">
      <w:pPr>
        <w:pStyle w:val="Odstavecseseznamem"/>
        <w:spacing w:after="0"/>
        <w:ind w:left="709"/>
        <w:contextualSpacing w:val="0"/>
        <w:rPr>
          <w:rFonts w:cs="Arial"/>
        </w:rPr>
      </w:pPr>
    </w:p>
    <w:p w14:paraId="000B705F" w14:textId="77777777" w:rsidR="00991236" w:rsidRPr="00665BA8" w:rsidRDefault="00D53112" w:rsidP="00991236">
      <w:pPr>
        <w:pStyle w:val="Nadpis1"/>
        <w:rPr>
          <w:rFonts w:cs="Arial"/>
          <w:b w:val="0"/>
          <w:caps w:val="0"/>
        </w:rPr>
      </w:pPr>
      <w:bookmarkStart w:id="1" w:name="_Toc483771231"/>
      <w:r>
        <w:rPr>
          <w:rFonts w:cs="Arial"/>
        </w:rPr>
        <w:t>Místo a</w:t>
      </w:r>
      <w:r w:rsidR="00991236" w:rsidRPr="00665BA8">
        <w:rPr>
          <w:rFonts w:cs="Arial"/>
        </w:rPr>
        <w:t xml:space="preserve"> doba plnění</w:t>
      </w:r>
      <w:bookmarkEnd w:id="1"/>
      <w:r w:rsidR="00991236" w:rsidRPr="00665BA8">
        <w:rPr>
          <w:rFonts w:cs="Arial"/>
        </w:rPr>
        <w:t xml:space="preserve"> </w:t>
      </w:r>
    </w:p>
    <w:p w14:paraId="51E2A169" w14:textId="3D73F6B7" w:rsidR="006D12B6" w:rsidRPr="00B726F4" w:rsidRDefault="008864DB" w:rsidP="00B726F4">
      <w:pPr>
        <w:pStyle w:val="Nadpis2"/>
        <w:numPr>
          <w:ilvl w:val="0"/>
          <w:numId w:val="31"/>
        </w:numPr>
      </w:pPr>
      <w:r w:rsidRPr="00B726F4">
        <w:t>Míst</w:t>
      </w:r>
      <w:r w:rsidR="006D12B6" w:rsidRPr="00B726F4">
        <w:t>em</w:t>
      </w:r>
      <w:r w:rsidRPr="00B726F4">
        <w:t xml:space="preserve"> plnění jsou prostory </w:t>
      </w:r>
      <w:r w:rsidR="002D39B4">
        <w:t xml:space="preserve">hotelu ve městě Třebíč, </w:t>
      </w:r>
      <w:r w:rsidR="000E0315">
        <w:t xml:space="preserve">zajištěné </w:t>
      </w:r>
      <w:r w:rsidR="00370F5F">
        <w:t>P</w:t>
      </w:r>
      <w:r w:rsidR="00CF100E">
        <w:t>oskytovatele</w:t>
      </w:r>
      <w:r w:rsidR="000E0315">
        <w:t>m pro konání akce.</w:t>
      </w:r>
    </w:p>
    <w:p w14:paraId="55288236" w14:textId="70147C5F" w:rsidR="001B4DC8" w:rsidRPr="00B726F4" w:rsidRDefault="000E0315" w:rsidP="00B726F4">
      <w:pPr>
        <w:pStyle w:val="Nadpis2"/>
        <w:numPr>
          <w:ilvl w:val="0"/>
          <w:numId w:val="31"/>
        </w:numPr>
        <w:spacing w:before="120"/>
      </w:pPr>
      <w:r>
        <w:t xml:space="preserve">Doba plnění smlouvy: ode dne </w:t>
      </w:r>
      <w:r w:rsidR="009F539F">
        <w:t xml:space="preserve">nabytí účinnosti </w:t>
      </w:r>
      <w:r>
        <w:t>smlouvy do 20.</w:t>
      </w:r>
      <w:r w:rsidR="00444E95">
        <w:t xml:space="preserve"> </w:t>
      </w:r>
      <w:r>
        <w:t>9.</w:t>
      </w:r>
      <w:r w:rsidR="00444E95">
        <w:t xml:space="preserve"> </w:t>
      </w:r>
      <w:r>
        <w:t>2019</w:t>
      </w:r>
      <w:r w:rsidR="009F539F">
        <w:t>.</w:t>
      </w:r>
    </w:p>
    <w:p w14:paraId="0E182F81" w14:textId="1BE04D92" w:rsidR="00D3620B" w:rsidRDefault="00D3620B" w:rsidP="00D3620B">
      <w:pPr>
        <w:pStyle w:val="Zkladntextodsazen2"/>
        <w:spacing w:after="0" w:line="240" w:lineRule="auto"/>
        <w:ind w:left="0"/>
        <w:rPr>
          <w:rFonts w:cs="Arial"/>
          <w:b/>
        </w:rPr>
      </w:pPr>
    </w:p>
    <w:p w14:paraId="070C89EC" w14:textId="77777777" w:rsidR="00516169" w:rsidRDefault="00516169" w:rsidP="00D3620B">
      <w:pPr>
        <w:pStyle w:val="Zkladntextodsazen2"/>
        <w:spacing w:after="0" w:line="240" w:lineRule="auto"/>
        <w:ind w:left="0"/>
        <w:rPr>
          <w:rFonts w:cs="Arial"/>
          <w:b/>
        </w:rPr>
      </w:pPr>
    </w:p>
    <w:p w14:paraId="50E33231" w14:textId="77777777" w:rsidR="005F5EDE" w:rsidRPr="0039014E" w:rsidRDefault="006D12B6" w:rsidP="00D3620B">
      <w:pPr>
        <w:pStyle w:val="Nadpis1"/>
        <w:spacing w:after="0"/>
      </w:pPr>
      <w:bookmarkStart w:id="2" w:name="_Toc483771232"/>
      <w:r>
        <w:t>P</w:t>
      </w:r>
      <w:r w:rsidR="00D53112">
        <w:t>odmínky poskytování služeb</w:t>
      </w:r>
      <w:bookmarkEnd w:id="2"/>
    </w:p>
    <w:p w14:paraId="370962D5" w14:textId="77777777" w:rsidR="00152743" w:rsidRDefault="00152743" w:rsidP="00A670AD">
      <w:pPr>
        <w:pStyle w:val="Odstavecseseznamem"/>
        <w:numPr>
          <w:ilvl w:val="1"/>
          <w:numId w:val="15"/>
        </w:numPr>
        <w:spacing w:before="120" w:after="0"/>
        <w:ind w:left="709" w:hanging="425"/>
        <w:contextualSpacing w:val="0"/>
        <w:rPr>
          <w:rFonts w:cs="Arial"/>
        </w:rPr>
      </w:pPr>
      <w:r w:rsidRPr="00EE39EE">
        <w:rPr>
          <w:rFonts w:eastAsia="Calibri"/>
          <w:color w:val="000000" w:themeColor="text1"/>
        </w:rPr>
        <w:t xml:space="preserve">Smluvní strany prohlašují, že svoje závazky budou plnit řádně a včas. </w:t>
      </w:r>
      <w:r w:rsidR="00AE6724">
        <w:rPr>
          <w:color w:val="000000" w:themeColor="text1"/>
        </w:rPr>
        <w:t>Poskytovatel</w:t>
      </w:r>
      <w:r w:rsidRPr="00EE39EE">
        <w:rPr>
          <w:color w:val="000000" w:themeColor="text1"/>
        </w:rPr>
        <w:t xml:space="preserve"> provede </w:t>
      </w:r>
      <w:r>
        <w:rPr>
          <w:color w:val="000000" w:themeColor="text1"/>
        </w:rPr>
        <w:t>služby</w:t>
      </w:r>
      <w:r w:rsidRPr="00EE39EE">
        <w:rPr>
          <w:color w:val="000000" w:themeColor="text1"/>
        </w:rPr>
        <w:t xml:space="preserve"> s potřebnou péčí v ujednaném čase a obstará vše, co je k provedení </w:t>
      </w:r>
      <w:r>
        <w:t>služeb</w:t>
      </w:r>
      <w:r w:rsidRPr="00BF5FB4">
        <w:t xml:space="preserve"> </w:t>
      </w:r>
      <w:r w:rsidRPr="00EE39EE">
        <w:rPr>
          <w:color w:val="000000" w:themeColor="text1"/>
        </w:rPr>
        <w:t>potřeba.</w:t>
      </w:r>
      <w:r w:rsidRPr="00EE39EE">
        <w:rPr>
          <w:rFonts w:eastAsia="Calibri"/>
          <w:color w:val="000000" w:themeColor="text1"/>
        </w:rPr>
        <w:t xml:space="preserve"> </w:t>
      </w:r>
    </w:p>
    <w:p w14:paraId="7E2167D5" w14:textId="77777777" w:rsidR="00905D73" w:rsidRPr="00905D73" w:rsidRDefault="00905D73" w:rsidP="00A670AD">
      <w:pPr>
        <w:pStyle w:val="Odstavecseseznamem"/>
        <w:numPr>
          <w:ilvl w:val="1"/>
          <w:numId w:val="15"/>
        </w:numPr>
        <w:spacing w:before="120" w:after="0"/>
        <w:ind w:left="709" w:hanging="425"/>
        <w:contextualSpacing w:val="0"/>
        <w:rPr>
          <w:rFonts w:cs="Arial"/>
        </w:rPr>
      </w:pPr>
      <w:r w:rsidRPr="00B40993">
        <w:t xml:space="preserve">K dosažení účelu </w:t>
      </w:r>
      <w:r>
        <w:t xml:space="preserve">této </w:t>
      </w:r>
      <w:r w:rsidRPr="00B40993">
        <w:t xml:space="preserve">smlouvy jsou </w:t>
      </w:r>
      <w:r>
        <w:t xml:space="preserve">smluvní </w:t>
      </w:r>
      <w:r w:rsidRPr="00B40993">
        <w:t>strany povinny vzájemně si poskytovat potřebné informace a nezbytnou součinnost.</w:t>
      </w:r>
    </w:p>
    <w:p w14:paraId="62994A24" w14:textId="77777777" w:rsidR="00905D73" w:rsidRDefault="00EF542D" w:rsidP="00A670AD">
      <w:pPr>
        <w:pStyle w:val="Odstavecseseznamem"/>
        <w:numPr>
          <w:ilvl w:val="1"/>
          <w:numId w:val="15"/>
        </w:numPr>
        <w:spacing w:before="120" w:after="0"/>
        <w:ind w:left="709" w:hanging="425"/>
        <w:contextualSpacing w:val="0"/>
        <w:rPr>
          <w:rFonts w:cs="Arial"/>
        </w:rPr>
      </w:pPr>
      <w:r>
        <w:t xml:space="preserve">Za řádně </w:t>
      </w:r>
      <w:r w:rsidR="00DD0D81">
        <w:t xml:space="preserve">poskytnuté </w:t>
      </w:r>
      <w:r>
        <w:t>služby jsou považovány služby</w:t>
      </w:r>
      <w:r w:rsidR="00F66553">
        <w:t xml:space="preserve"> </w:t>
      </w:r>
      <w:r w:rsidR="00DD0D81">
        <w:t xml:space="preserve">poskytnuté </w:t>
      </w:r>
      <w:r w:rsidR="00F66553">
        <w:t>ve sjednaném rozsahu a v místě plnění.</w:t>
      </w:r>
    </w:p>
    <w:p w14:paraId="2DBE3958" w14:textId="77777777" w:rsidR="006F636E" w:rsidRPr="00945D35" w:rsidRDefault="00AE6724" w:rsidP="00A670AD">
      <w:pPr>
        <w:pStyle w:val="Odstavecseseznamem"/>
        <w:numPr>
          <w:ilvl w:val="1"/>
          <w:numId w:val="15"/>
        </w:numPr>
        <w:spacing w:before="120" w:after="0"/>
        <w:ind w:left="709" w:hanging="425"/>
        <w:contextualSpacing w:val="0"/>
        <w:rPr>
          <w:rFonts w:cs="Arial"/>
        </w:rPr>
      </w:pPr>
      <w:r>
        <w:rPr>
          <w:rFonts w:cs="Arial"/>
        </w:rPr>
        <w:t>Poskytovatel</w:t>
      </w:r>
      <w:r w:rsidR="006F636E">
        <w:rPr>
          <w:rFonts w:cs="Arial"/>
        </w:rPr>
        <w:t xml:space="preserve"> prohlašuje, že d</w:t>
      </w:r>
      <w:r w:rsidR="006F636E">
        <w:t>isponuje veškerými oprávněními, povoleními a licencemi potřebnými k poskytování služeb.</w:t>
      </w:r>
    </w:p>
    <w:p w14:paraId="75AABEE1" w14:textId="1DC4DE31" w:rsidR="00905D73" w:rsidRDefault="00AE6724" w:rsidP="00A670AD">
      <w:pPr>
        <w:pStyle w:val="Odstavecseseznamem"/>
        <w:numPr>
          <w:ilvl w:val="1"/>
          <w:numId w:val="15"/>
        </w:numPr>
        <w:spacing w:before="120" w:after="0"/>
        <w:ind w:left="709" w:hanging="425"/>
        <w:contextualSpacing w:val="0"/>
        <w:rPr>
          <w:rFonts w:cs="Arial"/>
        </w:rPr>
      </w:pPr>
      <w:r>
        <w:rPr>
          <w:rFonts w:cs="Arial"/>
        </w:rPr>
        <w:t>Poskytovatel</w:t>
      </w:r>
      <w:r w:rsidR="00905D73" w:rsidRPr="00905D73">
        <w:rPr>
          <w:rFonts w:cs="Arial"/>
        </w:rPr>
        <w:t xml:space="preserve"> je povinen při plnění povinností vyplývajících z této smlouvy postupovat samostatně, odborně a s vynaložením veškeré potřebné péče k dosažení optimálního výsledku plnění smlouvy. </w:t>
      </w:r>
      <w:r>
        <w:rPr>
          <w:rFonts w:cs="Arial"/>
        </w:rPr>
        <w:t>Poskytovatel</w:t>
      </w:r>
      <w:r w:rsidR="00905D73" w:rsidRPr="00905D73">
        <w:rPr>
          <w:rFonts w:cs="Arial"/>
        </w:rPr>
        <w:t xml:space="preserve"> je povinen se řídit při plnění této smlouvy obecně platnými předpisy</w:t>
      </w:r>
      <w:r w:rsidR="002115AE">
        <w:rPr>
          <w:rFonts w:cs="Arial"/>
        </w:rPr>
        <w:t xml:space="preserve"> </w:t>
      </w:r>
      <w:r w:rsidR="00905D73" w:rsidRPr="00905D73">
        <w:rPr>
          <w:rFonts w:cs="Arial"/>
        </w:rPr>
        <w:t xml:space="preserve">a pokyny </w:t>
      </w:r>
      <w:r>
        <w:rPr>
          <w:rFonts w:cs="Arial"/>
        </w:rPr>
        <w:t>Objednatel</w:t>
      </w:r>
      <w:r w:rsidR="00905D73" w:rsidRPr="00905D73">
        <w:rPr>
          <w:rFonts w:cs="Arial"/>
        </w:rPr>
        <w:t xml:space="preserve">e, které mu budou zadávány v průběhu plnění smlouvy. </w:t>
      </w:r>
      <w:r>
        <w:rPr>
          <w:rFonts w:cs="Arial"/>
        </w:rPr>
        <w:t>Poskytovatel</w:t>
      </w:r>
      <w:r w:rsidR="00905D73" w:rsidRPr="00905D73">
        <w:rPr>
          <w:rFonts w:cs="Arial"/>
        </w:rPr>
        <w:t xml:space="preserve"> je povinen upozornit </w:t>
      </w:r>
      <w:r>
        <w:rPr>
          <w:rFonts w:cs="Arial"/>
        </w:rPr>
        <w:t>Objednatel</w:t>
      </w:r>
      <w:r w:rsidR="00905D73" w:rsidRPr="00905D73">
        <w:rPr>
          <w:rFonts w:cs="Arial"/>
        </w:rPr>
        <w:t>e na nevhodnou povahu jeho pokynů.</w:t>
      </w:r>
    </w:p>
    <w:p w14:paraId="248CC86E" w14:textId="77777777" w:rsidR="00811E12" w:rsidRDefault="00811E12" w:rsidP="00811E12">
      <w:pPr>
        <w:pStyle w:val="Odstavecseseznamem"/>
        <w:spacing w:before="120" w:after="0"/>
        <w:ind w:left="709"/>
        <w:contextualSpacing w:val="0"/>
        <w:rPr>
          <w:rFonts w:cs="Arial"/>
        </w:rPr>
      </w:pPr>
    </w:p>
    <w:p w14:paraId="0C33AE58" w14:textId="590184AE" w:rsidR="00811E12" w:rsidRDefault="00811E12" w:rsidP="00811E12">
      <w:pPr>
        <w:pStyle w:val="Nadpis1"/>
      </w:pPr>
      <w:bookmarkStart w:id="3" w:name="_Toc483771233"/>
      <w:r>
        <w:t>Cena služeb</w:t>
      </w:r>
      <w:bookmarkEnd w:id="3"/>
    </w:p>
    <w:p w14:paraId="77183335" w14:textId="5CC918CD" w:rsidR="00811E12" w:rsidRDefault="00811E12" w:rsidP="00811E12">
      <w:pPr>
        <w:pStyle w:val="Nadpis2"/>
        <w:numPr>
          <w:ilvl w:val="1"/>
          <w:numId w:val="34"/>
        </w:numPr>
        <w:spacing w:before="120" w:after="0"/>
        <w:ind w:left="721" w:hanging="437"/>
      </w:pPr>
      <w:r>
        <w:t xml:space="preserve">Celková cena za poskytnuté služby dle předmětu smlouvy je </w:t>
      </w:r>
      <w:r w:rsidR="009851D2">
        <w:t>268 970 Kč,- bez DPH.</w:t>
      </w:r>
    </w:p>
    <w:p w14:paraId="76716160" w14:textId="670C5660" w:rsidR="00811E12" w:rsidRDefault="00811E12" w:rsidP="00811E12">
      <w:pPr>
        <w:pStyle w:val="Nadpis2"/>
        <w:numPr>
          <w:ilvl w:val="1"/>
          <w:numId w:val="34"/>
        </w:numPr>
        <w:spacing w:before="120" w:after="0"/>
        <w:ind w:left="721" w:hanging="437"/>
      </w:pPr>
      <w:r>
        <w:t>Poskytovatel je oprávněn k ceně služeb dle odst. 1 písm. připočíst DPH ve výši stanovené v souladu se zákonem č. 235/2004 Sb., o dani z přidané hodnoty, ve znění pozdějších předpisů (dále jen „zákon o DPH“), a to ke dni uskutečnění zdanitelného plnění.</w:t>
      </w:r>
    </w:p>
    <w:p w14:paraId="76B19A14" w14:textId="40AB993A" w:rsidR="00811E12" w:rsidRDefault="00811E12" w:rsidP="00811E12">
      <w:pPr>
        <w:pStyle w:val="Nadpis2"/>
        <w:numPr>
          <w:ilvl w:val="1"/>
          <w:numId w:val="34"/>
        </w:numPr>
        <w:spacing w:before="120" w:after="0"/>
        <w:ind w:left="721" w:hanging="437"/>
      </w:pPr>
      <w:r>
        <w:t>Celková cena za poskytnuté služby je sjednána jako maximální a nepřekročitelná a obsahuje veškeré nutné náklady k řádnému poskytnutí služeb.</w:t>
      </w:r>
    </w:p>
    <w:p w14:paraId="1670FB5D" w14:textId="1897E4BB" w:rsidR="00811E12" w:rsidRDefault="00811E12" w:rsidP="00811E12">
      <w:pPr>
        <w:pStyle w:val="Nadpis2"/>
        <w:numPr>
          <w:ilvl w:val="1"/>
          <w:numId w:val="34"/>
        </w:numPr>
        <w:spacing w:before="120" w:after="0"/>
        <w:ind w:left="721" w:hanging="437"/>
        <w:rPr>
          <w:bCs/>
          <w:color w:val="000000" w:themeColor="text1"/>
        </w:rPr>
      </w:pPr>
      <w:r>
        <w:rPr>
          <w:bCs/>
          <w:color w:val="000000" w:themeColor="text1"/>
        </w:rPr>
        <w:t>Poskytovatel nemá právo domáhat se navýšení sjednané ceny za poskytnuté služby z důvodů chyb nebo nedostatků učiněných při určení ceny služeb, nepřesného nebo neúplného ocenění služby.</w:t>
      </w:r>
    </w:p>
    <w:p w14:paraId="0B2916D8" w14:textId="77777777" w:rsidR="005C7338" w:rsidRPr="005C7338" w:rsidRDefault="005C7338" w:rsidP="005C7338">
      <w:pPr>
        <w:rPr>
          <w:lang w:eastAsia="cs-CZ"/>
        </w:rPr>
      </w:pPr>
    </w:p>
    <w:p w14:paraId="1FD25EB7" w14:textId="77777777" w:rsidR="00811E12" w:rsidRPr="00811E12" w:rsidRDefault="00811E12" w:rsidP="00811E12">
      <w:pPr>
        <w:spacing w:before="120" w:after="0"/>
        <w:ind w:left="284"/>
        <w:rPr>
          <w:rFonts w:cs="Arial"/>
        </w:rPr>
      </w:pPr>
      <w:bookmarkStart w:id="4" w:name="_GoBack"/>
      <w:bookmarkEnd w:id="4"/>
    </w:p>
    <w:p w14:paraId="4C3FF95D" w14:textId="77777777" w:rsidR="005F5EDE" w:rsidRPr="00665BA8" w:rsidRDefault="005F5EDE" w:rsidP="003C682D">
      <w:pPr>
        <w:pStyle w:val="Nadpis1"/>
        <w:ind w:left="709" w:hanging="425"/>
        <w:rPr>
          <w:rFonts w:cs="Arial"/>
          <w:b w:val="0"/>
          <w:caps w:val="0"/>
        </w:rPr>
      </w:pPr>
      <w:bookmarkStart w:id="5" w:name="_Toc483771234"/>
      <w:r w:rsidRPr="00665BA8">
        <w:rPr>
          <w:rFonts w:cs="Arial"/>
        </w:rPr>
        <w:lastRenderedPageBreak/>
        <w:t>Platební podmínky</w:t>
      </w:r>
      <w:bookmarkEnd w:id="5"/>
    </w:p>
    <w:p w14:paraId="4D4E3A5A" w14:textId="77777777" w:rsidR="005F5EDE" w:rsidRPr="0039014E" w:rsidRDefault="00AE6724" w:rsidP="00A670AD">
      <w:pPr>
        <w:numPr>
          <w:ilvl w:val="0"/>
          <w:numId w:val="11"/>
        </w:numPr>
        <w:spacing w:before="120" w:after="0"/>
        <w:ind w:left="709" w:hanging="425"/>
        <w:rPr>
          <w:rFonts w:cs="Arial"/>
        </w:rPr>
      </w:pPr>
      <w:r>
        <w:t>Poskytovatel</w:t>
      </w:r>
      <w:r w:rsidR="000D7045">
        <w:t xml:space="preserve"> bere na vědomí, že </w:t>
      </w:r>
      <w:r>
        <w:t>Objednatel</w:t>
      </w:r>
      <w:r w:rsidR="000D7045" w:rsidRPr="00B40993">
        <w:t xml:space="preserve"> neposky</w:t>
      </w:r>
      <w:r w:rsidR="000D7045">
        <w:t>tuje</w:t>
      </w:r>
      <w:r w:rsidR="000D7045" w:rsidRPr="00B40993">
        <w:t xml:space="preserve"> zálohy</w:t>
      </w:r>
      <w:r w:rsidR="000D7045">
        <w:t>.</w:t>
      </w:r>
      <w:r w:rsidR="005F5EDE" w:rsidRPr="0039014E">
        <w:rPr>
          <w:rFonts w:cs="Arial"/>
        </w:rPr>
        <w:t xml:space="preserve"> </w:t>
      </w:r>
    </w:p>
    <w:p w14:paraId="4D21792B" w14:textId="5F5A9F5A" w:rsidR="000D7045" w:rsidRPr="000D7045" w:rsidRDefault="00811E12" w:rsidP="00A670AD">
      <w:pPr>
        <w:numPr>
          <w:ilvl w:val="0"/>
          <w:numId w:val="11"/>
        </w:numPr>
        <w:spacing w:before="120" w:after="0"/>
        <w:ind w:left="709" w:hanging="425"/>
        <w:rPr>
          <w:rFonts w:cs="Arial"/>
        </w:rPr>
      </w:pPr>
      <w:r>
        <w:rPr>
          <w:rFonts w:ascii="Calibri" w:hAnsi="Calibri"/>
        </w:rPr>
        <w:t xml:space="preserve">Celková cena za poskytnuté služby </w:t>
      </w:r>
      <w:r w:rsidR="000D7045">
        <w:rPr>
          <w:rFonts w:ascii="Calibri" w:hAnsi="Calibri"/>
        </w:rPr>
        <w:t xml:space="preserve">je hrazena </w:t>
      </w:r>
      <w:r w:rsidR="003C00C1">
        <w:rPr>
          <w:rFonts w:ascii="Calibri" w:hAnsi="Calibri"/>
        </w:rPr>
        <w:t xml:space="preserve">po </w:t>
      </w:r>
      <w:r w:rsidR="000E0315">
        <w:rPr>
          <w:rFonts w:ascii="Calibri" w:hAnsi="Calibri"/>
        </w:rPr>
        <w:t xml:space="preserve">splnění </w:t>
      </w:r>
      <w:r>
        <w:rPr>
          <w:rFonts w:ascii="Calibri" w:hAnsi="Calibri"/>
        </w:rPr>
        <w:t xml:space="preserve">závazku </w:t>
      </w:r>
      <w:r w:rsidR="004171CE">
        <w:rPr>
          <w:rFonts w:ascii="Calibri" w:hAnsi="Calibri"/>
        </w:rPr>
        <w:t>P</w:t>
      </w:r>
      <w:r>
        <w:rPr>
          <w:rFonts w:ascii="Calibri" w:hAnsi="Calibri"/>
        </w:rPr>
        <w:t>osk</w:t>
      </w:r>
      <w:r w:rsidR="009851D2">
        <w:rPr>
          <w:rFonts w:ascii="Calibri" w:hAnsi="Calibri"/>
        </w:rPr>
        <w:t>y</w:t>
      </w:r>
      <w:r>
        <w:rPr>
          <w:rFonts w:ascii="Calibri" w:hAnsi="Calibri"/>
        </w:rPr>
        <w:t>tovatele</w:t>
      </w:r>
      <w:r w:rsidR="000E0315">
        <w:rPr>
          <w:rFonts w:ascii="Calibri" w:hAnsi="Calibri"/>
        </w:rPr>
        <w:t>.</w:t>
      </w:r>
    </w:p>
    <w:p w14:paraId="183244BC" w14:textId="72120AB6" w:rsidR="005F5EDE" w:rsidRDefault="005F5EDE" w:rsidP="00A670AD">
      <w:pPr>
        <w:numPr>
          <w:ilvl w:val="0"/>
          <w:numId w:val="11"/>
        </w:numPr>
        <w:spacing w:before="120" w:after="0"/>
        <w:ind w:left="709" w:hanging="425"/>
        <w:rPr>
          <w:rFonts w:cs="Arial"/>
        </w:rPr>
      </w:pPr>
      <w:r w:rsidRPr="0039014E">
        <w:rPr>
          <w:rFonts w:cs="Arial"/>
        </w:rPr>
        <w:t xml:space="preserve">Součástí daňového dokladu – faktury bude </w:t>
      </w:r>
      <w:r w:rsidR="00AE6724">
        <w:rPr>
          <w:rFonts w:cs="Arial"/>
        </w:rPr>
        <w:t>Objednatel</w:t>
      </w:r>
      <w:r w:rsidRPr="0039014E">
        <w:rPr>
          <w:rFonts w:cs="Arial"/>
        </w:rPr>
        <w:t>em potvrzený</w:t>
      </w:r>
      <w:r w:rsidR="00D0687B">
        <w:rPr>
          <w:rFonts w:cs="Arial"/>
        </w:rPr>
        <w:t xml:space="preserve"> Výkaz </w:t>
      </w:r>
      <w:r w:rsidR="000E0315">
        <w:rPr>
          <w:rFonts w:cs="Arial"/>
        </w:rPr>
        <w:t>splnění služeb</w:t>
      </w:r>
      <w:r w:rsidR="00E03566">
        <w:rPr>
          <w:rFonts w:cs="Arial"/>
        </w:rPr>
        <w:t>.</w:t>
      </w:r>
    </w:p>
    <w:p w14:paraId="5B83992B" w14:textId="46814617" w:rsidR="005F5EDE" w:rsidRPr="00117DF2" w:rsidRDefault="005F5EDE" w:rsidP="00A670AD">
      <w:pPr>
        <w:numPr>
          <w:ilvl w:val="0"/>
          <w:numId w:val="11"/>
        </w:numPr>
        <w:spacing w:before="120" w:after="0"/>
        <w:ind w:left="709" w:hanging="425"/>
        <w:rPr>
          <w:rFonts w:cs="Arial"/>
        </w:rPr>
      </w:pPr>
      <w:r w:rsidRPr="00117DF2">
        <w:rPr>
          <w:rFonts w:cs="Arial"/>
        </w:rPr>
        <w:t xml:space="preserve">Splatnost </w:t>
      </w:r>
      <w:r w:rsidR="003C00C1" w:rsidRPr="00117DF2">
        <w:rPr>
          <w:rFonts w:cs="Arial"/>
        </w:rPr>
        <w:t>daňov</w:t>
      </w:r>
      <w:r w:rsidR="003C00C1">
        <w:rPr>
          <w:rFonts w:cs="Arial"/>
        </w:rPr>
        <w:t>ého</w:t>
      </w:r>
      <w:r w:rsidR="003C00C1" w:rsidRPr="00117DF2">
        <w:rPr>
          <w:rFonts w:cs="Arial"/>
        </w:rPr>
        <w:t xml:space="preserve"> </w:t>
      </w:r>
      <w:r w:rsidRPr="00117DF2">
        <w:rPr>
          <w:rFonts w:cs="Arial"/>
        </w:rPr>
        <w:t>doklad</w:t>
      </w:r>
      <w:r w:rsidR="003C00C1">
        <w:rPr>
          <w:rFonts w:cs="Arial"/>
        </w:rPr>
        <w:t>u</w:t>
      </w:r>
      <w:r w:rsidRPr="00117DF2">
        <w:rPr>
          <w:rFonts w:cs="Arial"/>
        </w:rPr>
        <w:t xml:space="preserve"> - faktur</w:t>
      </w:r>
      <w:r w:rsidR="003C00C1">
        <w:rPr>
          <w:rFonts w:cs="Arial"/>
        </w:rPr>
        <w:t>y</w:t>
      </w:r>
      <w:r w:rsidRPr="00117DF2">
        <w:rPr>
          <w:rFonts w:cs="Arial"/>
        </w:rPr>
        <w:t xml:space="preserve"> je 30 </w:t>
      </w:r>
      <w:r w:rsidR="00C95011" w:rsidRPr="00B40993">
        <w:t xml:space="preserve">dnů ode dne </w:t>
      </w:r>
      <w:r w:rsidR="00C95011">
        <w:t xml:space="preserve">doručení </w:t>
      </w:r>
      <w:r w:rsidR="00AE6724">
        <w:t>Objednatel</w:t>
      </w:r>
      <w:r w:rsidR="00C95011">
        <w:t>i</w:t>
      </w:r>
      <w:r w:rsidRPr="00117DF2">
        <w:rPr>
          <w:rFonts w:cs="Arial"/>
        </w:rPr>
        <w:t xml:space="preserve">. </w:t>
      </w:r>
    </w:p>
    <w:p w14:paraId="6297DB4A" w14:textId="23AC06D1" w:rsidR="005F5EDE" w:rsidRPr="0039014E" w:rsidRDefault="003C00C1" w:rsidP="00A670AD">
      <w:pPr>
        <w:numPr>
          <w:ilvl w:val="0"/>
          <w:numId w:val="11"/>
        </w:numPr>
        <w:spacing w:before="120" w:after="0"/>
        <w:ind w:left="709" w:hanging="425"/>
        <w:rPr>
          <w:rFonts w:cs="Arial"/>
        </w:rPr>
      </w:pPr>
      <w:r w:rsidRPr="0039014E">
        <w:rPr>
          <w:rFonts w:cs="Arial"/>
        </w:rPr>
        <w:t>Úhrad</w:t>
      </w:r>
      <w:r>
        <w:rPr>
          <w:rFonts w:cs="Arial"/>
        </w:rPr>
        <w:t>u</w:t>
      </w:r>
      <w:r w:rsidRPr="0039014E">
        <w:rPr>
          <w:rFonts w:cs="Arial"/>
        </w:rPr>
        <w:t xml:space="preserve"> daňov</w:t>
      </w:r>
      <w:r>
        <w:rPr>
          <w:rFonts w:cs="Arial"/>
        </w:rPr>
        <w:t>ého</w:t>
      </w:r>
      <w:r w:rsidRPr="0039014E">
        <w:rPr>
          <w:rFonts w:cs="Arial"/>
        </w:rPr>
        <w:t xml:space="preserve"> </w:t>
      </w:r>
      <w:r w:rsidR="005F5EDE" w:rsidRPr="0039014E">
        <w:rPr>
          <w:rFonts w:cs="Arial"/>
        </w:rPr>
        <w:t>doklad</w:t>
      </w:r>
      <w:r>
        <w:rPr>
          <w:rFonts w:cs="Arial"/>
        </w:rPr>
        <w:t>u</w:t>
      </w:r>
      <w:r w:rsidR="005F5EDE" w:rsidRPr="0039014E">
        <w:rPr>
          <w:rFonts w:cs="Arial"/>
        </w:rPr>
        <w:t xml:space="preserve"> - faktur</w:t>
      </w:r>
      <w:r>
        <w:rPr>
          <w:rFonts w:cs="Arial"/>
        </w:rPr>
        <w:t>y</w:t>
      </w:r>
      <w:r w:rsidR="005F5EDE" w:rsidRPr="0039014E">
        <w:rPr>
          <w:rFonts w:cs="Arial"/>
        </w:rPr>
        <w:t xml:space="preserve"> </w:t>
      </w:r>
      <w:r>
        <w:rPr>
          <w:rFonts w:cs="Arial"/>
        </w:rPr>
        <w:t>provede</w:t>
      </w:r>
      <w:r w:rsidRPr="0039014E">
        <w:rPr>
          <w:rFonts w:cs="Arial"/>
        </w:rPr>
        <w:t xml:space="preserve"> </w:t>
      </w:r>
      <w:r w:rsidR="00AE6724">
        <w:rPr>
          <w:rFonts w:cs="Arial"/>
        </w:rPr>
        <w:t>Objednatel</w:t>
      </w:r>
      <w:r w:rsidR="005F5EDE" w:rsidRPr="0039014E">
        <w:rPr>
          <w:rFonts w:cs="Arial"/>
        </w:rPr>
        <w:t xml:space="preserve"> bezhotovostně na účet </w:t>
      </w:r>
      <w:r w:rsidR="00AE6724">
        <w:rPr>
          <w:rFonts w:cs="Arial"/>
        </w:rPr>
        <w:t>Poskytovatel</w:t>
      </w:r>
      <w:r w:rsidR="005F5EDE" w:rsidRPr="0039014E">
        <w:rPr>
          <w:rFonts w:cs="Arial"/>
        </w:rPr>
        <w:t>e uvedený v daňovém dokladu - faktuře.</w:t>
      </w:r>
    </w:p>
    <w:p w14:paraId="76C48976" w14:textId="39646915" w:rsidR="005F5EDE" w:rsidRDefault="003C00C1" w:rsidP="00A670AD">
      <w:pPr>
        <w:numPr>
          <w:ilvl w:val="0"/>
          <w:numId w:val="11"/>
        </w:numPr>
        <w:spacing w:before="120" w:after="0"/>
        <w:ind w:left="709" w:hanging="425"/>
        <w:rPr>
          <w:rFonts w:cs="Arial"/>
        </w:rPr>
      </w:pPr>
      <w:r w:rsidRPr="0039014E">
        <w:rPr>
          <w:rFonts w:cs="Arial"/>
        </w:rPr>
        <w:t>Daňov</w:t>
      </w:r>
      <w:r>
        <w:rPr>
          <w:rFonts w:cs="Arial"/>
        </w:rPr>
        <w:t>ý</w:t>
      </w:r>
      <w:r w:rsidRPr="0039014E">
        <w:rPr>
          <w:rFonts w:cs="Arial"/>
        </w:rPr>
        <w:t xml:space="preserve"> </w:t>
      </w:r>
      <w:r w:rsidR="005F5EDE" w:rsidRPr="0039014E">
        <w:rPr>
          <w:rFonts w:cs="Arial"/>
        </w:rPr>
        <w:t xml:space="preserve">doklad </w:t>
      </w:r>
      <w:r w:rsidRPr="0039014E">
        <w:rPr>
          <w:rFonts w:cs="Arial"/>
        </w:rPr>
        <w:t>bud</w:t>
      </w:r>
      <w:r>
        <w:rPr>
          <w:rFonts w:cs="Arial"/>
        </w:rPr>
        <w:t>e</w:t>
      </w:r>
      <w:r w:rsidRPr="0039014E">
        <w:rPr>
          <w:rFonts w:cs="Arial"/>
        </w:rPr>
        <w:t xml:space="preserve"> vystav</w:t>
      </w:r>
      <w:r>
        <w:rPr>
          <w:rFonts w:cs="Arial"/>
        </w:rPr>
        <w:t>en</w:t>
      </w:r>
      <w:r w:rsidRPr="0039014E">
        <w:rPr>
          <w:rFonts w:cs="Arial"/>
        </w:rPr>
        <w:t xml:space="preserve"> </w:t>
      </w:r>
      <w:r w:rsidR="005F5EDE" w:rsidRPr="0039014E">
        <w:rPr>
          <w:rFonts w:cs="Arial"/>
        </w:rPr>
        <w:t>v souladu se zákonem o DPH.</w:t>
      </w:r>
    </w:p>
    <w:p w14:paraId="6CDA5D10" w14:textId="75CA0279" w:rsidR="00A25D36" w:rsidRPr="0039014E" w:rsidRDefault="003C00C1" w:rsidP="00647277">
      <w:pPr>
        <w:numPr>
          <w:ilvl w:val="0"/>
          <w:numId w:val="11"/>
        </w:numPr>
        <w:spacing w:before="120" w:after="0"/>
        <w:ind w:left="709" w:hanging="425"/>
        <w:rPr>
          <w:rFonts w:cs="Arial"/>
        </w:rPr>
      </w:pPr>
      <w:r>
        <w:rPr>
          <w:rFonts w:cs="Arial"/>
        </w:rPr>
        <w:t xml:space="preserve">Daňový </w:t>
      </w:r>
      <w:r w:rsidR="00A25D36">
        <w:rPr>
          <w:rFonts w:cs="Arial"/>
        </w:rPr>
        <w:t>doklad bud</w:t>
      </w:r>
      <w:r>
        <w:rPr>
          <w:rFonts w:cs="Arial"/>
        </w:rPr>
        <w:t>e</w:t>
      </w:r>
      <w:r w:rsidR="00A25D36">
        <w:rPr>
          <w:rFonts w:cs="Arial"/>
        </w:rPr>
        <w:t xml:space="preserve"> obsahovat registrační číslo projektu, z něhož je předmět této smlouvy hrazen, tj</w:t>
      </w:r>
      <w:r w:rsidR="009851D2">
        <w:rPr>
          <w:rFonts w:cs="Arial"/>
        </w:rPr>
        <w:t xml:space="preserve">. </w:t>
      </w:r>
      <w:r w:rsidR="009851D2" w:rsidRPr="009851D2">
        <w:rPr>
          <w:rFonts w:cs="Arial"/>
        </w:rPr>
        <w:t>CZ.02.2.69/0.0/0.0/16_015/0002430</w:t>
      </w:r>
    </w:p>
    <w:p w14:paraId="10312FEB" w14:textId="77777777" w:rsidR="005F5EDE" w:rsidRPr="0039014E" w:rsidRDefault="00C95011" w:rsidP="00A670AD">
      <w:pPr>
        <w:numPr>
          <w:ilvl w:val="0"/>
          <w:numId w:val="11"/>
        </w:numPr>
        <w:spacing w:before="120" w:after="0"/>
        <w:ind w:left="709" w:hanging="425"/>
        <w:rPr>
          <w:rFonts w:cs="Arial"/>
        </w:rPr>
      </w:pPr>
      <w:r w:rsidRPr="00B40993">
        <w:t xml:space="preserve">Nebude-li daňový doklad obsahovat </w:t>
      </w:r>
      <w:r>
        <w:t xml:space="preserve">výše uvedené </w:t>
      </w:r>
      <w:r w:rsidRPr="00B40993">
        <w:t xml:space="preserve">náležitosti nebo </w:t>
      </w:r>
      <w:r w:rsidRPr="00570444">
        <w:t>je bude uvádět chybně</w:t>
      </w:r>
      <w:r w:rsidRPr="00B40993">
        <w:t xml:space="preserve">, </w:t>
      </w:r>
      <w:r>
        <w:t xml:space="preserve">je </w:t>
      </w:r>
      <w:r w:rsidR="00AE6724">
        <w:t>Objednatel</w:t>
      </w:r>
      <w:r w:rsidRPr="00B40993">
        <w:t xml:space="preserve"> oprávněn vrátit jej </w:t>
      </w:r>
      <w:r w:rsidR="00AE6724">
        <w:t>Poskytovatel</w:t>
      </w:r>
      <w:r w:rsidRPr="00B40993">
        <w:t>i k opravě bez jeho proplacení, aniž se tím dostane do prodlení s úhradou příslušné částky. V takovém případě lhůta splatnosti počíná běžet znovu ode dne doručení opraveného daňového dokladu</w:t>
      </w:r>
      <w:r w:rsidR="005F5EDE" w:rsidRPr="0039014E">
        <w:rPr>
          <w:rFonts w:cs="Arial"/>
        </w:rPr>
        <w:t>.</w:t>
      </w:r>
    </w:p>
    <w:p w14:paraId="4A07FCA6" w14:textId="77777777" w:rsidR="009D077F" w:rsidRPr="009D077F" w:rsidRDefault="000A4569" w:rsidP="00A670AD">
      <w:pPr>
        <w:numPr>
          <w:ilvl w:val="0"/>
          <w:numId w:val="11"/>
        </w:numPr>
        <w:spacing w:before="120" w:after="0"/>
        <w:ind w:left="709" w:hanging="425"/>
        <w:rPr>
          <w:rFonts w:cs="Arial"/>
        </w:rPr>
      </w:pPr>
      <w:r w:rsidRPr="00A63DE4">
        <w:t xml:space="preserve">V případě, že </w:t>
      </w:r>
    </w:p>
    <w:p w14:paraId="2F744193" w14:textId="77777777" w:rsidR="009D077F" w:rsidRPr="009D077F" w:rsidRDefault="009D077F" w:rsidP="009D077F">
      <w:pPr>
        <w:pStyle w:val="Odstavecseseznamem"/>
        <w:numPr>
          <w:ilvl w:val="1"/>
          <w:numId w:val="11"/>
        </w:numPr>
        <w:spacing w:before="120" w:after="0"/>
        <w:ind w:left="993" w:hanging="284"/>
        <w:contextualSpacing w:val="0"/>
        <w:rPr>
          <w:rFonts w:cs="Arial"/>
        </w:rPr>
      </w:pPr>
      <w:r w:rsidRPr="002E3397">
        <w:rPr>
          <w:rFonts w:ascii="Calibri" w:hAnsi="Calibri" w:cs="Calibri"/>
        </w:rPr>
        <w:t>v okamžiku uskutečnění zdanitelného plně</w:t>
      </w:r>
      <w:r>
        <w:rPr>
          <w:rFonts w:ascii="Calibri" w:hAnsi="Calibri" w:cs="Calibri"/>
        </w:rPr>
        <w:t>ní nebo poskytnutí úplaty je o Poskytovateli</w:t>
      </w:r>
      <w:r w:rsidRPr="002E3397">
        <w:rPr>
          <w:rFonts w:ascii="Calibri" w:hAnsi="Calibri" w:cs="Calibri"/>
        </w:rPr>
        <w:t xml:space="preserve"> zveřejněna způsobem umožňujícím dálkový přístup skutečnost, že je nespolehlivým plátcem,</w:t>
      </w:r>
    </w:p>
    <w:p w14:paraId="1A047301" w14:textId="77777777" w:rsidR="009D077F" w:rsidRPr="009D077F" w:rsidRDefault="009D077F" w:rsidP="009D077F">
      <w:pPr>
        <w:pStyle w:val="Odstavecseseznamem"/>
        <w:numPr>
          <w:ilvl w:val="1"/>
          <w:numId w:val="11"/>
        </w:numPr>
        <w:spacing w:before="120" w:after="0"/>
        <w:ind w:left="993" w:hanging="284"/>
        <w:contextualSpacing w:val="0"/>
        <w:rPr>
          <w:rFonts w:cs="Arial"/>
        </w:rPr>
      </w:pPr>
      <w:r>
        <w:rPr>
          <w:rFonts w:ascii="Calibri" w:hAnsi="Calibri" w:cs="Calibri"/>
        </w:rPr>
        <w:t>cena služeb</w:t>
      </w:r>
      <w:r w:rsidRPr="002E3397">
        <w:rPr>
          <w:rFonts w:ascii="Calibri" w:hAnsi="Calibri" w:cs="Calibri"/>
        </w:rPr>
        <w:t xml:space="preserve"> má být uhrazena zcela nebo zčásti bezhotovostním převodem na účet vedený poskytovatelem platebních služeb mimo tuzemsko, nebo</w:t>
      </w:r>
    </w:p>
    <w:p w14:paraId="37BCB598" w14:textId="77777777" w:rsidR="009D077F" w:rsidRPr="009D077F" w:rsidRDefault="009D077F" w:rsidP="009D077F">
      <w:pPr>
        <w:pStyle w:val="Odstavecseseznamem"/>
        <w:numPr>
          <w:ilvl w:val="1"/>
          <w:numId w:val="11"/>
        </w:numPr>
        <w:spacing w:before="120" w:after="0"/>
        <w:ind w:left="993" w:hanging="284"/>
        <w:contextualSpacing w:val="0"/>
        <w:rPr>
          <w:rFonts w:cs="Arial"/>
        </w:rPr>
      </w:pPr>
      <w:r w:rsidRPr="002E3397">
        <w:rPr>
          <w:rFonts w:ascii="Calibri" w:hAnsi="Calibri" w:cs="Calibri"/>
        </w:rPr>
        <w:t xml:space="preserve">číslo bankovního účtu, na který má být uhrazena </w:t>
      </w:r>
      <w:r>
        <w:rPr>
          <w:rFonts w:ascii="Calibri" w:hAnsi="Calibri" w:cs="Calibri"/>
        </w:rPr>
        <w:t>cena služeb</w:t>
      </w:r>
      <w:r w:rsidRPr="002E3397">
        <w:rPr>
          <w:rFonts w:ascii="Calibri" w:hAnsi="Calibri" w:cs="Calibri"/>
        </w:rPr>
        <w:t>, není zveřejněno správcem daně způsobem umožňujícím dálkový přístup ve smyslu § 109 odst. 2 písm. c) zákona o DPH,</w:t>
      </w:r>
    </w:p>
    <w:p w14:paraId="5D8F65F4" w14:textId="77777777" w:rsidR="005F5EDE" w:rsidRPr="009D077F" w:rsidRDefault="009D077F" w:rsidP="009D077F">
      <w:pPr>
        <w:pStyle w:val="Odstavecseseznamem"/>
        <w:spacing w:before="120" w:after="0"/>
        <w:contextualSpacing w:val="0"/>
        <w:rPr>
          <w:rFonts w:cs="Arial"/>
        </w:rPr>
      </w:pPr>
      <w:r w:rsidRPr="002E3397">
        <w:t xml:space="preserve">je </w:t>
      </w:r>
      <w:r>
        <w:t>Objednatel</w:t>
      </w:r>
      <w:r w:rsidRPr="002E3397">
        <w:t xml:space="preserve"> oprávněn část </w:t>
      </w:r>
      <w:r>
        <w:t>ceny služeb</w:t>
      </w:r>
      <w:r w:rsidRPr="002E3397">
        <w:t xml:space="preserve"> ve výši odpovídající DPH, resp. DPH uhradit v souladu s ustanovením § 109a zákona o DPH přímo správci této daně. Tímto postupem, tj. uhrazením části </w:t>
      </w:r>
      <w:r>
        <w:t>ceny služeb</w:t>
      </w:r>
      <w:r w:rsidRPr="002E3397">
        <w:t xml:space="preserve"> odpovídající DPH přímo správci daně a současně uhrazením zbývající části </w:t>
      </w:r>
      <w:r>
        <w:t>odměny</w:t>
      </w:r>
      <w:r w:rsidRPr="002E3397">
        <w:t xml:space="preserve"> </w:t>
      </w:r>
      <w:r>
        <w:t>Poskytovateli</w:t>
      </w:r>
      <w:r w:rsidRPr="002E3397">
        <w:t>, bude spln</w:t>
      </w:r>
      <w:r>
        <w:t>ěn závazek Objednatele uhradit Poskytovateli cenu služeb dle této smlouvy</w:t>
      </w:r>
      <w:r w:rsidR="000A4569" w:rsidRPr="00A63DE4">
        <w:t>.</w:t>
      </w:r>
    </w:p>
    <w:p w14:paraId="61472465" w14:textId="24C31ACA" w:rsidR="000A4569" w:rsidRPr="00440546" w:rsidRDefault="00AE6724" w:rsidP="00A670AD">
      <w:pPr>
        <w:numPr>
          <w:ilvl w:val="0"/>
          <w:numId w:val="11"/>
        </w:numPr>
        <w:spacing w:before="120" w:after="0"/>
        <w:ind w:left="709" w:hanging="425"/>
        <w:rPr>
          <w:rFonts w:cs="Arial"/>
        </w:rPr>
      </w:pPr>
      <w:r>
        <w:t>Poskytovatel</w:t>
      </w:r>
      <w:r w:rsidR="000A4569" w:rsidRPr="00A63DE4">
        <w:t xml:space="preserve"> na sebe přebírá nebezpečí změny okolností ve smyslu § 1765 odst. 2 občanského zákoníku.</w:t>
      </w:r>
    </w:p>
    <w:p w14:paraId="6BE77D37" w14:textId="77777777" w:rsidR="00440546" w:rsidRPr="000A4569" w:rsidRDefault="00440546" w:rsidP="00440546">
      <w:pPr>
        <w:spacing w:before="120" w:after="0"/>
        <w:rPr>
          <w:rFonts w:cs="Arial"/>
        </w:rPr>
      </w:pPr>
    </w:p>
    <w:p w14:paraId="3CE32522" w14:textId="77777777" w:rsidR="005F5EDE" w:rsidRPr="003C682D" w:rsidRDefault="005F5EDE" w:rsidP="00466D95">
      <w:pPr>
        <w:pStyle w:val="Nadpis1"/>
        <w:rPr>
          <w:rFonts w:cs="Arial"/>
        </w:rPr>
      </w:pPr>
      <w:bookmarkStart w:id="6" w:name="_Toc483771235"/>
      <w:r w:rsidRPr="003C682D">
        <w:rPr>
          <w:rFonts w:cs="Arial"/>
        </w:rPr>
        <w:t xml:space="preserve">Převzetí </w:t>
      </w:r>
      <w:r w:rsidR="00DD0D81">
        <w:rPr>
          <w:rFonts w:cs="Arial"/>
        </w:rPr>
        <w:t>poskytnutých</w:t>
      </w:r>
      <w:r w:rsidR="00DD0D81" w:rsidRPr="003C682D">
        <w:rPr>
          <w:rFonts w:cs="Arial"/>
        </w:rPr>
        <w:t xml:space="preserve"> </w:t>
      </w:r>
      <w:r w:rsidRPr="003C682D">
        <w:rPr>
          <w:rFonts w:cs="Arial"/>
        </w:rPr>
        <w:t xml:space="preserve">služeb a </w:t>
      </w:r>
      <w:r w:rsidR="003C682D">
        <w:rPr>
          <w:rFonts w:cs="Arial"/>
        </w:rPr>
        <w:t xml:space="preserve">kontaktní </w:t>
      </w:r>
      <w:r w:rsidRPr="003C682D">
        <w:rPr>
          <w:rFonts w:cs="Arial"/>
        </w:rPr>
        <w:t>osoby smluvních stran</w:t>
      </w:r>
      <w:bookmarkEnd w:id="6"/>
    </w:p>
    <w:p w14:paraId="7114637D" w14:textId="631F8651" w:rsidR="003C682D" w:rsidRDefault="00DD0D81" w:rsidP="00A670AD">
      <w:pPr>
        <w:numPr>
          <w:ilvl w:val="0"/>
          <w:numId w:val="12"/>
        </w:numPr>
        <w:spacing w:before="120" w:after="0"/>
        <w:ind w:left="709" w:hanging="425"/>
        <w:rPr>
          <w:rFonts w:cs="Arial"/>
        </w:rPr>
      </w:pPr>
      <w:r>
        <w:rPr>
          <w:rFonts w:cs="Arial"/>
        </w:rPr>
        <w:t>Poskytnutí</w:t>
      </w:r>
      <w:r w:rsidRPr="0039014E">
        <w:rPr>
          <w:rFonts w:cs="Arial"/>
        </w:rPr>
        <w:t xml:space="preserve"> </w:t>
      </w:r>
      <w:r w:rsidR="005F5EDE" w:rsidRPr="0039014E">
        <w:rPr>
          <w:rFonts w:cs="Arial"/>
        </w:rPr>
        <w:t xml:space="preserve">služeb za </w:t>
      </w:r>
      <w:r w:rsidR="00B02290">
        <w:rPr>
          <w:rFonts w:cs="Arial"/>
        </w:rPr>
        <w:t>období plnění</w:t>
      </w:r>
      <w:r w:rsidR="005F5EDE" w:rsidRPr="0039014E">
        <w:rPr>
          <w:rFonts w:cs="Arial"/>
        </w:rPr>
        <w:t xml:space="preserve"> potvrdí </w:t>
      </w:r>
      <w:r w:rsidR="003C682D">
        <w:rPr>
          <w:rFonts w:cs="Arial"/>
        </w:rPr>
        <w:t>kontaktní osoba</w:t>
      </w:r>
      <w:r w:rsidR="005F5EDE" w:rsidRPr="0039014E">
        <w:rPr>
          <w:rFonts w:cs="Arial"/>
        </w:rPr>
        <w:t xml:space="preserve"> </w:t>
      </w:r>
      <w:r w:rsidR="00AE6724">
        <w:rPr>
          <w:rFonts w:cs="Arial"/>
        </w:rPr>
        <w:t>Objednatel</w:t>
      </w:r>
      <w:r w:rsidR="005F5EDE" w:rsidRPr="0039014E">
        <w:rPr>
          <w:rFonts w:cs="Arial"/>
        </w:rPr>
        <w:t xml:space="preserve">e na </w:t>
      </w:r>
      <w:r w:rsidR="00F24AEB">
        <w:rPr>
          <w:rFonts w:cs="Arial"/>
        </w:rPr>
        <w:t xml:space="preserve">Výkazu </w:t>
      </w:r>
      <w:r w:rsidR="00B02290">
        <w:rPr>
          <w:rFonts w:cs="Arial"/>
        </w:rPr>
        <w:t>splnění služeb</w:t>
      </w:r>
      <w:r w:rsidR="003C4E7C">
        <w:rPr>
          <w:rFonts w:cs="Arial"/>
        </w:rPr>
        <w:t xml:space="preserve">, a to bezodkladně po jeho předložení </w:t>
      </w:r>
      <w:r w:rsidR="00AE6724">
        <w:rPr>
          <w:rFonts w:cs="Arial"/>
        </w:rPr>
        <w:t>Poskytovatel</w:t>
      </w:r>
      <w:r w:rsidR="003C4E7C">
        <w:rPr>
          <w:rFonts w:cs="Arial"/>
        </w:rPr>
        <w:t xml:space="preserve">em. Bude-li </w:t>
      </w:r>
      <w:r w:rsidR="00F24AEB">
        <w:rPr>
          <w:rFonts w:cs="Arial"/>
        </w:rPr>
        <w:t>výkaz</w:t>
      </w:r>
      <w:r w:rsidR="003C4E7C">
        <w:rPr>
          <w:rFonts w:cs="Arial"/>
        </w:rPr>
        <w:t xml:space="preserve"> nezpůsobilý k tomu, aby podle něj bylo fakturováno, sdělí tuto skutečnost kontaktní osoba </w:t>
      </w:r>
      <w:r w:rsidR="00AE6724">
        <w:rPr>
          <w:rFonts w:cs="Arial"/>
        </w:rPr>
        <w:t>Objednatel</w:t>
      </w:r>
      <w:r w:rsidR="003C4E7C">
        <w:rPr>
          <w:rFonts w:cs="Arial"/>
        </w:rPr>
        <w:t xml:space="preserve">e </w:t>
      </w:r>
      <w:r w:rsidR="00AE6724">
        <w:rPr>
          <w:rFonts w:cs="Arial"/>
        </w:rPr>
        <w:t>Poskytovatel</w:t>
      </w:r>
      <w:r w:rsidR="003C4E7C">
        <w:rPr>
          <w:rFonts w:cs="Arial"/>
        </w:rPr>
        <w:t xml:space="preserve">i, který je povinen </w:t>
      </w:r>
      <w:r w:rsidR="00F24AEB">
        <w:rPr>
          <w:rFonts w:cs="Arial"/>
        </w:rPr>
        <w:t>výkaz</w:t>
      </w:r>
      <w:r w:rsidR="003C4E7C">
        <w:rPr>
          <w:rFonts w:cs="Arial"/>
        </w:rPr>
        <w:t xml:space="preserve"> do dvou pracovních dnů přepracovat a následně jej předložit </w:t>
      </w:r>
      <w:r w:rsidR="00AE6724">
        <w:rPr>
          <w:rFonts w:cs="Arial"/>
        </w:rPr>
        <w:t>Objednatel</w:t>
      </w:r>
      <w:r w:rsidR="003C4E7C">
        <w:rPr>
          <w:rFonts w:cs="Arial"/>
        </w:rPr>
        <w:t>i opět ke schválení.</w:t>
      </w:r>
    </w:p>
    <w:p w14:paraId="36399FF5" w14:textId="77777777" w:rsidR="005F5EDE" w:rsidRPr="003C682D" w:rsidRDefault="005F5EDE" w:rsidP="00A670AD">
      <w:pPr>
        <w:numPr>
          <w:ilvl w:val="0"/>
          <w:numId w:val="12"/>
        </w:numPr>
        <w:spacing w:before="120" w:after="0"/>
        <w:ind w:left="709" w:hanging="425"/>
        <w:rPr>
          <w:rFonts w:cs="Arial"/>
        </w:rPr>
      </w:pPr>
      <w:r w:rsidRPr="003C682D">
        <w:rPr>
          <w:rFonts w:cs="Arial"/>
        </w:rPr>
        <w:t xml:space="preserve">Pro vyloučení pochybností smluvní strany uvádějí, že </w:t>
      </w:r>
      <w:r w:rsidR="003C682D">
        <w:rPr>
          <w:rFonts w:cs="Arial"/>
        </w:rPr>
        <w:t>kontaktní</w:t>
      </w:r>
      <w:r w:rsidRPr="003C682D">
        <w:rPr>
          <w:rFonts w:cs="Arial"/>
        </w:rPr>
        <w:t xml:space="preserve"> osoby nejsou oprávněny činit změny této smlouvy.</w:t>
      </w:r>
    </w:p>
    <w:p w14:paraId="5BBA430F" w14:textId="6581A695" w:rsidR="005F5EDE" w:rsidRDefault="005F5EDE" w:rsidP="00A670AD">
      <w:pPr>
        <w:numPr>
          <w:ilvl w:val="0"/>
          <w:numId w:val="12"/>
        </w:numPr>
        <w:spacing w:before="120" w:after="0"/>
        <w:ind w:left="709" w:hanging="425"/>
        <w:rPr>
          <w:rFonts w:cs="Arial"/>
        </w:rPr>
      </w:pPr>
      <w:r w:rsidRPr="0039014E">
        <w:rPr>
          <w:rFonts w:cs="Arial"/>
        </w:rPr>
        <w:t xml:space="preserve">Změnu </w:t>
      </w:r>
      <w:r w:rsidR="003C682D">
        <w:rPr>
          <w:rFonts w:cs="Arial"/>
        </w:rPr>
        <w:t>kontaktních osob</w:t>
      </w:r>
      <w:r w:rsidRPr="0039014E">
        <w:rPr>
          <w:rFonts w:cs="Arial"/>
        </w:rPr>
        <w:t xml:space="preserve"> si smluvní strany vzájemně písemně oznámí nejpozději </w:t>
      </w:r>
      <w:r w:rsidR="00750466">
        <w:rPr>
          <w:rFonts w:cs="Arial"/>
        </w:rPr>
        <w:t>2</w:t>
      </w:r>
      <w:r w:rsidR="00750466" w:rsidRPr="0039014E">
        <w:rPr>
          <w:rFonts w:cs="Arial"/>
        </w:rPr>
        <w:t xml:space="preserve"> </w:t>
      </w:r>
      <w:r w:rsidRPr="0039014E">
        <w:rPr>
          <w:rFonts w:cs="Arial"/>
        </w:rPr>
        <w:t>kalendářní dn</w:t>
      </w:r>
      <w:r w:rsidR="00750466">
        <w:rPr>
          <w:rFonts w:cs="Arial"/>
        </w:rPr>
        <w:t>y</w:t>
      </w:r>
      <w:r w:rsidRPr="0039014E">
        <w:rPr>
          <w:rFonts w:cs="Arial"/>
        </w:rPr>
        <w:t xml:space="preserve"> před plánovanou změnou.</w:t>
      </w:r>
    </w:p>
    <w:p w14:paraId="29C956C0" w14:textId="77777777" w:rsidR="009851D2" w:rsidRDefault="009851D2" w:rsidP="009D4C1C">
      <w:pPr>
        <w:spacing w:before="120" w:after="0"/>
        <w:rPr>
          <w:rFonts w:cs="Arial"/>
        </w:rPr>
      </w:pPr>
    </w:p>
    <w:p w14:paraId="0A937167" w14:textId="77777777" w:rsidR="005F5EDE" w:rsidRPr="003C682D" w:rsidRDefault="00D53112" w:rsidP="00665BA8">
      <w:pPr>
        <w:pStyle w:val="Nadpis1"/>
        <w:rPr>
          <w:rFonts w:cs="Arial"/>
          <w:b w:val="0"/>
          <w:caps w:val="0"/>
        </w:rPr>
      </w:pPr>
      <w:bookmarkStart w:id="7" w:name="_Toc483771236"/>
      <w:r>
        <w:rPr>
          <w:rFonts w:cs="Arial"/>
        </w:rPr>
        <w:t>S</w:t>
      </w:r>
      <w:r w:rsidR="005F5EDE" w:rsidRPr="003C682D">
        <w:rPr>
          <w:rFonts w:cs="Arial"/>
        </w:rPr>
        <w:t>ankce</w:t>
      </w:r>
      <w:bookmarkEnd w:id="7"/>
    </w:p>
    <w:p w14:paraId="19C3A8EF" w14:textId="03E286C6" w:rsidR="005F5EDE" w:rsidRPr="0039014E" w:rsidRDefault="005F5EDE" w:rsidP="00A670AD">
      <w:pPr>
        <w:numPr>
          <w:ilvl w:val="0"/>
          <w:numId w:val="13"/>
        </w:numPr>
        <w:spacing w:before="120" w:after="0"/>
        <w:ind w:left="709" w:hanging="425"/>
        <w:rPr>
          <w:rFonts w:cs="Arial"/>
        </w:rPr>
      </w:pPr>
      <w:r w:rsidRPr="0039014E">
        <w:rPr>
          <w:rFonts w:cs="Arial"/>
        </w:rPr>
        <w:lastRenderedPageBreak/>
        <w:t>V</w:t>
      </w:r>
      <w:r w:rsidR="00C3009A">
        <w:rPr>
          <w:rFonts w:cs="Arial"/>
        </w:rPr>
        <w:t> </w:t>
      </w:r>
      <w:r w:rsidRPr="0039014E">
        <w:rPr>
          <w:rFonts w:cs="Arial"/>
        </w:rPr>
        <w:t>případě</w:t>
      </w:r>
      <w:r w:rsidR="00C3009A">
        <w:rPr>
          <w:rFonts w:cs="Arial"/>
        </w:rPr>
        <w:t xml:space="preserve"> </w:t>
      </w:r>
      <w:r w:rsidR="00370F5F">
        <w:rPr>
          <w:rFonts w:cs="Arial"/>
        </w:rPr>
        <w:t xml:space="preserve">neposkytnutí služby Poskytovatelem v souladu s touto smlouvou </w:t>
      </w:r>
      <w:r w:rsidR="00890EBE">
        <w:t xml:space="preserve">je </w:t>
      </w:r>
      <w:r w:rsidR="00AE6724">
        <w:t>Poskytovatel</w:t>
      </w:r>
      <w:r w:rsidR="00890EBE">
        <w:t xml:space="preserve"> povinen zaplatit </w:t>
      </w:r>
      <w:r w:rsidR="00AE6724">
        <w:t>Objednatel</w:t>
      </w:r>
      <w:r w:rsidR="00890EBE">
        <w:t xml:space="preserve">i smluvní pokutu </w:t>
      </w:r>
      <w:r w:rsidRPr="0039014E">
        <w:rPr>
          <w:rFonts w:cs="Arial"/>
        </w:rPr>
        <w:t xml:space="preserve">ve výši </w:t>
      </w:r>
      <w:r w:rsidR="00370F5F">
        <w:rPr>
          <w:rFonts w:cs="Arial"/>
        </w:rPr>
        <w:t>3</w:t>
      </w:r>
      <w:r w:rsidR="00F24AEB">
        <w:rPr>
          <w:rFonts w:cs="Arial"/>
        </w:rPr>
        <w:t xml:space="preserve"> </w:t>
      </w:r>
      <w:r w:rsidRPr="0039014E">
        <w:rPr>
          <w:rFonts w:cs="Arial"/>
        </w:rPr>
        <w:t xml:space="preserve">000 Kč za </w:t>
      </w:r>
      <w:r w:rsidR="00F66553">
        <w:rPr>
          <w:rFonts w:cs="Arial"/>
        </w:rPr>
        <w:t>každé jednotlivé porušení</w:t>
      </w:r>
      <w:r w:rsidRPr="0039014E">
        <w:rPr>
          <w:rFonts w:cs="Arial"/>
        </w:rPr>
        <w:t>.</w:t>
      </w:r>
      <w:r w:rsidR="007D6B55">
        <w:rPr>
          <w:rFonts w:cs="Arial"/>
        </w:rPr>
        <w:t xml:space="preserve"> </w:t>
      </w:r>
    </w:p>
    <w:p w14:paraId="3661675A" w14:textId="77777777" w:rsidR="005F5EDE" w:rsidRPr="00087A73" w:rsidRDefault="00087A73" w:rsidP="00A670AD">
      <w:pPr>
        <w:numPr>
          <w:ilvl w:val="0"/>
          <w:numId w:val="13"/>
        </w:numPr>
        <w:spacing w:before="120" w:after="0"/>
        <w:ind w:left="709" w:hanging="425"/>
        <w:rPr>
          <w:rFonts w:cs="Arial"/>
        </w:rPr>
      </w:pPr>
      <w:r w:rsidRPr="00030160">
        <w:t xml:space="preserve">Smluvní pokuta </w:t>
      </w:r>
      <w:r w:rsidR="003F7A18">
        <w:t>se stane splatnou dnem následujícím po dni, ve kterém na ni vznikl nárok</w:t>
      </w:r>
      <w:r w:rsidRPr="00030160">
        <w:t>.</w:t>
      </w:r>
    </w:p>
    <w:p w14:paraId="51C6AC8E" w14:textId="77777777" w:rsidR="00087A73" w:rsidRPr="0039014E" w:rsidRDefault="00087A73" w:rsidP="00A670AD">
      <w:pPr>
        <w:numPr>
          <w:ilvl w:val="0"/>
          <w:numId w:val="13"/>
        </w:numPr>
        <w:spacing w:before="120" w:after="0"/>
        <w:ind w:left="709" w:hanging="425"/>
        <w:rPr>
          <w:rFonts w:cs="Arial"/>
        </w:rPr>
      </w:pPr>
      <w:r w:rsidRPr="00030160">
        <w:t xml:space="preserve">Smluvní strany činí nespornou výši sjednaných smluvních pokut a považují ji za zcela přiměřenou a oprávněnou co do sjednané výše zejména s přihlédnutím k účelu a významu této smlouvy pro </w:t>
      </w:r>
      <w:r w:rsidR="00AE6724">
        <w:t>Objednatel</w:t>
      </w:r>
      <w:r>
        <w:t>e</w:t>
      </w:r>
      <w:r w:rsidRPr="00030160">
        <w:t>.</w:t>
      </w:r>
    </w:p>
    <w:p w14:paraId="4DD6B1A8" w14:textId="77777777" w:rsidR="00087A73" w:rsidRDefault="00087A73" w:rsidP="00A670AD">
      <w:pPr>
        <w:numPr>
          <w:ilvl w:val="0"/>
          <w:numId w:val="13"/>
        </w:numPr>
        <w:spacing w:before="120" w:after="0"/>
        <w:ind w:left="709" w:hanging="425"/>
        <w:rPr>
          <w:rFonts w:cs="Arial"/>
        </w:rPr>
      </w:pPr>
      <w:r w:rsidRPr="00030160">
        <w:t xml:space="preserve">Smluvní pokuta se platí nezávisle na tom, zda a v jaké výši vznikne </w:t>
      </w:r>
      <w:r w:rsidR="00AE6724">
        <w:t>Objednatel</w:t>
      </w:r>
      <w:r>
        <w:t>i</w:t>
      </w:r>
      <w:r w:rsidRPr="00030160">
        <w:t xml:space="preserve"> škoda. Zaplacením smluvní pokuty nezaniká nárok </w:t>
      </w:r>
      <w:r w:rsidR="00AE6724">
        <w:t>Objednatel</w:t>
      </w:r>
      <w:r>
        <w:t>e</w:t>
      </w:r>
      <w:r w:rsidRPr="00030160">
        <w:t xml:space="preserve"> na náhradu škody vzniklé porušením povinností </w:t>
      </w:r>
      <w:r w:rsidR="00AE6724">
        <w:t>Poskytovatel</w:t>
      </w:r>
      <w:r w:rsidRPr="00030160">
        <w:t>e z</w:t>
      </w:r>
      <w:r w:rsidRPr="00B40993">
        <w:t> </w:t>
      </w:r>
      <w:r w:rsidRPr="00030160">
        <w:t>této smlouvy.</w:t>
      </w:r>
    </w:p>
    <w:p w14:paraId="406A4D5A" w14:textId="6FCF6BD4" w:rsidR="005F5EDE" w:rsidRDefault="005F5EDE" w:rsidP="00A670AD">
      <w:pPr>
        <w:numPr>
          <w:ilvl w:val="0"/>
          <w:numId w:val="13"/>
        </w:numPr>
        <w:spacing w:before="120" w:after="0"/>
        <w:ind w:left="709" w:hanging="425"/>
        <w:rPr>
          <w:rFonts w:cs="Arial"/>
        </w:rPr>
      </w:pPr>
      <w:r w:rsidRPr="0039014E">
        <w:rPr>
          <w:rFonts w:cs="Arial"/>
        </w:rPr>
        <w:t xml:space="preserve">Při prodlení s úhradou faktur ze strany </w:t>
      </w:r>
      <w:r w:rsidR="00AE6724">
        <w:rPr>
          <w:rFonts w:cs="Arial"/>
        </w:rPr>
        <w:t>Objednatel</w:t>
      </w:r>
      <w:r w:rsidRPr="0039014E">
        <w:rPr>
          <w:rFonts w:cs="Arial"/>
        </w:rPr>
        <w:t xml:space="preserve">e má </w:t>
      </w:r>
      <w:r w:rsidR="00AE6724">
        <w:rPr>
          <w:rFonts w:cs="Arial"/>
        </w:rPr>
        <w:t>Poskytovatel</w:t>
      </w:r>
      <w:r w:rsidRPr="0039014E">
        <w:rPr>
          <w:rFonts w:cs="Arial"/>
        </w:rPr>
        <w:t xml:space="preserve"> právo účtovat úrok z prodlení ve výši 0,05 % z dlužné částky za každý den prodlení.</w:t>
      </w:r>
    </w:p>
    <w:p w14:paraId="03688BDF" w14:textId="3F34652C" w:rsidR="00E74D11" w:rsidRPr="0039014E" w:rsidRDefault="00E74D11" w:rsidP="00A670AD">
      <w:pPr>
        <w:numPr>
          <w:ilvl w:val="0"/>
          <w:numId w:val="13"/>
        </w:numPr>
        <w:spacing w:before="120" w:after="0"/>
        <w:ind w:left="709" w:hanging="425"/>
        <w:rPr>
          <w:rFonts w:cs="Arial"/>
        </w:rPr>
      </w:pPr>
      <w:r>
        <w:rPr>
          <w:rFonts w:cs="Arial"/>
        </w:rPr>
        <w:t>Objednatel je oprávněn započíst smluvní pokutu oproti ceně služeb.</w:t>
      </w:r>
    </w:p>
    <w:p w14:paraId="1B34A199" w14:textId="77777777" w:rsidR="00E01082" w:rsidRDefault="00E01082" w:rsidP="00C61C84">
      <w:pPr>
        <w:spacing w:after="0"/>
        <w:ind w:left="567" w:hanging="567"/>
        <w:rPr>
          <w:rFonts w:cs="Arial"/>
        </w:rPr>
      </w:pPr>
    </w:p>
    <w:p w14:paraId="4D281B96" w14:textId="6E2B5750" w:rsidR="005F5EDE" w:rsidRPr="003C682D" w:rsidRDefault="00E74D11" w:rsidP="00665BA8">
      <w:pPr>
        <w:pStyle w:val="Nadpis1"/>
        <w:rPr>
          <w:rFonts w:cs="Arial"/>
          <w:b w:val="0"/>
          <w:caps w:val="0"/>
        </w:rPr>
      </w:pPr>
      <w:bookmarkStart w:id="8" w:name="_Toc483771237"/>
      <w:r>
        <w:rPr>
          <w:rFonts w:cs="Arial"/>
        </w:rPr>
        <w:t>ukončení</w:t>
      </w:r>
      <w:r w:rsidR="005F5EDE" w:rsidRPr="003C682D">
        <w:rPr>
          <w:rFonts w:cs="Arial"/>
        </w:rPr>
        <w:t xml:space="preserve"> smlouvy</w:t>
      </w:r>
      <w:bookmarkEnd w:id="8"/>
    </w:p>
    <w:p w14:paraId="3CF83334" w14:textId="549E9A01" w:rsidR="00F41BD5" w:rsidRPr="00F24AEB" w:rsidRDefault="00AE6724" w:rsidP="00B726F4">
      <w:pPr>
        <w:numPr>
          <w:ilvl w:val="0"/>
          <w:numId w:val="14"/>
        </w:numPr>
        <w:spacing w:before="120" w:after="0"/>
        <w:ind w:left="709" w:hanging="425"/>
        <w:rPr>
          <w:rFonts w:cs="Arial"/>
        </w:rPr>
      </w:pPr>
      <w:r w:rsidRPr="00F24AEB">
        <w:rPr>
          <w:rFonts w:cs="Arial"/>
        </w:rPr>
        <w:t>Objednatel</w:t>
      </w:r>
      <w:r w:rsidR="005F5EDE" w:rsidRPr="00F24AEB">
        <w:rPr>
          <w:rFonts w:cs="Arial"/>
        </w:rPr>
        <w:t xml:space="preserve"> je oprávněn od smlouvy odstoupit </w:t>
      </w:r>
      <w:r w:rsidR="00F41BD5" w:rsidRPr="0031769E">
        <w:t xml:space="preserve">v případě porušení povinností uložených </w:t>
      </w:r>
      <w:r>
        <w:t>Poskytovatel</w:t>
      </w:r>
      <w:r w:rsidR="00F41BD5" w:rsidRPr="0031769E">
        <w:t xml:space="preserve">i, které </w:t>
      </w:r>
      <w:r>
        <w:t>Poskytovatel</w:t>
      </w:r>
      <w:r w:rsidR="00F41BD5" w:rsidRPr="0031769E">
        <w:t xml:space="preserve"> v dodat</w:t>
      </w:r>
      <w:r w:rsidR="00F41BD5">
        <w:t>ečně poskytnuté</w:t>
      </w:r>
      <w:r w:rsidR="00370F5F">
        <w:t xml:space="preserve"> přiměřené</w:t>
      </w:r>
      <w:r w:rsidR="00F41BD5">
        <w:t xml:space="preserve"> lhůtě nenapraví.</w:t>
      </w:r>
    </w:p>
    <w:p w14:paraId="18D11EC5" w14:textId="2FEFB653" w:rsidR="00F41BD5" w:rsidRPr="00F41BD5" w:rsidRDefault="00AE6724" w:rsidP="00A670AD">
      <w:pPr>
        <w:numPr>
          <w:ilvl w:val="0"/>
          <w:numId w:val="14"/>
        </w:numPr>
        <w:spacing w:before="120" w:after="0"/>
        <w:ind w:left="709" w:hanging="425"/>
        <w:rPr>
          <w:rFonts w:cs="Arial"/>
        </w:rPr>
      </w:pPr>
      <w:r>
        <w:rPr>
          <w:rFonts w:cs="Arial"/>
        </w:rPr>
        <w:t>Objednatel</w:t>
      </w:r>
      <w:r w:rsidR="00F41BD5">
        <w:rPr>
          <w:rFonts w:cs="Arial"/>
        </w:rPr>
        <w:t xml:space="preserve"> je dále oprávněn od smlouvy odstoupit </w:t>
      </w:r>
      <w:r w:rsidR="00F41BD5" w:rsidRPr="0031769E">
        <w:t xml:space="preserve">v případě </w:t>
      </w:r>
      <w:r w:rsidR="00F41BD5" w:rsidRPr="0074523B">
        <w:rPr>
          <w:bCs/>
          <w:color w:val="000000" w:themeColor="text1"/>
        </w:rPr>
        <w:t>vydání</w:t>
      </w:r>
      <w:r w:rsidR="00F41BD5">
        <w:rPr>
          <w:bCs/>
          <w:color w:val="000000" w:themeColor="text1"/>
        </w:rPr>
        <w:t xml:space="preserve"> rozhodnutí o úpadku </w:t>
      </w:r>
      <w:r>
        <w:rPr>
          <w:bCs/>
          <w:color w:val="000000" w:themeColor="text1"/>
        </w:rPr>
        <w:t>Poskytovatel</w:t>
      </w:r>
      <w:r w:rsidR="00F41BD5" w:rsidRPr="0074523B">
        <w:rPr>
          <w:bCs/>
          <w:color w:val="000000" w:themeColor="text1"/>
        </w:rPr>
        <w:t>e dle § 136 zákona č. 182/2006 Sb., o úpadku a způsobech jeho řešení (insolvenční zákon), ve znění pozdějších předpisů</w:t>
      </w:r>
      <w:r w:rsidR="00F41BD5">
        <w:rPr>
          <w:rFonts w:eastAsia="Calibri"/>
          <w:color w:val="000000" w:themeColor="text1"/>
        </w:rPr>
        <w:t>.</w:t>
      </w:r>
    </w:p>
    <w:p w14:paraId="29962CFB" w14:textId="77777777" w:rsidR="005F5EDE" w:rsidRDefault="00AE6724" w:rsidP="00A670AD">
      <w:pPr>
        <w:numPr>
          <w:ilvl w:val="0"/>
          <w:numId w:val="14"/>
        </w:numPr>
        <w:spacing w:before="120" w:after="0"/>
        <w:ind w:left="709" w:hanging="425"/>
        <w:rPr>
          <w:rFonts w:cs="Arial"/>
        </w:rPr>
      </w:pPr>
      <w:r>
        <w:rPr>
          <w:rFonts w:cs="Arial"/>
        </w:rPr>
        <w:t>Poskytovatel</w:t>
      </w:r>
      <w:r w:rsidR="005F5EDE" w:rsidRPr="0039014E">
        <w:rPr>
          <w:rFonts w:cs="Arial"/>
        </w:rPr>
        <w:t xml:space="preserve"> je oprávněn písemně odstoupit od smlouvy v případě prodlení </w:t>
      </w:r>
      <w:r>
        <w:rPr>
          <w:rFonts w:cs="Arial"/>
        </w:rPr>
        <w:t>Objednatel</w:t>
      </w:r>
      <w:r w:rsidR="005F5EDE" w:rsidRPr="0039014E">
        <w:rPr>
          <w:rFonts w:cs="Arial"/>
        </w:rPr>
        <w:t>e s úhradou ceny dle této smlouvy delším než 60 kalendářních dnů.</w:t>
      </w:r>
    </w:p>
    <w:p w14:paraId="0148629E" w14:textId="0107C1A3" w:rsidR="005F5EDE" w:rsidRDefault="005F5EDE" w:rsidP="00A670AD">
      <w:pPr>
        <w:numPr>
          <w:ilvl w:val="0"/>
          <w:numId w:val="14"/>
        </w:numPr>
        <w:spacing w:before="120" w:after="0"/>
        <w:ind w:left="709" w:hanging="425"/>
        <w:rPr>
          <w:rFonts w:cs="Arial"/>
        </w:rPr>
      </w:pPr>
      <w:r w:rsidRPr="0039014E">
        <w:rPr>
          <w:rFonts w:cs="Arial"/>
        </w:rPr>
        <w:t xml:space="preserve">Odstoupení od smlouvy je účinné okamžikem doručení </w:t>
      </w:r>
      <w:r w:rsidR="00F41BD5">
        <w:rPr>
          <w:rFonts w:cs="Arial"/>
        </w:rPr>
        <w:t xml:space="preserve">písemného oznámení o odstoupení </w:t>
      </w:r>
      <w:r w:rsidRPr="0039014E">
        <w:rPr>
          <w:rFonts w:cs="Arial"/>
        </w:rPr>
        <w:t xml:space="preserve">druhé smluvní straně. V případě pochybností se má za to, že odstoupení bylo druhé smluvní straně doručeno </w:t>
      </w:r>
      <w:r w:rsidR="00E74D11">
        <w:rPr>
          <w:rFonts w:cs="Arial"/>
        </w:rPr>
        <w:t>3</w:t>
      </w:r>
      <w:r w:rsidRPr="0039014E">
        <w:rPr>
          <w:rFonts w:cs="Arial"/>
        </w:rPr>
        <w:t>. d</w:t>
      </w:r>
      <w:r w:rsidR="00E74D11">
        <w:rPr>
          <w:rFonts w:cs="Arial"/>
        </w:rPr>
        <w:t>e</w:t>
      </w:r>
      <w:r w:rsidRPr="0039014E">
        <w:rPr>
          <w:rFonts w:cs="Arial"/>
        </w:rPr>
        <w:t xml:space="preserve">n po jeho prokazatelném odeslání. </w:t>
      </w:r>
    </w:p>
    <w:p w14:paraId="50FBFB2C" w14:textId="77777777" w:rsidR="005F5EDE" w:rsidRDefault="005F5EDE" w:rsidP="00D3620B">
      <w:pPr>
        <w:pStyle w:val="Zkladntextodsazen2"/>
        <w:spacing w:after="0" w:line="240" w:lineRule="auto"/>
        <w:ind w:left="0"/>
        <w:jc w:val="center"/>
        <w:rPr>
          <w:rFonts w:cs="Arial"/>
          <w:b/>
        </w:rPr>
      </w:pPr>
    </w:p>
    <w:p w14:paraId="30B6833B" w14:textId="77777777" w:rsidR="00EC5EFD" w:rsidRPr="00B40993" w:rsidRDefault="00EC5EFD" w:rsidP="00D3620B">
      <w:pPr>
        <w:pStyle w:val="Nadpis1"/>
        <w:spacing w:after="0"/>
      </w:pPr>
      <w:bookmarkStart w:id="9" w:name="_Toc483771240"/>
      <w:r>
        <w:t>U</w:t>
      </w:r>
      <w:r w:rsidRPr="00B40993">
        <w:t>stanovení společná a závěrečná</w:t>
      </w:r>
      <w:bookmarkEnd w:id="9"/>
      <w:r w:rsidRPr="00B40993">
        <w:t xml:space="preserve"> </w:t>
      </w:r>
    </w:p>
    <w:p w14:paraId="64D54D11" w14:textId="77E0E3B2" w:rsidR="00A25D36" w:rsidRPr="00A25D36" w:rsidRDefault="00AE6724" w:rsidP="00A670AD">
      <w:pPr>
        <w:pStyle w:val="Nadpis2"/>
        <w:numPr>
          <w:ilvl w:val="1"/>
          <w:numId w:val="16"/>
        </w:numPr>
        <w:spacing w:before="120"/>
        <w:ind w:left="709" w:hanging="425"/>
      </w:pPr>
      <w:r>
        <w:t>Poskytovatel</w:t>
      </w:r>
      <w:r w:rsidR="00EC5EFD" w:rsidRPr="00CD2AB5">
        <w:t xml:space="preserve"> </w:t>
      </w:r>
      <w:r w:rsidR="00A25D36">
        <w:t>bere na vědomí, že předmět smlouvy je hrazen z prostředků</w:t>
      </w:r>
      <w:r w:rsidR="009851D2">
        <w:t xml:space="preserve"> projektu realizovaného v rámci Operačního programu Výzkum, vývoj a vzdělávání (OP VVV)</w:t>
      </w:r>
      <w:r w:rsidR="00A25D36">
        <w:t xml:space="preserve"> a zavazuje se </w:t>
      </w:r>
      <w:r w:rsidR="00A25D36">
        <w:rPr>
          <w:rFonts w:eastAsia="Times New Roman" w:cstheme="minorHAnsi"/>
          <w:szCs w:val="28"/>
        </w:rPr>
        <w:t>poskytnout</w:t>
      </w:r>
      <w:r w:rsidR="00A25D36" w:rsidRPr="00715397">
        <w:rPr>
          <w:rFonts w:eastAsia="Times New Roman" w:cstheme="minorHAnsi"/>
          <w:szCs w:val="28"/>
        </w:rPr>
        <w:t xml:space="preserve"> </w:t>
      </w:r>
      <w:r w:rsidR="00A25D36">
        <w:rPr>
          <w:rFonts w:eastAsia="Times New Roman" w:cstheme="minorHAnsi"/>
          <w:szCs w:val="28"/>
        </w:rPr>
        <w:t>informace a doklady</w:t>
      </w:r>
      <w:r w:rsidR="00A25D36" w:rsidRPr="00715397">
        <w:rPr>
          <w:rFonts w:eastAsia="Times New Roman" w:cstheme="minorHAnsi"/>
          <w:szCs w:val="28"/>
        </w:rPr>
        <w:t xml:space="preserve"> týkající se dodavatelských činností sou</w:t>
      </w:r>
      <w:r w:rsidR="00A25D36">
        <w:rPr>
          <w:rFonts w:eastAsia="Times New Roman" w:cstheme="minorHAnsi"/>
          <w:szCs w:val="28"/>
        </w:rPr>
        <w:t xml:space="preserve">visejících s realizací projektu </w:t>
      </w:r>
      <w:r w:rsidR="00A25D36" w:rsidRPr="00715397">
        <w:rPr>
          <w:rFonts w:eastAsia="Times New Roman" w:cstheme="minorHAnsi"/>
          <w:szCs w:val="28"/>
        </w:rPr>
        <w:t>kontrolním orgánům</w:t>
      </w:r>
      <w:r w:rsidR="00A25D36">
        <w:rPr>
          <w:rFonts w:eastAsia="Times New Roman" w:cstheme="minorHAnsi"/>
          <w:szCs w:val="28"/>
        </w:rPr>
        <w:t>.</w:t>
      </w:r>
    </w:p>
    <w:p w14:paraId="65FA6ED3" w14:textId="77777777" w:rsidR="00183E13" w:rsidRPr="00183E13" w:rsidRDefault="00183E13" w:rsidP="00A670AD">
      <w:pPr>
        <w:pStyle w:val="Nadpis2"/>
        <w:numPr>
          <w:ilvl w:val="1"/>
          <w:numId w:val="16"/>
        </w:numPr>
        <w:ind w:left="709" w:hanging="425"/>
      </w:pPr>
      <w:r w:rsidRPr="00183E13">
        <w:t>Smluvní strany podpisem na této smlouvě potvrzují, že jsou si vědomy, že se na tuto smlouvu vztahuje povinnost jejího uveřejnění dle zákona č. 340/2015 Sb.</w:t>
      </w:r>
      <w:r w:rsidR="005F270A">
        <w:t>,</w:t>
      </w:r>
      <w:r w:rsidRPr="00183E13">
        <w:t xml:space="preserve"> </w:t>
      </w:r>
      <w:r w:rsidR="005F270A">
        <w:rPr>
          <w:rStyle w:val="h1a"/>
        </w:rPr>
        <w:t>o zvláštních podmínkách účinnosti některých smluv, uveřejňování těchto smluv a o registru smluv (zákon o registru smluv)</w:t>
      </w:r>
      <w:r w:rsidR="005F270A" w:rsidRPr="00F142D2">
        <w:t>, v platném znění</w:t>
      </w:r>
      <w:r w:rsidRPr="00183E13">
        <w:t xml:space="preserve">. Uveřejnění smlouvy zajišťuje </w:t>
      </w:r>
      <w:r w:rsidR="00AE6724">
        <w:t>Objednatel</w:t>
      </w:r>
      <w:r w:rsidRPr="00183E13">
        <w:t>.</w:t>
      </w:r>
    </w:p>
    <w:p w14:paraId="537A72D6" w14:textId="77777777" w:rsidR="00EC5EFD" w:rsidRDefault="00AE6724" w:rsidP="00A670AD">
      <w:pPr>
        <w:pStyle w:val="Nadpis2"/>
        <w:numPr>
          <w:ilvl w:val="1"/>
          <w:numId w:val="16"/>
        </w:numPr>
        <w:ind w:left="709" w:hanging="425"/>
      </w:pPr>
      <w:r>
        <w:t>Poskytovatel</w:t>
      </w:r>
      <w:r w:rsidR="00EC5EFD">
        <w:t xml:space="preserve"> je oprávněn přenést svoje práva a povinnosti z této smlouvy na třetí osobu pouze s předchozím písemným souhlasem </w:t>
      </w:r>
      <w:r>
        <w:t>Objednatel</w:t>
      </w:r>
      <w:r w:rsidR="00EC5EFD">
        <w:t>e. Ustanovení § 1879 občanského zákoníku se nepoužije.</w:t>
      </w:r>
    </w:p>
    <w:p w14:paraId="1B9461F2" w14:textId="08EFDA7E" w:rsidR="00EC5EFD" w:rsidRDefault="00EC5EFD" w:rsidP="00A670AD">
      <w:pPr>
        <w:pStyle w:val="Nadpis2"/>
        <w:numPr>
          <w:ilvl w:val="1"/>
          <w:numId w:val="16"/>
        </w:numPr>
        <w:ind w:left="709" w:hanging="425"/>
      </w:pPr>
      <w:r>
        <w:t xml:space="preserve">Vyžaduje-li tato smlouva pro uplatnění práva, splnění povinnosti či jiné jednání písemnou formu, tato </w:t>
      </w:r>
      <w:r w:rsidR="00370F5F">
        <w:t xml:space="preserve">je </w:t>
      </w:r>
      <w:r>
        <w:t xml:space="preserve">zachována, je-li jednání učiněno </w:t>
      </w:r>
      <w:r w:rsidR="00370F5F">
        <w:t xml:space="preserve">datovou schránkou nebo </w:t>
      </w:r>
      <w:r>
        <w:t>elektronick</w:t>
      </w:r>
      <w:r w:rsidR="00370F5F">
        <w:t>ou zprávou opatřenou elektronickým podpisem smluvní strany</w:t>
      </w:r>
      <w:r>
        <w:t>.</w:t>
      </w:r>
    </w:p>
    <w:p w14:paraId="267E5177" w14:textId="77777777" w:rsidR="00897437" w:rsidRDefault="00897437" w:rsidP="00A670AD">
      <w:pPr>
        <w:pStyle w:val="Nadpis2"/>
        <w:numPr>
          <w:ilvl w:val="1"/>
          <w:numId w:val="16"/>
        </w:numPr>
        <w:ind w:left="709" w:hanging="425"/>
      </w:pPr>
      <w:r w:rsidRPr="0074523B">
        <w:rPr>
          <w:rFonts w:eastAsia="Calibri"/>
          <w:color w:val="000000" w:themeColor="text1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AE6724">
        <w:rPr>
          <w:rFonts w:eastAsia="Calibri"/>
          <w:color w:val="000000" w:themeColor="text1"/>
        </w:rPr>
        <w:t>Objednatel</w:t>
      </w:r>
      <w:r w:rsidRPr="0074523B">
        <w:rPr>
          <w:rFonts w:eastAsia="Calibri"/>
          <w:color w:val="000000" w:themeColor="text1"/>
        </w:rPr>
        <w:t>.</w:t>
      </w:r>
    </w:p>
    <w:p w14:paraId="5707FFD2" w14:textId="77777777" w:rsidR="00EC5EFD" w:rsidRDefault="00611F13" w:rsidP="00A670AD">
      <w:pPr>
        <w:pStyle w:val="Nadpis2"/>
        <w:numPr>
          <w:ilvl w:val="1"/>
          <w:numId w:val="16"/>
        </w:numPr>
        <w:ind w:left="709" w:hanging="425"/>
      </w:pPr>
      <w:r w:rsidRPr="00F142D2">
        <w:lastRenderedPageBreak/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68EE00F7" w14:textId="77777777" w:rsidR="00EC5EFD" w:rsidRDefault="00611F13" w:rsidP="00A670AD">
      <w:pPr>
        <w:pStyle w:val="Nadpis2"/>
        <w:numPr>
          <w:ilvl w:val="1"/>
          <w:numId w:val="16"/>
        </w:numPr>
        <w:ind w:left="709" w:hanging="425"/>
      </w:pPr>
      <w:r w:rsidRPr="00F142D2">
        <w:t>Tato smlouva je vyhotovena ve čtyřech stejnopisech, z nichž každý má platnost originálu. Každá smluvní strana obdrží po dvou z nich.</w:t>
      </w:r>
    </w:p>
    <w:p w14:paraId="0DA7F03B" w14:textId="182DA3C1" w:rsidR="00EC5EFD" w:rsidRPr="003F30E7" w:rsidRDefault="00EC5EFD" w:rsidP="00A670AD">
      <w:pPr>
        <w:pStyle w:val="Nadpis2"/>
        <w:numPr>
          <w:ilvl w:val="1"/>
          <w:numId w:val="16"/>
        </w:numPr>
        <w:ind w:left="709" w:hanging="425"/>
      </w:pPr>
      <w:r w:rsidRPr="003F30E7">
        <w:t>Tato s</w:t>
      </w:r>
      <w:r w:rsidR="00F41BD5" w:rsidRPr="003F30E7">
        <w:t>mlouva nabývá platnosti dnem podpisu smluvními stranami</w:t>
      </w:r>
      <w:r w:rsidR="005F270A">
        <w:t xml:space="preserve"> a </w:t>
      </w:r>
      <w:r w:rsidR="00B02290">
        <w:t xml:space="preserve">účinnosti </w:t>
      </w:r>
      <w:r w:rsidR="005F270A">
        <w:t>dnem uveřejnění prostřednictvím registru smluv.</w:t>
      </w:r>
    </w:p>
    <w:p w14:paraId="7EB7BB81" w14:textId="0D6A9439" w:rsidR="00EC5EFD" w:rsidRDefault="00EC5EFD" w:rsidP="00A670AD">
      <w:pPr>
        <w:pStyle w:val="Nadpis2"/>
        <w:numPr>
          <w:ilvl w:val="1"/>
          <w:numId w:val="16"/>
        </w:numPr>
        <w:ind w:left="709" w:hanging="425"/>
      </w:pPr>
      <w:r>
        <w:t>Tuto s</w:t>
      </w:r>
      <w:r w:rsidRPr="007C1813">
        <w:t>mlouvu lze měnit pouze písemně, přičemž smluvní strany výslovně vylučují jiné způsob</w:t>
      </w:r>
      <w:r>
        <w:t>y či formy změny této s</w:t>
      </w:r>
      <w:r w:rsidRPr="007C1813">
        <w:t xml:space="preserve">mlouvy. Za písemnou formu se pro tento účel považuje </w:t>
      </w:r>
      <w:r w:rsidR="00370F5F">
        <w:t xml:space="preserve">také </w:t>
      </w:r>
      <w:r w:rsidRPr="007C1813">
        <w:t>jednání učiněné elektronickými</w:t>
      </w:r>
      <w:r w:rsidR="00370F5F">
        <w:t xml:space="preserve"> prostředky, kdy smluvní strana připojí k návrhu dodatku svůj elektronický podpis</w:t>
      </w:r>
      <w:r w:rsidRPr="007C1813">
        <w:t>. Smluvní strany mohou n</w:t>
      </w:r>
      <w:r>
        <w:t>amítnout neplatnost změny této s</w:t>
      </w:r>
      <w:r w:rsidRPr="007C1813">
        <w:t>mlouvy z důvodu nedodržení formy kdykoliv, i poté, co bylo započato</w:t>
      </w:r>
      <w:r>
        <w:t xml:space="preserve"> s </w:t>
      </w:r>
      <w:r w:rsidRPr="007C1813">
        <w:t>plněním.</w:t>
      </w:r>
    </w:p>
    <w:p w14:paraId="69A14D48" w14:textId="77777777" w:rsidR="00611F13" w:rsidRDefault="00EC5EFD" w:rsidP="00611F13">
      <w:pPr>
        <w:pStyle w:val="Nadpis2"/>
        <w:numPr>
          <w:ilvl w:val="1"/>
          <w:numId w:val="16"/>
        </w:numPr>
        <w:ind w:left="709" w:hanging="425"/>
      </w:pPr>
      <w:r>
        <w:t>Tato s</w:t>
      </w:r>
      <w:r w:rsidRPr="007C1813">
        <w:t xml:space="preserve">mlouva obsahuje úplné ujednání o předmětu smlouvy a všech náležitostech, které smluvní strany měly a chtěly ve smlouvě ujednat, a které považují </w:t>
      </w:r>
      <w:r>
        <w:t>za důležité pro závaznost této s</w:t>
      </w:r>
      <w:r w:rsidRPr="007C1813">
        <w:t>mlouvy. Žádný projev smluvních st</w:t>
      </w:r>
      <w:r>
        <w:t>ran učiněný při jednání o této s</w:t>
      </w:r>
      <w:r w:rsidRPr="007C1813">
        <w:t>mlouvě ani p</w:t>
      </w:r>
      <w:r>
        <w:t>rojev učiněný po uzavření této s</w:t>
      </w:r>
      <w:r w:rsidRPr="007C1813">
        <w:t xml:space="preserve">mlouvy nesmí být vykládán v rozporu </w:t>
      </w:r>
      <w:r>
        <w:t>s výslovnými ustanoveními této s</w:t>
      </w:r>
      <w:r w:rsidRPr="007C1813">
        <w:t>mlouvy a nezakládá žádný z</w:t>
      </w:r>
      <w:r w:rsidR="00611F13">
        <w:t>ávazek žádné ze smluvních stran.</w:t>
      </w:r>
    </w:p>
    <w:p w14:paraId="6C1EA217" w14:textId="77777777" w:rsidR="00611F13" w:rsidRPr="00611F13" w:rsidRDefault="00611F13" w:rsidP="00611F13">
      <w:pPr>
        <w:pStyle w:val="Nadpis2"/>
        <w:numPr>
          <w:ilvl w:val="1"/>
          <w:numId w:val="16"/>
        </w:numPr>
        <w:ind w:left="709" w:hanging="425"/>
      </w:pPr>
      <w:r w:rsidRPr="00F142D2">
        <w:t>Smluvní strany potvrzují, že si tuto smlouvu před jejím podpisem přečetly a že s jejím obsahem souhlasí. Na důkaz toho připojují své podpisy.</w:t>
      </w:r>
    </w:p>
    <w:p w14:paraId="6E3D2B83" w14:textId="77777777" w:rsidR="00F658E8" w:rsidRDefault="00F658E8" w:rsidP="00BF5FB4"/>
    <w:p w14:paraId="3BBB34CE" w14:textId="77777777" w:rsidR="00B21D00" w:rsidRDefault="00B21D00" w:rsidP="00BF5FB4"/>
    <w:p w14:paraId="17E59230" w14:textId="4336BF5F" w:rsidR="00EC5EFD" w:rsidRPr="000D7B99" w:rsidRDefault="00EC5EFD" w:rsidP="001B0F68">
      <w:pPr>
        <w:ind w:left="5245" w:hanging="4536"/>
      </w:pPr>
      <w:r w:rsidRPr="000D7B99">
        <w:t>V Brně dne:</w:t>
      </w:r>
      <w:r w:rsidRPr="000D7B99">
        <w:tab/>
        <w:t>V </w:t>
      </w:r>
      <w:r w:rsidR="00B02290">
        <w:rPr>
          <w:noProof/>
          <w:lang w:eastAsia="cs-CZ"/>
        </w:rPr>
        <w:t>Brně</w:t>
      </w:r>
      <w:r w:rsidRPr="000D7B99">
        <w:t xml:space="preserve"> dne: </w:t>
      </w:r>
    </w:p>
    <w:p w14:paraId="5D25FCA0" w14:textId="77777777" w:rsidR="00EC5EFD" w:rsidRPr="000D7B99" w:rsidRDefault="00EC5EFD" w:rsidP="001B0F68">
      <w:pPr>
        <w:ind w:left="5245" w:hanging="4536"/>
      </w:pPr>
      <w:r w:rsidRPr="000D7B99">
        <w:t xml:space="preserve">Za </w:t>
      </w:r>
      <w:r w:rsidR="00AE6724">
        <w:t>Objednatel</w:t>
      </w:r>
      <w:r w:rsidRPr="000D7B99">
        <w:t>e</w:t>
      </w:r>
      <w:r w:rsidRPr="000D7B99">
        <w:tab/>
        <w:t xml:space="preserve">Za </w:t>
      </w:r>
      <w:r w:rsidR="00AE6724">
        <w:t>Poskytovatel</w:t>
      </w:r>
      <w:r>
        <w:t>e</w:t>
      </w:r>
    </w:p>
    <w:p w14:paraId="15596104" w14:textId="77777777" w:rsidR="00EC5EFD" w:rsidRDefault="00EC5EFD" w:rsidP="001B0F68">
      <w:pPr>
        <w:ind w:left="5245" w:hanging="4536"/>
      </w:pPr>
    </w:p>
    <w:p w14:paraId="20EB9698" w14:textId="77777777" w:rsidR="00872BC4" w:rsidRPr="000D7B99" w:rsidRDefault="00872BC4" w:rsidP="001B0F68">
      <w:pPr>
        <w:ind w:left="5245" w:hanging="4536"/>
      </w:pPr>
    </w:p>
    <w:p w14:paraId="08FD0B48" w14:textId="77777777" w:rsidR="00EC5EFD" w:rsidRPr="000D7B99" w:rsidRDefault="00EC5EFD" w:rsidP="001B0F68">
      <w:pPr>
        <w:ind w:left="5245" w:hanging="4536"/>
      </w:pPr>
    </w:p>
    <w:p w14:paraId="6EA67643" w14:textId="77777777" w:rsidR="00EC5EFD" w:rsidRPr="000D7B99" w:rsidRDefault="00EC5EFD" w:rsidP="001B0F68">
      <w:pPr>
        <w:ind w:left="5245" w:hanging="4536"/>
      </w:pPr>
      <w:r w:rsidRPr="000D7B99">
        <w:t>………………………………..</w:t>
      </w:r>
      <w:r w:rsidRPr="000D7B99">
        <w:tab/>
        <w:t>…………………………………</w:t>
      </w:r>
    </w:p>
    <w:p w14:paraId="0313CF85" w14:textId="0891F4F2" w:rsidR="00EC5EFD" w:rsidRPr="000D7B99" w:rsidRDefault="007E4A45" w:rsidP="00886FA2">
      <w:pPr>
        <w:spacing w:after="0"/>
        <w:ind w:left="5245" w:hanging="4536"/>
        <w:rPr>
          <w:highlight w:val="yellow"/>
        </w:rPr>
      </w:pPr>
      <w:r>
        <w:t>d</w:t>
      </w:r>
      <w:r w:rsidRPr="007637D9">
        <w:t>oc. Ing. Ladislav Janíček, Ph.D., MBA</w:t>
      </w:r>
      <w:r>
        <w:t>, LL. M.</w:t>
      </w:r>
      <w:r w:rsidR="009A62BF">
        <w:tab/>
        <w:t>Ing. Dušan Procházka</w:t>
      </w:r>
    </w:p>
    <w:p w14:paraId="2A0CD970" w14:textId="77777777" w:rsidR="00EC5EFD" w:rsidRDefault="007E4A45" w:rsidP="00886FA2">
      <w:pPr>
        <w:spacing w:after="0"/>
        <w:ind w:left="5245" w:hanging="4536"/>
      </w:pPr>
      <w:r>
        <w:t>kvestor</w:t>
      </w:r>
      <w:r w:rsidR="00EC5EFD" w:rsidRPr="000D7B99">
        <w:tab/>
      </w:r>
      <w:r w:rsidR="005F270A">
        <w:rPr>
          <w:noProof/>
          <w:lang w:eastAsia="cs-CZ"/>
        </w:rPr>
        <w:t>jednatel</w:t>
      </w:r>
      <w:r w:rsidR="00EC5EFD" w:rsidRPr="000D7B99">
        <w:tab/>
      </w:r>
    </w:p>
    <w:sectPr w:rsidR="00EC5EFD" w:rsidSect="00797A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426" w:footer="55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BEB3D4" w16cid:durableId="211C96BA"/>
  <w16cid:commentId w16cid:paraId="4EEA61D9" w16cid:durableId="211C97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36778" w14:textId="77777777" w:rsidR="007B2299" w:rsidRDefault="007B2299" w:rsidP="002C6DF4">
      <w:r>
        <w:separator/>
      </w:r>
    </w:p>
  </w:endnote>
  <w:endnote w:type="continuationSeparator" w:id="0">
    <w:p w14:paraId="5F81F839" w14:textId="77777777" w:rsidR="007B2299" w:rsidRDefault="007B2299" w:rsidP="002C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A3142" w14:textId="4C2D0744" w:rsidR="00B726F4" w:rsidRPr="00962113" w:rsidRDefault="00B726F4" w:rsidP="000A620B">
    <w:pPr>
      <w:pStyle w:val="Zpat"/>
    </w:pPr>
    <w:r w:rsidRPr="00962113">
      <w:t xml:space="preserve">strana </w:t>
    </w:r>
    <w:r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Pr="00962113">
      <w:rPr>
        <w:rStyle w:val="slostrnky"/>
      </w:rPr>
      <w:fldChar w:fldCharType="separate"/>
    </w:r>
    <w:r w:rsidR="005C7338">
      <w:rPr>
        <w:rStyle w:val="slostrnky"/>
        <w:noProof/>
      </w:rPr>
      <w:t>4</w:t>
    </w:r>
    <w:r w:rsidRPr="00962113">
      <w:rPr>
        <w:rStyle w:val="slostrnky"/>
      </w:rPr>
      <w:fldChar w:fldCharType="end"/>
    </w:r>
  </w:p>
  <w:p w14:paraId="49306726" w14:textId="77777777" w:rsidR="00B726F4" w:rsidRDefault="00B726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1A2D6" w14:textId="77F218CE" w:rsidR="00B726F4" w:rsidRDefault="00B726F4" w:rsidP="0058566B">
    <w:pPr>
      <w:pStyle w:val="Zpat"/>
      <w:pBdr>
        <w:top w:val="none" w:sz="0" w:space="0" w:color="auto"/>
      </w:pBdr>
      <w:ind w:left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E4026" w14:textId="77777777" w:rsidR="007B2299" w:rsidRDefault="007B2299" w:rsidP="002C6DF4">
      <w:r>
        <w:separator/>
      </w:r>
    </w:p>
  </w:footnote>
  <w:footnote w:type="continuationSeparator" w:id="0">
    <w:p w14:paraId="178ED77E" w14:textId="77777777" w:rsidR="007B2299" w:rsidRDefault="007B2299" w:rsidP="002C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858D4" w14:textId="77777777" w:rsidR="00B726F4" w:rsidRDefault="00B726F4" w:rsidP="00EB2FE6">
    <w:pPr>
      <w:pStyle w:val="Zhlav"/>
    </w:pPr>
    <w:r>
      <w:t>Smlouva o poskytování služeb</w:t>
    </w:r>
  </w:p>
  <w:sdt>
    <w:sdtPr>
      <w:rPr>
        <w:rStyle w:val="Siln"/>
      </w:rPr>
      <w:id w:val="-1508280748"/>
      <w:placeholder>
        <w:docPart w:val="4E8FCD223E9A4371930F0E0E00223759"/>
      </w:placeholder>
    </w:sdtPr>
    <w:sdtEndPr>
      <w:rPr>
        <w:rStyle w:val="Siln"/>
      </w:rPr>
    </w:sdtEndPr>
    <w:sdtContent>
      <w:p w14:paraId="06A4A911" w14:textId="50ACBF81" w:rsidR="00B726F4" w:rsidRPr="001E5601" w:rsidRDefault="00811E12" w:rsidP="00750466">
        <w:pPr>
          <w:pStyle w:val="Zhlav"/>
          <w:jc w:val="center"/>
        </w:pPr>
        <w:r>
          <w:rPr>
            <w:rStyle w:val="Siln"/>
          </w:rPr>
          <w:t>Letní škola 2019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FF404" w14:textId="77777777" w:rsidR="00B726F4" w:rsidRPr="000A620B" w:rsidRDefault="00B726F4" w:rsidP="00C42B1D">
    <w:pPr>
      <w:pStyle w:val="Zhlav"/>
      <w:pBdr>
        <w:bottom w:val="none" w:sz="0" w:space="0" w:color="auto"/>
      </w:pBdr>
      <w:ind w:left="0"/>
    </w:pPr>
    <w:r>
      <w:rPr>
        <w:noProof/>
        <w:lang w:eastAsia="cs-CZ"/>
      </w:rPr>
      <w:drawing>
        <wp:inline distT="0" distB="0" distL="0" distR="0" wp14:anchorId="1FC4B4A5" wp14:editId="5852D457">
          <wp:extent cx="2076134" cy="712520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T_barevne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60" cy="71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A620B">
      <w:tab/>
    </w:r>
    <w:r w:rsidRPr="000A620B">
      <w:tab/>
    </w:r>
  </w:p>
  <w:p w14:paraId="44F1192A" w14:textId="77777777" w:rsidR="00B726F4" w:rsidRDefault="00B726F4" w:rsidP="000A620B">
    <w:pPr>
      <w:pStyle w:val="Zhlav"/>
      <w:pBdr>
        <w:bottom w:val="none" w:sz="0" w:space="0" w:color="auto"/>
      </w:pBdr>
    </w:pPr>
  </w:p>
  <w:p w14:paraId="705F46AF" w14:textId="77777777" w:rsidR="00B726F4" w:rsidRDefault="00B726F4" w:rsidP="000A620B">
    <w:pPr>
      <w:pStyle w:val="Zhlav"/>
      <w:pBdr>
        <w:bottom w:val="none" w:sz="0" w:space="0" w:color="auto"/>
      </w:pBdr>
    </w:pPr>
  </w:p>
  <w:p w14:paraId="12278D08" w14:textId="77777777" w:rsidR="00B726F4" w:rsidRDefault="00B726F4" w:rsidP="000A620B">
    <w:pPr>
      <w:pStyle w:val="Zhlav"/>
      <w:pBdr>
        <w:bottom w:val="none" w:sz="0" w:space="0" w:color="auto"/>
      </w:pBdr>
    </w:pPr>
  </w:p>
  <w:p w14:paraId="125A1D4A" w14:textId="77777777" w:rsidR="00B726F4" w:rsidRPr="000A620B" w:rsidRDefault="00B726F4" w:rsidP="000A620B">
    <w:pPr>
      <w:pStyle w:val="Zhlav"/>
      <w:pBdr>
        <w:bottom w:val="none" w:sz="0" w:space="0" w:color="auto"/>
      </w:pBdr>
    </w:pPr>
    <w:r w:rsidRPr="000A620B">
      <w:t xml:space="preserve">číslo smlouvy </w:t>
    </w:r>
    <w:r>
      <w:t>Objednatele</w:t>
    </w:r>
    <w:r w:rsidRPr="000A620B">
      <w:t>: ……….</w:t>
    </w:r>
  </w:p>
  <w:p w14:paraId="262247E5" w14:textId="77777777" w:rsidR="00B726F4" w:rsidRDefault="00B726F4" w:rsidP="000A620B">
    <w:pPr>
      <w:pStyle w:val="Zhlav"/>
      <w:pBdr>
        <w:bottom w:val="none" w:sz="0" w:space="0" w:color="auto"/>
      </w:pBdr>
    </w:pPr>
    <w:r>
      <w:t>číslo smlouvy Poskytovatele</w:t>
    </w:r>
    <w:r w:rsidRPr="000A620B">
      <w:t>: 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6D005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7F59A9"/>
    <w:multiLevelType w:val="hybridMultilevel"/>
    <w:tmpl w:val="062649C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3CE793C"/>
    <w:multiLevelType w:val="multilevel"/>
    <w:tmpl w:val="5A328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B77445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EC6470"/>
    <w:multiLevelType w:val="hybridMultilevel"/>
    <w:tmpl w:val="C4B4C2C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5981D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27F1F"/>
    <w:multiLevelType w:val="hybridMultilevel"/>
    <w:tmpl w:val="3FE003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74826"/>
    <w:multiLevelType w:val="hybridMultilevel"/>
    <w:tmpl w:val="44304560"/>
    <w:lvl w:ilvl="0" w:tplc="16B2F3B0">
      <w:start w:val="1"/>
      <w:numFmt w:val="decimal"/>
      <w:lvlText w:val="%1."/>
      <w:lvlJc w:val="center"/>
      <w:pPr>
        <w:ind w:left="3195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D527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3E7121"/>
    <w:multiLevelType w:val="hybridMultilevel"/>
    <w:tmpl w:val="98486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5E8363C"/>
    <w:multiLevelType w:val="multilevel"/>
    <w:tmpl w:val="EE0604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4A1C6480"/>
    <w:multiLevelType w:val="multilevel"/>
    <w:tmpl w:val="1DEA08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0352E"/>
    <w:multiLevelType w:val="hybridMultilevel"/>
    <w:tmpl w:val="AC6419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1669C"/>
    <w:multiLevelType w:val="multilevel"/>
    <w:tmpl w:val="C0DA05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731002F"/>
    <w:multiLevelType w:val="multilevel"/>
    <w:tmpl w:val="7348EA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5336495"/>
    <w:multiLevelType w:val="multilevel"/>
    <w:tmpl w:val="0EDC869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9853065"/>
    <w:multiLevelType w:val="multilevel"/>
    <w:tmpl w:val="C0DA05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B8D1675"/>
    <w:multiLevelType w:val="multilevel"/>
    <w:tmpl w:val="976E0724"/>
    <w:lvl w:ilvl="0">
      <w:start w:val="1"/>
      <w:numFmt w:val="upperRoman"/>
      <w:pStyle w:val="Nadpis1"/>
      <w:lvlText w:val="%1."/>
      <w:lvlJc w:val="left"/>
      <w:pPr>
        <w:ind w:left="1247" w:hanging="397"/>
      </w:pPr>
      <w:rPr>
        <w:rFonts w:hint="default"/>
        <w:b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25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rFonts w:asciiTheme="minorHAnsi" w:eastAsiaTheme="minorHAnsi" w:hAnsiTheme="minorHAns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</w:num>
  <w:num w:numId="5">
    <w:abstractNumId w:val="14"/>
  </w:num>
  <w:num w:numId="6">
    <w:abstractNumId w:val="11"/>
  </w:num>
  <w:num w:numId="7">
    <w:abstractNumId w:val="16"/>
  </w:num>
  <w:num w:numId="8">
    <w:abstractNumId w:val="0"/>
  </w:num>
  <w:num w:numId="9">
    <w:abstractNumId w:val="12"/>
  </w:num>
  <w:num w:numId="10">
    <w:abstractNumId w:val="24"/>
  </w:num>
  <w:num w:numId="11">
    <w:abstractNumId w:val="26"/>
  </w:num>
  <w:num w:numId="12">
    <w:abstractNumId w:val="1"/>
  </w:num>
  <w:num w:numId="13">
    <w:abstractNumId w:val="18"/>
  </w:num>
  <w:num w:numId="14">
    <w:abstractNumId w:val="6"/>
  </w:num>
  <w:num w:numId="15">
    <w:abstractNumId w:val="15"/>
  </w:num>
  <w:num w:numId="16">
    <w:abstractNumId w:val="23"/>
  </w:num>
  <w:num w:numId="17">
    <w:abstractNumId w:val="1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1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5"/>
  </w:num>
  <w:num w:numId="27">
    <w:abstractNumId w:val="3"/>
  </w:num>
  <w:num w:numId="28">
    <w:abstractNumId w:val="20"/>
  </w:num>
  <w:num w:numId="29">
    <w:abstractNumId w:val="10"/>
  </w:num>
  <w:num w:numId="30">
    <w:abstractNumId w:val="21"/>
  </w:num>
  <w:num w:numId="31">
    <w:abstractNumId w:val="8"/>
  </w:num>
  <w:num w:numId="32">
    <w:abstractNumId w:val="13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C1"/>
    <w:rsid w:val="0000163F"/>
    <w:rsid w:val="00003793"/>
    <w:rsid w:val="00006671"/>
    <w:rsid w:val="00011CC9"/>
    <w:rsid w:val="0001353B"/>
    <w:rsid w:val="00014562"/>
    <w:rsid w:val="00017E97"/>
    <w:rsid w:val="000262D1"/>
    <w:rsid w:val="000277ED"/>
    <w:rsid w:val="0003187A"/>
    <w:rsid w:val="00037106"/>
    <w:rsid w:val="000410BD"/>
    <w:rsid w:val="00062346"/>
    <w:rsid w:val="00063436"/>
    <w:rsid w:val="00065C87"/>
    <w:rsid w:val="000701FF"/>
    <w:rsid w:val="0007039C"/>
    <w:rsid w:val="00072F53"/>
    <w:rsid w:val="0007698F"/>
    <w:rsid w:val="000801E2"/>
    <w:rsid w:val="00082670"/>
    <w:rsid w:val="00084269"/>
    <w:rsid w:val="00084F48"/>
    <w:rsid w:val="00087A73"/>
    <w:rsid w:val="000904FC"/>
    <w:rsid w:val="00097CC6"/>
    <w:rsid w:val="000A0DB1"/>
    <w:rsid w:val="000A3AFE"/>
    <w:rsid w:val="000A4569"/>
    <w:rsid w:val="000A620B"/>
    <w:rsid w:val="000B084B"/>
    <w:rsid w:val="000B3DB5"/>
    <w:rsid w:val="000B6E14"/>
    <w:rsid w:val="000C1A32"/>
    <w:rsid w:val="000C27EA"/>
    <w:rsid w:val="000C489B"/>
    <w:rsid w:val="000C4DB8"/>
    <w:rsid w:val="000C5333"/>
    <w:rsid w:val="000C7CD3"/>
    <w:rsid w:val="000D4C96"/>
    <w:rsid w:val="000D7045"/>
    <w:rsid w:val="000E0315"/>
    <w:rsid w:val="000E1907"/>
    <w:rsid w:val="000E31A6"/>
    <w:rsid w:val="000F47F4"/>
    <w:rsid w:val="00100B22"/>
    <w:rsid w:val="00106126"/>
    <w:rsid w:val="0011000E"/>
    <w:rsid w:val="0011606C"/>
    <w:rsid w:val="00117DF2"/>
    <w:rsid w:val="00120A8A"/>
    <w:rsid w:val="00121661"/>
    <w:rsid w:val="00121983"/>
    <w:rsid w:val="00135541"/>
    <w:rsid w:val="00135719"/>
    <w:rsid w:val="00137A1F"/>
    <w:rsid w:val="00137F0F"/>
    <w:rsid w:val="00142D57"/>
    <w:rsid w:val="00143605"/>
    <w:rsid w:val="00144DE9"/>
    <w:rsid w:val="00146F92"/>
    <w:rsid w:val="00152743"/>
    <w:rsid w:val="00153100"/>
    <w:rsid w:val="00153E69"/>
    <w:rsid w:val="00155F44"/>
    <w:rsid w:val="00157729"/>
    <w:rsid w:val="00172BD9"/>
    <w:rsid w:val="001736D3"/>
    <w:rsid w:val="0018017D"/>
    <w:rsid w:val="0018113B"/>
    <w:rsid w:val="001814D0"/>
    <w:rsid w:val="001838B5"/>
    <w:rsid w:val="00183E13"/>
    <w:rsid w:val="001908D1"/>
    <w:rsid w:val="001925D0"/>
    <w:rsid w:val="0019720F"/>
    <w:rsid w:val="001A1749"/>
    <w:rsid w:val="001A17EC"/>
    <w:rsid w:val="001A1A14"/>
    <w:rsid w:val="001A1D56"/>
    <w:rsid w:val="001A5235"/>
    <w:rsid w:val="001A5654"/>
    <w:rsid w:val="001B0F68"/>
    <w:rsid w:val="001B3390"/>
    <w:rsid w:val="001B4DC8"/>
    <w:rsid w:val="001B5B2B"/>
    <w:rsid w:val="001B5E3C"/>
    <w:rsid w:val="001B6478"/>
    <w:rsid w:val="001C5FAF"/>
    <w:rsid w:val="001D0C76"/>
    <w:rsid w:val="001D31F1"/>
    <w:rsid w:val="001D7DDF"/>
    <w:rsid w:val="001E1DDC"/>
    <w:rsid w:val="001E2B36"/>
    <w:rsid w:val="001E5601"/>
    <w:rsid w:val="001E79A2"/>
    <w:rsid w:val="001F1E3E"/>
    <w:rsid w:val="002014ED"/>
    <w:rsid w:val="00211595"/>
    <w:rsid w:val="002115AE"/>
    <w:rsid w:val="002126F1"/>
    <w:rsid w:val="00216936"/>
    <w:rsid w:val="0021795C"/>
    <w:rsid w:val="002251F0"/>
    <w:rsid w:val="00227711"/>
    <w:rsid w:val="00230059"/>
    <w:rsid w:val="00233746"/>
    <w:rsid w:val="00233998"/>
    <w:rsid w:val="00240049"/>
    <w:rsid w:val="002411DE"/>
    <w:rsid w:val="00242F5A"/>
    <w:rsid w:val="0024523E"/>
    <w:rsid w:val="00251E5D"/>
    <w:rsid w:val="0026156B"/>
    <w:rsid w:val="002641A2"/>
    <w:rsid w:val="00264AA2"/>
    <w:rsid w:val="00267096"/>
    <w:rsid w:val="00271009"/>
    <w:rsid w:val="00271CDD"/>
    <w:rsid w:val="00273B9A"/>
    <w:rsid w:val="0028053F"/>
    <w:rsid w:val="00280CE1"/>
    <w:rsid w:val="002811B9"/>
    <w:rsid w:val="0028285F"/>
    <w:rsid w:val="00283C0E"/>
    <w:rsid w:val="002857F3"/>
    <w:rsid w:val="00285D8E"/>
    <w:rsid w:val="00290170"/>
    <w:rsid w:val="0029185F"/>
    <w:rsid w:val="002957C9"/>
    <w:rsid w:val="00297C0E"/>
    <w:rsid w:val="002A1E83"/>
    <w:rsid w:val="002B3329"/>
    <w:rsid w:val="002B4BE3"/>
    <w:rsid w:val="002B521E"/>
    <w:rsid w:val="002B6D7D"/>
    <w:rsid w:val="002C3359"/>
    <w:rsid w:val="002C661E"/>
    <w:rsid w:val="002C6DF4"/>
    <w:rsid w:val="002C6F67"/>
    <w:rsid w:val="002C7A8E"/>
    <w:rsid w:val="002D0A47"/>
    <w:rsid w:val="002D39B4"/>
    <w:rsid w:val="002D4D0C"/>
    <w:rsid w:val="002D568D"/>
    <w:rsid w:val="002D58DB"/>
    <w:rsid w:val="002E5A1D"/>
    <w:rsid w:val="002F1C12"/>
    <w:rsid w:val="002F3A03"/>
    <w:rsid w:val="002F3B3D"/>
    <w:rsid w:val="002F3B45"/>
    <w:rsid w:val="002F66EE"/>
    <w:rsid w:val="002F6F1B"/>
    <w:rsid w:val="003204B6"/>
    <w:rsid w:val="00320775"/>
    <w:rsid w:val="00323018"/>
    <w:rsid w:val="00324C92"/>
    <w:rsid w:val="0032539D"/>
    <w:rsid w:val="00325CEC"/>
    <w:rsid w:val="00326B29"/>
    <w:rsid w:val="00332AEF"/>
    <w:rsid w:val="0034086B"/>
    <w:rsid w:val="00340EDD"/>
    <w:rsid w:val="003412E2"/>
    <w:rsid w:val="0034219D"/>
    <w:rsid w:val="00342D82"/>
    <w:rsid w:val="00344421"/>
    <w:rsid w:val="0035092E"/>
    <w:rsid w:val="003568D8"/>
    <w:rsid w:val="003601E6"/>
    <w:rsid w:val="003613ED"/>
    <w:rsid w:val="003644E2"/>
    <w:rsid w:val="00370F5F"/>
    <w:rsid w:val="0037127A"/>
    <w:rsid w:val="0037160D"/>
    <w:rsid w:val="003766CF"/>
    <w:rsid w:val="00383C8C"/>
    <w:rsid w:val="00392EED"/>
    <w:rsid w:val="00394E8C"/>
    <w:rsid w:val="003A0020"/>
    <w:rsid w:val="003A2983"/>
    <w:rsid w:val="003A2D7B"/>
    <w:rsid w:val="003A5B9C"/>
    <w:rsid w:val="003B3B32"/>
    <w:rsid w:val="003B4880"/>
    <w:rsid w:val="003B4B12"/>
    <w:rsid w:val="003B671F"/>
    <w:rsid w:val="003C00C1"/>
    <w:rsid w:val="003C1C43"/>
    <w:rsid w:val="003C2E2E"/>
    <w:rsid w:val="003C2F8E"/>
    <w:rsid w:val="003C32D5"/>
    <w:rsid w:val="003C381C"/>
    <w:rsid w:val="003C49E0"/>
    <w:rsid w:val="003C4E7C"/>
    <w:rsid w:val="003C682D"/>
    <w:rsid w:val="003C691D"/>
    <w:rsid w:val="003C750E"/>
    <w:rsid w:val="003D3E4F"/>
    <w:rsid w:val="003E0A37"/>
    <w:rsid w:val="003E27AE"/>
    <w:rsid w:val="003E382B"/>
    <w:rsid w:val="003E3A35"/>
    <w:rsid w:val="003E74FD"/>
    <w:rsid w:val="003F02A3"/>
    <w:rsid w:val="003F02F3"/>
    <w:rsid w:val="003F30E7"/>
    <w:rsid w:val="003F7A18"/>
    <w:rsid w:val="004004EE"/>
    <w:rsid w:val="00403896"/>
    <w:rsid w:val="00404F31"/>
    <w:rsid w:val="00407744"/>
    <w:rsid w:val="004112FA"/>
    <w:rsid w:val="0041174A"/>
    <w:rsid w:val="00416DBD"/>
    <w:rsid w:val="004171CE"/>
    <w:rsid w:val="004221ED"/>
    <w:rsid w:val="004240E5"/>
    <w:rsid w:val="00425CC5"/>
    <w:rsid w:val="00426221"/>
    <w:rsid w:val="004276E9"/>
    <w:rsid w:val="00431C3F"/>
    <w:rsid w:val="00433ECB"/>
    <w:rsid w:val="00436068"/>
    <w:rsid w:val="00436F8E"/>
    <w:rsid w:val="00437B02"/>
    <w:rsid w:val="00440546"/>
    <w:rsid w:val="00444E95"/>
    <w:rsid w:val="00446311"/>
    <w:rsid w:val="00446A85"/>
    <w:rsid w:val="004477C5"/>
    <w:rsid w:val="00451622"/>
    <w:rsid w:val="00451D2B"/>
    <w:rsid w:val="00453A5A"/>
    <w:rsid w:val="00455ACB"/>
    <w:rsid w:val="004604A4"/>
    <w:rsid w:val="00462705"/>
    <w:rsid w:val="00462B49"/>
    <w:rsid w:val="00465174"/>
    <w:rsid w:val="00465D13"/>
    <w:rsid w:val="00466D95"/>
    <w:rsid w:val="0047073F"/>
    <w:rsid w:val="004707C0"/>
    <w:rsid w:val="00470EC3"/>
    <w:rsid w:val="00471A36"/>
    <w:rsid w:val="00482FA5"/>
    <w:rsid w:val="00484A25"/>
    <w:rsid w:val="00486FB7"/>
    <w:rsid w:val="0049140B"/>
    <w:rsid w:val="0049227A"/>
    <w:rsid w:val="00493DCD"/>
    <w:rsid w:val="00494C5B"/>
    <w:rsid w:val="00496B8C"/>
    <w:rsid w:val="004A2931"/>
    <w:rsid w:val="004A374D"/>
    <w:rsid w:val="004A5D54"/>
    <w:rsid w:val="004B2DC4"/>
    <w:rsid w:val="004B4EC7"/>
    <w:rsid w:val="004B503E"/>
    <w:rsid w:val="004B7C72"/>
    <w:rsid w:val="004C0D26"/>
    <w:rsid w:val="004C341A"/>
    <w:rsid w:val="004C3AD0"/>
    <w:rsid w:val="004C45A7"/>
    <w:rsid w:val="004D0FB1"/>
    <w:rsid w:val="004D3159"/>
    <w:rsid w:val="004D5193"/>
    <w:rsid w:val="004E019C"/>
    <w:rsid w:val="004F5201"/>
    <w:rsid w:val="004F6191"/>
    <w:rsid w:val="0050054C"/>
    <w:rsid w:val="00504468"/>
    <w:rsid w:val="00505012"/>
    <w:rsid w:val="005100C3"/>
    <w:rsid w:val="005111FF"/>
    <w:rsid w:val="005135C1"/>
    <w:rsid w:val="0051369F"/>
    <w:rsid w:val="0051498C"/>
    <w:rsid w:val="00516169"/>
    <w:rsid w:val="00517034"/>
    <w:rsid w:val="005174DD"/>
    <w:rsid w:val="005218EC"/>
    <w:rsid w:val="00543FAD"/>
    <w:rsid w:val="00544F46"/>
    <w:rsid w:val="00551158"/>
    <w:rsid w:val="0055159F"/>
    <w:rsid w:val="00551F13"/>
    <w:rsid w:val="00552E11"/>
    <w:rsid w:val="00553269"/>
    <w:rsid w:val="00556D16"/>
    <w:rsid w:val="0056429B"/>
    <w:rsid w:val="00566E21"/>
    <w:rsid w:val="00567B8B"/>
    <w:rsid w:val="00572FE3"/>
    <w:rsid w:val="0057501B"/>
    <w:rsid w:val="00582903"/>
    <w:rsid w:val="00582BC3"/>
    <w:rsid w:val="00584BC6"/>
    <w:rsid w:val="005855DA"/>
    <w:rsid w:val="0058566B"/>
    <w:rsid w:val="00590028"/>
    <w:rsid w:val="005932ED"/>
    <w:rsid w:val="00593CCC"/>
    <w:rsid w:val="0059465D"/>
    <w:rsid w:val="005956E8"/>
    <w:rsid w:val="005A05B0"/>
    <w:rsid w:val="005A07BB"/>
    <w:rsid w:val="005A36BB"/>
    <w:rsid w:val="005A4E6D"/>
    <w:rsid w:val="005A7C91"/>
    <w:rsid w:val="005B4918"/>
    <w:rsid w:val="005C6EB3"/>
    <w:rsid w:val="005C7338"/>
    <w:rsid w:val="005D4319"/>
    <w:rsid w:val="005D67F1"/>
    <w:rsid w:val="005D7F67"/>
    <w:rsid w:val="005E49C8"/>
    <w:rsid w:val="005E5B58"/>
    <w:rsid w:val="005E6434"/>
    <w:rsid w:val="005E6A26"/>
    <w:rsid w:val="005F05B0"/>
    <w:rsid w:val="005F270A"/>
    <w:rsid w:val="005F5EDE"/>
    <w:rsid w:val="00604C8A"/>
    <w:rsid w:val="00606A79"/>
    <w:rsid w:val="00611F13"/>
    <w:rsid w:val="00615386"/>
    <w:rsid w:val="006179AF"/>
    <w:rsid w:val="00620BFE"/>
    <w:rsid w:val="0062365B"/>
    <w:rsid w:val="00623A2F"/>
    <w:rsid w:val="00624789"/>
    <w:rsid w:val="00626FF4"/>
    <w:rsid w:val="006303B3"/>
    <w:rsid w:val="006412BA"/>
    <w:rsid w:val="00647277"/>
    <w:rsid w:val="00654D0A"/>
    <w:rsid w:val="00657EA2"/>
    <w:rsid w:val="00662CE9"/>
    <w:rsid w:val="00665BA8"/>
    <w:rsid w:val="00676695"/>
    <w:rsid w:val="00676A20"/>
    <w:rsid w:val="00684943"/>
    <w:rsid w:val="00685723"/>
    <w:rsid w:val="00686088"/>
    <w:rsid w:val="006931BC"/>
    <w:rsid w:val="006968EF"/>
    <w:rsid w:val="006A0A51"/>
    <w:rsid w:val="006A1150"/>
    <w:rsid w:val="006A14AA"/>
    <w:rsid w:val="006A2D5A"/>
    <w:rsid w:val="006C02F5"/>
    <w:rsid w:val="006C0529"/>
    <w:rsid w:val="006C1F46"/>
    <w:rsid w:val="006D12B6"/>
    <w:rsid w:val="006D4765"/>
    <w:rsid w:val="006D73F7"/>
    <w:rsid w:val="006E113B"/>
    <w:rsid w:val="006E15FA"/>
    <w:rsid w:val="006E2567"/>
    <w:rsid w:val="006E3399"/>
    <w:rsid w:val="006E367C"/>
    <w:rsid w:val="006E3C90"/>
    <w:rsid w:val="006E69D1"/>
    <w:rsid w:val="006F05D1"/>
    <w:rsid w:val="006F1A5D"/>
    <w:rsid w:val="006F2282"/>
    <w:rsid w:val="006F636E"/>
    <w:rsid w:val="006F6479"/>
    <w:rsid w:val="00702CD9"/>
    <w:rsid w:val="007056CB"/>
    <w:rsid w:val="00705759"/>
    <w:rsid w:val="007060BB"/>
    <w:rsid w:val="00713A89"/>
    <w:rsid w:val="00720B77"/>
    <w:rsid w:val="00725B8F"/>
    <w:rsid w:val="0074434E"/>
    <w:rsid w:val="00750466"/>
    <w:rsid w:val="00751E2E"/>
    <w:rsid w:val="00752CA4"/>
    <w:rsid w:val="00756DD2"/>
    <w:rsid w:val="007579E0"/>
    <w:rsid w:val="00757E62"/>
    <w:rsid w:val="0076071B"/>
    <w:rsid w:val="0076166F"/>
    <w:rsid w:val="00762C35"/>
    <w:rsid w:val="00781CD8"/>
    <w:rsid w:val="007852DA"/>
    <w:rsid w:val="00785C28"/>
    <w:rsid w:val="00790E48"/>
    <w:rsid w:val="007921FE"/>
    <w:rsid w:val="00795545"/>
    <w:rsid w:val="00797AEC"/>
    <w:rsid w:val="007A2BF9"/>
    <w:rsid w:val="007A2ECA"/>
    <w:rsid w:val="007A350D"/>
    <w:rsid w:val="007A5DA8"/>
    <w:rsid w:val="007B2058"/>
    <w:rsid w:val="007B2299"/>
    <w:rsid w:val="007B62A2"/>
    <w:rsid w:val="007B7F62"/>
    <w:rsid w:val="007C2983"/>
    <w:rsid w:val="007C3036"/>
    <w:rsid w:val="007C34E8"/>
    <w:rsid w:val="007D32FD"/>
    <w:rsid w:val="007D426F"/>
    <w:rsid w:val="007D58F1"/>
    <w:rsid w:val="007D6B55"/>
    <w:rsid w:val="007D773C"/>
    <w:rsid w:val="007E16EA"/>
    <w:rsid w:val="007E2147"/>
    <w:rsid w:val="007E3B6E"/>
    <w:rsid w:val="007E3C4F"/>
    <w:rsid w:val="007E4A45"/>
    <w:rsid w:val="007F1B90"/>
    <w:rsid w:val="007F56AD"/>
    <w:rsid w:val="007F7896"/>
    <w:rsid w:val="0080257C"/>
    <w:rsid w:val="00811E12"/>
    <w:rsid w:val="00813B9E"/>
    <w:rsid w:val="00831282"/>
    <w:rsid w:val="00833068"/>
    <w:rsid w:val="008359DC"/>
    <w:rsid w:val="0083685A"/>
    <w:rsid w:val="008402B0"/>
    <w:rsid w:val="00844F1A"/>
    <w:rsid w:val="00844F91"/>
    <w:rsid w:val="00851288"/>
    <w:rsid w:val="00851F3C"/>
    <w:rsid w:val="008535FB"/>
    <w:rsid w:val="00856F2E"/>
    <w:rsid w:val="00861B75"/>
    <w:rsid w:val="00866698"/>
    <w:rsid w:val="00867C29"/>
    <w:rsid w:val="00872BC4"/>
    <w:rsid w:val="008748C1"/>
    <w:rsid w:val="00874CFC"/>
    <w:rsid w:val="00877644"/>
    <w:rsid w:val="00877B2F"/>
    <w:rsid w:val="008813D6"/>
    <w:rsid w:val="00881A21"/>
    <w:rsid w:val="00882EF3"/>
    <w:rsid w:val="008864DB"/>
    <w:rsid w:val="00886B06"/>
    <w:rsid w:val="00886FA2"/>
    <w:rsid w:val="00890A14"/>
    <w:rsid w:val="00890EBE"/>
    <w:rsid w:val="0089196F"/>
    <w:rsid w:val="00892F21"/>
    <w:rsid w:val="008940A9"/>
    <w:rsid w:val="008951B4"/>
    <w:rsid w:val="00895AD9"/>
    <w:rsid w:val="00897437"/>
    <w:rsid w:val="008A115B"/>
    <w:rsid w:val="008B1254"/>
    <w:rsid w:val="008B28DB"/>
    <w:rsid w:val="008B54E8"/>
    <w:rsid w:val="008B58C8"/>
    <w:rsid w:val="008B798F"/>
    <w:rsid w:val="008C536D"/>
    <w:rsid w:val="008D3C87"/>
    <w:rsid w:val="008D3E83"/>
    <w:rsid w:val="008D496F"/>
    <w:rsid w:val="008D5447"/>
    <w:rsid w:val="008D74DD"/>
    <w:rsid w:val="008E016A"/>
    <w:rsid w:val="008E10AE"/>
    <w:rsid w:val="008E60E8"/>
    <w:rsid w:val="008E613F"/>
    <w:rsid w:val="008F0A5A"/>
    <w:rsid w:val="008F12B7"/>
    <w:rsid w:val="008F68CD"/>
    <w:rsid w:val="008F7CF7"/>
    <w:rsid w:val="00905D73"/>
    <w:rsid w:val="00910898"/>
    <w:rsid w:val="009133B1"/>
    <w:rsid w:val="00922908"/>
    <w:rsid w:val="00924913"/>
    <w:rsid w:val="00932362"/>
    <w:rsid w:val="00945D35"/>
    <w:rsid w:val="00947257"/>
    <w:rsid w:val="00950788"/>
    <w:rsid w:val="009519DF"/>
    <w:rsid w:val="00957D77"/>
    <w:rsid w:val="0096114A"/>
    <w:rsid w:val="00962113"/>
    <w:rsid w:val="0096637D"/>
    <w:rsid w:val="00967F31"/>
    <w:rsid w:val="00974A3F"/>
    <w:rsid w:val="00982663"/>
    <w:rsid w:val="009851D2"/>
    <w:rsid w:val="00987479"/>
    <w:rsid w:val="009879D4"/>
    <w:rsid w:val="00991236"/>
    <w:rsid w:val="00992EE1"/>
    <w:rsid w:val="009A020E"/>
    <w:rsid w:val="009A1D66"/>
    <w:rsid w:val="009A5718"/>
    <w:rsid w:val="009A6129"/>
    <w:rsid w:val="009A62BF"/>
    <w:rsid w:val="009A70D4"/>
    <w:rsid w:val="009B34F7"/>
    <w:rsid w:val="009B586B"/>
    <w:rsid w:val="009B79D7"/>
    <w:rsid w:val="009C1B33"/>
    <w:rsid w:val="009C40C8"/>
    <w:rsid w:val="009C52F6"/>
    <w:rsid w:val="009C7F2E"/>
    <w:rsid w:val="009D0580"/>
    <w:rsid w:val="009D077F"/>
    <w:rsid w:val="009D1168"/>
    <w:rsid w:val="009D2C34"/>
    <w:rsid w:val="009D4C1C"/>
    <w:rsid w:val="009E3BA4"/>
    <w:rsid w:val="009E72E7"/>
    <w:rsid w:val="009F1DEB"/>
    <w:rsid w:val="009F2952"/>
    <w:rsid w:val="009F539F"/>
    <w:rsid w:val="009F7C6E"/>
    <w:rsid w:val="00A00ED7"/>
    <w:rsid w:val="00A01361"/>
    <w:rsid w:val="00A013F7"/>
    <w:rsid w:val="00A06A6D"/>
    <w:rsid w:val="00A169B2"/>
    <w:rsid w:val="00A17D83"/>
    <w:rsid w:val="00A22000"/>
    <w:rsid w:val="00A24E6D"/>
    <w:rsid w:val="00A25D36"/>
    <w:rsid w:val="00A317B1"/>
    <w:rsid w:val="00A3181B"/>
    <w:rsid w:val="00A318F4"/>
    <w:rsid w:val="00A40D4B"/>
    <w:rsid w:val="00A41FE4"/>
    <w:rsid w:val="00A43DD9"/>
    <w:rsid w:val="00A5245A"/>
    <w:rsid w:val="00A531F8"/>
    <w:rsid w:val="00A533DE"/>
    <w:rsid w:val="00A55D43"/>
    <w:rsid w:val="00A670AD"/>
    <w:rsid w:val="00A76E5E"/>
    <w:rsid w:val="00A821E7"/>
    <w:rsid w:val="00A822C1"/>
    <w:rsid w:val="00A85AFB"/>
    <w:rsid w:val="00A86E92"/>
    <w:rsid w:val="00A96929"/>
    <w:rsid w:val="00AA4577"/>
    <w:rsid w:val="00AA4D4B"/>
    <w:rsid w:val="00AA589C"/>
    <w:rsid w:val="00AA62B8"/>
    <w:rsid w:val="00AA7DBD"/>
    <w:rsid w:val="00AC4708"/>
    <w:rsid w:val="00AC6F98"/>
    <w:rsid w:val="00AE4257"/>
    <w:rsid w:val="00AE6724"/>
    <w:rsid w:val="00AE6D7F"/>
    <w:rsid w:val="00AF2117"/>
    <w:rsid w:val="00AF592B"/>
    <w:rsid w:val="00B02290"/>
    <w:rsid w:val="00B040AA"/>
    <w:rsid w:val="00B07757"/>
    <w:rsid w:val="00B14B0B"/>
    <w:rsid w:val="00B16CC1"/>
    <w:rsid w:val="00B20FB7"/>
    <w:rsid w:val="00B21730"/>
    <w:rsid w:val="00B21D00"/>
    <w:rsid w:val="00B2349D"/>
    <w:rsid w:val="00B2523C"/>
    <w:rsid w:val="00B2723A"/>
    <w:rsid w:val="00B31A92"/>
    <w:rsid w:val="00B50BF7"/>
    <w:rsid w:val="00B517C8"/>
    <w:rsid w:val="00B5682A"/>
    <w:rsid w:val="00B67F34"/>
    <w:rsid w:val="00B726F4"/>
    <w:rsid w:val="00B729B6"/>
    <w:rsid w:val="00B75763"/>
    <w:rsid w:val="00B8012C"/>
    <w:rsid w:val="00B80675"/>
    <w:rsid w:val="00B9627D"/>
    <w:rsid w:val="00B9634A"/>
    <w:rsid w:val="00BA2B85"/>
    <w:rsid w:val="00BA3E83"/>
    <w:rsid w:val="00BA45A3"/>
    <w:rsid w:val="00BA4994"/>
    <w:rsid w:val="00BA5E0D"/>
    <w:rsid w:val="00BB2CC5"/>
    <w:rsid w:val="00BB6752"/>
    <w:rsid w:val="00BB6912"/>
    <w:rsid w:val="00BB6BD7"/>
    <w:rsid w:val="00BC1027"/>
    <w:rsid w:val="00BC17F3"/>
    <w:rsid w:val="00BC1F26"/>
    <w:rsid w:val="00BC282F"/>
    <w:rsid w:val="00BD0658"/>
    <w:rsid w:val="00BD2448"/>
    <w:rsid w:val="00BD343E"/>
    <w:rsid w:val="00BD3B96"/>
    <w:rsid w:val="00BD4993"/>
    <w:rsid w:val="00BD55B6"/>
    <w:rsid w:val="00BD76C1"/>
    <w:rsid w:val="00BE0EE0"/>
    <w:rsid w:val="00BE1A2E"/>
    <w:rsid w:val="00BE2CFA"/>
    <w:rsid w:val="00BE7AE0"/>
    <w:rsid w:val="00BE7C80"/>
    <w:rsid w:val="00BF437C"/>
    <w:rsid w:val="00BF5FB4"/>
    <w:rsid w:val="00BF68B5"/>
    <w:rsid w:val="00C022B4"/>
    <w:rsid w:val="00C02D97"/>
    <w:rsid w:val="00C12453"/>
    <w:rsid w:val="00C214F7"/>
    <w:rsid w:val="00C22573"/>
    <w:rsid w:val="00C24FE0"/>
    <w:rsid w:val="00C25C36"/>
    <w:rsid w:val="00C3009A"/>
    <w:rsid w:val="00C33345"/>
    <w:rsid w:val="00C42949"/>
    <w:rsid w:val="00C42B1D"/>
    <w:rsid w:val="00C43A0F"/>
    <w:rsid w:val="00C4658A"/>
    <w:rsid w:val="00C512B9"/>
    <w:rsid w:val="00C51CB2"/>
    <w:rsid w:val="00C52312"/>
    <w:rsid w:val="00C55916"/>
    <w:rsid w:val="00C61451"/>
    <w:rsid w:val="00C61C84"/>
    <w:rsid w:val="00C625CF"/>
    <w:rsid w:val="00C64EDE"/>
    <w:rsid w:val="00C650ED"/>
    <w:rsid w:val="00C651C3"/>
    <w:rsid w:val="00C72704"/>
    <w:rsid w:val="00C82EBC"/>
    <w:rsid w:val="00C85D70"/>
    <w:rsid w:val="00C91B75"/>
    <w:rsid w:val="00C92951"/>
    <w:rsid w:val="00C95011"/>
    <w:rsid w:val="00C95368"/>
    <w:rsid w:val="00C9627B"/>
    <w:rsid w:val="00CA0275"/>
    <w:rsid w:val="00CA0D11"/>
    <w:rsid w:val="00CA67FD"/>
    <w:rsid w:val="00CA78C5"/>
    <w:rsid w:val="00CC22BD"/>
    <w:rsid w:val="00CC3E28"/>
    <w:rsid w:val="00CC7936"/>
    <w:rsid w:val="00CD0B34"/>
    <w:rsid w:val="00CE17A0"/>
    <w:rsid w:val="00CE438F"/>
    <w:rsid w:val="00CE66F5"/>
    <w:rsid w:val="00CE79B5"/>
    <w:rsid w:val="00CF100E"/>
    <w:rsid w:val="00CF108C"/>
    <w:rsid w:val="00CF2E7D"/>
    <w:rsid w:val="00CF3959"/>
    <w:rsid w:val="00CF3DD7"/>
    <w:rsid w:val="00D02294"/>
    <w:rsid w:val="00D0370D"/>
    <w:rsid w:val="00D0687B"/>
    <w:rsid w:val="00D1024F"/>
    <w:rsid w:val="00D152F3"/>
    <w:rsid w:val="00D1598E"/>
    <w:rsid w:val="00D16552"/>
    <w:rsid w:val="00D2585D"/>
    <w:rsid w:val="00D3620B"/>
    <w:rsid w:val="00D3782D"/>
    <w:rsid w:val="00D37E11"/>
    <w:rsid w:val="00D403E6"/>
    <w:rsid w:val="00D417D3"/>
    <w:rsid w:val="00D42B6A"/>
    <w:rsid w:val="00D44E36"/>
    <w:rsid w:val="00D4721D"/>
    <w:rsid w:val="00D53112"/>
    <w:rsid w:val="00D55711"/>
    <w:rsid w:val="00D576F7"/>
    <w:rsid w:val="00D57DBA"/>
    <w:rsid w:val="00D616DA"/>
    <w:rsid w:val="00D640AD"/>
    <w:rsid w:val="00D70616"/>
    <w:rsid w:val="00D7116A"/>
    <w:rsid w:val="00D712B5"/>
    <w:rsid w:val="00D71888"/>
    <w:rsid w:val="00D7199D"/>
    <w:rsid w:val="00D7653A"/>
    <w:rsid w:val="00D82E1E"/>
    <w:rsid w:val="00D86DAD"/>
    <w:rsid w:val="00D90115"/>
    <w:rsid w:val="00D952CA"/>
    <w:rsid w:val="00D95D6E"/>
    <w:rsid w:val="00DA42CB"/>
    <w:rsid w:val="00DA6670"/>
    <w:rsid w:val="00DB021A"/>
    <w:rsid w:val="00DB40CA"/>
    <w:rsid w:val="00DB4FCE"/>
    <w:rsid w:val="00DC56E2"/>
    <w:rsid w:val="00DD0D81"/>
    <w:rsid w:val="00DD1BF1"/>
    <w:rsid w:val="00DD2222"/>
    <w:rsid w:val="00DE3249"/>
    <w:rsid w:val="00DE6A01"/>
    <w:rsid w:val="00DE7F07"/>
    <w:rsid w:val="00DF0729"/>
    <w:rsid w:val="00DF2546"/>
    <w:rsid w:val="00DF4785"/>
    <w:rsid w:val="00DF485D"/>
    <w:rsid w:val="00E01082"/>
    <w:rsid w:val="00E03566"/>
    <w:rsid w:val="00E06824"/>
    <w:rsid w:val="00E11260"/>
    <w:rsid w:val="00E1214F"/>
    <w:rsid w:val="00E209AE"/>
    <w:rsid w:val="00E20A0E"/>
    <w:rsid w:val="00E21794"/>
    <w:rsid w:val="00E247A2"/>
    <w:rsid w:val="00E31903"/>
    <w:rsid w:val="00E32290"/>
    <w:rsid w:val="00E36FE4"/>
    <w:rsid w:val="00E40B4F"/>
    <w:rsid w:val="00E40BEB"/>
    <w:rsid w:val="00E4114C"/>
    <w:rsid w:val="00E43AB5"/>
    <w:rsid w:val="00E46650"/>
    <w:rsid w:val="00E53442"/>
    <w:rsid w:val="00E55502"/>
    <w:rsid w:val="00E573B4"/>
    <w:rsid w:val="00E5785C"/>
    <w:rsid w:val="00E6213C"/>
    <w:rsid w:val="00E62811"/>
    <w:rsid w:val="00E7166A"/>
    <w:rsid w:val="00E74D11"/>
    <w:rsid w:val="00E7627D"/>
    <w:rsid w:val="00E76DAB"/>
    <w:rsid w:val="00E829BB"/>
    <w:rsid w:val="00E8466F"/>
    <w:rsid w:val="00E86597"/>
    <w:rsid w:val="00E96281"/>
    <w:rsid w:val="00EA05B2"/>
    <w:rsid w:val="00EA2388"/>
    <w:rsid w:val="00EA3B0D"/>
    <w:rsid w:val="00EA4875"/>
    <w:rsid w:val="00EA72A4"/>
    <w:rsid w:val="00EA7338"/>
    <w:rsid w:val="00EA7DBF"/>
    <w:rsid w:val="00EB2FE6"/>
    <w:rsid w:val="00EB4D7D"/>
    <w:rsid w:val="00EB6305"/>
    <w:rsid w:val="00EB6349"/>
    <w:rsid w:val="00EC3979"/>
    <w:rsid w:val="00EC546E"/>
    <w:rsid w:val="00EC5EFD"/>
    <w:rsid w:val="00EC66BC"/>
    <w:rsid w:val="00ED1CE1"/>
    <w:rsid w:val="00ED2D8F"/>
    <w:rsid w:val="00ED4F10"/>
    <w:rsid w:val="00EE37B8"/>
    <w:rsid w:val="00EE463D"/>
    <w:rsid w:val="00EE4B78"/>
    <w:rsid w:val="00EE549D"/>
    <w:rsid w:val="00EE6F65"/>
    <w:rsid w:val="00EF25D8"/>
    <w:rsid w:val="00EF542D"/>
    <w:rsid w:val="00F06B22"/>
    <w:rsid w:val="00F07CB4"/>
    <w:rsid w:val="00F110B1"/>
    <w:rsid w:val="00F125A4"/>
    <w:rsid w:val="00F162E9"/>
    <w:rsid w:val="00F17941"/>
    <w:rsid w:val="00F24AEB"/>
    <w:rsid w:val="00F32F2D"/>
    <w:rsid w:val="00F33CEE"/>
    <w:rsid w:val="00F36D0C"/>
    <w:rsid w:val="00F41BD5"/>
    <w:rsid w:val="00F47ABE"/>
    <w:rsid w:val="00F533D1"/>
    <w:rsid w:val="00F54646"/>
    <w:rsid w:val="00F57F2C"/>
    <w:rsid w:val="00F6091A"/>
    <w:rsid w:val="00F61C78"/>
    <w:rsid w:val="00F658E8"/>
    <w:rsid w:val="00F66553"/>
    <w:rsid w:val="00F676A7"/>
    <w:rsid w:val="00F7462D"/>
    <w:rsid w:val="00F7525F"/>
    <w:rsid w:val="00F75A2B"/>
    <w:rsid w:val="00F76FB2"/>
    <w:rsid w:val="00F7708D"/>
    <w:rsid w:val="00F9103E"/>
    <w:rsid w:val="00F91F3B"/>
    <w:rsid w:val="00F93F94"/>
    <w:rsid w:val="00F952C7"/>
    <w:rsid w:val="00F956A7"/>
    <w:rsid w:val="00F9714C"/>
    <w:rsid w:val="00FA1E61"/>
    <w:rsid w:val="00FA4237"/>
    <w:rsid w:val="00FB4E53"/>
    <w:rsid w:val="00FC4DBC"/>
    <w:rsid w:val="00FC5797"/>
    <w:rsid w:val="00FD4B1A"/>
    <w:rsid w:val="00FE07F7"/>
    <w:rsid w:val="00FE3DAB"/>
    <w:rsid w:val="00FF0C43"/>
    <w:rsid w:val="00FF19BF"/>
    <w:rsid w:val="00FF2229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42384"/>
  <w15:docId w15:val="{1A0FB04E-4C70-4E33-8A14-65035078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113"/>
    <w:pPr>
      <w:ind w:left="709"/>
    </w:pPr>
  </w:style>
  <w:style w:type="paragraph" w:styleId="Nadpis1">
    <w:name w:val="heading 1"/>
    <w:basedOn w:val="Normln"/>
    <w:next w:val="Normln"/>
    <w:link w:val="Nadpis1Char"/>
    <w:qFormat/>
    <w:rsid w:val="008748C1"/>
    <w:pPr>
      <w:numPr>
        <w:numId w:val="1"/>
      </w:numPr>
      <w:ind w:left="397"/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iPriority w:val="9"/>
    <w:unhideWhenUsed/>
    <w:qFormat/>
    <w:rsid w:val="002C6DF4"/>
    <w:pPr>
      <w:numPr>
        <w:ilvl w:val="1"/>
        <w:numId w:val="3"/>
      </w:numPr>
      <w:contextualSpacing w:val="0"/>
      <w:outlineLvl w:val="1"/>
    </w:pPr>
    <w:rPr>
      <w:noProof/>
      <w:lang w:eastAsia="cs-CZ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895AD9"/>
    <w:pPr>
      <w:numPr>
        <w:ilvl w:val="2"/>
        <w:numId w:val="1"/>
      </w:numPr>
      <w:spacing w:before="120" w:after="0"/>
      <w:outlineLvl w:val="2"/>
    </w:pPr>
    <w:rPr>
      <w:noProof/>
      <w:lang w:eastAsia="cs-CZ"/>
    </w:rPr>
  </w:style>
  <w:style w:type="paragraph" w:styleId="Nadpis4">
    <w:name w:val="heading 4"/>
    <w:basedOn w:val="Odstavecseseznamem"/>
    <w:link w:val="Nadpis4Char"/>
    <w:uiPriority w:val="9"/>
    <w:unhideWhenUsed/>
    <w:qFormat/>
    <w:rsid w:val="001A1749"/>
    <w:pPr>
      <w:numPr>
        <w:ilvl w:val="3"/>
        <w:numId w:val="1"/>
      </w:numPr>
      <w:spacing w:after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2C6DF4"/>
    <w:pPr>
      <w:spacing w:after="0"/>
    </w:pPr>
  </w:style>
  <w:style w:type="paragraph" w:styleId="Odstavecseseznamem">
    <w:name w:val="List Paragraph"/>
    <w:basedOn w:val="Normln"/>
    <w:uiPriority w:val="99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748C1"/>
    <w:rPr>
      <w:b/>
      <w:caps/>
      <w:noProof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2C6DF4"/>
    <w:rPr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5AD9"/>
    <w:rPr>
      <w:noProof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1749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2"/>
      </w:numPr>
      <w:spacing w:before="120"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2723A"/>
    <w:rPr>
      <w:b/>
      <w:caps/>
      <w:sz w:val="36"/>
      <w:szCs w:val="3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6211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iPriority w:val="99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E33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qFormat/>
    <w:rsid w:val="003C691D"/>
    <w:pPr>
      <w:numPr>
        <w:numId w:val="4"/>
      </w:numPr>
      <w:tabs>
        <w:tab w:val="left" w:pos="720"/>
      </w:tabs>
      <w:spacing w:before="120" w:after="0"/>
    </w:pPr>
    <w:rPr>
      <w:rFonts w:ascii="Arial Narrow" w:eastAsia="Calibri" w:hAnsi="Arial Narrow" w:cs="Times New Roman"/>
    </w:rPr>
  </w:style>
  <w:style w:type="character" w:customStyle="1" w:styleId="BuletChar">
    <w:name w:val="Bulet Char"/>
    <w:link w:val="Bulet"/>
    <w:rsid w:val="003C691D"/>
    <w:rPr>
      <w:rFonts w:ascii="Arial Narrow" w:eastAsia="Calibri" w:hAnsi="Arial Narrow" w:cs="Times New Roman"/>
    </w:rPr>
  </w:style>
  <w:style w:type="paragraph" w:styleId="Textpoznpodarou">
    <w:name w:val="footnote text"/>
    <w:basedOn w:val="Normln"/>
    <w:link w:val="TextpoznpodarouChar"/>
    <w:rsid w:val="003C691D"/>
    <w:pPr>
      <w:spacing w:before="120"/>
      <w:ind w:left="0"/>
    </w:pPr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</w:rPr>
  </w:style>
  <w:style w:type="character" w:styleId="Znakapoznpodarou">
    <w:name w:val="footnote reference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5"/>
      </w:numPr>
      <w:spacing w:before="120" w:after="0"/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qFormat/>
    <w:rsid w:val="00BB6BD7"/>
    <w:pPr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709" w:hanging="425"/>
    </w:pPr>
    <w:rPr>
      <w:b/>
      <w:noProof/>
      <w:lang w:eastAsia="cs-CZ"/>
    </w:rPr>
  </w:style>
  <w:style w:type="character" w:styleId="Odkaznakoment">
    <w:name w:val="annotation reference"/>
    <w:basedOn w:val="Standardnpsmoodstavce"/>
    <w:semiHidden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7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8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8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8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styleId="Zkladntext">
    <w:name w:val="Body Text"/>
    <w:basedOn w:val="Normln"/>
    <w:link w:val="ZkladntextChar"/>
    <w:unhideWhenUsed/>
    <w:rsid w:val="00866698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669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8B28DB"/>
    <w:pPr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B28DB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CF3DD7"/>
    <w:pPr>
      <w:spacing w:after="0"/>
      <w:ind w:left="0"/>
      <w:jc w:val="left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EDE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5EDE"/>
  </w:style>
  <w:style w:type="paragraph" w:customStyle="1" w:styleId="bllcislovany">
    <w:name w:val="bll_cislovany"/>
    <w:basedOn w:val="Normln"/>
    <w:rsid w:val="00A670AD"/>
    <w:pPr>
      <w:numPr>
        <w:numId w:val="24"/>
      </w:numPr>
      <w:spacing w:before="60"/>
    </w:pPr>
    <w:rPr>
      <w:rFonts w:ascii="Arial Narrow" w:eastAsia="Times New Roman" w:hAnsi="Arial Narrow" w:cs="Times New Roman"/>
      <w:noProof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5311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2F1C12"/>
    <w:pPr>
      <w:tabs>
        <w:tab w:val="left" w:pos="440"/>
        <w:tab w:val="right" w:leader="dot" w:pos="9061"/>
      </w:tabs>
      <w:spacing w:after="100"/>
      <w:ind w:left="0"/>
    </w:pPr>
  </w:style>
  <w:style w:type="paragraph" w:styleId="Obsah3">
    <w:name w:val="toc 3"/>
    <w:basedOn w:val="Normln"/>
    <w:next w:val="Normln"/>
    <w:autoRedefine/>
    <w:uiPriority w:val="39"/>
    <w:unhideWhenUsed/>
    <w:rsid w:val="00D53112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D53112"/>
    <w:pPr>
      <w:spacing w:after="100"/>
      <w:ind w:left="220"/>
    </w:pPr>
  </w:style>
  <w:style w:type="character" w:customStyle="1" w:styleId="h1a">
    <w:name w:val="h1a"/>
    <w:basedOn w:val="Standardnpsmoodstavce"/>
    <w:rsid w:val="005F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Zadavaci_dokument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8FCD223E9A4371930F0E0E00223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0F1D5-0A21-432A-8920-DC2A293C70B9}"/>
      </w:docPartPr>
      <w:docPartBody>
        <w:p w:rsidR="008F6BB6" w:rsidRDefault="008F6BB6" w:rsidP="008F6BB6">
          <w:pPr>
            <w:pStyle w:val="4E8FCD223E9A4371930F0E0E00223759"/>
          </w:pPr>
          <w:r>
            <w:rPr>
              <w:rStyle w:val="Zstupntext"/>
            </w:rPr>
            <w:t>Název výběrového řízení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6BB6"/>
    <w:rsid w:val="000F721C"/>
    <w:rsid w:val="00114C75"/>
    <w:rsid w:val="001C1947"/>
    <w:rsid w:val="00243844"/>
    <w:rsid w:val="00433C34"/>
    <w:rsid w:val="004F12CC"/>
    <w:rsid w:val="005230AE"/>
    <w:rsid w:val="006C33A9"/>
    <w:rsid w:val="00816072"/>
    <w:rsid w:val="00821D7A"/>
    <w:rsid w:val="00827128"/>
    <w:rsid w:val="00863245"/>
    <w:rsid w:val="008D1825"/>
    <w:rsid w:val="008F6BB6"/>
    <w:rsid w:val="0098598C"/>
    <w:rsid w:val="00B833B6"/>
    <w:rsid w:val="00DC3E5A"/>
    <w:rsid w:val="00DF038E"/>
    <w:rsid w:val="00E45567"/>
    <w:rsid w:val="00EC0CC6"/>
    <w:rsid w:val="00E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1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6BB6"/>
    <w:rPr>
      <w:color w:val="808080"/>
    </w:rPr>
  </w:style>
  <w:style w:type="paragraph" w:customStyle="1" w:styleId="4E8FCD223E9A4371930F0E0E00223759">
    <w:name w:val="4E8FCD223E9A4371930F0E0E00223759"/>
    <w:rsid w:val="008F6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B060-0990-4016-B6DF-A5DD7B99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</Template>
  <TotalTime>1</TotalTime>
  <Pages>1</Pages>
  <Words>1551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v Brně - KAM</Company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Slezáčková Veronika</cp:lastModifiedBy>
  <cp:revision>4</cp:revision>
  <cp:lastPrinted>2015-04-03T07:36:00Z</cp:lastPrinted>
  <dcterms:created xsi:type="dcterms:W3CDTF">2019-09-06T08:15:00Z</dcterms:created>
  <dcterms:modified xsi:type="dcterms:W3CDTF">2019-09-17T06:26:00Z</dcterms:modified>
</cp:coreProperties>
</file>