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22F" w:rsidRPr="001378DB" w:rsidRDefault="00EF7F2C" w:rsidP="0096722F">
      <w:pPr>
        <w:spacing w:after="0"/>
        <w:ind w:firstLine="708"/>
        <w:jc w:val="center"/>
        <w:rPr>
          <w:rFonts w:ascii="Century Gothic" w:hAnsi="Century Gothic"/>
          <w:b/>
        </w:rPr>
      </w:pPr>
      <w:r>
        <w:rPr>
          <w:rFonts w:ascii="Century Gothic" w:hAnsi="Century Gothic"/>
          <w:b/>
        </w:rPr>
        <w:t>RÁMCOVÁ KUPNÍ SMLOUVA č. 28/2019</w:t>
      </w:r>
      <w:r w:rsidR="0096722F" w:rsidRPr="001378DB">
        <w:rPr>
          <w:rFonts w:ascii="Century Gothic" w:hAnsi="Century Gothic"/>
          <w:b/>
        </w:rPr>
        <w:t xml:space="preserve"> </w:t>
      </w:r>
    </w:p>
    <w:p w:rsidR="0096722F" w:rsidRPr="001378DB" w:rsidRDefault="0096722F" w:rsidP="0096722F">
      <w:pPr>
        <w:spacing w:after="0"/>
        <w:rPr>
          <w:rFonts w:ascii="Century Gothic" w:hAnsi="Century Gothic"/>
        </w:rPr>
      </w:pPr>
    </w:p>
    <w:p w:rsidR="0096722F" w:rsidRPr="001378DB" w:rsidRDefault="0096722F" w:rsidP="0096722F">
      <w:pPr>
        <w:spacing w:after="0"/>
        <w:rPr>
          <w:rFonts w:ascii="Century Gothic" w:hAnsi="Century Gothic"/>
        </w:rPr>
      </w:pPr>
      <w:r w:rsidRPr="001378DB">
        <w:rPr>
          <w:rFonts w:ascii="Century Gothic" w:hAnsi="Century Gothic"/>
        </w:rPr>
        <w:t>Dodavatel:</w:t>
      </w:r>
    </w:p>
    <w:p w:rsidR="0096722F" w:rsidRPr="001378DB" w:rsidRDefault="0096722F" w:rsidP="0096722F">
      <w:pPr>
        <w:spacing w:after="0"/>
        <w:rPr>
          <w:rFonts w:ascii="Century Gothic" w:hAnsi="Century Gothic"/>
          <w:b/>
        </w:rPr>
      </w:pPr>
      <w:r w:rsidRPr="001378DB">
        <w:rPr>
          <w:rFonts w:ascii="Century Gothic" w:hAnsi="Century Gothic"/>
          <w:b/>
        </w:rPr>
        <w:t>Milan Juránek, fyzická osoba</w:t>
      </w:r>
    </w:p>
    <w:p w:rsidR="0096722F" w:rsidRPr="001378DB" w:rsidRDefault="0096722F" w:rsidP="0096722F">
      <w:pPr>
        <w:spacing w:after="0"/>
        <w:rPr>
          <w:rFonts w:ascii="Century Gothic" w:hAnsi="Century Gothic"/>
        </w:rPr>
      </w:pPr>
      <w:r w:rsidRPr="001378DB">
        <w:rPr>
          <w:rFonts w:ascii="Century Gothic" w:hAnsi="Century Gothic"/>
        </w:rPr>
        <w:t>Kostelecká 1830</w:t>
      </w:r>
    </w:p>
    <w:p w:rsidR="0096722F" w:rsidRPr="001378DB" w:rsidRDefault="0096722F" w:rsidP="0096722F">
      <w:pPr>
        <w:spacing w:after="0"/>
        <w:rPr>
          <w:rFonts w:ascii="Century Gothic" w:hAnsi="Century Gothic"/>
        </w:rPr>
      </w:pPr>
      <w:proofErr w:type="gramStart"/>
      <w:r w:rsidRPr="001378DB">
        <w:rPr>
          <w:rFonts w:ascii="Century Gothic" w:hAnsi="Century Gothic"/>
        </w:rPr>
        <w:t>547 01  Náchod</w:t>
      </w:r>
      <w:proofErr w:type="gramEnd"/>
    </w:p>
    <w:p w:rsidR="0096722F" w:rsidRPr="001378DB" w:rsidRDefault="0096722F" w:rsidP="0096722F">
      <w:pPr>
        <w:spacing w:after="0"/>
        <w:rPr>
          <w:rFonts w:ascii="Century Gothic" w:hAnsi="Century Gothic"/>
        </w:rPr>
      </w:pPr>
      <w:r w:rsidRPr="001378DB">
        <w:rPr>
          <w:rFonts w:ascii="Century Gothic" w:hAnsi="Century Gothic"/>
        </w:rPr>
        <w:t>IČO  11592915</w:t>
      </w:r>
    </w:p>
    <w:p w:rsidR="0096722F" w:rsidRPr="001378DB" w:rsidRDefault="0096722F" w:rsidP="0096722F">
      <w:pPr>
        <w:spacing w:after="0"/>
        <w:rPr>
          <w:rFonts w:ascii="Century Gothic" w:hAnsi="Century Gothic"/>
        </w:rPr>
      </w:pPr>
      <w:r w:rsidRPr="001378DB">
        <w:rPr>
          <w:rFonts w:ascii="Century Gothic" w:hAnsi="Century Gothic"/>
        </w:rPr>
        <w:t>DIČ CZ5707041252</w:t>
      </w:r>
    </w:p>
    <w:p w:rsidR="0096722F" w:rsidRPr="001378DB" w:rsidRDefault="0096722F" w:rsidP="0096722F">
      <w:pPr>
        <w:spacing w:after="0"/>
        <w:rPr>
          <w:rFonts w:ascii="Century Gothic" w:hAnsi="Century Gothic"/>
        </w:rPr>
      </w:pPr>
      <w:r w:rsidRPr="001378DB">
        <w:rPr>
          <w:rFonts w:ascii="Century Gothic" w:hAnsi="Century Gothic"/>
        </w:rPr>
        <w:t>Číslo účtu:  65747551/0100, KB</w:t>
      </w:r>
    </w:p>
    <w:p w:rsidR="0096722F" w:rsidRPr="001378DB" w:rsidRDefault="0096722F" w:rsidP="0096722F">
      <w:pPr>
        <w:spacing w:after="0"/>
        <w:rPr>
          <w:rFonts w:ascii="Century Gothic" w:hAnsi="Century Gothic"/>
        </w:rPr>
      </w:pPr>
      <w:r w:rsidRPr="001378DB">
        <w:rPr>
          <w:rFonts w:ascii="Century Gothic" w:hAnsi="Century Gothic"/>
        </w:rPr>
        <w:t>Zapsán v ŽR Městský úřad Náchod,</w:t>
      </w:r>
    </w:p>
    <w:p w:rsidR="0096722F" w:rsidRPr="001378DB" w:rsidRDefault="0096722F" w:rsidP="0096722F">
      <w:pPr>
        <w:spacing w:after="0"/>
        <w:rPr>
          <w:rFonts w:ascii="Century Gothic" w:hAnsi="Century Gothic"/>
        </w:rPr>
      </w:pPr>
      <w:r w:rsidRPr="001378DB">
        <w:rPr>
          <w:rFonts w:ascii="Century Gothic" w:hAnsi="Century Gothic"/>
        </w:rPr>
        <w:t xml:space="preserve">dále jen dodavatel </w:t>
      </w:r>
    </w:p>
    <w:p w:rsidR="0096722F" w:rsidRPr="001378DB" w:rsidRDefault="0096722F" w:rsidP="0096722F">
      <w:pPr>
        <w:spacing w:after="0"/>
        <w:rPr>
          <w:rFonts w:ascii="Century Gothic" w:hAnsi="Century Gothic"/>
        </w:rPr>
      </w:pPr>
      <w:r w:rsidRPr="001378DB">
        <w:rPr>
          <w:rFonts w:ascii="Century Gothic" w:hAnsi="Century Gothic"/>
        </w:rPr>
        <w:t xml:space="preserve">                                                                             a</w:t>
      </w:r>
    </w:p>
    <w:p w:rsidR="0096722F" w:rsidRPr="001378DB" w:rsidRDefault="0096722F" w:rsidP="0096722F">
      <w:pPr>
        <w:spacing w:after="0"/>
        <w:rPr>
          <w:rFonts w:ascii="Century Gothic" w:hAnsi="Century Gothic"/>
        </w:rPr>
      </w:pPr>
      <w:r w:rsidRPr="001378DB">
        <w:rPr>
          <w:rFonts w:ascii="Century Gothic" w:hAnsi="Century Gothic"/>
        </w:rPr>
        <w:t>Objednatel:</w:t>
      </w:r>
    </w:p>
    <w:p w:rsidR="0096722F" w:rsidRPr="001378DB" w:rsidRDefault="0096722F" w:rsidP="0096722F">
      <w:pPr>
        <w:spacing w:after="0"/>
        <w:rPr>
          <w:rFonts w:ascii="Century Gothic" w:hAnsi="Century Gothic"/>
        </w:rPr>
      </w:pPr>
      <w:r w:rsidRPr="001378DB">
        <w:rPr>
          <w:rFonts w:ascii="Century Gothic" w:hAnsi="Century Gothic" w:cs="Tahoma"/>
          <w:b/>
        </w:rPr>
        <w:t>Domov důchodců Náchod</w:t>
      </w:r>
    </w:p>
    <w:p w:rsidR="0096722F" w:rsidRPr="001378DB" w:rsidRDefault="0096722F" w:rsidP="0096722F">
      <w:pPr>
        <w:spacing w:after="0"/>
        <w:rPr>
          <w:rFonts w:ascii="Century Gothic" w:hAnsi="Century Gothic" w:cs="Tahoma"/>
        </w:rPr>
      </w:pPr>
      <w:r w:rsidRPr="001378DB">
        <w:rPr>
          <w:rFonts w:ascii="Century Gothic" w:hAnsi="Century Gothic" w:cs="Tahoma"/>
        </w:rPr>
        <w:t>se sídlem:  Bartoňova 903, 547 01 Náchod</w:t>
      </w:r>
    </w:p>
    <w:p w:rsidR="0096722F" w:rsidRPr="001378DB" w:rsidRDefault="0096722F" w:rsidP="0096722F">
      <w:pPr>
        <w:spacing w:after="0"/>
        <w:rPr>
          <w:rFonts w:ascii="Century Gothic" w:hAnsi="Century Gothic" w:cs="Tahoma"/>
        </w:rPr>
      </w:pPr>
      <w:r w:rsidRPr="001378DB">
        <w:rPr>
          <w:rFonts w:ascii="Century Gothic" w:hAnsi="Century Gothic" w:cs="Tahoma"/>
        </w:rPr>
        <w:t>zastoupený: Bc. Václavem Voltrem, ředitelem DD</w:t>
      </w:r>
    </w:p>
    <w:p w:rsidR="0096722F" w:rsidRPr="001378DB" w:rsidRDefault="0096722F" w:rsidP="0096722F">
      <w:pPr>
        <w:spacing w:after="0"/>
        <w:rPr>
          <w:rFonts w:ascii="Century Gothic" w:hAnsi="Century Gothic" w:cs="Tahoma"/>
        </w:rPr>
      </w:pPr>
      <w:r w:rsidRPr="001378DB">
        <w:rPr>
          <w:rFonts w:ascii="Century Gothic" w:hAnsi="Century Gothic" w:cs="Tahoma"/>
        </w:rPr>
        <w:t>Telefonní číslo: 491 401 400</w:t>
      </w:r>
    </w:p>
    <w:p w:rsidR="0096722F" w:rsidRPr="001378DB" w:rsidRDefault="0096722F" w:rsidP="0096722F">
      <w:pPr>
        <w:spacing w:after="0"/>
        <w:rPr>
          <w:rFonts w:ascii="Century Gothic" w:hAnsi="Century Gothic" w:cs="Tahoma"/>
        </w:rPr>
      </w:pPr>
      <w:r w:rsidRPr="001378DB">
        <w:rPr>
          <w:rFonts w:ascii="Century Gothic" w:hAnsi="Century Gothic" w:cs="Tahoma"/>
        </w:rPr>
        <w:t>IČ:  71193987</w:t>
      </w:r>
    </w:p>
    <w:p w:rsidR="0096722F" w:rsidRPr="001378DB" w:rsidRDefault="0096722F" w:rsidP="0096722F">
      <w:pPr>
        <w:spacing w:after="0"/>
        <w:rPr>
          <w:rFonts w:ascii="Century Gothic" w:hAnsi="Century Gothic" w:cs="Tahoma"/>
        </w:rPr>
      </w:pPr>
      <w:r w:rsidRPr="001378DB">
        <w:rPr>
          <w:rFonts w:ascii="Century Gothic" w:hAnsi="Century Gothic" w:cs="Tahoma"/>
        </w:rPr>
        <w:t>Číslo účtu: 78-8931470277/0100, KB Náchod</w:t>
      </w:r>
    </w:p>
    <w:p w:rsidR="0096722F" w:rsidRPr="001378DB" w:rsidRDefault="0096722F" w:rsidP="0096722F">
      <w:pPr>
        <w:spacing w:after="0"/>
        <w:rPr>
          <w:rFonts w:ascii="Century Gothic" w:hAnsi="Century Gothic" w:cs="Tahoma"/>
        </w:rPr>
      </w:pPr>
      <w:r w:rsidRPr="001378DB">
        <w:rPr>
          <w:rFonts w:ascii="Century Gothic" w:hAnsi="Century Gothic" w:cs="Tahoma"/>
          <w:bCs/>
        </w:rPr>
        <w:t xml:space="preserve">Zápis v OR u Krajského soudu </w:t>
      </w:r>
      <w:r w:rsidRPr="001378DB">
        <w:rPr>
          <w:rFonts w:ascii="Century Gothic" w:hAnsi="Century Gothic" w:cs="Tahoma"/>
          <w:color w:val="000000"/>
        </w:rPr>
        <w:t xml:space="preserve">v Hradci Králové, oddíl </w:t>
      </w:r>
      <w:proofErr w:type="spellStart"/>
      <w:r w:rsidRPr="001378DB">
        <w:rPr>
          <w:rFonts w:ascii="Century Gothic" w:hAnsi="Century Gothic" w:cs="Tahoma"/>
          <w:color w:val="000000"/>
        </w:rPr>
        <w:t>Pr</w:t>
      </w:r>
      <w:proofErr w:type="spellEnd"/>
      <w:r w:rsidRPr="001378DB">
        <w:rPr>
          <w:rFonts w:ascii="Century Gothic" w:hAnsi="Century Gothic" w:cs="Tahoma"/>
          <w:color w:val="000000"/>
        </w:rPr>
        <w:t>, vložka 844</w:t>
      </w:r>
      <w:r w:rsidRPr="001378DB">
        <w:rPr>
          <w:rFonts w:ascii="Century Gothic" w:hAnsi="Century Gothic" w:cs="Tahoma"/>
          <w:bCs/>
        </w:rPr>
        <w:t>, dne 10. 9. 2004</w:t>
      </w:r>
    </w:p>
    <w:p w:rsidR="0096722F" w:rsidRPr="001378DB" w:rsidRDefault="0096722F" w:rsidP="0096722F">
      <w:pPr>
        <w:spacing w:after="0"/>
        <w:rPr>
          <w:rFonts w:ascii="Century Gothic" w:hAnsi="Century Gothic" w:cs="Tahoma"/>
        </w:rPr>
      </w:pPr>
      <w:r w:rsidRPr="001378DB">
        <w:rPr>
          <w:rFonts w:ascii="Century Gothic" w:hAnsi="Century Gothic" w:cs="Tahoma"/>
        </w:rPr>
        <w:t>dále jen objednatel</w:t>
      </w:r>
    </w:p>
    <w:p w:rsidR="0096722F" w:rsidRPr="001378DB" w:rsidRDefault="0096722F" w:rsidP="0096722F">
      <w:pPr>
        <w:spacing w:after="0"/>
        <w:rPr>
          <w:rFonts w:ascii="Century Gothic" w:hAnsi="Century Gothic" w:cs="Tahoma"/>
        </w:rPr>
      </w:pPr>
    </w:p>
    <w:p w:rsidR="0096722F" w:rsidRPr="001378DB" w:rsidRDefault="0096722F" w:rsidP="0096722F">
      <w:pPr>
        <w:spacing w:after="0"/>
        <w:rPr>
          <w:rFonts w:ascii="Century Gothic" w:hAnsi="Century Gothic" w:cs="Tahoma"/>
        </w:rPr>
      </w:pPr>
    </w:p>
    <w:p w:rsidR="0096722F" w:rsidRPr="001378DB" w:rsidRDefault="0096722F" w:rsidP="0096722F">
      <w:pPr>
        <w:widowControl w:val="0"/>
        <w:autoSpaceDE w:val="0"/>
        <w:autoSpaceDN w:val="0"/>
        <w:adjustRightInd w:val="0"/>
        <w:spacing w:after="0"/>
        <w:rPr>
          <w:rFonts w:ascii="Century Gothic" w:hAnsi="Century Gothic" w:cs="Arial"/>
          <w:b/>
        </w:rPr>
      </w:pPr>
      <w:r w:rsidRPr="001378DB">
        <w:rPr>
          <w:rFonts w:ascii="Century Gothic" w:hAnsi="Century Gothic" w:cs="Arial"/>
        </w:rPr>
        <w:t xml:space="preserve">uzavírají podle ustanovení § 2079 zákona č. 89/2012 Sb., občanský zákoník, ve znění pozdějších předpisů v souladu se </w:t>
      </w:r>
      <w:r w:rsidRPr="001378DB">
        <w:rPr>
          <w:rFonts w:ascii="Century Gothic" w:hAnsi="Century Gothic"/>
        </w:rPr>
        <w:t>zákonem o účetnictví § 563/1991</w:t>
      </w:r>
      <w:r w:rsidRPr="001378DB">
        <w:rPr>
          <w:rFonts w:ascii="Century Gothic" w:hAnsi="Century Gothic" w:cs="Arial"/>
        </w:rPr>
        <w:t xml:space="preserve">, tuto </w:t>
      </w:r>
      <w:r w:rsidRPr="001378DB">
        <w:rPr>
          <w:rFonts w:ascii="Century Gothic" w:hAnsi="Century Gothic" w:cs="Arial"/>
          <w:b/>
        </w:rPr>
        <w:t xml:space="preserve">rámcovou smlouvu o opravách chladicích zařízení. </w:t>
      </w:r>
    </w:p>
    <w:p w:rsidR="0096722F" w:rsidRDefault="0096722F" w:rsidP="0096722F">
      <w:pPr>
        <w:spacing w:after="0"/>
        <w:rPr>
          <w:rFonts w:ascii="Century Gothic" w:hAnsi="Century Gothic"/>
        </w:rPr>
      </w:pPr>
    </w:p>
    <w:p w:rsidR="0096722F" w:rsidRPr="001378DB" w:rsidRDefault="0096722F" w:rsidP="0096722F">
      <w:pPr>
        <w:spacing w:after="0"/>
        <w:rPr>
          <w:rFonts w:ascii="Century Gothic" w:hAnsi="Century Gothic"/>
        </w:rPr>
      </w:pPr>
    </w:p>
    <w:p w:rsidR="0096722F" w:rsidRPr="001378DB" w:rsidRDefault="0096722F" w:rsidP="0096722F">
      <w:pPr>
        <w:pStyle w:val="Odstavecseseznamem"/>
        <w:numPr>
          <w:ilvl w:val="0"/>
          <w:numId w:val="9"/>
        </w:numPr>
        <w:spacing w:after="0"/>
        <w:rPr>
          <w:rFonts w:ascii="Century Gothic" w:hAnsi="Century Gothic"/>
          <w:u w:val="single"/>
        </w:rPr>
      </w:pPr>
      <w:r w:rsidRPr="001378DB">
        <w:rPr>
          <w:rFonts w:ascii="Century Gothic" w:hAnsi="Century Gothic"/>
          <w:u w:val="single"/>
        </w:rPr>
        <w:t>Předmět smlouvy</w:t>
      </w:r>
    </w:p>
    <w:p w:rsidR="0096722F" w:rsidRPr="001378DB" w:rsidRDefault="0096722F" w:rsidP="0096722F">
      <w:pPr>
        <w:spacing w:after="0"/>
        <w:jc w:val="both"/>
        <w:rPr>
          <w:rFonts w:ascii="Century Gothic" w:hAnsi="Century Gothic"/>
        </w:rPr>
      </w:pPr>
      <w:r w:rsidRPr="001378DB">
        <w:rPr>
          <w:rFonts w:ascii="Century Gothic" w:hAnsi="Century Gothic"/>
        </w:rPr>
        <w:t>Dodavatel se touto rámcovou kupní smlouvou zavazuje k opravám chladicích zařízení (dále jen služby), a to za podmínek dohodnutých v této smlouvě.</w:t>
      </w:r>
    </w:p>
    <w:p w:rsidR="0096722F" w:rsidRPr="001378DB" w:rsidRDefault="0096722F" w:rsidP="0096722F">
      <w:pPr>
        <w:spacing w:after="0"/>
        <w:jc w:val="both"/>
        <w:rPr>
          <w:rFonts w:ascii="Century Gothic" w:hAnsi="Century Gothic"/>
        </w:rPr>
      </w:pPr>
      <w:r w:rsidRPr="001378DB">
        <w:rPr>
          <w:rFonts w:ascii="Century Gothic" w:hAnsi="Century Gothic"/>
        </w:rPr>
        <w:t>Objednatel se zavazuje převzít výše uvedené služby a zaplatit za ně dodavateli dohodnutou cenu.</w:t>
      </w:r>
    </w:p>
    <w:p w:rsidR="0096722F" w:rsidRPr="001378DB" w:rsidRDefault="0096722F" w:rsidP="0096722F">
      <w:pPr>
        <w:spacing w:after="0"/>
        <w:jc w:val="both"/>
        <w:rPr>
          <w:rFonts w:ascii="Century Gothic" w:hAnsi="Century Gothic"/>
        </w:rPr>
      </w:pPr>
    </w:p>
    <w:p w:rsidR="0096722F" w:rsidRPr="001378DB" w:rsidRDefault="0096722F" w:rsidP="0096722F">
      <w:pPr>
        <w:pStyle w:val="Odstavecseseznamem"/>
        <w:numPr>
          <w:ilvl w:val="0"/>
          <w:numId w:val="9"/>
        </w:numPr>
        <w:spacing w:after="0"/>
        <w:rPr>
          <w:rFonts w:ascii="Century Gothic" w:hAnsi="Century Gothic"/>
          <w:u w:val="single"/>
        </w:rPr>
      </w:pPr>
      <w:r w:rsidRPr="001378DB">
        <w:rPr>
          <w:rFonts w:ascii="Century Gothic" w:hAnsi="Century Gothic"/>
          <w:u w:val="single"/>
        </w:rPr>
        <w:t>Dodací podmínky</w:t>
      </w:r>
    </w:p>
    <w:p w:rsidR="0096722F" w:rsidRPr="001378DB" w:rsidRDefault="0096722F" w:rsidP="0096722F">
      <w:pPr>
        <w:spacing w:after="0"/>
        <w:jc w:val="both"/>
        <w:rPr>
          <w:rFonts w:ascii="Century Gothic" w:hAnsi="Century Gothic"/>
        </w:rPr>
      </w:pPr>
      <w:r w:rsidRPr="001378DB">
        <w:rPr>
          <w:rFonts w:ascii="Century Gothic" w:hAnsi="Century Gothic"/>
        </w:rPr>
        <w:t>Služby budou dodány na základě objednávky objednatele. Z objednávky musí být patrno:</w:t>
      </w:r>
    </w:p>
    <w:p w:rsidR="0096722F" w:rsidRPr="001378DB" w:rsidRDefault="0096722F" w:rsidP="0096722F">
      <w:pPr>
        <w:pStyle w:val="Odstavecseseznamem"/>
        <w:numPr>
          <w:ilvl w:val="0"/>
          <w:numId w:val="1"/>
        </w:numPr>
        <w:spacing w:after="0"/>
        <w:rPr>
          <w:rFonts w:ascii="Century Gothic" w:hAnsi="Century Gothic"/>
        </w:rPr>
      </w:pPr>
      <w:r w:rsidRPr="001378DB">
        <w:rPr>
          <w:rFonts w:ascii="Century Gothic" w:hAnsi="Century Gothic"/>
        </w:rPr>
        <w:t>datum objednávky a kdo zboží za objednatele objednal</w:t>
      </w:r>
    </w:p>
    <w:p w:rsidR="0096722F" w:rsidRPr="001378DB" w:rsidRDefault="0096722F" w:rsidP="0096722F">
      <w:pPr>
        <w:pStyle w:val="Odstavecseseznamem"/>
        <w:numPr>
          <w:ilvl w:val="0"/>
          <w:numId w:val="1"/>
        </w:numPr>
        <w:spacing w:after="0"/>
        <w:rPr>
          <w:rFonts w:ascii="Century Gothic" w:hAnsi="Century Gothic"/>
        </w:rPr>
      </w:pPr>
      <w:r w:rsidRPr="001378DB">
        <w:rPr>
          <w:rFonts w:ascii="Century Gothic" w:hAnsi="Century Gothic"/>
        </w:rPr>
        <w:t>razítko objednatele</w:t>
      </w:r>
    </w:p>
    <w:p w:rsidR="0096722F" w:rsidRPr="001378DB" w:rsidRDefault="0096722F" w:rsidP="0096722F">
      <w:pPr>
        <w:pStyle w:val="Odstavecseseznamem"/>
        <w:numPr>
          <w:ilvl w:val="0"/>
          <w:numId w:val="1"/>
        </w:numPr>
        <w:spacing w:after="0"/>
        <w:rPr>
          <w:rFonts w:ascii="Century Gothic" w:hAnsi="Century Gothic"/>
        </w:rPr>
      </w:pPr>
      <w:r w:rsidRPr="001378DB">
        <w:rPr>
          <w:rFonts w:ascii="Century Gothic" w:hAnsi="Century Gothic"/>
        </w:rPr>
        <w:t>druh a množství služeb</w:t>
      </w:r>
    </w:p>
    <w:p w:rsidR="0096722F" w:rsidRPr="001378DB" w:rsidRDefault="0096722F" w:rsidP="0096722F">
      <w:pPr>
        <w:pStyle w:val="Odstavecseseznamem"/>
        <w:numPr>
          <w:ilvl w:val="0"/>
          <w:numId w:val="1"/>
        </w:numPr>
        <w:spacing w:after="0"/>
        <w:rPr>
          <w:rFonts w:ascii="Century Gothic" w:hAnsi="Century Gothic"/>
        </w:rPr>
      </w:pPr>
      <w:r w:rsidRPr="001378DB">
        <w:rPr>
          <w:rFonts w:ascii="Century Gothic" w:hAnsi="Century Gothic"/>
        </w:rPr>
        <w:t>termín dodání</w:t>
      </w:r>
    </w:p>
    <w:p w:rsidR="0096722F" w:rsidRPr="001378DB" w:rsidRDefault="0096722F" w:rsidP="0096722F">
      <w:pPr>
        <w:spacing w:after="0"/>
        <w:jc w:val="both"/>
        <w:rPr>
          <w:rFonts w:ascii="Century Gothic" w:hAnsi="Century Gothic"/>
        </w:rPr>
      </w:pPr>
      <w:r w:rsidRPr="001378DB">
        <w:rPr>
          <w:rFonts w:ascii="Century Gothic" w:hAnsi="Century Gothic"/>
        </w:rPr>
        <w:t xml:space="preserve">Objednávky mohou být písemné, emailové nebo telefonické. Služby se uskuteční na základě dodacích listů, resp. dalších zákonem stanovených dokladů. Objednávky vyřizuj správce budov Petr </w:t>
      </w:r>
      <w:proofErr w:type="spellStart"/>
      <w:r w:rsidRPr="001378DB">
        <w:rPr>
          <w:rFonts w:ascii="Century Gothic" w:hAnsi="Century Gothic"/>
        </w:rPr>
        <w:t>Trojovský</w:t>
      </w:r>
      <w:proofErr w:type="spellEnd"/>
      <w:r w:rsidRPr="001378DB">
        <w:rPr>
          <w:rFonts w:ascii="Century Gothic" w:hAnsi="Century Gothic"/>
        </w:rPr>
        <w:t xml:space="preserve">, mobil. </w:t>
      </w:r>
      <w:proofErr w:type="gramStart"/>
      <w:r w:rsidRPr="001378DB">
        <w:rPr>
          <w:rFonts w:ascii="Century Gothic" w:hAnsi="Century Gothic"/>
        </w:rPr>
        <w:t>tel.</w:t>
      </w:r>
      <w:proofErr w:type="gramEnd"/>
      <w:r w:rsidRPr="001378DB">
        <w:rPr>
          <w:rFonts w:ascii="Century Gothic" w:hAnsi="Century Gothic"/>
        </w:rPr>
        <w:t xml:space="preserve"> 722 027 606, e-mail: </w:t>
      </w:r>
      <w:hyperlink r:id="rId6" w:history="1">
        <w:r w:rsidRPr="001378DB">
          <w:rPr>
            <w:rStyle w:val="Hypertextovodkaz"/>
            <w:rFonts w:ascii="Century Gothic" w:hAnsi="Century Gothic"/>
          </w:rPr>
          <w:t>spravce.budov@ddnachod.cz</w:t>
        </w:r>
      </w:hyperlink>
      <w:r w:rsidRPr="001378DB">
        <w:rPr>
          <w:rFonts w:ascii="Century Gothic" w:hAnsi="Century Gothic"/>
        </w:rPr>
        <w:t>. Dokladem o převzetí se rozumí potvrzený dodací list nebo podepsaná faktura.</w:t>
      </w:r>
    </w:p>
    <w:p w:rsidR="0096722F" w:rsidRPr="001378DB" w:rsidRDefault="0096722F" w:rsidP="0096722F">
      <w:pPr>
        <w:spacing w:after="0"/>
        <w:jc w:val="both"/>
        <w:rPr>
          <w:rFonts w:ascii="Century Gothic" w:hAnsi="Century Gothic"/>
        </w:rPr>
      </w:pPr>
    </w:p>
    <w:p w:rsidR="0096722F" w:rsidRPr="001378DB" w:rsidRDefault="0096722F" w:rsidP="0096722F">
      <w:pPr>
        <w:spacing w:after="0"/>
        <w:jc w:val="center"/>
        <w:rPr>
          <w:rFonts w:ascii="Century Gothic" w:hAnsi="Century Gothic"/>
          <w:u w:val="single"/>
        </w:rPr>
      </w:pPr>
      <w:r w:rsidRPr="001378DB">
        <w:rPr>
          <w:rFonts w:ascii="Century Gothic" w:hAnsi="Century Gothic"/>
        </w:rPr>
        <w:t xml:space="preserve">3. </w:t>
      </w:r>
      <w:r w:rsidRPr="001378DB">
        <w:rPr>
          <w:rFonts w:ascii="Century Gothic" w:hAnsi="Century Gothic"/>
          <w:u w:val="single"/>
        </w:rPr>
        <w:t>Termín dodání</w:t>
      </w:r>
    </w:p>
    <w:p w:rsidR="0096722F" w:rsidRPr="001378DB" w:rsidRDefault="0096722F" w:rsidP="0096722F">
      <w:pPr>
        <w:spacing w:after="0"/>
        <w:jc w:val="both"/>
        <w:rPr>
          <w:rFonts w:ascii="Century Gothic" w:hAnsi="Century Gothic"/>
        </w:rPr>
      </w:pPr>
      <w:r w:rsidRPr="001378DB">
        <w:rPr>
          <w:rFonts w:ascii="Century Gothic" w:hAnsi="Century Gothic"/>
        </w:rPr>
        <w:t>Dodávky zboží dle objednávky budou dodavatelem vykryty v dohodnutých termínech dle objednávek.</w:t>
      </w:r>
    </w:p>
    <w:p w:rsidR="0096722F" w:rsidRPr="001378DB" w:rsidRDefault="0096722F" w:rsidP="0096722F">
      <w:pPr>
        <w:spacing w:after="0"/>
        <w:jc w:val="center"/>
        <w:rPr>
          <w:rFonts w:ascii="Century Gothic" w:hAnsi="Century Gothic"/>
          <w:u w:val="single"/>
        </w:rPr>
      </w:pPr>
    </w:p>
    <w:p w:rsidR="0096722F" w:rsidRDefault="0096722F" w:rsidP="0096722F">
      <w:pPr>
        <w:spacing w:after="0"/>
        <w:jc w:val="center"/>
        <w:rPr>
          <w:rFonts w:ascii="Century Gothic" w:hAnsi="Century Gothic"/>
          <w:u w:val="single"/>
        </w:rPr>
      </w:pPr>
    </w:p>
    <w:p w:rsidR="0096722F" w:rsidRPr="001378DB" w:rsidRDefault="0096722F" w:rsidP="0096722F">
      <w:pPr>
        <w:spacing w:after="0"/>
        <w:jc w:val="center"/>
        <w:rPr>
          <w:rFonts w:ascii="Century Gothic" w:hAnsi="Century Gothic"/>
        </w:rPr>
      </w:pPr>
      <w:r w:rsidRPr="001378DB">
        <w:rPr>
          <w:rFonts w:ascii="Century Gothic" w:hAnsi="Century Gothic"/>
          <w:u w:val="single"/>
        </w:rPr>
        <w:t>4. Kupní cena a platební podmínky.</w:t>
      </w:r>
    </w:p>
    <w:p w:rsidR="0096722F" w:rsidRPr="001378DB" w:rsidRDefault="0096722F" w:rsidP="0096722F">
      <w:pPr>
        <w:spacing w:after="0"/>
        <w:jc w:val="both"/>
        <w:rPr>
          <w:rFonts w:ascii="Century Gothic" w:hAnsi="Century Gothic"/>
        </w:rPr>
      </w:pPr>
      <w:r w:rsidRPr="001378DB">
        <w:rPr>
          <w:rFonts w:ascii="Century Gothic" w:hAnsi="Century Gothic"/>
        </w:rPr>
        <w:t>Objednatel je povinen zaplatit dodavateli za služby podle této smlouvy cenu sjednanou na základě aktuálního, platného oběma stranami odsouhlaseného ceníku. Veškeré změny cen oproti sjednanému ceníku musí být prokazatelně odsouhlaseny objednatelem. Dodavatel je povinen veškeré změny v cenách služeb bezodkladně hlásit objednateli. Předpokládaný finanční objem dodávek v jednom kalendářním roce nepřevýší Kč 50 000,-- bez DPH.</w:t>
      </w:r>
    </w:p>
    <w:p w:rsidR="0096722F" w:rsidRPr="001378DB" w:rsidRDefault="0096722F" w:rsidP="0096722F">
      <w:pPr>
        <w:spacing w:after="0"/>
        <w:jc w:val="both"/>
        <w:rPr>
          <w:rFonts w:ascii="Century Gothic" w:hAnsi="Century Gothic"/>
        </w:rPr>
      </w:pPr>
    </w:p>
    <w:p w:rsidR="0096722F" w:rsidRPr="001378DB" w:rsidRDefault="0096722F" w:rsidP="0096722F">
      <w:pPr>
        <w:spacing w:after="0"/>
        <w:jc w:val="center"/>
        <w:rPr>
          <w:rFonts w:ascii="Century Gothic" w:hAnsi="Century Gothic"/>
        </w:rPr>
      </w:pPr>
      <w:r w:rsidRPr="001378DB">
        <w:rPr>
          <w:rFonts w:ascii="Century Gothic" w:hAnsi="Century Gothic"/>
        </w:rPr>
        <w:t xml:space="preserve">5. </w:t>
      </w:r>
      <w:r w:rsidRPr="001378DB">
        <w:rPr>
          <w:rFonts w:ascii="Century Gothic" w:hAnsi="Century Gothic"/>
          <w:u w:val="single"/>
        </w:rPr>
        <w:t>Odpovědnost za vady, záruka</w:t>
      </w:r>
    </w:p>
    <w:p w:rsidR="0096722F" w:rsidRPr="001378DB" w:rsidRDefault="0096722F" w:rsidP="0096722F">
      <w:pPr>
        <w:spacing w:after="0"/>
        <w:jc w:val="both"/>
        <w:rPr>
          <w:rFonts w:ascii="Century Gothic" w:hAnsi="Century Gothic"/>
        </w:rPr>
      </w:pPr>
      <w:r w:rsidRPr="001378DB">
        <w:rPr>
          <w:rFonts w:ascii="Century Gothic" w:hAnsi="Century Gothic"/>
        </w:rPr>
        <w:t>Dodavatel poskytne záruku na dodané služby dle jeho specifikace na základě direktiv Evropské unie o převzetí zboží objednatelem.</w:t>
      </w:r>
    </w:p>
    <w:p w:rsidR="0096722F" w:rsidRPr="001378DB" w:rsidRDefault="0096722F" w:rsidP="0096722F">
      <w:pPr>
        <w:spacing w:after="0"/>
        <w:jc w:val="both"/>
        <w:rPr>
          <w:rFonts w:ascii="Century Gothic" w:hAnsi="Century Gothic"/>
        </w:rPr>
      </w:pPr>
      <w:r w:rsidRPr="001378DB">
        <w:rPr>
          <w:rFonts w:ascii="Century Gothic" w:hAnsi="Century Gothic"/>
        </w:rPr>
        <w:t>Objednatel má právo služby na místě od dodavatele nepřevzít, pokud neodpovídají požadované kvalitě.</w:t>
      </w:r>
    </w:p>
    <w:p w:rsidR="0096722F" w:rsidRPr="001378DB" w:rsidRDefault="0096722F" w:rsidP="0096722F">
      <w:pPr>
        <w:spacing w:after="0"/>
        <w:ind w:left="3402"/>
        <w:rPr>
          <w:rFonts w:ascii="Century Gothic" w:hAnsi="Century Gothic"/>
        </w:rPr>
      </w:pPr>
    </w:p>
    <w:p w:rsidR="0096722F" w:rsidRPr="001378DB" w:rsidRDefault="0096722F" w:rsidP="0096722F">
      <w:pPr>
        <w:spacing w:after="0"/>
        <w:ind w:left="3402"/>
        <w:rPr>
          <w:rFonts w:ascii="Century Gothic" w:hAnsi="Century Gothic"/>
        </w:rPr>
      </w:pPr>
      <w:r w:rsidRPr="001378DB">
        <w:rPr>
          <w:rFonts w:ascii="Century Gothic" w:hAnsi="Century Gothic"/>
        </w:rPr>
        <w:t xml:space="preserve">6. </w:t>
      </w:r>
      <w:r w:rsidRPr="001378DB">
        <w:rPr>
          <w:rFonts w:ascii="Century Gothic" w:hAnsi="Century Gothic"/>
          <w:u w:val="single"/>
        </w:rPr>
        <w:t>Platnost smlouvy</w:t>
      </w:r>
    </w:p>
    <w:p w:rsidR="0096722F" w:rsidRPr="001378DB" w:rsidRDefault="0096722F" w:rsidP="0096722F">
      <w:pPr>
        <w:spacing w:after="0"/>
        <w:jc w:val="both"/>
        <w:rPr>
          <w:rFonts w:ascii="Century Gothic" w:hAnsi="Century Gothic"/>
        </w:rPr>
      </w:pPr>
      <w:r w:rsidRPr="001378DB">
        <w:rPr>
          <w:rFonts w:ascii="Century Gothic" w:hAnsi="Century Gothic"/>
        </w:rPr>
        <w:t>Tato smlouva se uzavírá na dobu neurčitou. Smlouvu lze vypovědět kterýmkoliv z účastníků. Pro tyto účely se sjednává výpovědní lhůta 1 měsíc, která počíná běžet prvním dnem následujícího měsíce po doručení výpovědi druhé straně. Smlouvu lze ukončit dohodou obou stran.</w:t>
      </w:r>
    </w:p>
    <w:p w:rsidR="0096722F" w:rsidRDefault="0096722F" w:rsidP="0096722F">
      <w:pPr>
        <w:spacing w:after="0"/>
        <w:ind w:left="3402"/>
        <w:rPr>
          <w:rFonts w:ascii="Century Gothic" w:hAnsi="Century Gothic"/>
        </w:rPr>
      </w:pPr>
    </w:p>
    <w:p w:rsidR="0096722F" w:rsidRPr="001378DB" w:rsidRDefault="0096722F" w:rsidP="0096722F">
      <w:pPr>
        <w:spacing w:after="0"/>
        <w:ind w:left="3402"/>
        <w:rPr>
          <w:rFonts w:ascii="Century Gothic" w:hAnsi="Century Gothic"/>
          <w:u w:val="single"/>
        </w:rPr>
      </w:pPr>
      <w:r w:rsidRPr="001378DB">
        <w:rPr>
          <w:rFonts w:ascii="Century Gothic" w:hAnsi="Century Gothic"/>
        </w:rPr>
        <w:t xml:space="preserve">7. </w:t>
      </w:r>
      <w:r w:rsidRPr="001378DB">
        <w:rPr>
          <w:rFonts w:ascii="Century Gothic" w:hAnsi="Century Gothic"/>
          <w:u w:val="single"/>
        </w:rPr>
        <w:t>Ostatní závěrečná ujednání</w:t>
      </w:r>
    </w:p>
    <w:p w:rsidR="0096722F" w:rsidRPr="001378DB" w:rsidRDefault="0096722F" w:rsidP="0096722F">
      <w:pPr>
        <w:pStyle w:val="Zhlav"/>
        <w:tabs>
          <w:tab w:val="left" w:pos="708"/>
        </w:tabs>
        <w:spacing w:line="276" w:lineRule="auto"/>
        <w:jc w:val="both"/>
        <w:rPr>
          <w:rFonts w:ascii="Century Gothic" w:hAnsi="Century Gothic" w:cs="Courier New"/>
          <w:sz w:val="22"/>
          <w:szCs w:val="22"/>
        </w:rPr>
      </w:pPr>
      <w:r w:rsidRPr="001378DB">
        <w:rPr>
          <w:rFonts w:ascii="Century Gothic" w:hAnsi="Century Gothic" w:cs="Courier New"/>
          <w:sz w:val="22"/>
          <w:szCs w:val="22"/>
        </w:rPr>
        <w:t>Dodavatel bere na vědomí, že objednatel je subjektem povinným zveřejňovat smlouvy dle zákona č. 340/2015 Sb. a že tuto smlouvu ve formátu Word uveřejní v registru smluv. Tato smlouva nabývá platnosti dnem jejího uzavření a účinnosti dnem zveřejnění v registru smluv.</w:t>
      </w:r>
    </w:p>
    <w:p w:rsidR="0096722F" w:rsidRPr="001378DB" w:rsidRDefault="0096722F" w:rsidP="0096722F">
      <w:pPr>
        <w:widowControl w:val="0"/>
        <w:contextualSpacing/>
        <w:jc w:val="both"/>
        <w:rPr>
          <w:rFonts w:ascii="Century Gothic" w:hAnsi="Century Gothic" w:cs="Tahoma"/>
        </w:rPr>
      </w:pPr>
      <w:r w:rsidRPr="001378DB">
        <w:rPr>
          <w:rFonts w:ascii="Century Gothic" w:hAnsi="Century Gothic" w:cs="Tahoma"/>
        </w:rPr>
        <w:t>Obě smluvní strany prohlašují, že byly seznámeny se zveřejněním textu uzavřené smlouvy na elektronickém profilu zadavatele veřejné zakázky dle § 147a odstavec 2) zákona č.136/2006 Sb.</w:t>
      </w:r>
    </w:p>
    <w:p w:rsidR="0096722F" w:rsidRDefault="0096722F" w:rsidP="0096722F">
      <w:pPr>
        <w:spacing w:after="0"/>
        <w:jc w:val="both"/>
        <w:rPr>
          <w:rFonts w:ascii="Century Gothic" w:hAnsi="Century Gothic"/>
        </w:rPr>
      </w:pPr>
      <w:r w:rsidRPr="001378DB">
        <w:rPr>
          <w:rFonts w:ascii="Century Gothic" w:hAnsi="Century Gothic"/>
        </w:rPr>
        <w:t>Účastníci po přečtení prohlašují, že souhlasí s obsahem této smlouvy a připojují podpisy.</w:t>
      </w:r>
      <w:r>
        <w:rPr>
          <w:rFonts w:ascii="Century Gothic" w:hAnsi="Century Gothic"/>
        </w:rPr>
        <w:t xml:space="preserve"> </w:t>
      </w:r>
    </w:p>
    <w:p w:rsidR="0096722F" w:rsidRPr="001378DB" w:rsidRDefault="0096722F" w:rsidP="0096722F">
      <w:pPr>
        <w:spacing w:after="0"/>
        <w:jc w:val="both"/>
        <w:rPr>
          <w:rFonts w:ascii="Century Gothic" w:hAnsi="Century Gothic"/>
        </w:rPr>
      </w:pPr>
      <w:r>
        <w:rPr>
          <w:rFonts w:ascii="Century Gothic" w:hAnsi="Century Gothic"/>
        </w:rPr>
        <w:t>Smlouva je vyhotovena ve dvou stejnopisech, z nichž jedno obdrží dodavatel, jedno objednatel.</w:t>
      </w:r>
    </w:p>
    <w:p w:rsidR="0096722F" w:rsidRPr="001378DB" w:rsidRDefault="0096722F" w:rsidP="0096722F">
      <w:pPr>
        <w:spacing w:after="0"/>
        <w:jc w:val="both"/>
        <w:rPr>
          <w:rFonts w:ascii="Century Gothic" w:hAnsi="Century Gothic"/>
        </w:rPr>
      </w:pPr>
    </w:p>
    <w:p w:rsidR="0096722F" w:rsidRPr="001378DB" w:rsidRDefault="0096722F" w:rsidP="0096722F">
      <w:pPr>
        <w:widowControl w:val="0"/>
        <w:contextualSpacing/>
        <w:jc w:val="both"/>
        <w:rPr>
          <w:rFonts w:ascii="Tahoma" w:hAnsi="Tahoma" w:cs="Tahoma"/>
        </w:rPr>
      </w:pPr>
    </w:p>
    <w:p w:rsidR="0096722F" w:rsidRPr="001378DB" w:rsidRDefault="0096722F" w:rsidP="0096722F">
      <w:pPr>
        <w:widowControl w:val="0"/>
        <w:contextualSpacing/>
        <w:jc w:val="both"/>
        <w:rPr>
          <w:rFonts w:ascii="Century Gothic" w:hAnsi="Century Gothic" w:cs="Tahoma"/>
        </w:rPr>
      </w:pPr>
      <w:r w:rsidRPr="001378DB">
        <w:rPr>
          <w:rFonts w:ascii="Century Gothic" w:hAnsi="Century Gothic" w:cs="Tahoma"/>
        </w:rPr>
        <w:t>V Náchodě, dne</w:t>
      </w:r>
      <w:r w:rsidR="000C49B3">
        <w:rPr>
          <w:rFonts w:ascii="Century Gothic" w:hAnsi="Century Gothic" w:cs="Tahoma"/>
        </w:rPr>
        <w:t xml:space="preserve"> </w:t>
      </w:r>
      <w:proofErr w:type="gramStart"/>
      <w:r w:rsidR="000C49B3">
        <w:rPr>
          <w:rFonts w:ascii="Century Gothic" w:hAnsi="Century Gothic" w:cs="Tahoma"/>
        </w:rPr>
        <w:t>16.9.2019</w:t>
      </w:r>
      <w:proofErr w:type="gramEnd"/>
      <w:r w:rsidRPr="001378DB">
        <w:rPr>
          <w:rFonts w:ascii="Century Gothic" w:hAnsi="Century Gothic" w:cs="Tahoma"/>
        </w:rPr>
        <w:tab/>
      </w:r>
      <w:r w:rsidRPr="001378DB">
        <w:rPr>
          <w:rFonts w:ascii="Century Gothic" w:hAnsi="Century Gothic" w:cs="Tahoma"/>
        </w:rPr>
        <w:tab/>
        <w:t xml:space="preserve">                                      V Náchodě, dne </w:t>
      </w:r>
      <w:r w:rsidR="000C49B3">
        <w:rPr>
          <w:rFonts w:ascii="Century Gothic" w:hAnsi="Century Gothic" w:cs="Tahoma"/>
        </w:rPr>
        <w:t>16.9.2019</w:t>
      </w:r>
      <w:bookmarkStart w:id="0" w:name="_GoBack"/>
      <w:bookmarkEnd w:id="0"/>
    </w:p>
    <w:p w:rsidR="0096722F" w:rsidRPr="001378DB" w:rsidRDefault="0096722F" w:rsidP="0096722F">
      <w:pPr>
        <w:pStyle w:val="Zhlav"/>
        <w:tabs>
          <w:tab w:val="left" w:pos="708"/>
        </w:tabs>
        <w:spacing w:line="276" w:lineRule="auto"/>
        <w:rPr>
          <w:rFonts w:ascii="Century Gothic" w:hAnsi="Century Gothic" w:cs="Courier New"/>
          <w:sz w:val="22"/>
          <w:szCs w:val="22"/>
        </w:rPr>
      </w:pPr>
      <w:r w:rsidRPr="001378DB">
        <w:rPr>
          <w:rFonts w:ascii="Century Gothic" w:hAnsi="Century Gothic" w:cs="Courier New"/>
          <w:sz w:val="22"/>
          <w:szCs w:val="22"/>
        </w:rPr>
        <w:t xml:space="preserve">Za </w:t>
      </w:r>
      <w:proofErr w:type="gramStart"/>
      <w:r w:rsidRPr="001378DB">
        <w:rPr>
          <w:rFonts w:ascii="Century Gothic" w:hAnsi="Century Gothic" w:cs="Courier New"/>
          <w:sz w:val="22"/>
          <w:szCs w:val="22"/>
        </w:rPr>
        <w:t>dodavatele                                                          Za</w:t>
      </w:r>
      <w:proofErr w:type="gramEnd"/>
      <w:r w:rsidRPr="001378DB">
        <w:rPr>
          <w:rFonts w:ascii="Century Gothic" w:hAnsi="Century Gothic" w:cs="Courier New"/>
          <w:sz w:val="22"/>
          <w:szCs w:val="22"/>
        </w:rPr>
        <w:t xml:space="preserve"> objednatele </w:t>
      </w:r>
    </w:p>
    <w:p w:rsidR="0096722F" w:rsidRPr="001378DB" w:rsidRDefault="0096722F" w:rsidP="0096722F">
      <w:pPr>
        <w:pStyle w:val="Zhlav"/>
        <w:tabs>
          <w:tab w:val="left" w:pos="708"/>
        </w:tabs>
        <w:spacing w:line="276" w:lineRule="auto"/>
        <w:rPr>
          <w:rFonts w:ascii="Century Gothic" w:hAnsi="Century Gothic" w:cs="Courier New"/>
          <w:sz w:val="22"/>
          <w:szCs w:val="22"/>
        </w:rPr>
      </w:pPr>
    </w:p>
    <w:p w:rsidR="0096722F" w:rsidRDefault="0096722F" w:rsidP="0096722F">
      <w:pPr>
        <w:pStyle w:val="Zhlav"/>
        <w:tabs>
          <w:tab w:val="left" w:pos="708"/>
        </w:tabs>
        <w:spacing w:line="276" w:lineRule="auto"/>
        <w:rPr>
          <w:rFonts w:ascii="Century Gothic" w:hAnsi="Century Gothic" w:cs="Courier New"/>
          <w:sz w:val="22"/>
          <w:szCs w:val="22"/>
        </w:rPr>
      </w:pPr>
    </w:p>
    <w:p w:rsidR="0096722F" w:rsidRDefault="0096722F" w:rsidP="0096722F">
      <w:pPr>
        <w:pStyle w:val="Zhlav"/>
        <w:tabs>
          <w:tab w:val="left" w:pos="708"/>
        </w:tabs>
        <w:spacing w:line="276" w:lineRule="auto"/>
        <w:rPr>
          <w:rFonts w:ascii="Century Gothic" w:hAnsi="Century Gothic" w:cs="Courier New"/>
          <w:sz w:val="22"/>
          <w:szCs w:val="22"/>
        </w:rPr>
      </w:pPr>
    </w:p>
    <w:p w:rsidR="0096722F" w:rsidRPr="001378DB" w:rsidRDefault="0096722F" w:rsidP="0096722F">
      <w:pPr>
        <w:pStyle w:val="Zhlav"/>
        <w:tabs>
          <w:tab w:val="left" w:pos="708"/>
        </w:tabs>
        <w:spacing w:line="276" w:lineRule="auto"/>
        <w:rPr>
          <w:rFonts w:ascii="Century Gothic" w:hAnsi="Century Gothic" w:cs="Courier New"/>
          <w:sz w:val="22"/>
          <w:szCs w:val="22"/>
        </w:rPr>
      </w:pPr>
    </w:p>
    <w:p w:rsidR="0096722F" w:rsidRPr="001378DB" w:rsidRDefault="0096722F" w:rsidP="0096722F">
      <w:pPr>
        <w:pStyle w:val="Zhlav"/>
        <w:tabs>
          <w:tab w:val="left" w:pos="708"/>
        </w:tabs>
        <w:spacing w:line="276" w:lineRule="auto"/>
        <w:rPr>
          <w:rFonts w:ascii="Century Gothic" w:hAnsi="Century Gothic" w:cs="Courier New"/>
          <w:sz w:val="22"/>
          <w:szCs w:val="22"/>
        </w:rPr>
      </w:pPr>
      <w:r w:rsidRPr="001378DB">
        <w:rPr>
          <w:rFonts w:ascii="Century Gothic" w:hAnsi="Century Gothic" w:cs="Courier New"/>
          <w:sz w:val="22"/>
          <w:szCs w:val="22"/>
        </w:rPr>
        <w:t>………………………………..                                       ………………………………….</w:t>
      </w:r>
    </w:p>
    <w:p w:rsidR="0096722F" w:rsidRPr="001378DB" w:rsidRDefault="0096722F" w:rsidP="0096722F">
      <w:pPr>
        <w:pStyle w:val="Zhlav"/>
        <w:tabs>
          <w:tab w:val="left" w:pos="708"/>
        </w:tabs>
        <w:spacing w:line="276" w:lineRule="auto"/>
        <w:rPr>
          <w:rFonts w:ascii="Century Gothic" w:hAnsi="Century Gothic" w:cs="Courier New"/>
          <w:sz w:val="22"/>
          <w:szCs w:val="22"/>
        </w:rPr>
      </w:pPr>
    </w:p>
    <w:p w:rsidR="0096722F" w:rsidRPr="001378DB" w:rsidRDefault="0096722F" w:rsidP="0096722F">
      <w:pPr>
        <w:pStyle w:val="Zhlav"/>
        <w:tabs>
          <w:tab w:val="left" w:pos="708"/>
        </w:tabs>
        <w:spacing w:line="276" w:lineRule="auto"/>
        <w:rPr>
          <w:rFonts w:ascii="Century Gothic" w:hAnsi="Century Gothic" w:cs="Courier New"/>
          <w:sz w:val="22"/>
          <w:szCs w:val="22"/>
        </w:rPr>
      </w:pPr>
    </w:p>
    <w:p w:rsidR="003702CD" w:rsidRPr="0096722F" w:rsidRDefault="003702CD" w:rsidP="0096722F"/>
    <w:sectPr w:rsidR="003702CD" w:rsidRPr="0096722F" w:rsidSect="00440B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6B96"/>
    <w:multiLevelType w:val="hybridMultilevel"/>
    <w:tmpl w:val="072211BA"/>
    <w:lvl w:ilvl="0" w:tplc="0405000F">
      <w:start w:val="1"/>
      <w:numFmt w:val="decimal"/>
      <w:lvlText w:val="%1."/>
      <w:lvlJc w:val="left"/>
      <w:pPr>
        <w:ind w:left="37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BD7D9B"/>
    <w:multiLevelType w:val="hybridMultilevel"/>
    <w:tmpl w:val="E1B0ABE0"/>
    <w:lvl w:ilvl="0" w:tplc="0405000F">
      <w:start w:val="1"/>
      <w:numFmt w:val="decimal"/>
      <w:lvlText w:val="%1."/>
      <w:lvlJc w:val="left"/>
      <w:pPr>
        <w:ind w:left="3762" w:hanging="360"/>
      </w:pPr>
      <w:rPr>
        <w:rFonts w:hint="default"/>
      </w:rPr>
    </w:lvl>
    <w:lvl w:ilvl="1" w:tplc="04050019" w:tentative="1">
      <w:start w:val="1"/>
      <w:numFmt w:val="lowerLetter"/>
      <w:lvlText w:val="%2."/>
      <w:lvlJc w:val="left"/>
      <w:pPr>
        <w:ind w:left="4515" w:hanging="360"/>
      </w:pPr>
    </w:lvl>
    <w:lvl w:ilvl="2" w:tplc="0405001B" w:tentative="1">
      <w:start w:val="1"/>
      <w:numFmt w:val="lowerRoman"/>
      <w:lvlText w:val="%3."/>
      <w:lvlJc w:val="right"/>
      <w:pPr>
        <w:ind w:left="5235" w:hanging="180"/>
      </w:pPr>
    </w:lvl>
    <w:lvl w:ilvl="3" w:tplc="0405000F" w:tentative="1">
      <w:start w:val="1"/>
      <w:numFmt w:val="decimal"/>
      <w:lvlText w:val="%4."/>
      <w:lvlJc w:val="left"/>
      <w:pPr>
        <w:ind w:left="5955" w:hanging="360"/>
      </w:pPr>
    </w:lvl>
    <w:lvl w:ilvl="4" w:tplc="04050019" w:tentative="1">
      <w:start w:val="1"/>
      <w:numFmt w:val="lowerLetter"/>
      <w:lvlText w:val="%5."/>
      <w:lvlJc w:val="left"/>
      <w:pPr>
        <w:ind w:left="6675" w:hanging="360"/>
      </w:pPr>
    </w:lvl>
    <w:lvl w:ilvl="5" w:tplc="0405001B" w:tentative="1">
      <w:start w:val="1"/>
      <w:numFmt w:val="lowerRoman"/>
      <w:lvlText w:val="%6."/>
      <w:lvlJc w:val="right"/>
      <w:pPr>
        <w:ind w:left="7395" w:hanging="180"/>
      </w:pPr>
    </w:lvl>
    <w:lvl w:ilvl="6" w:tplc="0405000F" w:tentative="1">
      <w:start w:val="1"/>
      <w:numFmt w:val="decimal"/>
      <w:lvlText w:val="%7."/>
      <w:lvlJc w:val="left"/>
      <w:pPr>
        <w:ind w:left="8115" w:hanging="360"/>
      </w:pPr>
    </w:lvl>
    <w:lvl w:ilvl="7" w:tplc="04050019" w:tentative="1">
      <w:start w:val="1"/>
      <w:numFmt w:val="lowerLetter"/>
      <w:lvlText w:val="%8."/>
      <w:lvlJc w:val="left"/>
      <w:pPr>
        <w:ind w:left="8835" w:hanging="360"/>
      </w:pPr>
    </w:lvl>
    <w:lvl w:ilvl="8" w:tplc="0405001B" w:tentative="1">
      <w:start w:val="1"/>
      <w:numFmt w:val="lowerRoman"/>
      <w:lvlText w:val="%9."/>
      <w:lvlJc w:val="right"/>
      <w:pPr>
        <w:ind w:left="9555" w:hanging="180"/>
      </w:pPr>
    </w:lvl>
  </w:abstractNum>
  <w:abstractNum w:abstractNumId="2">
    <w:nsid w:val="2D6F33CF"/>
    <w:multiLevelType w:val="hybridMultilevel"/>
    <w:tmpl w:val="7C0ECB70"/>
    <w:lvl w:ilvl="0" w:tplc="C85265C2">
      <w:start w:val="1"/>
      <w:numFmt w:val="decimal"/>
      <w:lvlText w:val="%1."/>
      <w:lvlJc w:val="left"/>
      <w:pPr>
        <w:ind w:left="37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2207584"/>
    <w:multiLevelType w:val="hybridMultilevel"/>
    <w:tmpl w:val="072211BA"/>
    <w:lvl w:ilvl="0" w:tplc="0405000F">
      <w:start w:val="1"/>
      <w:numFmt w:val="decimal"/>
      <w:lvlText w:val="%1."/>
      <w:lvlJc w:val="left"/>
      <w:pPr>
        <w:ind w:left="37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7B647CC"/>
    <w:multiLevelType w:val="hybridMultilevel"/>
    <w:tmpl w:val="EA7C3618"/>
    <w:lvl w:ilvl="0" w:tplc="D1EE4762">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3441875"/>
    <w:multiLevelType w:val="hybridMultilevel"/>
    <w:tmpl w:val="D9C26574"/>
    <w:lvl w:ilvl="0" w:tplc="0405000F">
      <w:start w:val="1"/>
      <w:numFmt w:val="decimal"/>
      <w:lvlText w:val="%1."/>
      <w:lvlJc w:val="left"/>
      <w:pPr>
        <w:ind w:left="37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1E0206E"/>
    <w:multiLevelType w:val="hybridMultilevel"/>
    <w:tmpl w:val="A76669FC"/>
    <w:lvl w:ilvl="0" w:tplc="309C1A64">
      <w:start w:val="1"/>
      <w:numFmt w:val="decimal"/>
      <w:lvlText w:val="%1."/>
      <w:lvlJc w:val="left"/>
      <w:pPr>
        <w:ind w:left="37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D256B36"/>
    <w:multiLevelType w:val="hybridMultilevel"/>
    <w:tmpl w:val="AF2E0452"/>
    <w:lvl w:ilvl="0" w:tplc="D902D8E2">
      <w:start w:val="1"/>
      <w:numFmt w:val="decimal"/>
      <w:lvlText w:val="%1."/>
      <w:lvlJc w:val="left"/>
      <w:pPr>
        <w:ind w:left="37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175591B"/>
    <w:multiLevelType w:val="hybridMultilevel"/>
    <w:tmpl w:val="D9C26574"/>
    <w:lvl w:ilvl="0" w:tplc="0405000F">
      <w:start w:val="1"/>
      <w:numFmt w:val="decimal"/>
      <w:lvlText w:val="%1."/>
      <w:lvlJc w:val="left"/>
      <w:pPr>
        <w:ind w:left="37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7"/>
  </w:num>
  <w:num w:numId="5">
    <w:abstractNumId w:val="6"/>
  </w:num>
  <w:num w:numId="6">
    <w:abstractNumId w:val="8"/>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2"/>
    <w:rsid w:val="00093B68"/>
    <w:rsid w:val="000C49B3"/>
    <w:rsid w:val="003702CD"/>
    <w:rsid w:val="00440B6B"/>
    <w:rsid w:val="00464DA9"/>
    <w:rsid w:val="004F45EB"/>
    <w:rsid w:val="00607CCD"/>
    <w:rsid w:val="006A6792"/>
    <w:rsid w:val="0096722F"/>
    <w:rsid w:val="00A17A31"/>
    <w:rsid w:val="00D479BE"/>
    <w:rsid w:val="00D63D7A"/>
    <w:rsid w:val="00EF7F2C"/>
    <w:rsid w:val="00FE1F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6792"/>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6792"/>
    <w:pPr>
      <w:ind w:left="720"/>
      <w:contextualSpacing/>
    </w:pPr>
  </w:style>
  <w:style w:type="paragraph" w:styleId="Zhlav">
    <w:name w:val="header"/>
    <w:basedOn w:val="Normln"/>
    <w:link w:val="ZhlavChar"/>
    <w:uiPriority w:val="99"/>
    <w:unhideWhenUsed/>
    <w:rsid w:val="006A6792"/>
    <w:pPr>
      <w:tabs>
        <w:tab w:val="center" w:pos="4536"/>
        <w:tab w:val="right" w:pos="9072"/>
      </w:tabs>
      <w:autoSpaceDE w:val="0"/>
      <w:autoSpaceDN w:val="0"/>
      <w:spacing w:after="0" w:line="240" w:lineRule="auto"/>
    </w:pPr>
    <w:rPr>
      <w:rFonts w:ascii="Times New Roman" w:eastAsiaTheme="minorEastAsia" w:hAnsi="Times New Roman" w:cs="Times New Roman"/>
      <w:sz w:val="20"/>
      <w:szCs w:val="20"/>
      <w:lang w:eastAsia="cs-CZ"/>
    </w:rPr>
  </w:style>
  <w:style w:type="character" w:customStyle="1" w:styleId="ZhlavChar">
    <w:name w:val="Záhlaví Char"/>
    <w:basedOn w:val="Standardnpsmoodstavce"/>
    <w:link w:val="Zhlav"/>
    <w:uiPriority w:val="99"/>
    <w:rsid w:val="006A6792"/>
    <w:rPr>
      <w:rFonts w:ascii="Times New Roman" w:eastAsiaTheme="minorEastAsia" w:hAnsi="Times New Roman" w:cs="Times New Roman"/>
      <w:sz w:val="20"/>
      <w:szCs w:val="20"/>
      <w:lang w:eastAsia="cs-CZ"/>
    </w:rPr>
  </w:style>
  <w:style w:type="character" w:styleId="Hypertextovodkaz">
    <w:name w:val="Hyperlink"/>
    <w:basedOn w:val="Standardnpsmoodstavce"/>
    <w:uiPriority w:val="99"/>
    <w:unhideWhenUsed/>
    <w:rsid w:val="00D479B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6792"/>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6792"/>
    <w:pPr>
      <w:ind w:left="720"/>
      <w:contextualSpacing/>
    </w:pPr>
  </w:style>
  <w:style w:type="paragraph" w:styleId="Zhlav">
    <w:name w:val="header"/>
    <w:basedOn w:val="Normln"/>
    <w:link w:val="ZhlavChar"/>
    <w:uiPriority w:val="99"/>
    <w:unhideWhenUsed/>
    <w:rsid w:val="006A6792"/>
    <w:pPr>
      <w:tabs>
        <w:tab w:val="center" w:pos="4536"/>
        <w:tab w:val="right" w:pos="9072"/>
      </w:tabs>
      <w:autoSpaceDE w:val="0"/>
      <w:autoSpaceDN w:val="0"/>
      <w:spacing w:after="0" w:line="240" w:lineRule="auto"/>
    </w:pPr>
    <w:rPr>
      <w:rFonts w:ascii="Times New Roman" w:eastAsiaTheme="minorEastAsia" w:hAnsi="Times New Roman" w:cs="Times New Roman"/>
      <w:sz w:val="20"/>
      <w:szCs w:val="20"/>
      <w:lang w:eastAsia="cs-CZ"/>
    </w:rPr>
  </w:style>
  <w:style w:type="character" w:customStyle="1" w:styleId="ZhlavChar">
    <w:name w:val="Záhlaví Char"/>
    <w:basedOn w:val="Standardnpsmoodstavce"/>
    <w:link w:val="Zhlav"/>
    <w:uiPriority w:val="99"/>
    <w:rsid w:val="006A6792"/>
    <w:rPr>
      <w:rFonts w:ascii="Times New Roman" w:eastAsiaTheme="minorEastAsia" w:hAnsi="Times New Roman" w:cs="Times New Roman"/>
      <w:sz w:val="20"/>
      <w:szCs w:val="20"/>
      <w:lang w:eastAsia="cs-CZ"/>
    </w:rPr>
  </w:style>
  <w:style w:type="character" w:styleId="Hypertextovodkaz">
    <w:name w:val="Hyperlink"/>
    <w:basedOn w:val="Standardnpsmoodstavce"/>
    <w:uiPriority w:val="99"/>
    <w:unhideWhenUsed/>
    <w:rsid w:val="00D479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ravce.budov@ddnachod.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3181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Cejnarová</dc:creator>
  <cp:lastModifiedBy>reditel</cp:lastModifiedBy>
  <cp:revision>2</cp:revision>
  <dcterms:created xsi:type="dcterms:W3CDTF">2019-09-17T12:18:00Z</dcterms:created>
  <dcterms:modified xsi:type="dcterms:W3CDTF">2019-09-17T12:18:00Z</dcterms:modified>
</cp:coreProperties>
</file>