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B9" w:rsidRDefault="00232EB9" w:rsidP="00232EB9">
      <w:pPr>
        <w:pStyle w:val="Nadpis50"/>
        <w:framePr w:w="10104" w:h="1426" w:hRule="exact" w:wrap="none" w:vAnchor="page" w:hAnchor="page" w:x="1183" w:y="272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33" w:lineRule="auto"/>
        <w:jc w:val="center"/>
      </w:pPr>
      <w:bookmarkStart w:id="0" w:name="bookmark30"/>
      <w:bookmarkStart w:id="1" w:name="bookmark31"/>
      <w:r>
        <w:rPr>
          <w:color w:val="000000"/>
          <w:sz w:val="24"/>
          <w:szCs w:val="24"/>
          <w:lang w:eastAsia="cs-CZ" w:bidi="cs-CZ"/>
        </w:rPr>
        <w:t>České vysoké učení technické v Praze</w:t>
      </w:r>
      <w:r>
        <w:rPr>
          <w:color w:val="000000"/>
          <w:sz w:val="24"/>
          <w:szCs w:val="24"/>
          <w:lang w:eastAsia="cs-CZ" w:bidi="cs-CZ"/>
        </w:rPr>
        <w:br/>
        <w:t>Ústav technické a experimentální fyziky</w:t>
      </w:r>
      <w:r>
        <w:rPr>
          <w:color w:val="000000"/>
          <w:sz w:val="24"/>
          <w:szCs w:val="24"/>
          <w:lang w:eastAsia="cs-CZ" w:bidi="cs-CZ"/>
        </w:rPr>
        <w:br/>
      </w:r>
      <w:bookmarkEnd w:id="0"/>
      <w:bookmarkEnd w:id="1"/>
    </w:p>
    <w:p w:rsidR="00232EB9" w:rsidRDefault="00232EB9" w:rsidP="00232EB9">
      <w:pPr>
        <w:pStyle w:val="Zkladntext40"/>
        <w:framePr w:w="10104" w:h="254" w:hRule="exact" w:wrap="none" w:vAnchor="page" w:hAnchor="page" w:x="1183" w:y="4624"/>
        <w:shd w:val="clear" w:color="auto" w:fill="auto"/>
        <w:spacing w:after="0"/>
        <w:ind w:right="360"/>
        <w:jc w:val="right"/>
      </w:pPr>
      <w:r>
        <w:rPr>
          <w:color w:val="000000"/>
          <w:lang w:eastAsia="cs-CZ" w:bidi="cs-CZ"/>
        </w:rPr>
        <w:t xml:space="preserve">Datum: </w:t>
      </w:r>
      <w:proofErr w:type="gramStart"/>
      <w:r>
        <w:rPr>
          <w:color w:val="000000"/>
          <w:lang w:eastAsia="cs-CZ" w:bidi="cs-CZ"/>
        </w:rPr>
        <w:t>4.9.2019</w:t>
      </w:r>
      <w:proofErr w:type="gramEnd"/>
    </w:p>
    <w:p w:rsidR="00232EB9" w:rsidRDefault="00232EB9" w:rsidP="00232EB9">
      <w:pPr>
        <w:pStyle w:val="Zkladntext40"/>
        <w:framePr w:w="10104" w:h="509" w:hRule="exact" w:wrap="none" w:vAnchor="page" w:hAnchor="page" w:x="1183" w:y="5118"/>
        <w:shd w:val="clear" w:color="auto" w:fill="auto"/>
        <w:spacing w:after="0" w:line="259" w:lineRule="auto"/>
        <w:ind w:left="340" w:firstLine="20"/>
      </w:pPr>
      <w:r>
        <w:rPr>
          <w:color w:val="000000"/>
          <w:lang w:eastAsia="cs-CZ" w:bidi="cs-CZ"/>
        </w:rPr>
        <w:t>Vážený pane doktore,</w:t>
      </w:r>
      <w:r>
        <w:rPr>
          <w:color w:val="000000"/>
          <w:lang w:eastAsia="cs-CZ" w:bidi="cs-CZ"/>
        </w:rPr>
        <w:br/>
        <w:t>dovolujeme si Vám nabídnout: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374"/>
        <w:gridCol w:w="3749"/>
        <w:gridCol w:w="1138"/>
        <w:gridCol w:w="1138"/>
        <w:gridCol w:w="394"/>
        <w:gridCol w:w="1066"/>
        <w:gridCol w:w="1157"/>
      </w:tblGrid>
      <w:tr w:rsidR="00232EB9" w:rsidTr="000A1812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Pol.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Poč.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Označení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spacing w:line="336" w:lineRule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Cenazajedn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br/>
              <w:t>bez DPH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spacing w:line="341" w:lineRule="auto"/>
              <w:jc w:val="center"/>
              <w:rPr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Celkem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br/>
              <w:t>bez DPH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spacing w:after="60"/>
              <w:jc w:val="center"/>
              <w:rPr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DPH</w:t>
            </w:r>
          </w:p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spacing w:after="60"/>
              <w:jc w:val="center"/>
              <w:rPr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DPH</w:t>
            </w:r>
          </w:p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Kč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spacing w:after="60"/>
              <w:jc w:val="center"/>
              <w:rPr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Celkem s DPH</w:t>
            </w:r>
          </w:p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15"/>
                <w:szCs w:val="15"/>
                <w:lang w:eastAsia="cs-CZ" w:bidi="cs-CZ"/>
              </w:rPr>
              <w:t>Kč</w:t>
            </w:r>
          </w:p>
        </w:tc>
      </w:tr>
      <w:tr w:rsidR="00232EB9" w:rsidTr="000A1812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spacing w:line="262" w:lineRule="auto"/>
              <w:ind w:left="18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Servis vakuových komponent všech pěti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br/>
              <w:t>experimentálních kanálů a jejich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br/>
              <w:t>provozní přezkoušení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right"/>
              <w:rPr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</w:tr>
      <w:tr w:rsidR="00232EB9" w:rsidTr="000A181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32EB9" w:rsidRDefault="00232EB9" w:rsidP="000A1812">
            <w:pPr>
              <w:framePr w:w="9403" w:h="1762" w:wrap="none" w:vAnchor="page" w:hAnchor="page" w:x="1524" w:y="5713"/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Celkem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EB9" w:rsidRDefault="00232EB9" w:rsidP="000A1812">
            <w:pPr>
              <w:framePr w:w="9403" w:h="1762" w:wrap="none" w:vAnchor="page" w:hAnchor="page" w:x="1524" w:y="5713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eastAsia="cs-CZ" w:bidi="cs-CZ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2EB9" w:rsidRDefault="00232EB9" w:rsidP="00232EB9">
            <w:pPr>
              <w:pStyle w:val="Jin0"/>
              <w:framePr w:w="9403" w:h="1762" w:wrap="none" w:vAnchor="page" w:hAnchor="page" w:x="1524" w:y="5713"/>
              <w:shd w:val="clear" w:color="auto" w:fill="auto"/>
              <w:rPr>
                <w:sz w:val="19"/>
                <w:szCs w:val="19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EB9" w:rsidRDefault="00232EB9" w:rsidP="000A1812">
            <w:pPr>
              <w:pStyle w:val="Jin0"/>
              <w:framePr w:w="9403" w:h="1762" w:wrap="none" w:vAnchor="page" w:hAnchor="page" w:x="1524" w:y="5713"/>
              <w:shd w:val="clear" w:color="auto" w:fill="auto"/>
              <w:jc w:val="center"/>
              <w:rPr>
                <w:sz w:val="19"/>
                <w:szCs w:val="19"/>
              </w:rPr>
            </w:pPr>
            <w:bookmarkStart w:id="2" w:name="_GoBack"/>
            <w:bookmarkEnd w:id="2"/>
          </w:p>
        </w:tc>
      </w:tr>
    </w:tbl>
    <w:p w:rsidR="00A57E6F" w:rsidRDefault="00232EB9"/>
    <w:sectPr w:rsidR="00A5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B9"/>
    <w:rsid w:val="00232EB9"/>
    <w:rsid w:val="00624525"/>
    <w:rsid w:val="007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5D25"/>
  <w15:chartTrackingRefBased/>
  <w15:docId w15:val="{DF3A1AE4-3E01-421A-97D7-B961270A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32E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">
    <w:name w:val="Nadpis #5_"/>
    <w:basedOn w:val="Standardnpsmoodstavce"/>
    <w:link w:val="Nadpis50"/>
    <w:rsid w:val="00232EB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232EB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Jin">
    <w:name w:val="Jiné_"/>
    <w:basedOn w:val="Standardnpsmoodstavce"/>
    <w:link w:val="Jin0"/>
    <w:rsid w:val="00232E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dpis50">
    <w:name w:val="Nadpis #5"/>
    <w:basedOn w:val="Normln"/>
    <w:link w:val="Nadpis5"/>
    <w:rsid w:val="00232EB9"/>
    <w:pPr>
      <w:shd w:val="clear" w:color="auto" w:fill="FFFFFF"/>
      <w:spacing w:line="235" w:lineRule="auto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232EB9"/>
    <w:pPr>
      <w:shd w:val="clear" w:color="auto" w:fill="FFFFFF"/>
      <w:spacing w:after="19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Jin0">
    <w:name w:val="Jiné"/>
    <w:basedOn w:val="Normln"/>
    <w:link w:val="Jin"/>
    <w:rsid w:val="00232EB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2019-09-17T11:27:00Z</dcterms:created>
  <dcterms:modified xsi:type="dcterms:W3CDTF">2019-09-17T11:27:00Z</dcterms:modified>
</cp:coreProperties>
</file>