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514A1" w14:textId="7FAF3D41" w:rsidR="004B272F" w:rsidRDefault="00702478" w:rsidP="000518F3">
      <w:pPr>
        <w:spacing w:after="600"/>
        <w:jc w:val="center"/>
        <w:rPr>
          <w:rFonts w:ascii="Arial Narrow" w:hAnsi="Arial Narrow" w:cs="Arial"/>
          <w:b/>
          <w:sz w:val="28"/>
          <w:szCs w:val="22"/>
        </w:rPr>
      </w:pPr>
      <w:bookmarkStart w:id="0" w:name="_GoBack"/>
      <w:bookmarkEnd w:id="0"/>
      <w:r>
        <w:rPr>
          <w:rFonts w:ascii="Arial Narrow" w:hAnsi="Arial Narrow" w:cs="Arial"/>
          <w:b/>
          <w:sz w:val="28"/>
          <w:szCs w:val="22"/>
        </w:rPr>
        <w:t xml:space="preserve">RÁMCOVÁ </w:t>
      </w:r>
      <w:r w:rsidR="000518F3" w:rsidRPr="000518F3">
        <w:rPr>
          <w:rFonts w:ascii="Arial Narrow" w:hAnsi="Arial Narrow" w:cs="Arial"/>
          <w:b/>
          <w:sz w:val="28"/>
          <w:szCs w:val="22"/>
        </w:rPr>
        <w:t>SMLOUVA O POSKYTOVÁNÍ SLUŽEB</w:t>
      </w:r>
      <w:r w:rsidR="006237A0">
        <w:rPr>
          <w:rFonts w:ascii="Arial Narrow" w:hAnsi="Arial Narrow" w:cs="Arial"/>
          <w:b/>
          <w:sz w:val="28"/>
          <w:szCs w:val="22"/>
        </w:rPr>
        <w:t xml:space="preserve"> IAŘ</w:t>
      </w:r>
    </w:p>
    <w:tbl>
      <w:tblPr>
        <w:tblW w:w="0" w:type="auto"/>
        <w:tblLook w:val="04A0" w:firstRow="1" w:lastRow="0" w:firstColumn="1" w:lastColumn="0" w:noHBand="0" w:noVBand="1"/>
      </w:tblPr>
      <w:tblGrid>
        <w:gridCol w:w="3076"/>
        <w:gridCol w:w="6097"/>
      </w:tblGrid>
      <w:tr w:rsidR="009557A2" w:rsidRPr="00042B97" w14:paraId="4FF81AD4" w14:textId="77777777" w:rsidTr="008814D7">
        <w:tc>
          <w:tcPr>
            <w:tcW w:w="3085" w:type="dxa"/>
            <w:shd w:val="clear" w:color="auto" w:fill="auto"/>
          </w:tcPr>
          <w:p w14:paraId="58D54D50" w14:textId="575B37F5" w:rsidR="009557A2" w:rsidRPr="00042B97" w:rsidRDefault="009557A2" w:rsidP="004328D8">
            <w:pPr>
              <w:spacing w:after="0"/>
              <w:jc w:val="left"/>
              <w:rPr>
                <w:rFonts w:ascii="Arial Narrow" w:eastAsia="Calibri" w:hAnsi="Arial Narrow"/>
                <w:szCs w:val="22"/>
                <w:lang w:eastAsia="en-US"/>
              </w:rPr>
            </w:pPr>
            <w:r w:rsidRPr="00042B97">
              <w:rPr>
                <w:rFonts w:ascii="Arial Narrow" w:eastAsia="Calibri" w:hAnsi="Arial Narrow"/>
                <w:szCs w:val="22"/>
                <w:lang w:eastAsia="en-US"/>
              </w:rPr>
              <w:t xml:space="preserve">Číslo smlouvy </w:t>
            </w:r>
            <w:r w:rsidR="004328D8">
              <w:rPr>
                <w:rFonts w:ascii="Arial Narrow" w:eastAsia="Calibri" w:hAnsi="Arial Narrow"/>
                <w:szCs w:val="22"/>
                <w:lang w:eastAsia="en-US"/>
              </w:rPr>
              <w:t>Objednatele</w:t>
            </w:r>
            <w:r w:rsidRPr="00042B97">
              <w:rPr>
                <w:rFonts w:ascii="Arial Narrow" w:eastAsia="Calibri" w:hAnsi="Arial Narrow"/>
                <w:szCs w:val="22"/>
                <w:lang w:eastAsia="en-US"/>
              </w:rPr>
              <w:t>:</w:t>
            </w:r>
          </w:p>
        </w:tc>
        <w:tc>
          <w:tcPr>
            <w:tcW w:w="6127" w:type="dxa"/>
            <w:shd w:val="clear" w:color="auto" w:fill="auto"/>
          </w:tcPr>
          <w:p w14:paraId="0A03D467" w14:textId="3A3DCA49" w:rsidR="009557A2" w:rsidRPr="00042B97" w:rsidRDefault="00306BD2" w:rsidP="00306BD2">
            <w:pPr>
              <w:spacing w:after="0"/>
              <w:jc w:val="left"/>
              <w:rPr>
                <w:rFonts w:ascii="Arial Narrow" w:eastAsia="Calibri" w:hAnsi="Arial Narrow"/>
                <w:szCs w:val="22"/>
                <w:lang w:eastAsia="en-US"/>
              </w:rPr>
            </w:pPr>
            <w:r>
              <w:rPr>
                <w:rFonts w:ascii="Arial Narrow" w:eastAsia="Calibri" w:hAnsi="Arial Narrow"/>
                <w:szCs w:val="22"/>
                <w:lang w:eastAsia="en-US"/>
              </w:rPr>
              <w:t>DMS: 501-2019-11150, S2019-0053</w:t>
            </w:r>
          </w:p>
        </w:tc>
      </w:tr>
      <w:tr w:rsidR="009557A2" w:rsidRPr="00042B97" w14:paraId="7C29756D" w14:textId="77777777" w:rsidTr="008814D7">
        <w:tc>
          <w:tcPr>
            <w:tcW w:w="3085" w:type="dxa"/>
            <w:shd w:val="clear" w:color="auto" w:fill="auto"/>
          </w:tcPr>
          <w:p w14:paraId="7C2A25AE" w14:textId="77777777" w:rsidR="009557A2" w:rsidRPr="00042B97" w:rsidRDefault="009557A2" w:rsidP="008814D7">
            <w:pPr>
              <w:spacing w:after="0"/>
              <w:jc w:val="left"/>
              <w:rPr>
                <w:rFonts w:ascii="Arial Narrow" w:eastAsia="Calibri" w:hAnsi="Arial Narrow"/>
                <w:szCs w:val="22"/>
                <w:lang w:eastAsia="en-US"/>
              </w:rPr>
            </w:pPr>
            <w:r w:rsidRPr="00042B97">
              <w:rPr>
                <w:rFonts w:ascii="Arial Narrow" w:eastAsia="Calibri" w:hAnsi="Arial Narrow"/>
                <w:szCs w:val="22"/>
                <w:lang w:eastAsia="en-US"/>
              </w:rPr>
              <w:t>Číslo smlouvy Poskytovatele:</w:t>
            </w:r>
          </w:p>
        </w:tc>
        <w:tc>
          <w:tcPr>
            <w:tcW w:w="6127" w:type="dxa"/>
            <w:shd w:val="clear" w:color="auto" w:fill="auto"/>
          </w:tcPr>
          <w:p w14:paraId="77F48F46" w14:textId="5930F03D" w:rsidR="009557A2" w:rsidRPr="00042B97" w:rsidRDefault="009557A2" w:rsidP="008814D7">
            <w:pPr>
              <w:spacing w:after="0"/>
              <w:jc w:val="left"/>
              <w:rPr>
                <w:rFonts w:ascii="Arial Narrow" w:eastAsia="Calibri" w:hAnsi="Arial Narrow"/>
                <w:szCs w:val="22"/>
                <w:lang w:eastAsia="en-US"/>
              </w:rPr>
            </w:pPr>
          </w:p>
        </w:tc>
      </w:tr>
    </w:tbl>
    <w:p w14:paraId="5D8AC052" w14:textId="77777777" w:rsidR="009557A2" w:rsidRPr="009557A2" w:rsidRDefault="009557A2" w:rsidP="009557A2">
      <w:pPr>
        <w:rPr>
          <w:rFonts w:ascii="Arial Narrow" w:hAnsi="Arial Narrow" w:cs="Arial"/>
          <w:szCs w:val="22"/>
        </w:rPr>
      </w:pPr>
    </w:p>
    <w:p w14:paraId="2F00EF05" w14:textId="77777777" w:rsidR="000518F3" w:rsidRPr="000518F3" w:rsidRDefault="000518F3" w:rsidP="000518F3">
      <w:pPr>
        <w:spacing w:after="360"/>
        <w:rPr>
          <w:rFonts w:ascii="Arial Narrow" w:hAnsi="Arial Narrow" w:cs="Arial"/>
          <w:b/>
          <w:szCs w:val="22"/>
        </w:rPr>
      </w:pPr>
      <w:r w:rsidRPr="000518F3">
        <w:rPr>
          <w:rFonts w:ascii="Arial Narrow" w:hAnsi="Arial Narrow" w:cs="Arial"/>
          <w:b/>
          <w:szCs w:val="22"/>
        </w:rPr>
        <w:t>Smluvní strany:</w:t>
      </w:r>
    </w:p>
    <w:p w14:paraId="27F6981E" w14:textId="77777777" w:rsidR="006237A0" w:rsidRPr="00CD4095" w:rsidRDefault="006237A0" w:rsidP="0095100F">
      <w:pPr>
        <w:pStyle w:val="RLdajeosmluvnstran"/>
        <w:jc w:val="left"/>
        <w:rPr>
          <w:rFonts w:asciiTheme="minorHAnsi" w:hAnsiTheme="minorHAnsi"/>
          <w:b/>
          <w:sz w:val="20"/>
          <w:szCs w:val="20"/>
        </w:rPr>
      </w:pPr>
      <w:r w:rsidRPr="00CD4095">
        <w:rPr>
          <w:rFonts w:asciiTheme="minorHAnsi" w:hAnsiTheme="minorHAnsi"/>
          <w:b/>
          <w:sz w:val="20"/>
          <w:szCs w:val="20"/>
        </w:rPr>
        <w:t>Česká republika – Ministerstvo zemědělství</w:t>
      </w:r>
    </w:p>
    <w:p w14:paraId="120A1491" w14:textId="2068D57B" w:rsidR="00D44BAC" w:rsidRPr="000518F3" w:rsidRDefault="00D44BAC" w:rsidP="0021596C">
      <w:pPr>
        <w:tabs>
          <w:tab w:val="left" w:pos="1701"/>
        </w:tabs>
        <w:spacing w:after="0"/>
        <w:rPr>
          <w:rFonts w:ascii="Arial Narrow" w:hAnsi="Arial Narrow" w:cs="Arial"/>
          <w:szCs w:val="22"/>
        </w:rPr>
      </w:pPr>
      <w:r w:rsidRPr="000518F3">
        <w:rPr>
          <w:rFonts w:ascii="Arial Narrow" w:hAnsi="Arial Narrow" w:cs="Arial"/>
          <w:szCs w:val="22"/>
        </w:rPr>
        <w:t>se sídlem</w:t>
      </w:r>
      <w:r w:rsidR="000518F3">
        <w:rPr>
          <w:rFonts w:ascii="Arial Narrow" w:hAnsi="Arial Narrow" w:cs="Arial"/>
          <w:szCs w:val="22"/>
        </w:rPr>
        <w:t>:</w:t>
      </w:r>
      <w:r w:rsidR="006237A0" w:rsidRPr="004328D8">
        <w:rPr>
          <w:rFonts w:ascii="Arial Narrow" w:hAnsi="Arial Narrow" w:cs="Arial"/>
          <w:szCs w:val="22"/>
        </w:rPr>
        <w:t xml:space="preserve"> Těšnov 65/17, 110 00 Praha 1 – Nové Město</w:t>
      </w:r>
      <w:r w:rsidR="000518F3">
        <w:rPr>
          <w:rFonts w:ascii="Arial Narrow" w:hAnsi="Arial Narrow" w:cs="Arial"/>
          <w:szCs w:val="22"/>
        </w:rPr>
        <w:tab/>
      </w:r>
    </w:p>
    <w:p w14:paraId="27C3CC3A" w14:textId="17305F6F" w:rsidR="00D44BAC" w:rsidRPr="000518F3" w:rsidRDefault="00D44BAC" w:rsidP="000E15BE">
      <w:pPr>
        <w:tabs>
          <w:tab w:val="left" w:pos="1701"/>
        </w:tabs>
        <w:spacing w:after="0"/>
        <w:ind w:left="0" w:firstLine="0"/>
        <w:rPr>
          <w:rFonts w:ascii="Arial Narrow" w:hAnsi="Arial Narrow" w:cs="Arial"/>
          <w:szCs w:val="22"/>
        </w:rPr>
      </w:pPr>
      <w:r w:rsidRPr="000518F3">
        <w:rPr>
          <w:rFonts w:ascii="Arial Narrow" w:hAnsi="Arial Narrow" w:cs="Arial"/>
          <w:szCs w:val="22"/>
        </w:rPr>
        <w:t xml:space="preserve">IČO: </w:t>
      </w:r>
      <w:r w:rsidR="006237A0" w:rsidRPr="004328D8">
        <w:rPr>
          <w:rFonts w:ascii="Arial Narrow" w:hAnsi="Arial Narrow" w:cs="Arial"/>
          <w:szCs w:val="22"/>
        </w:rPr>
        <w:t>00020478</w:t>
      </w:r>
      <w:r w:rsidR="000518F3">
        <w:rPr>
          <w:rFonts w:ascii="Arial Narrow" w:hAnsi="Arial Narrow" w:cs="Arial"/>
          <w:szCs w:val="22"/>
        </w:rPr>
        <w:tab/>
      </w:r>
    </w:p>
    <w:p w14:paraId="1D7EA6D6" w14:textId="2E507AAC" w:rsidR="00D44BAC" w:rsidRPr="000518F3" w:rsidRDefault="00D44BAC" w:rsidP="00702478">
      <w:pPr>
        <w:tabs>
          <w:tab w:val="left" w:pos="1701"/>
        </w:tabs>
        <w:spacing w:after="0"/>
        <w:ind w:left="0" w:firstLine="0"/>
        <w:rPr>
          <w:rFonts w:ascii="Arial Narrow" w:hAnsi="Arial Narrow" w:cs="Arial"/>
          <w:szCs w:val="22"/>
        </w:rPr>
      </w:pPr>
      <w:r w:rsidRPr="000518F3">
        <w:rPr>
          <w:rFonts w:ascii="Arial Narrow" w:hAnsi="Arial Narrow" w:cs="Arial"/>
          <w:szCs w:val="22"/>
        </w:rPr>
        <w:t xml:space="preserve">DIČ: </w:t>
      </w:r>
      <w:r w:rsidR="006237A0" w:rsidRPr="004328D8">
        <w:rPr>
          <w:rFonts w:ascii="Arial Narrow" w:hAnsi="Arial Narrow" w:cs="Arial"/>
          <w:szCs w:val="22"/>
        </w:rPr>
        <w:t>CZ00020478</w:t>
      </w:r>
      <w:r w:rsidR="000518F3">
        <w:rPr>
          <w:rFonts w:ascii="Arial Narrow" w:hAnsi="Arial Narrow" w:cs="Arial"/>
          <w:szCs w:val="22"/>
        </w:rPr>
        <w:tab/>
      </w:r>
    </w:p>
    <w:p w14:paraId="002F6D24" w14:textId="367ABA2D" w:rsidR="006237A0" w:rsidRPr="004328D8" w:rsidRDefault="00D44BAC" w:rsidP="0095100F">
      <w:pPr>
        <w:pStyle w:val="RLdajeosmluvnstran"/>
        <w:spacing w:after="0" w:line="276" w:lineRule="auto"/>
        <w:jc w:val="both"/>
        <w:rPr>
          <w:rFonts w:ascii="Arial Narrow" w:eastAsia="Times New Roman" w:hAnsi="Arial Narrow" w:cs="Arial"/>
          <w:szCs w:val="22"/>
          <w:lang w:eastAsia="cs-CZ"/>
        </w:rPr>
      </w:pPr>
      <w:r w:rsidRPr="004328D8">
        <w:rPr>
          <w:rFonts w:ascii="Arial Narrow" w:eastAsia="Times New Roman" w:hAnsi="Arial Narrow" w:cs="Arial"/>
          <w:szCs w:val="22"/>
          <w:lang w:eastAsia="cs-CZ"/>
        </w:rPr>
        <w:t>bankovní spojení:</w:t>
      </w:r>
      <w:r w:rsidR="006237A0" w:rsidRPr="004328D8">
        <w:rPr>
          <w:rFonts w:ascii="Arial Narrow" w:eastAsia="Times New Roman" w:hAnsi="Arial Narrow" w:cs="Arial"/>
          <w:szCs w:val="22"/>
          <w:lang w:eastAsia="cs-CZ"/>
        </w:rPr>
        <w:t xml:space="preserve"> Česká národní banka, centrální pobočka Praha 1</w:t>
      </w:r>
    </w:p>
    <w:p w14:paraId="7D459E77" w14:textId="77777777" w:rsidR="006237A0" w:rsidRDefault="006237A0" w:rsidP="0095100F">
      <w:pPr>
        <w:pStyle w:val="RLdajeosmluvnstran"/>
        <w:spacing w:after="0" w:line="276" w:lineRule="auto"/>
        <w:jc w:val="both"/>
        <w:rPr>
          <w:rFonts w:ascii="Arial Narrow" w:eastAsia="Times New Roman" w:hAnsi="Arial Narrow" w:cs="Arial"/>
          <w:szCs w:val="22"/>
          <w:lang w:eastAsia="cs-CZ"/>
        </w:rPr>
      </w:pPr>
      <w:r w:rsidRPr="004328D8">
        <w:rPr>
          <w:rFonts w:ascii="Arial Narrow" w:eastAsia="Times New Roman" w:hAnsi="Arial Narrow" w:cs="Arial"/>
          <w:szCs w:val="22"/>
          <w:lang w:eastAsia="cs-CZ"/>
        </w:rPr>
        <w:t>č. účtu: 6015-1226001/0710</w:t>
      </w:r>
    </w:p>
    <w:p w14:paraId="18AC980E" w14:textId="4CCF555D" w:rsidR="0021596C" w:rsidRPr="004328D8" w:rsidRDefault="0021596C" w:rsidP="0095100F">
      <w:pPr>
        <w:pStyle w:val="RLdajeosmluvnstran"/>
        <w:spacing w:line="276" w:lineRule="auto"/>
        <w:jc w:val="both"/>
        <w:rPr>
          <w:rFonts w:ascii="Arial Narrow" w:eastAsia="Times New Roman" w:hAnsi="Arial Narrow" w:cs="Arial"/>
          <w:szCs w:val="22"/>
          <w:lang w:eastAsia="cs-CZ"/>
        </w:rPr>
      </w:pPr>
      <w:r w:rsidRPr="000518F3">
        <w:rPr>
          <w:rFonts w:ascii="Arial Narrow" w:hAnsi="Arial Narrow" w:cs="Arial"/>
          <w:szCs w:val="22"/>
        </w:rPr>
        <w:t>zastoupená</w:t>
      </w:r>
      <w:r>
        <w:rPr>
          <w:rFonts w:ascii="Arial Narrow" w:hAnsi="Arial Narrow" w:cs="Arial"/>
          <w:szCs w:val="22"/>
        </w:rPr>
        <w:t xml:space="preserve">: </w:t>
      </w:r>
      <w:r w:rsidR="0095100F">
        <w:rPr>
          <w:rFonts w:asciiTheme="minorHAnsi" w:hAnsiTheme="minorHAnsi" w:cs="Tahoma"/>
          <w:sz w:val="20"/>
          <w:szCs w:val="20"/>
        </w:rPr>
        <w:t>Mgr. Václavem Koubkem, MBA, ředitelem Odboru informačních a komunikačních technologií</w:t>
      </w:r>
    </w:p>
    <w:p w14:paraId="261034ED" w14:textId="7607490B" w:rsidR="00D03E3C" w:rsidRPr="000518F3" w:rsidRDefault="00D03E3C" w:rsidP="00485B3F">
      <w:pPr>
        <w:tabs>
          <w:tab w:val="left" w:pos="0"/>
          <w:tab w:val="left" w:pos="709"/>
        </w:tabs>
        <w:spacing w:after="0"/>
        <w:ind w:left="0" w:firstLine="0"/>
        <w:rPr>
          <w:rFonts w:ascii="Arial Narrow" w:hAnsi="Arial Narrow" w:cs="Arial"/>
          <w:szCs w:val="22"/>
        </w:rPr>
      </w:pPr>
      <w:r w:rsidRPr="000518F3">
        <w:rPr>
          <w:rFonts w:ascii="Arial Narrow" w:hAnsi="Arial Narrow" w:cs="Arial"/>
          <w:szCs w:val="22"/>
        </w:rPr>
        <w:t>(dále jen „</w:t>
      </w:r>
      <w:r w:rsidR="000D0008">
        <w:rPr>
          <w:rFonts w:ascii="Arial Narrow" w:hAnsi="Arial Narrow" w:cs="Arial"/>
          <w:b/>
          <w:i/>
          <w:szCs w:val="22"/>
        </w:rPr>
        <w:t>Objednatel</w:t>
      </w:r>
      <w:r w:rsidRPr="000518F3">
        <w:rPr>
          <w:rFonts w:ascii="Arial Narrow" w:hAnsi="Arial Narrow" w:cs="Arial"/>
          <w:szCs w:val="22"/>
        </w:rPr>
        <w:t>“)</w:t>
      </w:r>
    </w:p>
    <w:p w14:paraId="56CB35F2" w14:textId="77777777" w:rsidR="00D03E3C" w:rsidRPr="000518F3" w:rsidRDefault="00490EAE" w:rsidP="00A018B2">
      <w:pPr>
        <w:spacing w:before="360" w:after="360"/>
        <w:rPr>
          <w:rFonts w:ascii="Arial Narrow" w:hAnsi="Arial Narrow" w:cs="Arial"/>
          <w:szCs w:val="22"/>
        </w:rPr>
      </w:pPr>
      <w:r w:rsidRPr="000518F3">
        <w:rPr>
          <w:rFonts w:ascii="Arial Narrow" w:hAnsi="Arial Narrow" w:cs="Arial"/>
          <w:szCs w:val="22"/>
        </w:rPr>
        <w:t>a</w:t>
      </w:r>
    </w:p>
    <w:p w14:paraId="3198FD93" w14:textId="24599E90" w:rsidR="004328D8" w:rsidRPr="005C67F2" w:rsidRDefault="005C67F2" w:rsidP="005C67F2">
      <w:pPr>
        <w:pStyle w:val="RLdajeosmluvnstran"/>
        <w:jc w:val="left"/>
        <w:rPr>
          <w:rFonts w:asciiTheme="minorHAnsi" w:hAnsiTheme="minorHAnsi"/>
          <w:b/>
          <w:sz w:val="20"/>
          <w:szCs w:val="20"/>
        </w:rPr>
      </w:pPr>
      <w:r w:rsidRPr="005C67F2">
        <w:rPr>
          <w:rFonts w:asciiTheme="minorHAnsi" w:hAnsiTheme="minorHAnsi"/>
          <w:b/>
          <w:sz w:val="20"/>
          <w:szCs w:val="20"/>
        </w:rPr>
        <w:t>AddSign s.r.o.</w:t>
      </w:r>
    </w:p>
    <w:p w14:paraId="3CDCAE64" w14:textId="74AEFEDD" w:rsidR="0033704B" w:rsidRPr="0033704B" w:rsidRDefault="0033704B" w:rsidP="0033704B">
      <w:pPr>
        <w:tabs>
          <w:tab w:val="left" w:pos="1701"/>
        </w:tabs>
        <w:spacing w:after="0"/>
        <w:ind w:left="0" w:firstLine="0"/>
        <w:rPr>
          <w:rFonts w:ascii="Arial Narrow" w:hAnsi="Arial Narrow" w:cs="Arial"/>
          <w:szCs w:val="22"/>
        </w:rPr>
      </w:pPr>
      <w:r w:rsidRPr="0033704B">
        <w:rPr>
          <w:rFonts w:ascii="Arial Narrow" w:hAnsi="Arial Narrow" w:cs="Arial"/>
        </w:rPr>
        <w:t xml:space="preserve">Zapsaná v Obchodním rejstříku pod spisovou značkou </w:t>
      </w:r>
      <w:r w:rsidR="005C67F2" w:rsidRPr="005C67F2">
        <w:rPr>
          <w:rFonts w:ascii="Arial Narrow" w:hAnsi="Arial Narrow" w:cs="Arial"/>
        </w:rPr>
        <w:t>C 221795</w:t>
      </w:r>
      <w:r w:rsidRPr="0033704B">
        <w:rPr>
          <w:rFonts w:ascii="Arial Narrow" w:hAnsi="Arial Narrow" w:cs="Arial"/>
        </w:rPr>
        <w:t xml:space="preserve"> vedenou u</w:t>
      </w:r>
      <w:r w:rsidR="005C67F2">
        <w:rPr>
          <w:rFonts w:ascii="Arial Narrow" w:hAnsi="Arial Narrow" w:cs="Arial"/>
        </w:rPr>
        <w:t xml:space="preserve"> Městského soudu v Praze</w:t>
      </w:r>
    </w:p>
    <w:p w14:paraId="012753CF" w14:textId="055007C2" w:rsidR="00A14A36" w:rsidRPr="00042B97" w:rsidRDefault="00A14A36" w:rsidP="00E23DAE">
      <w:pPr>
        <w:tabs>
          <w:tab w:val="left" w:pos="1701"/>
        </w:tabs>
        <w:spacing w:after="0"/>
        <w:rPr>
          <w:rFonts w:ascii="Arial Narrow" w:hAnsi="Arial Narrow" w:cs="Arial"/>
          <w:b/>
          <w:szCs w:val="22"/>
        </w:rPr>
      </w:pPr>
    </w:p>
    <w:p w14:paraId="5CC6E4D8" w14:textId="5A113C8A" w:rsidR="000518F3" w:rsidRPr="00042B97" w:rsidRDefault="00490EAE" w:rsidP="00E23DAE">
      <w:pPr>
        <w:tabs>
          <w:tab w:val="left" w:pos="1701"/>
        </w:tabs>
        <w:spacing w:after="0"/>
        <w:rPr>
          <w:rFonts w:ascii="Arial Narrow" w:hAnsi="Arial Narrow" w:cs="Arial"/>
          <w:b/>
          <w:szCs w:val="22"/>
        </w:rPr>
      </w:pPr>
      <w:r w:rsidRPr="00042B97">
        <w:rPr>
          <w:rFonts w:ascii="Arial Narrow" w:hAnsi="Arial Narrow" w:cs="Arial"/>
          <w:szCs w:val="22"/>
        </w:rPr>
        <w:t>se sídlem</w:t>
      </w:r>
      <w:r w:rsidR="000518F3" w:rsidRPr="00042B97">
        <w:rPr>
          <w:rFonts w:ascii="Arial Narrow" w:hAnsi="Arial Narrow" w:cs="Arial"/>
          <w:szCs w:val="22"/>
        </w:rPr>
        <w:t xml:space="preserve">: </w:t>
      </w:r>
      <w:r w:rsidR="007F522E" w:rsidRPr="00042B97">
        <w:rPr>
          <w:rFonts w:ascii="Arial Narrow" w:hAnsi="Arial Narrow" w:cs="Arial"/>
          <w:szCs w:val="22"/>
        </w:rPr>
        <w:tab/>
      </w:r>
      <w:r w:rsidR="005C67F2">
        <w:rPr>
          <w:rFonts w:ascii="Arial Narrow" w:hAnsi="Arial Narrow" w:cs="Arial"/>
          <w:szCs w:val="22"/>
        </w:rPr>
        <w:t>Na Pankráci 1062/58</w:t>
      </w:r>
    </w:p>
    <w:p w14:paraId="7D2A7A9F" w14:textId="57D33FF4" w:rsidR="00490EAE" w:rsidRPr="00042B97" w:rsidRDefault="00490EAE" w:rsidP="00571046">
      <w:pPr>
        <w:tabs>
          <w:tab w:val="left" w:pos="1701"/>
        </w:tabs>
        <w:spacing w:after="0"/>
        <w:ind w:left="0" w:firstLine="0"/>
        <w:rPr>
          <w:rFonts w:ascii="Arial Narrow" w:hAnsi="Arial Narrow" w:cs="Arial"/>
          <w:szCs w:val="22"/>
        </w:rPr>
      </w:pPr>
      <w:r w:rsidRPr="00042B97">
        <w:rPr>
          <w:rFonts w:ascii="Arial Narrow" w:hAnsi="Arial Narrow" w:cs="Arial"/>
          <w:szCs w:val="22"/>
        </w:rPr>
        <w:t xml:space="preserve">IČO: </w:t>
      </w:r>
      <w:r w:rsidR="00975E86" w:rsidRPr="00042B97">
        <w:rPr>
          <w:rFonts w:ascii="Arial Narrow" w:hAnsi="Arial Narrow" w:cs="Arial"/>
          <w:szCs w:val="22"/>
        </w:rPr>
        <w:tab/>
      </w:r>
      <w:r w:rsidR="005C67F2">
        <w:rPr>
          <w:rFonts w:ascii="Arial Narrow" w:hAnsi="Arial Narrow" w:cs="Arial"/>
          <w:szCs w:val="22"/>
        </w:rPr>
        <w:t>02646382</w:t>
      </w:r>
    </w:p>
    <w:p w14:paraId="61AF2C2E" w14:textId="1EAC8723" w:rsidR="00490EAE" w:rsidRDefault="00490EAE" w:rsidP="00571046">
      <w:pPr>
        <w:tabs>
          <w:tab w:val="left" w:pos="1701"/>
        </w:tabs>
        <w:spacing w:after="0"/>
        <w:ind w:left="0" w:firstLine="0"/>
        <w:rPr>
          <w:rFonts w:ascii="Arial Narrow" w:eastAsia="Calibri" w:hAnsi="Arial Narrow"/>
          <w:szCs w:val="22"/>
          <w:lang w:eastAsia="en-US"/>
        </w:rPr>
      </w:pPr>
      <w:r w:rsidRPr="00042B97">
        <w:rPr>
          <w:rFonts w:ascii="Arial Narrow" w:hAnsi="Arial Narrow" w:cs="Arial"/>
          <w:szCs w:val="22"/>
        </w:rPr>
        <w:t xml:space="preserve">DIČ: </w:t>
      </w:r>
      <w:r w:rsidR="007F522E" w:rsidRPr="00042B97">
        <w:rPr>
          <w:rFonts w:ascii="Arial Narrow" w:hAnsi="Arial Narrow" w:cs="Arial"/>
          <w:szCs w:val="22"/>
        </w:rPr>
        <w:tab/>
      </w:r>
      <w:r w:rsidR="005C67F2">
        <w:rPr>
          <w:rFonts w:ascii="Arial Narrow" w:hAnsi="Arial Narrow" w:cs="Arial"/>
          <w:szCs w:val="22"/>
        </w:rPr>
        <w:t>CZ02646382</w:t>
      </w:r>
    </w:p>
    <w:p w14:paraId="2865CD1C" w14:textId="647A744D" w:rsidR="00327379" w:rsidRPr="00042B97" w:rsidRDefault="00327379" w:rsidP="00571046">
      <w:pPr>
        <w:tabs>
          <w:tab w:val="left" w:pos="1701"/>
        </w:tabs>
        <w:spacing w:after="0"/>
        <w:ind w:left="0" w:firstLine="0"/>
        <w:rPr>
          <w:rFonts w:ascii="Arial Narrow" w:hAnsi="Arial Narrow" w:cs="Arial"/>
          <w:szCs w:val="22"/>
        </w:rPr>
      </w:pPr>
      <w:r>
        <w:rPr>
          <w:rFonts w:ascii="Arial Narrow" w:eastAsia="Calibri" w:hAnsi="Arial Narrow"/>
          <w:szCs w:val="22"/>
          <w:lang w:eastAsia="en-US"/>
        </w:rPr>
        <w:t>Je plátcem DPH.</w:t>
      </w:r>
    </w:p>
    <w:p w14:paraId="183EDBD2" w14:textId="6FBE1392" w:rsidR="00490EAE" w:rsidRDefault="00490EAE" w:rsidP="00E23DAE">
      <w:pPr>
        <w:tabs>
          <w:tab w:val="left" w:pos="1701"/>
        </w:tabs>
        <w:spacing w:after="0"/>
        <w:rPr>
          <w:rFonts w:ascii="Arial Narrow" w:eastAsia="Calibri" w:hAnsi="Arial Narrow"/>
          <w:szCs w:val="22"/>
          <w:lang w:eastAsia="en-US"/>
        </w:rPr>
      </w:pPr>
      <w:r w:rsidRPr="00042B97">
        <w:rPr>
          <w:rFonts w:ascii="Arial Narrow" w:hAnsi="Arial Narrow" w:cs="Arial"/>
          <w:szCs w:val="22"/>
        </w:rPr>
        <w:t>bankovní spojení</w:t>
      </w:r>
      <w:r w:rsidR="007F522E" w:rsidRPr="00042B97">
        <w:rPr>
          <w:rFonts w:ascii="Arial Narrow" w:hAnsi="Arial Narrow" w:cs="Arial"/>
          <w:szCs w:val="22"/>
        </w:rPr>
        <w:t xml:space="preserve">: </w:t>
      </w:r>
      <w:r w:rsidR="007F522E" w:rsidRPr="00042B97">
        <w:rPr>
          <w:rFonts w:ascii="Arial Narrow" w:hAnsi="Arial Narrow" w:cs="Arial"/>
          <w:szCs w:val="22"/>
        </w:rPr>
        <w:tab/>
      </w:r>
      <w:r w:rsidR="005C67F2">
        <w:rPr>
          <w:rFonts w:ascii="Arial Narrow" w:hAnsi="Arial Narrow" w:cs="Arial"/>
          <w:szCs w:val="22"/>
        </w:rPr>
        <w:t>Komerční banka a.s.</w:t>
      </w:r>
      <w:r w:rsidR="00571046">
        <w:rPr>
          <w:rFonts w:ascii="Arial Narrow" w:eastAsia="Calibri" w:hAnsi="Arial Narrow"/>
          <w:szCs w:val="22"/>
          <w:lang w:eastAsia="en-US"/>
        </w:rPr>
        <w:t>, č. účtu:</w:t>
      </w:r>
      <w:r w:rsidR="005C67F2" w:rsidRPr="005C67F2">
        <w:t xml:space="preserve"> </w:t>
      </w:r>
      <w:r w:rsidR="005C67F2" w:rsidRPr="005C67F2">
        <w:rPr>
          <w:rFonts w:ascii="Arial Narrow" w:eastAsia="Calibri" w:hAnsi="Arial Narrow"/>
          <w:szCs w:val="22"/>
          <w:lang w:eastAsia="en-US"/>
        </w:rPr>
        <w:t>107-6656210227</w:t>
      </w:r>
      <w:r w:rsidR="005C67F2">
        <w:rPr>
          <w:rFonts w:ascii="Arial Narrow" w:eastAsia="Calibri" w:hAnsi="Arial Narrow"/>
          <w:szCs w:val="22"/>
          <w:lang w:eastAsia="en-US"/>
        </w:rPr>
        <w:t>/0100</w:t>
      </w:r>
    </w:p>
    <w:p w14:paraId="38DB6CF6" w14:textId="2FAC690D" w:rsidR="0021596C" w:rsidRPr="00042B97" w:rsidRDefault="0021596C" w:rsidP="00E23DAE">
      <w:pPr>
        <w:tabs>
          <w:tab w:val="left" w:pos="1701"/>
        </w:tabs>
        <w:spacing w:after="0"/>
        <w:rPr>
          <w:rFonts w:ascii="Arial Narrow" w:hAnsi="Arial Narrow" w:cs="Arial"/>
          <w:szCs w:val="22"/>
        </w:rPr>
      </w:pPr>
      <w:r w:rsidRPr="00042B97">
        <w:rPr>
          <w:rFonts w:ascii="Arial Narrow" w:hAnsi="Arial Narrow" w:cs="Arial"/>
          <w:szCs w:val="22"/>
        </w:rPr>
        <w:t>zastoupená:</w:t>
      </w:r>
      <w:r w:rsidRPr="005C67F2">
        <w:rPr>
          <w:rFonts w:ascii="Arial Narrow" w:hAnsi="Arial Narrow" w:cs="Arial"/>
          <w:szCs w:val="22"/>
        </w:rPr>
        <w:t xml:space="preserve"> </w:t>
      </w:r>
      <w:r w:rsidRPr="005C67F2">
        <w:rPr>
          <w:rFonts w:ascii="Arial Narrow" w:hAnsi="Arial Narrow" w:cs="Arial"/>
          <w:szCs w:val="22"/>
        </w:rPr>
        <w:tab/>
      </w:r>
      <w:r w:rsidR="00C860BC">
        <w:rPr>
          <w:rFonts w:ascii="Arial Narrow" w:hAnsi="Arial Narrow" w:cs="Arial"/>
          <w:szCs w:val="22"/>
        </w:rPr>
        <w:t>xxx</w:t>
      </w:r>
      <w:r w:rsidR="005C67F2" w:rsidRPr="005C67F2">
        <w:rPr>
          <w:rFonts w:ascii="Arial Narrow" w:hAnsi="Arial Narrow" w:cs="Arial"/>
          <w:szCs w:val="22"/>
        </w:rPr>
        <w:t>, jednatelem</w:t>
      </w:r>
    </w:p>
    <w:p w14:paraId="3E83CB79" w14:textId="77777777" w:rsidR="00490EAE" w:rsidRPr="00042B97" w:rsidRDefault="007F522E" w:rsidP="00A018B2">
      <w:pPr>
        <w:spacing w:before="240"/>
        <w:rPr>
          <w:rFonts w:ascii="Arial Narrow" w:hAnsi="Arial Narrow" w:cs="Arial"/>
          <w:szCs w:val="22"/>
        </w:rPr>
      </w:pPr>
      <w:r w:rsidRPr="00042B97">
        <w:rPr>
          <w:rFonts w:ascii="Arial Narrow" w:hAnsi="Arial Narrow" w:cs="Arial"/>
          <w:szCs w:val="22"/>
        </w:rPr>
        <w:t>(dále jen „</w:t>
      </w:r>
      <w:r w:rsidRPr="00042B97">
        <w:rPr>
          <w:rFonts w:ascii="Arial Narrow" w:hAnsi="Arial Narrow" w:cs="Arial"/>
          <w:b/>
          <w:i/>
          <w:szCs w:val="22"/>
        </w:rPr>
        <w:t>P</w:t>
      </w:r>
      <w:r w:rsidR="00490EAE" w:rsidRPr="00042B97">
        <w:rPr>
          <w:rFonts w:ascii="Arial Narrow" w:hAnsi="Arial Narrow" w:cs="Arial"/>
          <w:b/>
          <w:i/>
          <w:szCs w:val="22"/>
        </w:rPr>
        <w:t>oskytovatel</w:t>
      </w:r>
      <w:r w:rsidR="00490EAE" w:rsidRPr="00042B97">
        <w:rPr>
          <w:rFonts w:ascii="Arial Narrow" w:hAnsi="Arial Narrow" w:cs="Arial"/>
          <w:szCs w:val="22"/>
        </w:rPr>
        <w:t>“)</w:t>
      </w:r>
    </w:p>
    <w:p w14:paraId="6121C609" w14:textId="77777777" w:rsidR="00490EAE" w:rsidRPr="000518F3" w:rsidRDefault="00490EAE" w:rsidP="00A018B2">
      <w:pPr>
        <w:rPr>
          <w:rFonts w:ascii="Arial Narrow" w:hAnsi="Arial Narrow" w:cs="Arial"/>
          <w:szCs w:val="22"/>
        </w:rPr>
      </w:pPr>
      <w:r w:rsidRPr="000518F3">
        <w:rPr>
          <w:rFonts w:ascii="Arial Narrow" w:hAnsi="Arial Narrow" w:cs="Arial"/>
          <w:szCs w:val="22"/>
        </w:rPr>
        <w:t xml:space="preserve">(dále společně </w:t>
      </w:r>
      <w:r w:rsidR="007F522E">
        <w:rPr>
          <w:rFonts w:ascii="Arial Narrow" w:hAnsi="Arial Narrow" w:cs="Arial"/>
          <w:szCs w:val="22"/>
        </w:rPr>
        <w:t>také jako „</w:t>
      </w:r>
      <w:r w:rsidR="007F522E" w:rsidRPr="007F522E">
        <w:rPr>
          <w:rFonts w:ascii="Arial Narrow" w:hAnsi="Arial Narrow" w:cs="Arial"/>
          <w:b/>
          <w:i/>
          <w:szCs w:val="22"/>
        </w:rPr>
        <w:t>s</w:t>
      </w:r>
      <w:r w:rsidRPr="007F522E">
        <w:rPr>
          <w:rFonts w:ascii="Arial Narrow" w:hAnsi="Arial Narrow" w:cs="Arial"/>
          <w:b/>
          <w:i/>
          <w:szCs w:val="22"/>
        </w:rPr>
        <w:t>mluvní strany</w:t>
      </w:r>
      <w:r w:rsidRPr="000518F3">
        <w:rPr>
          <w:rFonts w:ascii="Arial Narrow" w:hAnsi="Arial Narrow" w:cs="Arial"/>
          <w:szCs w:val="22"/>
        </w:rPr>
        <w:t>“)</w:t>
      </w:r>
    </w:p>
    <w:p w14:paraId="67B72261" w14:textId="77777777" w:rsidR="000518F3" w:rsidRPr="000518F3" w:rsidRDefault="000518F3" w:rsidP="00A018B2">
      <w:pPr>
        <w:jc w:val="center"/>
        <w:rPr>
          <w:rFonts w:ascii="Arial Narrow" w:hAnsi="Arial Narrow" w:cs="Arial"/>
          <w:b/>
          <w:szCs w:val="22"/>
        </w:rPr>
      </w:pPr>
    </w:p>
    <w:p w14:paraId="432A065D" w14:textId="161B179E" w:rsidR="002F532B" w:rsidRPr="00CD4095" w:rsidRDefault="002F532B" w:rsidP="002F532B">
      <w:pPr>
        <w:pStyle w:val="RLdajeosmluvnstran0"/>
        <w:jc w:val="both"/>
        <w:rPr>
          <w:rFonts w:asciiTheme="minorHAnsi" w:hAnsiTheme="minorHAnsi"/>
          <w:sz w:val="20"/>
          <w:szCs w:val="20"/>
        </w:rPr>
      </w:pPr>
      <w:r w:rsidRPr="00CD4095">
        <w:rPr>
          <w:rFonts w:asciiTheme="minorHAnsi" w:hAnsiTheme="minorHAnsi" w:cs="Arial"/>
          <w:sz w:val="20"/>
          <w:szCs w:val="20"/>
        </w:rPr>
        <w:t>uzavřely tuto smlouvu na základě dokončeného zadávacího řízení dle ustanovení § 27 zákona č. 134/2016 Sb., o zadávání veřejných zakázek, ve znění pozdějších předpisů (dále jen „</w:t>
      </w:r>
      <w:r w:rsidRPr="00CD4095">
        <w:rPr>
          <w:rStyle w:val="RLProhlensmluvnchstranChar"/>
          <w:rFonts w:asciiTheme="minorHAnsi" w:hAnsiTheme="minorHAnsi" w:cs="Arial"/>
          <w:sz w:val="20"/>
          <w:szCs w:val="20"/>
        </w:rPr>
        <w:t>ZZVZ</w:t>
      </w:r>
      <w:r w:rsidRPr="00CD4095">
        <w:rPr>
          <w:rFonts w:asciiTheme="minorHAnsi" w:hAnsiTheme="minorHAnsi" w:cs="Arial"/>
          <w:sz w:val="20"/>
          <w:szCs w:val="20"/>
        </w:rPr>
        <w:t xml:space="preserve">“), a podle ustanovení § 1746 odst. 2 </w:t>
      </w:r>
      <w:r w:rsidR="00327379">
        <w:rPr>
          <w:rFonts w:asciiTheme="minorHAnsi" w:hAnsiTheme="minorHAnsi" w:cs="Arial"/>
          <w:sz w:val="20"/>
          <w:szCs w:val="20"/>
        </w:rPr>
        <w:t xml:space="preserve">a za použití § 2586 a násl. </w:t>
      </w:r>
      <w:r w:rsidRPr="00CD4095">
        <w:rPr>
          <w:rFonts w:asciiTheme="minorHAnsi" w:hAnsiTheme="minorHAnsi" w:cs="Arial"/>
          <w:sz w:val="20"/>
          <w:szCs w:val="20"/>
        </w:rPr>
        <w:t>zákona č. 89/2012 Sb., občanský zákoník</w:t>
      </w:r>
      <w:r w:rsidR="00327379">
        <w:rPr>
          <w:rFonts w:asciiTheme="minorHAnsi" w:hAnsiTheme="minorHAnsi" w:cs="Arial"/>
          <w:sz w:val="20"/>
          <w:szCs w:val="20"/>
        </w:rPr>
        <w:t>, ve znění pozdějších předpisů</w:t>
      </w:r>
      <w:r w:rsidRPr="00CD4095">
        <w:rPr>
          <w:rFonts w:asciiTheme="minorHAnsi" w:hAnsiTheme="minorHAnsi" w:cs="Arial"/>
          <w:sz w:val="20"/>
          <w:szCs w:val="20"/>
        </w:rPr>
        <w:t xml:space="preserve"> (dále jen „</w:t>
      </w:r>
      <w:r w:rsidRPr="00CD4095">
        <w:rPr>
          <w:rStyle w:val="RLProhlensmluvnchstranChar"/>
          <w:rFonts w:asciiTheme="minorHAnsi" w:hAnsiTheme="minorHAnsi" w:cs="Arial"/>
          <w:sz w:val="20"/>
          <w:szCs w:val="20"/>
        </w:rPr>
        <w:t>občanský zákoník</w:t>
      </w:r>
      <w:r w:rsidRPr="00CD4095">
        <w:rPr>
          <w:rFonts w:asciiTheme="minorHAnsi" w:hAnsiTheme="minorHAnsi" w:cs="Arial"/>
          <w:sz w:val="20"/>
          <w:szCs w:val="20"/>
        </w:rPr>
        <w:t>“)</w:t>
      </w:r>
      <w:r w:rsidRPr="00CD4095">
        <w:rPr>
          <w:rFonts w:asciiTheme="minorHAnsi" w:hAnsiTheme="minorHAnsi"/>
          <w:sz w:val="20"/>
          <w:szCs w:val="20"/>
        </w:rPr>
        <w:t xml:space="preserve"> </w:t>
      </w:r>
    </w:p>
    <w:p w14:paraId="3E42E737" w14:textId="77777777" w:rsidR="002F532B" w:rsidRPr="00CD4095" w:rsidRDefault="002F532B" w:rsidP="002F532B">
      <w:pPr>
        <w:pStyle w:val="RLdajeosmluvnstran0"/>
        <w:rPr>
          <w:rFonts w:asciiTheme="minorHAnsi" w:hAnsiTheme="minorHAnsi"/>
          <w:sz w:val="20"/>
          <w:szCs w:val="20"/>
        </w:rPr>
      </w:pPr>
      <w:r w:rsidRPr="00CD4095">
        <w:rPr>
          <w:rFonts w:asciiTheme="minorHAnsi" w:hAnsiTheme="minorHAnsi"/>
          <w:sz w:val="20"/>
          <w:szCs w:val="20"/>
        </w:rPr>
        <w:t>(dále jen „</w:t>
      </w:r>
      <w:r w:rsidRPr="00CD4095">
        <w:rPr>
          <w:rStyle w:val="RLProhlensmluvnchstranChar"/>
          <w:rFonts w:asciiTheme="minorHAnsi" w:hAnsiTheme="minorHAnsi"/>
          <w:sz w:val="20"/>
          <w:szCs w:val="20"/>
        </w:rPr>
        <w:t>Smlouva</w:t>
      </w:r>
      <w:r w:rsidRPr="00CD4095">
        <w:rPr>
          <w:rFonts w:asciiTheme="minorHAnsi" w:hAnsiTheme="minorHAnsi"/>
          <w:sz w:val="20"/>
          <w:szCs w:val="20"/>
        </w:rPr>
        <w:t>“)</w:t>
      </w:r>
    </w:p>
    <w:p w14:paraId="2695711F" w14:textId="77777777" w:rsidR="00D03E3C" w:rsidRPr="009570E2" w:rsidRDefault="00953E8A" w:rsidP="00027FF3">
      <w:pPr>
        <w:numPr>
          <w:ilvl w:val="0"/>
          <w:numId w:val="4"/>
        </w:numPr>
        <w:spacing w:after="0"/>
        <w:ind w:left="357" w:hanging="357"/>
        <w:jc w:val="center"/>
        <w:rPr>
          <w:rFonts w:ascii="Arial Narrow" w:hAnsi="Arial Narrow" w:cs="Arial"/>
          <w:b/>
          <w:szCs w:val="22"/>
        </w:rPr>
      </w:pPr>
      <w:r>
        <w:rPr>
          <w:rFonts w:ascii="Arial Narrow" w:hAnsi="Arial Narrow" w:cs="Arial"/>
          <w:szCs w:val="22"/>
        </w:rPr>
        <w:br w:type="page"/>
      </w:r>
    </w:p>
    <w:p w14:paraId="4E216703" w14:textId="77777777" w:rsidR="00681FD8" w:rsidRDefault="00681FD8" w:rsidP="005B451D">
      <w:pPr>
        <w:numPr>
          <w:ilvl w:val="0"/>
          <w:numId w:val="22"/>
        </w:numPr>
        <w:spacing w:before="360" w:after="120" w:line="264" w:lineRule="auto"/>
        <w:jc w:val="center"/>
        <w:rPr>
          <w:rFonts w:ascii="Arial Narrow" w:hAnsi="Arial Narrow" w:cs="Arial"/>
          <w:b/>
          <w:szCs w:val="22"/>
        </w:rPr>
      </w:pPr>
    </w:p>
    <w:p w14:paraId="7279B321" w14:textId="5972CF3E" w:rsidR="009570E2" w:rsidRDefault="00AC335D" w:rsidP="005B451D">
      <w:pPr>
        <w:keepNext/>
        <w:spacing w:line="264" w:lineRule="auto"/>
        <w:jc w:val="center"/>
        <w:rPr>
          <w:rFonts w:ascii="Arial Narrow" w:hAnsi="Arial Narrow" w:cs="Arial"/>
          <w:b/>
          <w:szCs w:val="22"/>
        </w:rPr>
      </w:pPr>
      <w:r>
        <w:rPr>
          <w:rFonts w:ascii="Arial Narrow" w:hAnsi="Arial Narrow" w:cs="Arial"/>
          <w:b/>
          <w:szCs w:val="22"/>
        </w:rPr>
        <w:t>Úvodní ustanovení</w:t>
      </w:r>
    </w:p>
    <w:p w14:paraId="41D9FF69" w14:textId="30085F33" w:rsidR="00571EA9" w:rsidRDefault="00AC335D" w:rsidP="005B451D">
      <w:pPr>
        <w:numPr>
          <w:ilvl w:val="1"/>
          <w:numId w:val="22"/>
        </w:numPr>
        <w:spacing w:after="120" w:line="264" w:lineRule="auto"/>
        <w:ind w:left="567" w:hanging="567"/>
        <w:rPr>
          <w:rFonts w:ascii="Arial Narrow" w:hAnsi="Arial Narrow" w:cs="Arial"/>
        </w:rPr>
      </w:pPr>
      <w:r>
        <w:rPr>
          <w:rFonts w:ascii="Arial Narrow" w:hAnsi="Arial Narrow" w:cs="Arial"/>
        </w:rPr>
        <w:t>Objednatel prohlašuje, že:</w:t>
      </w:r>
    </w:p>
    <w:p w14:paraId="0A71E1A9" w14:textId="77777777" w:rsidR="00AC335D" w:rsidRPr="00AC335D" w:rsidRDefault="00AC335D" w:rsidP="00AC335D">
      <w:pPr>
        <w:pStyle w:val="RLTextlnkuslovan"/>
        <w:numPr>
          <w:ilvl w:val="2"/>
          <w:numId w:val="22"/>
        </w:numPr>
        <w:rPr>
          <w:rFonts w:ascii="Arial Narrow" w:hAnsi="Arial Narrow" w:cs="Arial"/>
          <w:sz w:val="22"/>
          <w:szCs w:val="24"/>
          <w:lang w:val="cs-CZ" w:eastAsia="cs-CZ"/>
        </w:rPr>
      </w:pPr>
      <w:r w:rsidRPr="00AC335D">
        <w:rPr>
          <w:rFonts w:ascii="Arial Narrow" w:hAnsi="Arial Narrow" w:cs="Arial"/>
          <w:sz w:val="22"/>
          <w:szCs w:val="24"/>
          <w:lang w:val="cs-CZ" w:eastAsia="cs-CZ"/>
        </w:rPr>
        <w:t>je ústředním orgánem státní správy, jehož působnost a zásady činnosti jsou stanoveny zákonem č. 2/1969 Sb., o zřízení ministerstev a jiných ústředních orgánů státní správy České republiky, ve znění pozdějších předpisů, a</w:t>
      </w:r>
    </w:p>
    <w:p w14:paraId="4DEAB9AE" w14:textId="31C9832E" w:rsidR="00AC335D" w:rsidRPr="00AC335D" w:rsidRDefault="00AC335D" w:rsidP="00AC335D">
      <w:pPr>
        <w:pStyle w:val="RLTextlnkuslovan"/>
        <w:numPr>
          <w:ilvl w:val="2"/>
          <w:numId w:val="22"/>
        </w:numPr>
        <w:rPr>
          <w:rFonts w:ascii="Arial Narrow" w:hAnsi="Arial Narrow" w:cs="Arial"/>
          <w:sz w:val="22"/>
          <w:szCs w:val="24"/>
          <w:lang w:val="cs-CZ" w:eastAsia="cs-CZ"/>
        </w:rPr>
      </w:pPr>
      <w:r w:rsidRPr="00AC335D">
        <w:rPr>
          <w:rFonts w:ascii="Arial Narrow" w:hAnsi="Arial Narrow" w:cs="Arial"/>
          <w:sz w:val="22"/>
          <w:szCs w:val="24"/>
          <w:lang w:val="cs-CZ" w:eastAsia="cs-CZ"/>
        </w:rPr>
        <w:t xml:space="preserve">splňuje veškeré podmínky a požadavky v této Smlouvě stanovené a je oprávněn tuto Smlouvu </w:t>
      </w:r>
      <w:r>
        <w:rPr>
          <w:rFonts w:ascii="Arial Narrow" w:hAnsi="Arial Narrow" w:cs="Arial"/>
          <w:sz w:val="22"/>
          <w:szCs w:val="24"/>
          <w:lang w:val="cs-CZ" w:eastAsia="cs-CZ"/>
        </w:rPr>
        <w:t xml:space="preserve">   </w:t>
      </w:r>
      <w:r w:rsidRPr="00AC335D">
        <w:rPr>
          <w:rFonts w:ascii="Arial Narrow" w:hAnsi="Arial Narrow" w:cs="Arial"/>
          <w:sz w:val="22"/>
          <w:szCs w:val="24"/>
          <w:lang w:val="cs-CZ" w:eastAsia="cs-CZ"/>
        </w:rPr>
        <w:t>uzavřít a řádně plnit závazky v ní obsažené.</w:t>
      </w:r>
    </w:p>
    <w:p w14:paraId="193F9414" w14:textId="77777777" w:rsidR="00AC335D" w:rsidRDefault="00AC335D" w:rsidP="005B451D">
      <w:pPr>
        <w:numPr>
          <w:ilvl w:val="1"/>
          <w:numId w:val="22"/>
        </w:numPr>
        <w:spacing w:after="120" w:line="264" w:lineRule="auto"/>
        <w:ind w:left="567" w:hanging="567"/>
        <w:rPr>
          <w:rFonts w:ascii="Arial Narrow" w:hAnsi="Arial Narrow" w:cs="Arial"/>
        </w:rPr>
      </w:pPr>
      <w:r>
        <w:rPr>
          <w:rFonts w:ascii="Arial Narrow" w:hAnsi="Arial Narrow" w:cs="Arial"/>
        </w:rPr>
        <w:t>Poskytovatel prohlašuje, že:</w:t>
      </w:r>
    </w:p>
    <w:p w14:paraId="7145DF4D" w14:textId="1338F669" w:rsidR="00AC335D" w:rsidRPr="005C67F2" w:rsidRDefault="00AC335D" w:rsidP="00AC335D">
      <w:pPr>
        <w:pStyle w:val="RLTextlnkuslovan"/>
        <w:numPr>
          <w:ilvl w:val="2"/>
          <w:numId w:val="30"/>
        </w:numPr>
        <w:tabs>
          <w:tab w:val="clear" w:pos="2211"/>
          <w:tab w:val="num" w:pos="1304"/>
        </w:tabs>
        <w:ind w:left="1304"/>
        <w:rPr>
          <w:rFonts w:ascii="Arial Narrow" w:hAnsi="Arial Narrow"/>
          <w:sz w:val="22"/>
          <w:szCs w:val="22"/>
        </w:rPr>
      </w:pPr>
      <w:r w:rsidRPr="005C67F2">
        <w:rPr>
          <w:rFonts w:ascii="Arial Narrow" w:hAnsi="Arial Narrow"/>
          <w:sz w:val="22"/>
          <w:szCs w:val="22"/>
        </w:rPr>
        <w:t>je právnickou osobou řádně založenou a existující podle českého právního řádu, a</w:t>
      </w:r>
    </w:p>
    <w:p w14:paraId="20947354" w14:textId="77777777" w:rsidR="00AC335D" w:rsidRPr="009659D3" w:rsidRDefault="00AC335D" w:rsidP="00AC335D">
      <w:pPr>
        <w:pStyle w:val="RLTextlnkuslovan"/>
        <w:numPr>
          <w:ilvl w:val="2"/>
          <w:numId w:val="30"/>
        </w:numPr>
        <w:tabs>
          <w:tab w:val="clear" w:pos="2211"/>
        </w:tabs>
        <w:ind w:left="567" w:firstLine="0"/>
        <w:rPr>
          <w:rFonts w:ascii="Arial Narrow" w:hAnsi="Arial Narrow" w:cs="Arial"/>
          <w:sz w:val="22"/>
          <w:szCs w:val="22"/>
          <w:lang w:val="cs-CZ" w:eastAsia="cs-CZ"/>
        </w:rPr>
      </w:pPr>
      <w:r w:rsidRPr="009659D3">
        <w:rPr>
          <w:rFonts w:ascii="Arial Narrow" w:hAnsi="Arial Narrow" w:cs="Arial"/>
          <w:sz w:val="22"/>
          <w:szCs w:val="22"/>
          <w:lang w:val="cs-CZ" w:eastAsia="cs-CZ"/>
        </w:rPr>
        <w:t>splňuje veškeré podmínky a požadavky v této Smlouvě stanovené a je oprávněn tuto Smlouvu uzavřít a řádně plnit závazky v ní obsažené, zejména, že má nezbytná schválení jednotlivých orgánů Poskytovatele, popř. jiných subjektů a je právně způsobilý k uzavření této Smlouvy a k realizaci plnění zamýšleného touto Smlouvou, a to za podmínek dle této Smlouvy, a že osoby podepisující tuto Smlouvu jménem nebo za Poskytovatele jsou k tomuto řádně oprávněny; a</w:t>
      </w:r>
    </w:p>
    <w:p w14:paraId="7A1915C9" w14:textId="77777777" w:rsidR="00AC335D" w:rsidRPr="009659D3" w:rsidRDefault="00AC335D" w:rsidP="00AC335D">
      <w:pPr>
        <w:pStyle w:val="RLTextlnkuslovan"/>
        <w:numPr>
          <w:ilvl w:val="2"/>
          <w:numId w:val="30"/>
        </w:numPr>
        <w:tabs>
          <w:tab w:val="clear" w:pos="2211"/>
        </w:tabs>
        <w:ind w:left="567" w:firstLine="0"/>
        <w:rPr>
          <w:rFonts w:ascii="Arial Narrow" w:hAnsi="Arial Narrow" w:cs="Arial"/>
          <w:sz w:val="22"/>
          <w:szCs w:val="22"/>
          <w:lang w:val="cs-CZ" w:eastAsia="cs-CZ"/>
        </w:rPr>
      </w:pPr>
      <w:r w:rsidRPr="009659D3">
        <w:rPr>
          <w:rFonts w:ascii="Arial Narrow" w:hAnsi="Arial Narrow" w:cs="Arial"/>
          <w:sz w:val="22"/>
          <w:szCs w:val="22"/>
          <w:lang w:val="cs-CZ" w:eastAsia="cs-CZ"/>
        </w:rPr>
        <w:t>Poskytovatel není v platební neschopnosti a podle nejlepšího vědomí Poskytovatele neprobíhají žádná řízení týkající se likvidace, úpadku, exekuce, prodeje podniku Poskytovatele nebo jeho části nebo jiná řízení ve smyslu zákona č. 182/2006 Sb., o úpadku a způsobech jeho řešení, ve znění pozdějších předpisů (dále jen „Insolvenční zákon“) včetně smírčího řízení, insolvenčního řízení nebo ujednání s věřiteli ve vztahu k likvidaci, exekuci, prodeji podniku nebo části podniku nebo jiné řízení o úpadku ve vztahu k Poskytovateli. Poskytovatel se zavazuje Objednatele bezodkladně informovat o hrozícím úpadku, popř. o prohlášení úpadku jeho společnosti. Podle nejlepšího vědomí Poskytovatele nebyly podniknuty žádné kroky k vynucení jakéhokoliv zajištění majetku Poskytovatele a nedošlo k žádné události, která by zakládala právo takové zajištění vynucovat; výrazem „nejlepší vědomí Poskytovatele“ se v této Smlouvě rozumí informace, které management a odpovědní pracovníci Poskytovatele mají nebo by měli mít či znát při postupu s péčí řádného hospodáře; a</w:t>
      </w:r>
    </w:p>
    <w:p w14:paraId="2F65A9AB" w14:textId="77777777" w:rsidR="00AC335D" w:rsidRPr="009659D3" w:rsidRDefault="00AC335D" w:rsidP="00AC335D">
      <w:pPr>
        <w:pStyle w:val="RLTextlnkuslovan"/>
        <w:numPr>
          <w:ilvl w:val="2"/>
          <w:numId w:val="30"/>
        </w:numPr>
        <w:tabs>
          <w:tab w:val="clear" w:pos="2211"/>
        </w:tabs>
        <w:ind w:left="567" w:firstLine="0"/>
        <w:rPr>
          <w:rFonts w:ascii="Arial Narrow" w:hAnsi="Arial Narrow" w:cs="Arial"/>
          <w:sz w:val="22"/>
          <w:szCs w:val="22"/>
          <w:lang w:val="cs-CZ" w:eastAsia="cs-CZ"/>
        </w:rPr>
      </w:pPr>
      <w:r w:rsidRPr="009659D3">
        <w:rPr>
          <w:rFonts w:ascii="Arial Narrow" w:hAnsi="Arial Narrow" w:cs="Arial"/>
          <w:sz w:val="22"/>
          <w:szCs w:val="22"/>
          <w:lang w:val="cs-CZ" w:eastAsia="cs-CZ"/>
        </w:rPr>
        <w:t xml:space="preserve">je na základě veškerých nezbytných úkonů, které učinil, řádně a platně oprávněn k tomu, aby uzavřel a plnil tuto Smlouvu po celé období, na které se uzavírá, a pokud tato Smlouva výslovně nestanoví jinak, nebude za tímto účelem nutný žádný souhlas, zproštění, schválení, licence, jmenování ani oprávnění či jakékoli prohlášení, oznámení o učinění podání jakékoli osobě nebo instituci, a nezakládá se tím ani nebude založeno žádné porušení ujednání či dohody, rozsudků, rozhodčích nálezů a právních předpisů, kde je Poskytovatel jednou ze stran nebo jimiž je vázán Poskytovatel či jakákoliv část jeho majetku; </w:t>
      </w:r>
    </w:p>
    <w:p w14:paraId="6A2AE374" w14:textId="77777777" w:rsidR="00AC335D" w:rsidRPr="009659D3" w:rsidRDefault="00AC335D" w:rsidP="00AC335D">
      <w:pPr>
        <w:pStyle w:val="RLTextlnkuslovan"/>
        <w:numPr>
          <w:ilvl w:val="2"/>
          <w:numId w:val="30"/>
        </w:numPr>
        <w:tabs>
          <w:tab w:val="clear" w:pos="2211"/>
        </w:tabs>
        <w:ind w:left="567" w:firstLine="0"/>
        <w:rPr>
          <w:rFonts w:ascii="Arial Narrow" w:hAnsi="Arial Narrow" w:cs="Arial"/>
          <w:sz w:val="22"/>
          <w:szCs w:val="22"/>
          <w:lang w:val="cs-CZ" w:eastAsia="cs-CZ"/>
        </w:rPr>
      </w:pPr>
      <w:r w:rsidRPr="009659D3">
        <w:rPr>
          <w:rFonts w:ascii="Arial Narrow" w:hAnsi="Arial Narrow" w:cs="Arial"/>
          <w:sz w:val="22"/>
          <w:szCs w:val="22"/>
          <w:lang w:val="cs-CZ" w:eastAsia="cs-CZ"/>
        </w:rPr>
        <w:t xml:space="preserve">tato Smlouva představuje platný a právně závazný závazek Poskytovatele, který je vůči Poskytovateli vynutitelný v souladu s podmínkami této Smlouvy; </w:t>
      </w:r>
    </w:p>
    <w:p w14:paraId="58240B76" w14:textId="534EA274" w:rsidR="00AC335D" w:rsidRPr="009659D3" w:rsidRDefault="00AC335D" w:rsidP="00AC335D">
      <w:pPr>
        <w:pStyle w:val="RLTextlnkuslovan"/>
        <w:numPr>
          <w:ilvl w:val="2"/>
          <w:numId w:val="30"/>
        </w:numPr>
        <w:tabs>
          <w:tab w:val="clear" w:pos="2211"/>
          <w:tab w:val="num" w:pos="567"/>
        </w:tabs>
        <w:ind w:left="567" w:firstLine="0"/>
        <w:rPr>
          <w:rFonts w:ascii="Arial Narrow" w:hAnsi="Arial Narrow" w:cs="Arial"/>
          <w:sz w:val="22"/>
          <w:szCs w:val="22"/>
          <w:lang w:val="cs-CZ" w:eastAsia="cs-CZ"/>
        </w:rPr>
      </w:pPr>
      <w:r w:rsidRPr="009659D3">
        <w:rPr>
          <w:rFonts w:ascii="Arial Narrow" w:hAnsi="Arial Narrow" w:cs="Arial"/>
          <w:sz w:val="22"/>
          <w:szCs w:val="22"/>
          <w:lang w:val="cs-CZ" w:eastAsia="cs-CZ"/>
        </w:rPr>
        <w:t>Poskytoval je pojištěný na škodu způsobenou Poskytovatelem Objednateli s výší pojistného plnění minimálně 1 000 000,- Kč se spoluúčastí maximálně 10 % z částky pojistného plnění a zavazuje se udržovat platnost tohoto pojištění po celou dobu trvání Smlouvy. Poskytovatel je povinen předat</w:t>
      </w:r>
      <w:r w:rsidRPr="00A962A8">
        <w:rPr>
          <w:rFonts w:asciiTheme="minorHAnsi" w:hAnsiTheme="minorHAnsi"/>
          <w:sz w:val="20"/>
          <w:lang w:val="cs-CZ"/>
        </w:rPr>
        <w:t xml:space="preserve"> </w:t>
      </w:r>
      <w:r w:rsidRPr="009659D3">
        <w:rPr>
          <w:rFonts w:ascii="Arial Narrow" w:hAnsi="Arial Narrow" w:cs="Arial"/>
          <w:sz w:val="22"/>
          <w:szCs w:val="22"/>
          <w:lang w:val="cs-CZ" w:eastAsia="cs-CZ"/>
        </w:rPr>
        <w:t>Objednateli nejpozději v den uzavření Smlouvy kopii pojistné smlouvy (pojistného certifikátu) prokazující požadované pojištění. Poskytovatel je povinen předložit Objednateli kopii pojistné smlouvy (pojistného certifikátu) také kdykoliv v průběhu plnění Smlouvy, pokud o to Objednatel požádá, a to nejpozději do 5 pracovních dnů od takové žádosti Objednatele.</w:t>
      </w:r>
    </w:p>
    <w:p w14:paraId="4FA8AF4E" w14:textId="37207C23" w:rsidR="00193D60" w:rsidRDefault="00193D60" w:rsidP="00AC335D">
      <w:pPr>
        <w:spacing w:after="120" w:line="264" w:lineRule="auto"/>
        <w:ind w:firstLine="0"/>
        <w:rPr>
          <w:rFonts w:ascii="Arial Narrow" w:hAnsi="Arial Narrow" w:cs="Arial"/>
        </w:rPr>
      </w:pPr>
    </w:p>
    <w:p w14:paraId="155A30A9" w14:textId="77777777" w:rsidR="009570E2" w:rsidRPr="000518F3" w:rsidRDefault="009570E2" w:rsidP="005B451D">
      <w:pPr>
        <w:numPr>
          <w:ilvl w:val="0"/>
          <w:numId w:val="22"/>
        </w:numPr>
        <w:spacing w:before="360" w:after="120" w:line="264" w:lineRule="auto"/>
        <w:jc w:val="center"/>
        <w:rPr>
          <w:rFonts w:ascii="Arial Narrow" w:hAnsi="Arial Narrow" w:cs="Arial"/>
          <w:b/>
          <w:szCs w:val="22"/>
        </w:rPr>
      </w:pPr>
    </w:p>
    <w:p w14:paraId="40097765" w14:textId="760355C5" w:rsidR="005C252E" w:rsidRPr="000518F3" w:rsidRDefault="005C252E" w:rsidP="005B451D">
      <w:pPr>
        <w:keepNext/>
        <w:spacing w:line="264" w:lineRule="auto"/>
        <w:jc w:val="center"/>
        <w:rPr>
          <w:rFonts w:ascii="Arial Narrow" w:hAnsi="Arial Narrow" w:cs="Arial"/>
          <w:b/>
          <w:szCs w:val="22"/>
        </w:rPr>
      </w:pPr>
      <w:r w:rsidRPr="000518F3">
        <w:rPr>
          <w:rFonts w:ascii="Arial Narrow" w:hAnsi="Arial Narrow" w:cs="Arial"/>
          <w:b/>
          <w:szCs w:val="22"/>
        </w:rPr>
        <w:t>Předmět</w:t>
      </w:r>
      <w:r w:rsidR="003216ED" w:rsidRPr="000518F3">
        <w:rPr>
          <w:rFonts w:ascii="Arial Narrow" w:hAnsi="Arial Narrow" w:cs="Arial"/>
          <w:b/>
          <w:szCs w:val="22"/>
        </w:rPr>
        <w:t xml:space="preserve"> </w:t>
      </w:r>
      <w:r w:rsidR="004B053E">
        <w:rPr>
          <w:rFonts w:ascii="Arial Narrow" w:hAnsi="Arial Narrow" w:cs="Arial"/>
          <w:b/>
          <w:szCs w:val="22"/>
        </w:rPr>
        <w:t xml:space="preserve">a účel </w:t>
      </w:r>
      <w:r w:rsidR="003216ED" w:rsidRPr="000518F3">
        <w:rPr>
          <w:rFonts w:ascii="Arial Narrow" w:hAnsi="Arial Narrow" w:cs="Arial"/>
          <w:b/>
          <w:szCs w:val="22"/>
        </w:rPr>
        <w:t>Smlouvy</w:t>
      </w:r>
    </w:p>
    <w:p w14:paraId="463639C7" w14:textId="3C8D22BC" w:rsidR="00681FD8" w:rsidRPr="00681FD8" w:rsidRDefault="00681FD8" w:rsidP="005B451D">
      <w:pPr>
        <w:numPr>
          <w:ilvl w:val="1"/>
          <w:numId w:val="22"/>
        </w:numPr>
        <w:spacing w:after="120" w:line="264" w:lineRule="auto"/>
        <w:ind w:left="567" w:hanging="567"/>
        <w:rPr>
          <w:rFonts w:ascii="Arial Narrow" w:hAnsi="Arial Narrow" w:cs="Arial"/>
          <w:szCs w:val="22"/>
        </w:rPr>
      </w:pPr>
      <w:r w:rsidRPr="00FE6E65">
        <w:rPr>
          <w:rFonts w:ascii="Arial Narrow" w:hAnsi="Arial Narrow" w:cs="Arial"/>
        </w:rPr>
        <w:t>Předmětem</w:t>
      </w:r>
      <w:r w:rsidRPr="00681FD8">
        <w:rPr>
          <w:rFonts w:ascii="Arial Narrow" w:hAnsi="Arial Narrow" w:cs="Arial"/>
          <w:szCs w:val="22"/>
        </w:rPr>
        <w:t xml:space="preserve"> </w:t>
      </w:r>
      <w:r w:rsidR="00E631CD">
        <w:rPr>
          <w:rFonts w:ascii="Arial Narrow" w:hAnsi="Arial Narrow" w:cs="Arial"/>
          <w:szCs w:val="22"/>
        </w:rPr>
        <w:t>Smlouvy</w:t>
      </w:r>
      <w:r w:rsidRPr="00681FD8">
        <w:rPr>
          <w:rFonts w:ascii="Arial Narrow" w:hAnsi="Arial Narrow" w:cs="Arial"/>
          <w:szCs w:val="22"/>
        </w:rPr>
        <w:t xml:space="preserve"> j</w:t>
      </w:r>
      <w:r w:rsidR="000A4DEE">
        <w:rPr>
          <w:rFonts w:ascii="Arial Narrow" w:hAnsi="Arial Narrow" w:cs="Arial"/>
          <w:szCs w:val="22"/>
        </w:rPr>
        <w:t>e implementace a</w:t>
      </w:r>
      <w:r w:rsidR="001E6FEA">
        <w:rPr>
          <w:rFonts w:ascii="Arial Narrow" w:hAnsi="Arial Narrow" w:cs="Arial"/>
          <w:szCs w:val="22"/>
        </w:rPr>
        <w:t xml:space="preserve"> </w:t>
      </w:r>
      <w:r w:rsidRPr="00681FD8">
        <w:rPr>
          <w:rFonts w:ascii="Arial Narrow" w:hAnsi="Arial Narrow" w:cs="Arial"/>
          <w:szCs w:val="22"/>
        </w:rPr>
        <w:t xml:space="preserve">úpravy stávající </w:t>
      </w:r>
      <w:r w:rsidR="00E631CD">
        <w:rPr>
          <w:rFonts w:ascii="Arial Narrow" w:hAnsi="Arial Narrow" w:cs="Arial"/>
          <w:szCs w:val="22"/>
        </w:rPr>
        <w:t xml:space="preserve">softwarové </w:t>
      </w:r>
      <w:r w:rsidRPr="00681FD8">
        <w:rPr>
          <w:rFonts w:ascii="Arial Narrow" w:hAnsi="Arial Narrow" w:cs="Arial"/>
          <w:szCs w:val="22"/>
        </w:rPr>
        <w:t xml:space="preserve">aplikace </w:t>
      </w:r>
      <w:r>
        <w:rPr>
          <w:rFonts w:ascii="Arial Narrow" w:hAnsi="Arial Narrow" w:cs="Arial"/>
          <w:szCs w:val="22"/>
        </w:rPr>
        <w:t>I</w:t>
      </w:r>
      <w:r w:rsidR="000A4DEE">
        <w:rPr>
          <w:rFonts w:ascii="Arial Narrow" w:hAnsi="Arial Narrow" w:cs="Arial"/>
          <w:szCs w:val="22"/>
        </w:rPr>
        <w:t>nterní akty řízení</w:t>
      </w:r>
      <w:r>
        <w:rPr>
          <w:rFonts w:ascii="Arial Narrow" w:hAnsi="Arial Narrow" w:cs="Arial"/>
          <w:szCs w:val="22"/>
        </w:rPr>
        <w:t xml:space="preserve"> </w:t>
      </w:r>
      <w:r w:rsidR="004328D8">
        <w:rPr>
          <w:rFonts w:ascii="Arial Narrow" w:hAnsi="Arial Narrow" w:cs="Arial"/>
          <w:szCs w:val="22"/>
        </w:rPr>
        <w:t xml:space="preserve">v rozsahu 190 MD </w:t>
      </w:r>
      <w:r w:rsidR="00E631CD">
        <w:rPr>
          <w:rFonts w:ascii="Arial Narrow" w:hAnsi="Arial Narrow" w:cs="Arial"/>
          <w:szCs w:val="22"/>
        </w:rPr>
        <w:t>s cílem zajistit</w:t>
      </w:r>
      <w:r>
        <w:rPr>
          <w:rFonts w:ascii="Arial Narrow" w:hAnsi="Arial Narrow" w:cs="Arial"/>
          <w:szCs w:val="22"/>
        </w:rPr>
        <w:t> </w:t>
      </w:r>
      <w:r w:rsidRPr="00C20269">
        <w:rPr>
          <w:rFonts w:ascii="Arial Narrow" w:hAnsi="Arial Narrow" w:cs="Arial"/>
        </w:rPr>
        <w:t>komfortnější</w:t>
      </w:r>
      <w:r w:rsidRPr="00681FD8">
        <w:rPr>
          <w:rFonts w:ascii="Arial Narrow" w:hAnsi="Arial Narrow" w:cs="Arial"/>
          <w:szCs w:val="22"/>
        </w:rPr>
        <w:t xml:space="preserve"> uživatelsk</w:t>
      </w:r>
      <w:r w:rsidR="00E631CD">
        <w:rPr>
          <w:rFonts w:ascii="Arial Narrow" w:hAnsi="Arial Narrow" w:cs="Arial"/>
          <w:szCs w:val="22"/>
        </w:rPr>
        <w:t>é</w:t>
      </w:r>
      <w:r w:rsidRPr="00681FD8">
        <w:rPr>
          <w:rFonts w:ascii="Arial Narrow" w:hAnsi="Arial Narrow" w:cs="Arial"/>
          <w:szCs w:val="22"/>
        </w:rPr>
        <w:t xml:space="preserve"> prostředí s důrazem na usnadnění práce pro představené s přiřazováním </w:t>
      </w:r>
      <w:r w:rsidRPr="00F06BDB">
        <w:rPr>
          <w:rFonts w:ascii="Arial Narrow" w:hAnsi="Arial Narrow" w:cs="Arial"/>
        </w:rPr>
        <w:t>liniových</w:t>
      </w:r>
      <w:r w:rsidRPr="00681FD8">
        <w:rPr>
          <w:rFonts w:ascii="Arial Narrow" w:hAnsi="Arial Narrow" w:cs="Arial"/>
          <w:szCs w:val="22"/>
        </w:rPr>
        <w:t xml:space="preserve"> IAŘ</w:t>
      </w:r>
      <w:r w:rsidR="004B053E">
        <w:rPr>
          <w:rFonts w:ascii="Arial Narrow" w:hAnsi="Arial Narrow" w:cs="Arial"/>
          <w:szCs w:val="22"/>
        </w:rPr>
        <w:t xml:space="preserve"> (dále také jako „</w:t>
      </w:r>
      <w:r w:rsidR="004B053E" w:rsidRPr="00545D27">
        <w:rPr>
          <w:rFonts w:ascii="Arial Narrow" w:hAnsi="Arial Narrow" w:cs="Arial"/>
          <w:b/>
          <w:szCs w:val="22"/>
        </w:rPr>
        <w:t>Úpravy</w:t>
      </w:r>
      <w:r w:rsidR="004B053E">
        <w:rPr>
          <w:rFonts w:ascii="Arial Narrow" w:hAnsi="Arial Narrow" w:cs="Arial"/>
          <w:szCs w:val="22"/>
        </w:rPr>
        <w:t>“</w:t>
      </w:r>
      <w:r w:rsidR="00C03D12">
        <w:rPr>
          <w:rFonts w:ascii="Arial Narrow" w:hAnsi="Arial Narrow" w:cs="Arial"/>
          <w:szCs w:val="22"/>
        </w:rPr>
        <w:t xml:space="preserve"> nebo „</w:t>
      </w:r>
      <w:r w:rsidR="00C03D12" w:rsidRPr="00545D27">
        <w:rPr>
          <w:rFonts w:ascii="Arial Narrow" w:hAnsi="Arial Narrow" w:cs="Arial"/>
          <w:b/>
          <w:szCs w:val="22"/>
        </w:rPr>
        <w:t>služb</w:t>
      </w:r>
      <w:r w:rsidR="00C03D12">
        <w:rPr>
          <w:rFonts w:ascii="Arial Narrow" w:hAnsi="Arial Narrow" w:cs="Arial"/>
          <w:b/>
          <w:szCs w:val="22"/>
        </w:rPr>
        <w:t>y</w:t>
      </w:r>
      <w:r w:rsidR="00C03D12">
        <w:rPr>
          <w:rFonts w:ascii="Arial Narrow" w:hAnsi="Arial Narrow" w:cs="Arial"/>
          <w:szCs w:val="22"/>
        </w:rPr>
        <w:t>“ nebo „</w:t>
      </w:r>
      <w:r w:rsidR="00C03D12" w:rsidRPr="00545D27">
        <w:rPr>
          <w:rFonts w:ascii="Arial Narrow" w:hAnsi="Arial Narrow" w:cs="Arial"/>
          <w:b/>
          <w:szCs w:val="22"/>
        </w:rPr>
        <w:t>plnění</w:t>
      </w:r>
      <w:r w:rsidR="00C03D12">
        <w:rPr>
          <w:rFonts w:ascii="Arial Narrow" w:hAnsi="Arial Narrow" w:cs="Arial"/>
          <w:szCs w:val="22"/>
        </w:rPr>
        <w:t>“</w:t>
      </w:r>
      <w:r w:rsidR="004B053E">
        <w:rPr>
          <w:rFonts w:ascii="Arial Narrow" w:hAnsi="Arial Narrow" w:cs="Arial"/>
          <w:szCs w:val="22"/>
        </w:rPr>
        <w:t>)</w:t>
      </w:r>
      <w:r w:rsidR="004328D8">
        <w:rPr>
          <w:rFonts w:ascii="Arial Narrow" w:hAnsi="Arial Narrow" w:cs="Arial"/>
          <w:szCs w:val="22"/>
        </w:rPr>
        <w:t>.</w:t>
      </w:r>
      <w:r w:rsidR="004B053E">
        <w:rPr>
          <w:rFonts w:ascii="Arial Narrow" w:hAnsi="Arial Narrow" w:cs="Arial"/>
          <w:szCs w:val="22"/>
        </w:rPr>
        <w:t xml:space="preserve"> Plnění bude detailně specifikováno v konkrétních Objednávkách </w:t>
      </w:r>
      <w:r w:rsidR="00435730">
        <w:rPr>
          <w:rFonts w:ascii="Arial Narrow" w:hAnsi="Arial Narrow" w:cs="Arial"/>
          <w:szCs w:val="22"/>
        </w:rPr>
        <w:t>uzavřených</w:t>
      </w:r>
      <w:r w:rsidR="004B053E">
        <w:rPr>
          <w:rFonts w:ascii="Arial Narrow" w:hAnsi="Arial Narrow" w:cs="Arial"/>
          <w:szCs w:val="22"/>
        </w:rPr>
        <w:t xml:space="preserve"> postupem dle čl. VI Smlouvy.</w:t>
      </w:r>
    </w:p>
    <w:p w14:paraId="533D693C" w14:textId="6725819D" w:rsidR="00E631CD" w:rsidRDefault="00E631CD" w:rsidP="005B451D">
      <w:pPr>
        <w:numPr>
          <w:ilvl w:val="1"/>
          <w:numId w:val="22"/>
        </w:numPr>
        <w:spacing w:after="120" w:line="264" w:lineRule="auto"/>
        <w:ind w:left="567" w:hanging="567"/>
        <w:rPr>
          <w:rFonts w:ascii="Arial Narrow" w:hAnsi="Arial Narrow" w:cs="Arial"/>
          <w:szCs w:val="22"/>
        </w:rPr>
      </w:pPr>
      <w:r w:rsidRPr="00FE6E65">
        <w:rPr>
          <w:rFonts w:ascii="Arial Narrow" w:hAnsi="Arial Narrow" w:cs="Arial"/>
        </w:rPr>
        <w:t>Poskytovatel</w:t>
      </w:r>
      <w:r>
        <w:rPr>
          <w:rFonts w:ascii="Arial Narrow" w:hAnsi="Arial Narrow" w:cs="Arial"/>
          <w:szCs w:val="22"/>
        </w:rPr>
        <w:t xml:space="preserve"> se touto Smlouvou</w:t>
      </w:r>
      <w:r w:rsidR="00642C19">
        <w:rPr>
          <w:rFonts w:ascii="Arial Narrow" w:hAnsi="Arial Narrow" w:cs="Arial"/>
          <w:szCs w:val="22"/>
        </w:rPr>
        <w:t xml:space="preserve"> a na základě konkrétních Objednávek</w:t>
      </w:r>
      <w:r>
        <w:rPr>
          <w:rFonts w:ascii="Arial Narrow" w:hAnsi="Arial Narrow" w:cs="Arial"/>
          <w:szCs w:val="22"/>
        </w:rPr>
        <w:t xml:space="preserve"> zavazuje poskytovat </w:t>
      </w:r>
      <w:r w:rsidR="004B267D">
        <w:rPr>
          <w:rFonts w:ascii="Arial Narrow" w:hAnsi="Arial Narrow" w:cs="Arial"/>
          <w:szCs w:val="22"/>
        </w:rPr>
        <w:t>Objednateli</w:t>
      </w:r>
      <w:r>
        <w:rPr>
          <w:rFonts w:ascii="Arial Narrow" w:hAnsi="Arial Narrow" w:cs="Arial"/>
          <w:szCs w:val="22"/>
        </w:rPr>
        <w:t xml:space="preserve"> </w:t>
      </w:r>
      <w:r w:rsidR="007720D0">
        <w:rPr>
          <w:rFonts w:ascii="Arial Narrow" w:hAnsi="Arial Narrow" w:cs="Arial"/>
          <w:szCs w:val="22"/>
        </w:rPr>
        <w:t>služb</w:t>
      </w:r>
      <w:r w:rsidR="0053538E">
        <w:rPr>
          <w:rFonts w:ascii="Arial Narrow" w:hAnsi="Arial Narrow" w:cs="Arial"/>
          <w:szCs w:val="22"/>
        </w:rPr>
        <w:t>y</w:t>
      </w:r>
      <w:r>
        <w:rPr>
          <w:rFonts w:ascii="Arial Narrow" w:hAnsi="Arial Narrow" w:cs="Arial"/>
          <w:szCs w:val="22"/>
        </w:rPr>
        <w:t xml:space="preserve"> v souladu se Smlouvou</w:t>
      </w:r>
      <w:r w:rsidR="00642C19">
        <w:rPr>
          <w:rFonts w:ascii="Arial Narrow" w:hAnsi="Arial Narrow" w:cs="Arial"/>
          <w:szCs w:val="22"/>
        </w:rPr>
        <w:t xml:space="preserve"> a Objednávk</w:t>
      </w:r>
      <w:r w:rsidR="00086B97">
        <w:rPr>
          <w:rFonts w:ascii="Arial Narrow" w:hAnsi="Arial Narrow" w:cs="Arial"/>
          <w:szCs w:val="22"/>
        </w:rPr>
        <w:t>ami</w:t>
      </w:r>
      <w:r>
        <w:rPr>
          <w:rFonts w:ascii="Arial Narrow" w:hAnsi="Arial Narrow" w:cs="Arial"/>
          <w:szCs w:val="22"/>
        </w:rPr>
        <w:t xml:space="preserve"> a</w:t>
      </w:r>
      <w:r w:rsidR="007720D0">
        <w:rPr>
          <w:rFonts w:ascii="Arial Narrow" w:hAnsi="Arial Narrow" w:cs="Arial"/>
          <w:szCs w:val="22"/>
        </w:rPr>
        <w:t> </w:t>
      </w:r>
      <w:r>
        <w:rPr>
          <w:rFonts w:ascii="Arial Narrow" w:hAnsi="Arial Narrow" w:cs="Arial"/>
          <w:szCs w:val="22"/>
        </w:rPr>
        <w:t xml:space="preserve">s pokyny </w:t>
      </w:r>
      <w:r w:rsidR="004B267D">
        <w:rPr>
          <w:rFonts w:ascii="Arial Narrow" w:hAnsi="Arial Narrow" w:cs="Arial"/>
          <w:szCs w:val="22"/>
        </w:rPr>
        <w:t>Objednate</w:t>
      </w:r>
      <w:r>
        <w:rPr>
          <w:rFonts w:ascii="Arial Narrow" w:hAnsi="Arial Narrow" w:cs="Arial"/>
          <w:szCs w:val="22"/>
        </w:rPr>
        <w:t xml:space="preserve">le a </w:t>
      </w:r>
      <w:r w:rsidR="004B267D">
        <w:rPr>
          <w:rFonts w:ascii="Arial Narrow" w:hAnsi="Arial Narrow" w:cs="Arial"/>
          <w:szCs w:val="22"/>
        </w:rPr>
        <w:t>Objednatel</w:t>
      </w:r>
      <w:r>
        <w:rPr>
          <w:rFonts w:ascii="Arial Narrow" w:hAnsi="Arial Narrow" w:cs="Arial"/>
          <w:szCs w:val="22"/>
        </w:rPr>
        <w:t xml:space="preserve"> se zavazuje mu k tomu poskytnout potřebnou součinnosti a zaplatit za ně cenu dle Smlouvy.</w:t>
      </w:r>
    </w:p>
    <w:p w14:paraId="78FE52AF" w14:textId="29CC3C00" w:rsidR="004B053E" w:rsidRPr="002068A0" w:rsidRDefault="004B053E" w:rsidP="005B451D">
      <w:pPr>
        <w:numPr>
          <w:ilvl w:val="1"/>
          <w:numId w:val="22"/>
        </w:numPr>
        <w:spacing w:after="120" w:line="264" w:lineRule="auto"/>
        <w:ind w:left="567" w:hanging="567"/>
        <w:rPr>
          <w:rFonts w:ascii="Arial Narrow" w:hAnsi="Arial Narrow" w:cs="Arial"/>
          <w:szCs w:val="22"/>
        </w:rPr>
      </w:pPr>
      <w:r>
        <w:rPr>
          <w:rFonts w:ascii="Arial Narrow" w:hAnsi="Arial Narrow" w:cs="Arial"/>
          <w:szCs w:val="22"/>
        </w:rPr>
        <w:t xml:space="preserve">Účelem Smlouvy je </w:t>
      </w:r>
      <w:r w:rsidR="00DD02CA">
        <w:rPr>
          <w:rFonts w:ascii="Arial Narrow" w:hAnsi="Arial Narrow" w:cs="Arial"/>
          <w:szCs w:val="22"/>
        </w:rPr>
        <w:t xml:space="preserve">zajištění úprav aplikace IAŘ zajišťující </w:t>
      </w:r>
      <w:r w:rsidR="0095100F">
        <w:rPr>
          <w:rFonts w:ascii="Arial Narrow" w:hAnsi="Arial Narrow" w:cs="Arial"/>
          <w:szCs w:val="22"/>
        </w:rPr>
        <w:t xml:space="preserve">prokazatelné </w:t>
      </w:r>
      <w:r w:rsidR="00DD02CA">
        <w:rPr>
          <w:rFonts w:ascii="Arial Narrow" w:hAnsi="Arial Narrow" w:cs="Arial"/>
          <w:szCs w:val="22"/>
        </w:rPr>
        <w:t>seznámení se zaměstnanců Ministerstva zemědělství</w:t>
      </w:r>
      <w:r w:rsidR="0095100F">
        <w:rPr>
          <w:rFonts w:ascii="Arial Narrow" w:hAnsi="Arial Narrow" w:cs="Arial"/>
          <w:szCs w:val="22"/>
        </w:rPr>
        <w:t xml:space="preserve"> </w:t>
      </w:r>
      <w:r w:rsidR="00DD02CA">
        <w:rPr>
          <w:rFonts w:ascii="Arial Narrow" w:hAnsi="Arial Narrow" w:cs="Arial"/>
          <w:szCs w:val="22"/>
        </w:rPr>
        <w:t>s platnými interními předpisy a dalšími normami.</w:t>
      </w:r>
    </w:p>
    <w:p w14:paraId="75FAF25E" w14:textId="77777777" w:rsidR="005C78DB" w:rsidRPr="000518F3" w:rsidRDefault="005C78DB" w:rsidP="005B451D">
      <w:pPr>
        <w:numPr>
          <w:ilvl w:val="0"/>
          <w:numId w:val="22"/>
        </w:numPr>
        <w:spacing w:before="360" w:after="120" w:line="264" w:lineRule="auto"/>
        <w:jc w:val="center"/>
        <w:rPr>
          <w:rFonts w:ascii="Arial Narrow" w:hAnsi="Arial Narrow" w:cs="Arial"/>
          <w:b/>
          <w:szCs w:val="22"/>
        </w:rPr>
      </w:pPr>
    </w:p>
    <w:p w14:paraId="3730FC9B" w14:textId="77777777" w:rsidR="00FB0D55" w:rsidRPr="001D3912" w:rsidRDefault="0043609C" w:rsidP="005B451D">
      <w:pPr>
        <w:keepNext/>
        <w:spacing w:line="264" w:lineRule="auto"/>
        <w:jc w:val="center"/>
        <w:rPr>
          <w:rFonts w:ascii="Arial Narrow" w:hAnsi="Arial Narrow" w:cs="Arial"/>
          <w:b/>
          <w:szCs w:val="22"/>
        </w:rPr>
      </w:pPr>
      <w:r w:rsidRPr="001D3912">
        <w:rPr>
          <w:rFonts w:ascii="Arial Narrow" w:hAnsi="Arial Narrow" w:cs="Arial"/>
          <w:b/>
          <w:szCs w:val="22"/>
        </w:rPr>
        <w:t>M</w:t>
      </w:r>
      <w:r w:rsidR="003216ED" w:rsidRPr="001D3912">
        <w:rPr>
          <w:rFonts w:ascii="Arial Narrow" w:hAnsi="Arial Narrow" w:cs="Arial"/>
          <w:b/>
          <w:szCs w:val="22"/>
        </w:rPr>
        <w:t>ísto</w:t>
      </w:r>
      <w:r w:rsidR="00463C34" w:rsidRPr="001D3912">
        <w:rPr>
          <w:rFonts w:ascii="Arial Narrow" w:hAnsi="Arial Narrow" w:cs="Arial"/>
          <w:b/>
          <w:szCs w:val="22"/>
        </w:rPr>
        <w:t xml:space="preserve"> </w:t>
      </w:r>
      <w:r w:rsidR="00A01FF4" w:rsidRPr="001D3912">
        <w:rPr>
          <w:rFonts w:ascii="Arial Narrow" w:hAnsi="Arial Narrow" w:cs="Arial"/>
          <w:b/>
          <w:szCs w:val="22"/>
        </w:rPr>
        <w:t>plnění předmětu Smlouvy</w:t>
      </w:r>
    </w:p>
    <w:p w14:paraId="6D5794E8" w14:textId="53EF5F5B" w:rsidR="00463C34" w:rsidRPr="001D3912" w:rsidRDefault="0088342E" w:rsidP="005B451D">
      <w:pPr>
        <w:numPr>
          <w:ilvl w:val="1"/>
          <w:numId w:val="22"/>
        </w:numPr>
        <w:tabs>
          <w:tab w:val="left" w:pos="567"/>
        </w:tabs>
        <w:spacing w:line="264" w:lineRule="auto"/>
        <w:ind w:left="567" w:hanging="567"/>
        <w:rPr>
          <w:rFonts w:ascii="Arial Narrow" w:hAnsi="Arial Narrow" w:cs="Arial"/>
          <w:szCs w:val="22"/>
        </w:rPr>
      </w:pPr>
      <w:r>
        <w:rPr>
          <w:rFonts w:ascii="Arial Narrow" w:hAnsi="Arial Narrow" w:cs="Arial"/>
          <w:szCs w:val="22"/>
        </w:rPr>
        <w:t>Úprav</w:t>
      </w:r>
      <w:r w:rsidR="007720D0">
        <w:rPr>
          <w:rFonts w:ascii="Arial Narrow" w:hAnsi="Arial Narrow" w:cs="Arial"/>
          <w:szCs w:val="22"/>
        </w:rPr>
        <w:t>y</w:t>
      </w:r>
      <w:r w:rsidR="009C6FC8" w:rsidRPr="001D3912">
        <w:rPr>
          <w:rFonts w:ascii="Arial Narrow" w:hAnsi="Arial Narrow" w:cs="Arial"/>
          <w:szCs w:val="22"/>
        </w:rPr>
        <w:t xml:space="preserve"> bud</w:t>
      </w:r>
      <w:r w:rsidR="007720D0">
        <w:rPr>
          <w:rFonts w:ascii="Arial Narrow" w:hAnsi="Arial Narrow" w:cs="Arial"/>
          <w:szCs w:val="22"/>
        </w:rPr>
        <w:t>ou</w:t>
      </w:r>
      <w:r w:rsidR="00572B33" w:rsidRPr="001D3912">
        <w:rPr>
          <w:rFonts w:ascii="Arial Narrow" w:hAnsi="Arial Narrow" w:cs="Arial"/>
          <w:szCs w:val="22"/>
        </w:rPr>
        <w:t xml:space="preserve"> </w:t>
      </w:r>
      <w:r w:rsidR="007720D0">
        <w:rPr>
          <w:rFonts w:ascii="Arial Narrow" w:hAnsi="Arial Narrow" w:cs="Arial"/>
          <w:szCs w:val="22"/>
        </w:rPr>
        <w:t>prováděny</w:t>
      </w:r>
      <w:r w:rsidR="007720D0" w:rsidRPr="001D3912">
        <w:rPr>
          <w:rFonts w:ascii="Arial Narrow" w:hAnsi="Arial Narrow" w:cs="Arial"/>
          <w:szCs w:val="22"/>
        </w:rPr>
        <w:t xml:space="preserve"> </w:t>
      </w:r>
      <w:r w:rsidR="00572B33" w:rsidRPr="001D3912">
        <w:rPr>
          <w:rFonts w:ascii="Arial Narrow" w:hAnsi="Arial Narrow" w:cs="Arial"/>
          <w:szCs w:val="22"/>
        </w:rPr>
        <w:t>a předán</w:t>
      </w:r>
      <w:r w:rsidR="007720D0">
        <w:rPr>
          <w:rFonts w:ascii="Arial Narrow" w:hAnsi="Arial Narrow" w:cs="Arial"/>
          <w:szCs w:val="22"/>
        </w:rPr>
        <w:t>y</w:t>
      </w:r>
      <w:r w:rsidR="00572B33" w:rsidRPr="001D3912">
        <w:rPr>
          <w:rFonts w:ascii="Arial Narrow" w:hAnsi="Arial Narrow" w:cs="Arial"/>
          <w:szCs w:val="22"/>
        </w:rPr>
        <w:t xml:space="preserve"> v sídle </w:t>
      </w:r>
      <w:r w:rsidR="004B267D">
        <w:rPr>
          <w:rFonts w:ascii="Arial Narrow" w:hAnsi="Arial Narrow" w:cs="Arial"/>
          <w:szCs w:val="22"/>
        </w:rPr>
        <w:t>Objednatele</w:t>
      </w:r>
      <w:r w:rsidR="003207DA" w:rsidRPr="001D3912">
        <w:rPr>
          <w:rFonts w:ascii="Arial Narrow" w:hAnsi="Arial Narrow" w:cs="Arial"/>
          <w:szCs w:val="22"/>
        </w:rPr>
        <w:t xml:space="preserve">, popř. </w:t>
      </w:r>
      <w:r w:rsidR="001D3912" w:rsidRPr="001D3912">
        <w:rPr>
          <w:rFonts w:ascii="Arial Narrow" w:hAnsi="Arial Narrow" w:cs="Arial"/>
          <w:szCs w:val="22"/>
        </w:rPr>
        <w:t>v jiném</w:t>
      </w:r>
      <w:r w:rsidR="003207DA" w:rsidRPr="001D3912">
        <w:rPr>
          <w:rFonts w:ascii="Arial Narrow" w:hAnsi="Arial Narrow" w:cs="Arial"/>
          <w:szCs w:val="22"/>
        </w:rPr>
        <w:t xml:space="preserve"> objekt</w:t>
      </w:r>
      <w:r w:rsidR="001D3912" w:rsidRPr="001D3912">
        <w:rPr>
          <w:rFonts w:ascii="Arial Narrow" w:hAnsi="Arial Narrow" w:cs="Arial"/>
          <w:szCs w:val="22"/>
        </w:rPr>
        <w:t>u</w:t>
      </w:r>
      <w:r w:rsidR="003207DA" w:rsidRPr="001D3912">
        <w:rPr>
          <w:rFonts w:ascii="Arial Narrow" w:hAnsi="Arial Narrow" w:cs="Arial"/>
          <w:szCs w:val="22"/>
        </w:rPr>
        <w:t xml:space="preserve"> užívan</w:t>
      </w:r>
      <w:r w:rsidR="001D3912" w:rsidRPr="001D3912">
        <w:rPr>
          <w:rFonts w:ascii="Arial Narrow" w:hAnsi="Arial Narrow" w:cs="Arial"/>
          <w:szCs w:val="22"/>
        </w:rPr>
        <w:t>ém</w:t>
      </w:r>
      <w:r w:rsidR="003207DA" w:rsidRPr="001D3912">
        <w:rPr>
          <w:rFonts w:ascii="Arial Narrow" w:hAnsi="Arial Narrow" w:cs="Arial"/>
          <w:szCs w:val="22"/>
        </w:rPr>
        <w:t xml:space="preserve"> </w:t>
      </w:r>
      <w:r w:rsidR="004B267D">
        <w:rPr>
          <w:rFonts w:ascii="Arial Narrow" w:hAnsi="Arial Narrow" w:cs="Arial"/>
          <w:szCs w:val="22"/>
        </w:rPr>
        <w:t>Objednatele</w:t>
      </w:r>
      <w:r w:rsidR="003207DA" w:rsidRPr="001D3912">
        <w:rPr>
          <w:rFonts w:ascii="Arial Narrow" w:hAnsi="Arial Narrow" w:cs="Arial"/>
          <w:szCs w:val="22"/>
        </w:rPr>
        <w:t xml:space="preserve"> na území hl. města Prahy</w:t>
      </w:r>
      <w:r w:rsidR="007720D0">
        <w:rPr>
          <w:rFonts w:ascii="Arial Narrow" w:hAnsi="Arial Narrow" w:cs="Arial"/>
          <w:szCs w:val="22"/>
        </w:rPr>
        <w:t>,</w:t>
      </w:r>
      <w:r w:rsidR="008838C2" w:rsidRPr="001D3912">
        <w:rPr>
          <w:rFonts w:ascii="Arial Narrow" w:hAnsi="Arial Narrow" w:cs="Arial"/>
          <w:szCs w:val="22"/>
        </w:rPr>
        <w:t xml:space="preserve"> nebo </w:t>
      </w:r>
      <w:r w:rsidR="00FB2C53" w:rsidRPr="001D3912">
        <w:rPr>
          <w:rFonts w:ascii="Arial Narrow" w:hAnsi="Arial Narrow" w:cs="Arial"/>
          <w:szCs w:val="22"/>
        </w:rPr>
        <w:t xml:space="preserve">v sídle Poskytovatele </w:t>
      </w:r>
      <w:r w:rsidR="008838C2" w:rsidRPr="001D3912">
        <w:rPr>
          <w:rFonts w:ascii="Arial Narrow" w:hAnsi="Arial Narrow" w:cs="Arial"/>
          <w:szCs w:val="22"/>
        </w:rPr>
        <w:t xml:space="preserve">s využitím vzdáleného přístupu, umožňuje-li to povaha poskytované </w:t>
      </w:r>
      <w:r w:rsidR="00DA09E6">
        <w:rPr>
          <w:rFonts w:ascii="Arial Narrow" w:hAnsi="Arial Narrow" w:cs="Arial"/>
          <w:szCs w:val="22"/>
        </w:rPr>
        <w:t>služby</w:t>
      </w:r>
      <w:r w:rsidR="009C6FC8" w:rsidRPr="001D3912">
        <w:rPr>
          <w:rFonts w:ascii="Arial Narrow" w:hAnsi="Arial Narrow" w:cs="Arial"/>
          <w:szCs w:val="22"/>
        </w:rPr>
        <w:t>.</w:t>
      </w:r>
    </w:p>
    <w:p w14:paraId="53F876E0" w14:textId="77777777" w:rsidR="008E7712" w:rsidRPr="000518F3" w:rsidRDefault="008E7712" w:rsidP="005B451D">
      <w:pPr>
        <w:numPr>
          <w:ilvl w:val="0"/>
          <w:numId w:val="22"/>
        </w:numPr>
        <w:spacing w:before="360" w:after="120" w:line="264" w:lineRule="auto"/>
        <w:jc w:val="center"/>
        <w:rPr>
          <w:rFonts w:ascii="Arial Narrow" w:hAnsi="Arial Narrow" w:cs="Arial"/>
          <w:b/>
          <w:szCs w:val="22"/>
        </w:rPr>
      </w:pPr>
    </w:p>
    <w:p w14:paraId="7DF54D1B" w14:textId="77777777" w:rsidR="008E7712" w:rsidRPr="000518F3" w:rsidRDefault="008E7712" w:rsidP="005B451D">
      <w:pPr>
        <w:keepNext/>
        <w:spacing w:line="264" w:lineRule="auto"/>
        <w:jc w:val="center"/>
        <w:rPr>
          <w:rFonts w:ascii="Arial Narrow" w:hAnsi="Arial Narrow" w:cs="Arial"/>
          <w:b/>
          <w:szCs w:val="22"/>
        </w:rPr>
      </w:pPr>
      <w:r w:rsidRPr="000518F3">
        <w:rPr>
          <w:rFonts w:ascii="Arial Narrow" w:hAnsi="Arial Narrow" w:cs="Arial"/>
          <w:b/>
          <w:szCs w:val="22"/>
        </w:rPr>
        <w:t xml:space="preserve">Cena </w:t>
      </w:r>
      <w:r w:rsidR="003D478A" w:rsidRPr="000518F3">
        <w:rPr>
          <w:rFonts w:ascii="Arial Narrow" w:hAnsi="Arial Narrow" w:cs="Arial"/>
          <w:b/>
          <w:szCs w:val="22"/>
        </w:rPr>
        <w:t xml:space="preserve">předmětu </w:t>
      </w:r>
      <w:r w:rsidR="00B42BBC" w:rsidRPr="000518F3">
        <w:rPr>
          <w:rFonts w:ascii="Arial Narrow" w:hAnsi="Arial Narrow" w:cs="Arial"/>
          <w:b/>
          <w:szCs w:val="22"/>
        </w:rPr>
        <w:t>S</w:t>
      </w:r>
      <w:r w:rsidR="003D478A" w:rsidRPr="000518F3">
        <w:rPr>
          <w:rFonts w:ascii="Arial Narrow" w:hAnsi="Arial Narrow" w:cs="Arial"/>
          <w:b/>
          <w:szCs w:val="22"/>
        </w:rPr>
        <w:t>mlouvy</w:t>
      </w:r>
    </w:p>
    <w:p w14:paraId="469C0DED" w14:textId="78F3D7CF" w:rsidR="008039C5" w:rsidRPr="00176CAC" w:rsidRDefault="008039C5" w:rsidP="005B451D">
      <w:pPr>
        <w:numPr>
          <w:ilvl w:val="1"/>
          <w:numId w:val="22"/>
        </w:numPr>
        <w:tabs>
          <w:tab w:val="left" w:pos="567"/>
        </w:tabs>
        <w:spacing w:after="60" w:line="264" w:lineRule="auto"/>
        <w:ind w:left="567" w:hanging="567"/>
        <w:rPr>
          <w:rFonts w:ascii="Arial Narrow" w:hAnsi="Arial Narrow" w:cs="Arial"/>
          <w:szCs w:val="22"/>
        </w:rPr>
      </w:pPr>
      <w:r>
        <w:rPr>
          <w:rFonts w:ascii="Arial Narrow" w:hAnsi="Arial Narrow" w:cs="Arial"/>
          <w:szCs w:val="22"/>
        </w:rPr>
        <w:t xml:space="preserve">Cena za </w:t>
      </w:r>
      <w:r w:rsidR="0088342E" w:rsidRPr="0088342E">
        <w:rPr>
          <w:rFonts w:ascii="Arial Narrow" w:hAnsi="Arial Narrow" w:cs="Arial"/>
          <w:szCs w:val="22"/>
        </w:rPr>
        <w:t>provedení</w:t>
      </w:r>
      <w:r w:rsidR="00600BCC" w:rsidRPr="0088342E">
        <w:rPr>
          <w:rFonts w:ascii="Arial Narrow" w:hAnsi="Arial Narrow" w:cs="Arial"/>
          <w:szCs w:val="22"/>
        </w:rPr>
        <w:t xml:space="preserve"> </w:t>
      </w:r>
      <w:r w:rsidR="0088342E">
        <w:rPr>
          <w:rFonts w:ascii="Arial Narrow" w:hAnsi="Arial Narrow" w:cs="Arial"/>
          <w:szCs w:val="22"/>
        </w:rPr>
        <w:t>Ú</w:t>
      </w:r>
      <w:r w:rsidR="0088342E" w:rsidRPr="0088342E">
        <w:rPr>
          <w:rFonts w:ascii="Arial Narrow" w:hAnsi="Arial Narrow" w:cs="Arial"/>
          <w:szCs w:val="22"/>
        </w:rPr>
        <w:t>prav</w:t>
      </w:r>
      <w:r w:rsidR="0088342E">
        <w:rPr>
          <w:rFonts w:ascii="Arial Narrow" w:hAnsi="Arial Narrow" w:cs="Arial"/>
          <w:szCs w:val="22"/>
        </w:rPr>
        <w:t xml:space="preserve"> </w:t>
      </w:r>
      <w:r w:rsidR="00600BCC">
        <w:rPr>
          <w:rFonts w:ascii="Arial Narrow" w:hAnsi="Arial Narrow" w:cs="Arial"/>
          <w:szCs w:val="22"/>
        </w:rPr>
        <w:t xml:space="preserve">dle </w:t>
      </w:r>
      <w:r w:rsidR="005B60B7">
        <w:rPr>
          <w:rFonts w:ascii="Arial Narrow" w:hAnsi="Arial Narrow" w:cs="Arial"/>
          <w:szCs w:val="22"/>
        </w:rPr>
        <w:t xml:space="preserve">Smlouvy </w:t>
      </w:r>
      <w:r>
        <w:rPr>
          <w:rFonts w:ascii="Arial Narrow" w:hAnsi="Arial Narrow" w:cs="Arial"/>
          <w:szCs w:val="22"/>
        </w:rPr>
        <w:t>je sjednána jako cena za MD</w:t>
      </w:r>
      <w:r w:rsidR="00176CAC">
        <w:rPr>
          <w:rFonts w:ascii="Arial Narrow" w:hAnsi="Arial Narrow" w:cs="Arial"/>
          <w:szCs w:val="22"/>
        </w:rPr>
        <w:t xml:space="preserve">, a na základě dohody smluvních </w:t>
      </w:r>
      <w:r w:rsidR="00176CAC" w:rsidRPr="00176CAC">
        <w:rPr>
          <w:rFonts w:ascii="Arial Narrow" w:hAnsi="Arial Narrow" w:cs="Arial"/>
          <w:szCs w:val="22"/>
        </w:rPr>
        <w:t>stran podle zákona č. 526/1990 Sb., o cenách, ve znění pozdějších předpisů</w:t>
      </w:r>
      <w:r w:rsidRPr="00176CAC">
        <w:rPr>
          <w:rFonts w:ascii="Arial Narrow" w:hAnsi="Arial Narrow" w:cs="Arial"/>
          <w:szCs w:val="22"/>
        </w:rPr>
        <w:t>, kdy:</w:t>
      </w:r>
    </w:p>
    <w:p w14:paraId="77D7A97E" w14:textId="77777777" w:rsidR="00702478" w:rsidRDefault="00702478" w:rsidP="005B451D">
      <w:pPr>
        <w:tabs>
          <w:tab w:val="left" w:pos="567"/>
        </w:tabs>
        <w:spacing w:after="60" w:line="264" w:lineRule="auto"/>
        <w:ind w:firstLine="0"/>
        <w:rPr>
          <w:rFonts w:ascii="Arial Narrow" w:hAnsi="Arial Narrow" w:cs="Arial"/>
          <w:bCs/>
          <w:szCs w:val="22"/>
        </w:rPr>
      </w:pPr>
    </w:p>
    <w:p w14:paraId="278E3EA9" w14:textId="0D5F27FB" w:rsidR="00702478" w:rsidRDefault="00702478" w:rsidP="005B451D">
      <w:pPr>
        <w:tabs>
          <w:tab w:val="left" w:pos="567"/>
        </w:tabs>
        <w:spacing w:after="60" w:line="264" w:lineRule="auto"/>
        <w:ind w:firstLine="0"/>
        <w:rPr>
          <w:rFonts w:ascii="Arial Narrow" w:hAnsi="Arial Narrow" w:cs="Arial"/>
          <w:bCs/>
          <w:szCs w:val="22"/>
        </w:rPr>
      </w:pPr>
      <w:r w:rsidRPr="00DD02CA">
        <w:rPr>
          <w:rFonts w:ascii="Arial Narrow" w:hAnsi="Arial Narrow" w:cs="Arial"/>
          <w:b/>
          <w:bCs/>
          <w:szCs w:val="22"/>
        </w:rPr>
        <w:t xml:space="preserve">Cena </w:t>
      </w:r>
      <w:r w:rsidRPr="00EB62AA">
        <w:rPr>
          <w:rFonts w:ascii="Arial Narrow" w:hAnsi="Arial Narrow" w:cs="Arial"/>
          <w:b/>
          <w:bCs/>
          <w:szCs w:val="22"/>
        </w:rPr>
        <w:t>za</w:t>
      </w:r>
      <w:r w:rsidRPr="00702478">
        <w:rPr>
          <w:rFonts w:ascii="Arial Narrow" w:hAnsi="Arial Narrow" w:cs="Arial"/>
          <w:b/>
          <w:bCs/>
          <w:szCs w:val="22"/>
        </w:rPr>
        <w:t xml:space="preserve"> 1 MD</w:t>
      </w:r>
      <w:r>
        <w:rPr>
          <w:rFonts w:ascii="Arial Narrow" w:hAnsi="Arial Narrow" w:cs="Arial"/>
          <w:bCs/>
          <w:szCs w:val="22"/>
        </w:rPr>
        <w:t xml:space="preserve"> je sjednána ve výši:</w:t>
      </w:r>
    </w:p>
    <w:p w14:paraId="43AB8B76" w14:textId="49ECF253" w:rsidR="00702478" w:rsidRPr="00042B97" w:rsidRDefault="00702478" w:rsidP="00702478">
      <w:pPr>
        <w:tabs>
          <w:tab w:val="left" w:pos="2835"/>
        </w:tabs>
        <w:spacing w:after="60" w:line="264" w:lineRule="auto"/>
        <w:ind w:left="2835" w:hanging="2126"/>
        <w:rPr>
          <w:rFonts w:ascii="Arial Narrow" w:hAnsi="Arial Narrow" w:cs="Arial"/>
          <w:bCs/>
          <w:szCs w:val="22"/>
          <w:lang w:eastAsia="en-US"/>
        </w:rPr>
      </w:pPr>
      <w:r w:rsidRPr="00042B97">
        <w:rPr>
          <w:rFonts w:ascii="Arial Narrow" w:hAnsi="Arial Narrow" w:cs="Arial"/>
          <w:bCs/>
          <w:szCs w:val="22"/>
          <w:lang w:eastAsia="en-US"/>
        </w:rPr>
        <w:t xml:space="preserve">cena bez DPH: </w:t>
      </w:r>
      <w:r w:rsidRPr="00042B97">
        <w:rPr>
          <w:rFonts w:ascii="Arial Narrow" w:hAnsi="Arial Narrow" w:cs="Arial"/>
          <w:bCs/>
          <w:szCs w:val="22"/>
          <w:lang w:eastAsia="en-US"/>
        </w:rPr>
        <w:tab/>
      </w:r>
      <w:r w:rsidR="00A30617">
        <w:rPr>
          <w:rFonts w:ascii="Arial Narrow" w:hAnsi="Arial Narrow" w:cs="Arial"/>
          <w:bCs/>
          <w:szCs w:val="22"/>
          <w:lang w:eastAsia="en-US"/>
        </w:rPr>
        <w:t>9 900,-</w:t>
      </w:r>
      <w:r w:rsidRPr="00042B97">
        <w:rPr>
          <w:rFonts w:ascii="Arial Narrow" w:hAnsi="Arial Narrow" w:cs="Arial"/>
          <w:bCs/>
          <w:szCs w:val="22"/>
          <w:lang w:eastAsia="en-US"/>
        </w:rPr>
        <w:t xml:space="preserve"> Kč</w:t>
      </w:r>
      <w:r>
        <w:rPr>
          <w:rFonts w:ascii="Arial Narrow" w:hAnsi="Arial Narrow" w:cs="Arial"/>
          <w:bCs/>
          <w:szCs w:val="22"/>
          <w:lang w:eastAsia="en-US"/>
        </w:rPr>
        <w:t>,</w:t>
      </w:r>
      <w:r w:rsidRPr="00042B97">
        <w:rPr>
          <w:rFonts w:ascii="Arial Narrow" w:hAnsi="Arial Narrow" w:cs="Arial"/>
          <w:bCs/>
          <w:szCs w:val="22"/>
          <w:lang w:eastAsia="en-US"/>
        </w:rPr>
        <w:t xml:space="preserve"> </w:t>
      </w:r>
    </w:p>
    <w:p w14:paraId="271206F5" w14:textId="69AF10E8" w:rsidR="00702478" w:rsidRPr="00042B97" w:rsidRDefault="00702478" w:rsidP="00702478">
      <w:pPr>
        <w:tabs>
          <w:tab w:val="left" w:pos="2835"/>
        </w:tabs>
        <w:spacing w:after="60" w:line="264" w:lineRule="auto"/>
        <w:ind w:left="2835" w:hanging="2126"/>
        <w:rPr>
          <w:rFonts w:ascii="Arial Narrow" w:hAnsi="Arial Narrow" w:cs="Arial"/>
          <w:bCs/>
          <w:szCs w:val="22"/>
          <w:lang w:eastAsia="en-US"/>
        </w:rPr>
      </w:pPr>
      <w:r w:rsidRPr="00042B97">
        <w:rPr>
          <w:rFonts w:ascii="Arial Narrow" w:hAnsi="Arial Narrow" w:cs="Arial"/>
          <w:bCs/>
          <w:szCs w:val="22"/>
          <w:lang w:eastAsia="en-US"/>
        </w:rPr>
        <w:t xml:space="preserve">výše DPH (21 %): </w:t>
      </w:r>
      <w:r w:rsidRPr="00042B97">
        <w:rPr>
          <w:rFonts w:ascii="Arial Narrow" w:hAnsi="Arial Narrow" w:cs="Arial"/>
          <w:bCs/>
          <w:szCs w:val="22"/>
          <w:lang w:eastAsia="en-US"/>
        </w:rPr>
        <w:tab/>
      </w:r>
      <w:r w:rsidR="00A30617">
        <w:rPr>
          <w:rFonts w:ascii="Arial Narrow" w:hAnsi="Arial Narrow" w:cs="Arial"/>
          <w:bCs/>
          <w:szCs w:val="22"/>
          <w:lang w:eastAsia="en-US"/>
        </w:rPr>
        <w:t>2 079,-</w:t>
      </w:r>
      <w:r w:rsidRPr="00042B97">
        <w:rPr>
          <w:rFonts w:ascii="Arial Narrow" w:hAnsi="Arial Narrow" w:cs="Arial"/>
          <w:bCs/>
          <w:szCs w:val="22"/>
          <w:lang w:eastAsia="en-US"/>
        </w:rPr>
        <w:t xml:space="preserve">Kč, </w:t>
      </w:r>
    </w:p>
    <w:p w14:paraId="74EEEF4C" w14:textId="0B0B5C2F" w:rsidR="00702478" w:rsidRPr="00702478" w:rsidRDefault="00702478" w:rsidP="00702478">
      <w:pPr>
        <w:tabs>
          <w:tab w:val="left" w:pos="2835"/>
        </w:tabs>
        <w:spacing w:line="264" w:lineRule="auto"/>
        <w:ind w:left="2835" w:hanging="2126"/>
        <w:rPr>
          <w:rFonts w:ascii="Arial Narrow" w:hAnsi="Arial Narrow" w:cs="Arial"/>
          <w:szCs w:val="22"/>
        </w:rPr>
      </w:pPr>
      <w:r w:rsidRPr="00042B97">
        <w:rPr>
          <w:rFonts w:ascii="Arial Narrow" w:hAnsi="Arial Narrow" w:cs="Arial"/>
          <w:bCs/>
          <w:szCs w:val="22"/>
          <w:lang w:eastAsia="en-US"/>
        </w:rPr>
        <w:t xml:space="preserve">cena včetně DPH: </w:t>
      </w:r>
      <w:r w:rsidRPr="00042B97">
        <w:rPr>
          <w:rFonts w:ascii="Arial Narrow" w:hAnsi="Arial Narrow" w:cs="Arial"/>
          <w:bCs/>
          <w:szCs w:val="22"/>
          <w:lang w:eastAsia="en-US"/>
        </w:rPr>
        <w:tab/>
      </w:r>
      <w:r w:rsidR="00A30617">
        <w:rPr>
          <w:rFonts w:ascii="Arial Narrow" w:hAnsi="Arial Narrow" w:cs="Arial"/>
          <w:bCs/>
          <w:szCs w:val="22"/>
          <w:lang w:eastAsia="en-US"/>
        </w:rPr>
        <w:t xml:space="preserve">11 979,- </w:t>
      </w:r>
      <w:r>
        <w:rPr>
          <w:rFonts w:ascii="Arial Narrow" w:hAnsi="Arial Narrow" w:cs="Arial"/>
          <w:bCs/>
          <w:szCs w:val="22"/>
          <w:lang w:eastAsia="en-US"/>
        </w:rPr>
        <w:t>Kč.</w:t>
      </w:r>
    </w:p>
    <w:p w14:paraId="1706A4DA" w14:textId="77777777" w:rsidR="00702478" w:rsidRDefault="00702478" w:rsidP="005B451D">
      <w:pPr>
        <w:tabs>
          <w:tab w:val="left" w:pos="567"/>
        </w:tabs>
        <w:spacing w:after="60" w:line="264" w:lineRule="auto"/>
        <w:ind w:firstLine="0"/>
        <w:rPr>
          <w:rFonts w:ascii="Arial Narrow" w:hAnsi="Arial Narrow" w:cs="Arial"/>
          <w:bCs/>
          <w:szCs w:val="22"/>
        </w:rPr>
      </w:pPr>
    </w:p>
    <w:p w14:paraId="6BCF2685" w14:textId="1B269DD2" w:rsidR="00637295" w:rsidRPr="00953E8A" w:rsidRDefault="00435730" w:rsidP="005B451D">
      <w:pPr>
        <w:tabs>
          <w:tab w:val="left" w:pos="567"/>
        </w:tabs>
        <w:spacing w:after="60" w:line="264" w:lineRule="auto"/>
        <w:ind w:firstLine="0"/>
        <w:rPr>
          <w:rFonts w:ascii="Arial Narrow" w:hAnsi="Arial Narrow" w:cs="Arial"/>
          <w:szCs w:val="22"/>
        </w:rPr>
      </w:pPr>
      <w:r w:rsidRPr="00DD02CA">
        <w:rPr>
          <w:rFonts w:ascii="Arial Narrow" w:hAnsi="Arial Narrow" w:cs="Arial"/>
          <w:b/>
          <w:bCs/>
          <w:szCs w:val="22"/>
        </w:rPr>
        <w:t>Maximální (limitní) cena</w:t>
      </w:r>
      <w:r>
        <w:rPr>
          <w:rFonts w:ascii="Arial Narrow" w:hAnsi="Arial Narrow" w:cs="Arial"/>
          <w:bCs/>
          <w:szCs w:val="22"/>
        </w:rPr>
        <w:t xml:space="preserve"> je stanovena jako c</w:t>
      </w:r>
      <w:r w:rsidR="00637295" w:rsidRPr="00EE0D46">
        <w:rPr>
          <w:rFonts w:ascii="Arial Narrow" w:hAnsi="Arial Narrow" w:cs="Arial"/>
          <w:bCs/>
          <w:szCs w:val="22"/>
        </w:rPr>
        <w:t xml:space="preserve">ena </w:t>
      </w:r>
      <w:r w:rsidR="00637295" w:rsidRPr="00953E8A">
        <w:rPr>
          <w:rFonts w:ascii="Arial Narrow" w:hAnsi="Arial Narrow" w:cs="Arial"/>
          <w:b/>
          <w:bCs/>
          <w:szCs w:val="22"/>
        </w:rPr>
        <w:t>za 1</w:t>
      </w:r>
      <w:r w:rsidR="004328D8">
        <w:rPr>
          <w:rFonts w:ascii="Arial Narrow" w:hAnsi="Arial Narrow" w:cs="Arial"/>
          <w:b/>
          <w:bCs/>
          <w:szCs w:val="22"/>
        </w:rPr>
        <w:t>90</w:t>
      </w:r>
      <w:r w:rsidR="00637295" w:rsidRPr="00953E8A">
        <w:rPr>
          <w:rFonts w:ascii="Arial Narrow" w:hAnsi="Arial Narrow" w:cs="Arial"/>
          <w:b/>
          <w:bCs/>
          <w:szCs w:val="22"/>
        </w:rPr>
        <w:t xml:space="preserve"> MD</w:t>
      </w:r>
      <w:r w:rsidR="00637295" w:rsidRPr="00EE0D46">
        <w:rPr>
          <w:rFonts w:ascii="Arial Narrow" w:hAnsi="Arial Narrow" w:cs="Arial"/>
          <w:bCs/>
          <w:szCs w:val="22"/>
        </w:rPr>
        <w:t xml:space="preserve"> </w:t>
      </w:r>
      <w:r>
        <w:rPr>
          <w:rFonts w:ascii="Arial Narrow" w:hAnsi="Arial Narrow" w:cs="Arial"/>
          <w:bCs/>
          <w:szCs w:val="22"/>
        </w:rPr>
        <w:t xml:space="preserve">a </w:t>
      </w:r>
      <w:r w:rsidR="00637295" w:rsidRPr="00EE0D46">
        <w:rPr>
          <w:rFonts w:ascii="Arial Narrow" w:hAnsi="Arial Narrow" w:cs="Arial"/>
          <w:bCs/>
          <w:szCs w:val="22"/>
        </w:rPr>
        <w:t>je sjednána ve výši</w:t>
      </w:r>
      <w:r w:rsidR="00637295">
        <w:rPr>
          <w:rFonts w:ascii="Arial Narrow" w:hAnsi="Arial Narrow" w:cs="Arial"/>
          <w:bCs/>
          <w:szCs w:val="22"/>
        </w:rPr>
        <w:t>:</w:t>
      </w:r>
    </w:p>
    <w:p w14:paraId="0505ABF7" w14:textId="7368C710" w:rsidR="009770D0" w:rsidRPr="00042B97" w:rsidRDefault="009770D0" w:rsidP="005B451D">
      <w:pPr>
        <w:tabs>
          <w:tab w:val="left" w:pos="2835"/>
        </w:tabs>
        <w:spacing w:after="60" w:line="264" w:lineRule="auto"/>
        <w:ind w:left="2835" w:hanging="2126"/>
        <w:rPr>
          <w:rFonts w:ascii="Arial Narrow" w:hAnsi="Arial Narrow" w:cs="Arial"/>
          <w:bCs/>
          <w:szCs w:val="22"/>
          <w:lang w:eastAsia="en-US"/>
        </w:rPr>
      </w:pPr>
      <w:r w:rsidRPr="00042B97">
        <w:rPr>
          <w:rFonts w:ascii="Arial Narrow" w:hAnsi="Arial Narrow" w:cs="Arial"/>
          <w:bCs/>
          <w:szCs w:val="22"/>
          <w:lang w:eastAsia="en-US"/>
        </w:rPr>
        <w:t xml:space="preserve">cena bez DPH: </w:t>
      </w:r>
      <w:r w:rsidRPr="00042B97">
        <w:rPr>
          <w:rFonts w:ascii="Arial Narrow" w:hAnsi="Arial Narrow" w:cs="Arial"/>
          <w:bCs/>
          <w:szCs w:val="22"/>
          <w:lang w:eastAsia="en-US"/>
        </w:rPr>
        <w:tab/>
      </w:r>
      <w:r w:rsidR="00A30617">
        <w:rPr>
          <w:rFonts w:ascii="Arial Narrow" w:hAnsi="Arial Narrow" w:cs="Arial"/>
          <w:bCs/>
          <w:szCs w:val="22"/>
          <w:lang w:eastAsia="en-US"/>
        </w:rPr>
        <w:t>1 881 000,-</w:t>
      </w:r>
      <w:r w:rsidR="00600BCC" w:rsidRPr="00042B97">
        <w:rPr>
          <w:rFonts w:ascii="Arial Narrow" w:hAnsi="Arial Narrow" w:cs="Arial"/>
          <w:bCs/>
          <w:szCs w:val="22"/>
          <w:lang w:eastAsia="en-US"/>
        </w:rPr>
        <w:t xml:space="preserve"> </w:t>
      </w:r>
      <w:r w:rsidRPr="00042B97">
        <w:rPr>
          <w:rFonts w:ascii="Arial Narrow" w:hAnsi="Arial Narrow" w:cs="Arial"/>
          <w:bCs/>
          <w:szCs w:val="22"/>
          <w:lang w:eastAsia="en-US"/>
        </w:rPr>
        <w:t>Kč</w:t>
      </w:r>
      <w:r w:rsidR="004B267D">
        <w:rPr>
          <w:rFonts w:ascii="Arial Narrow" w:hAnsi="Arial Narrow" w:cs="Arial"/>
          <w:bCs/>
          <w:szCs w:val="22"/>
          <w:lang w:eastAsia="en-US"/>
        </w:rPr>
        <w:t>,</w:t>
      </w:r>
      <w:r w:rsidRPr="00042B97">
        <w:rPr>
          <w:rFonts w:ascii="Arial Narrow" w:hAnsi="Arial Narrow" w:cs="Arial"/>
          <w:bCs/>
          <w:szCs w:val="22"/>
          <w:lang w:eastAsia="en-US"/>
        </w:rPr>
        <w:t xml:space="preserve"> </w:t>
      </w:r>
    </w:p>
    <w:p w14:paraId="45A2C8B8" w14:textId="4E7EDBBB" w:rsidR="009770D0" w:rsidRPr="00042B97" w:rsidRDefault="009770D0" w:rsidP="005B451D">
      <w:pPr>
        <w:tabs>
          <w:tab w:val="left" w:pos="2835"/>
        </w:tabs>
        <w:spacing w:after="60" w:line="264" w:lineRule="auto"/>
        <w:ind w:left="2835" w:hanging="2126"/>
        <w:rPr>
          <w:rFonts w:ascii="Arial Narrow" w:hAnsi="Arial Narrow" w:cs="Arial"/>
          <w:bCs/>
          <w:szCs w:val="22"/>
          <w:lang w:eastAsia="en-US"/>
        </w:rPr>
      </w:pPr>
      <w:r w:rsidRPr="00042B97">
        <w:rPr>
          <w:rFonts w:ascii="Arial Narrow" w:hAnsi="Arial Narrow" w:cs="Arial"/>
          <w:bCs/>
          <w:szCs w:val="22"/>
          <w:lang w:eastAsia="en-US"/>
        </w:rPr>
        <w:t xml:space="preserve">výše DPH (21 %): </w:t>
      </w:r>
      <w:r w:rsidRPr="00042B97">
        <w:rPr>
          <w:rFonts w:ascii="Arial Narrow" w:hAnsi="Arial Narrow" w:cs="Arial"/>
          <w:bCs/>
          <w:szCs w:val="22"/>
          <w:lang w:eastAsia="en-US"/>
        </w:rPr>
        <w:tab/>
      </w:r>
      <w:r w:rsidR="00A30617">
        <w:rPr>
          <w:rFonts w:ascii="Arial Narrow" w:hAnsi="Arial Narrow" w:cs="Arial"/>
          <w:bCs/>
          <w:szCs w:val="22"/>
          <w:lang w:eastAsia="en-US"/>
        </w:rPr>
        <w:t xml:space="preserve">395 010,- </w:t>
      </w:r>
      <w:r w:rsidRPr="00042B97">
        <w:rPr>
          <w:rFonts w:ascii="Arial Narrow" w:hAnsi="Arial Narrow" w:cs="Arial"/>
          <w:bCs/>
          <w:szCs w:val="22"/>
          <w:lang w:eastAsia="en-US"/>
        </w:rPr>
        <w:t xml:space="preserve">Kč, </w:t>
      </w:r>
    </w:p>
    <w:p w14:paraId="10FB1835" w14:textId="73C064F4" w:rsidR="00637295" w:rsidRPr="00042B97" w:rsidRDefault="009770D0" w:rsidP="005B451D">
      <w:pPr>
        <w:tabs>
          <w:tab w:val="left" w:pos="2835"/>
        </w:tabs>
        <w:spacing w:line="264" w:lineRule="auto"/>
        <w:ind w:left="2835" w:hanging="2126"/>
        <w:rPr>
          <w:rFonts w:ascii="Arial Narrow" w:hAnsi="Arial Narrow" w:cs="Arial"/>
          <w:szCs w:val="22"/>
        </w:rPr>
      </w:pPr>
      <w:r w:rsidRPr="00042B97">
        <w:rPr>
          <w:rFonts w:ascii="Arial Narrow" w:hAnsi="Arial Narrow" w:cs="Arial"/>
          <w:bCs/>
          <w:szCs w:val="22"/>
          <w:lang w:eastAsia="en-US"/>
        </w:rPr>
        <w:t xml:space="preserve">cena včetně DPH: </w:t>
      </w:r>
      <w:r w:rsidRPr="00042B97">
        <w:rPr>
          <w:rFonts w:ascii="Arial Narrow" w:hAnsi="Arial Narrow" w:cs="Arial"/>
          <w:bCs/>
          <w:szCs w:val="22"/>
          <w:lang w:eastAsia="en-US"/>
        </w:rPr>
        <w:tab/>
      </w:r>
      <w:r w:rsidR="00A30617">
        <w:rPr>
          <w:rFonts w:ascii="Arial Narrow" w:hAnsi="Arial Narrow" w:cs="Arial"/>
          <w:bCs/>
          <w:szCs w:val="22"/>
          <w:lang w:eastAsia="en-US"/>
        </w:rPr>
        <w:t xml:space="preserve">2 276 010,- </w:t>
      </w:r>
      <w:r w:rsidR="004B267D">
        <w:rPr>
          <w:rFonts w:ascii="Arial Narrow" w:hAnsi="Arial Narrow" w:cs="Arial"/>
          <w:bCs/>
          <w:szCs w:val="22"/>
          <w:lang w:eastAsia="en-US"/>
        </w:rPr>
        <w:t>Kč.</w:t>
      </w:r>
    </w:p>
    <w:p w14:paraId="0BDC692C" w14:textId="530949E6" w:rsidR="002A399F" w:rsidRDefault="00367E0D" w:rsidP="005B451D">
      <w:pPr>
        <w:numPr>
          <w:ilvl w:val="1"/>
          <w:numId w:val="22"/>
        </w:numPr>
        <w:tabs>
          <w:tab w:val="left" w:pos="567"/>
        </w:tabs>
        <w:spacing w:line="264" w:lineRule="auto"/>
        <w:ind w:left="567" w:hanging="567"/>
        <w:rPr>
          <w:rFonts w:ascii="Arial Narrow" w:hAnsi="Arial Narrow" w:cs="Arial"/>
          <w:szCs w:val="22"/>
        </w:rPr>
      </w:pPr>
      <w:r>
        <w:rPr>
          <w:rFonts w:ascii="Arial Narrow" w:hAnsi="Arial Narrow" w:cs="Arial"/>
          <w:szCs w:val="22"/>
        </w:rPr>
        <w:t>Maximální počet odebraných MD n</w:t>
      </w:r>
      <w:r w:rsidR="00600BCC">
        <w:rPr>
          <w:rFonts w:ascii="Arial Narrow" w:hAnsi="Arial Narrow" w:cs="Arial"/>
          <w:szCs w:val="22"/>
        </w:rPr>
        <w:t xml:space="preserve">epřesáhne </w:t>
      </w:r>
      <w:r w:rsidR="004B267D">
        <w:rPr>
          <w:rFonts w:ascii="Arial Narrow" w:hAnsi="Arial Narrow" w:cs="Arial"/>
          <w:szCs w:val="22"/>
        </w:rPr>
        <w:t>190</w:t>
      </w:r>
      <w:r w:rsidR="00600BCC">
        <w:rPr>
          <w:rFonts w:ascii="Arial Narrow" w:hAnsi="Arial Narrow" w:cs="Arial"/>
          <w:szCs w:val="22"/>
        </w:rPr>
        <w:t xml:space="preserve"> </w:t>
      </w:r>
      <w:r>
        <w:rPr>
          <w:rFonts w:ascii="Arial Narrow" w:hAnsi="Arial Narrow" w:cs="Arial"/>
          <w:szCs w:val="22"/>
        </w:rPr>
        <w:t xml:space="preserve">MD, přičemž </w:t>
      </w:r>
      <w:r w:rsidR="004B267D">
        <w:rPr>
          <w:rFonts w:ascii="Arial Narrow" w:hAnsi="Arial Narrow" w:cs="Arial"/>
          <w:szCs w:val="22"/>
        </w:rPr>
        <w:t>Objednatel</w:t>
      </w:r>
      <w:r>
        <w:rPr>
          <w:rFonts w:ascii="Arial Narrow" w:hAnsi="Arial Narrow" w:cs="Arial"/>
          <w:szCs w:val="22"/>
        </w:rPr>
        <w:t xml:space="preserve"> </w:t>
      </w:r>
      <w:r w:rsidR="00637295" w:rsidRPr="00637295">
        <w:rPr>
          <w:rFonts w:ascii="Arial Narrow" w:hAnsi="Arial Narrow" w:cs="Arial"/>
          <w:szCs w:val="22"/>
        </w:rPr>
        <w:t xml:space="preserve">není povinen odebrat celý </w:t>
      </w:r>
      <w:r w:rsidR="00435730">
        <w:rPr>
          <w:rFonts w:ascii="Arial Narrow" w:hAnsi="Arial Narrow" w:cs="Arial"/>
          <w:szCs w:val="22"/>
        </w:rPr>
        <w:t xml:space="preserve">ani žádný </w:t>
      </w:r>
      <w:r>
        <w:rPr>
          <w:rFonts w:ascii="Arial Narrow" w:hAnsi="Arial Narrow" w:cs="Arial"/>
          <w:szCs w:val="22"/>
        </w:rPr>
        <w:t>počet MD</w:t>
      </w:r>
      <w:r w:rsidR="00637295" w:rsidRPr="00637295">
        <w:rPr>
          <w:rFonts w:ascii="Arial Narrow" w:hAnsi="Arial Narrow" w:cs="Arial"/>
          <w:szCs w:val="22"/>
        </w:rPr>
        <w:t>. Poskytovatel bude fakturovat jen skutečně poskytnuté MD.</w:t>
      </w:r>
    </w:p>
    <w:p w14:paraId="2A0CBEA8" w14:textId="526BA2A8" w:rsidR="00435730" w:rsidRPr="00176CAC" w:rsidRDefault="00435730" w:rsidP="005B451D">
      <w:pPr>
        <w:numPr>
          <w:ilvl w:val="1"/>
          <w:numId w:val="22"/>
        </w:numPr>
        <w:tabs>
          <w:tab w:val="left" w:pos="567"/>
        </w:tabs>
        <w:spacing w:line="264" w:lineRule="auto"/>
        <w:ind w:left="567" w:hanging="567"/>
        <w:rPr>
          <w:rStyle w:val="Hyperlink0"/>
          <w:rFonts w:ascii="Arial Narrow" w:hAnsi="Arial Narrow" w:cs="Arial"/>
          <w:szCs w:val="22"/>
        </w:rPr>
      </w:pPr>
      <w:r w:rsidRPr="00176CAC">
        <w:rPr>
          <w:rFonts w:ascii="Arial Narrow" w:hAnsi="Arial Narrow" w:cstheme="minorHAnsi"/>
          <w:szCs w:val="22"/>
        </w:rPr>
        <w:t>Objednatel</w:t>
      </w:r>
      <w:r w:rsidRPr="00176CAC">
        <w:rPr>
          <w:rStyle w:val="Hyperlink0"/>
          <w:rFonts w:ascii="Arial Narrow" w:hAnsi="Arial Narrow" w:cstheme="minorHAnsi"/>
          <w:szCs w:val="22"/>
        </w:rPr>
        <w:t xml:space="preserve"> je oprávněn poptávat služby dle svých potřeb a požadavků, uzavírání Objednávek je tedy právem Objednatele a množství uzavřených Objednávek závisí pouze na potřebách Objednatele. Pro vyloučení pochybností se stanoví, že Objednatel není povinen poptávat služby dle této Smlouvy a pro Objednatele z této Smlouvy nevyplývá závazek k uzavření jakéhokoliv minimálního množství Objednávek. Uzavřením této Smlouvy Poskytovateli nevzniká právo na poskytování jakéhokoliv plnění, </w:t>
      </w:r>
      <w:r w:rsidRPr="00176CAC">
        <w:rPr>
          <w:rStyle w:val="Hyperlink0"/>
          <w:rFonts w:ascii="Arial Narrow" w:hAnsi="Arial Narrow" w:cstheme="minorHAnsi"/>
          <w:szCs w:val="22"/>
        </w:rPr>
        <w:lastRenderedPageBreak/>
        <w:t>ani nárok na úhradu ceny za jakékoliv plnění. Uzavřením této Smlouvy není dotčeno právo Objednatel</w:t>
      </w:r>
      <w:r w:rsidRPr="00176CAC">
        <w:rPr>
          <w:rStyle w:val="dn"/>
          <w:rFonts w:ascii="Arial Narrow" w:hAnsi="Arial Narrow" w:cstheme="minorHAnsi"/>
          <w:szCs w:val="22"/>
        </w:rPr>
        <w:t>e</w:t>
      </w:r>
      <w:r w:rsidRPr="00176CAC">
        <w:rPr>
          <w:rStyle w:val="Hyperlink0"/>
          <w:rFonts w:ascii="Arial Narrow" w:hAnsi="Arial Narrow" w:cstheme="minorHAnsi"/>
          <w:szCs w:val="22"/>
        </w:rPr>
        <w:t xml:space="preserve"> poptávat obdobné plnění, které je předmětem této Smlouvy, u jiných subjektů než Poskytovatel</w:t>
      </w:r>
      <w:r w:rsidRPr="00176CAC">
        <w:rPr>
          <w:rStyle w:val="dn"/>
          <w:rFonts w:ascii="Arial Narrow" w:hAnsi="Arial Narrow" w:cstheme="minorHAnsi"/>
          <w:szCs w:val="22"/>
        </w:rPr>
        <w:t>e</w:t>
      </w:r>
      <w:r w:rsidRPr="00176CAC">
        <w:rPr>
          <w:rStyle w:val="Hyperlink0"/>
          <w:rFonts w:ascii="Arial Narrow" w:hAnsi="Arial Narrow" w:cstheme="minorHAnsi"/>
          <w:szCs w:val="22"/>
        </w:rPr>
        <w:t>.</w:t>
      </w:r>
    </w:p>
    <w:p w14:paraId="71B972B0" w14:textId="50CED3D5" w:rsidR="00176CAC" w:rsidRPr="00B53CD6" w:rsidRDefault="00176CAC" w:rsidP="005B451D">
      <w:pPr>
        <w:numPr>
          <w:ilvl w:val="1"/>
          <w:numId w:val="22"/>
        </w:numPr>
        <w:tabs>
          <w:tab w:val="left" w:pos="567"/>
        </w:tabs>
        <w:spacing w:line="264" w:lineRule="auto"/>
        <w:ind w:left="567" w:hanging="567"/>
        <w:rPr>
          <w:rFonts w:ascii="Arial Narrow" w:hAnsi="Arial Narrow" w:cs="Arial"/>
          <w:szCs w:val="22"/>
        </w:rPr>
      </w:pPr>
      <w:r w:rsidRPr="009C3F9A">
        <w:rPr>
          <w:rStyle w:val="Hyperlink0"/>
          <w:rFonts w:ascii="Arial Narrow" w:hAnsi="Arial Narrow" w:cstheme="minorHAnsi"/>
        </w:rPr>
        <w:t xml:space="preserve">Cena za 1 MD uvedená v odst. 4.1 </w:t>
      </w:r>
      <w:r w:rsidRPr="009C3F9A">
        <w:rPr>
          <w:rFonts w:ascii="Arial Narrow" w:hAnsi="Arial Narrow" w:cs="Arial"/>
          <w:bCs/>
          <w:szCs w:val="22"/>
        </w:rPr>
        <w:t>je cenou</w:t>
      </w:r>
      <w:r w:rsidRPr="00295855">
        <w:rPr>
          <w:rFonts w:ascii="Arial Narrow" w:hAnsi="Arial Narrow" w:cs="Arial"/>
          <w:bCs/>
          <w:szCs w:val="22"/>
        </w:rPr>
        <w:t xml:space="preserve"> konečnou a</w:t>
      </w:r>
      <w:r>
        <w:rPr>
          <w:rFonts w:ascii="Arial Narrow" w:hAnsi="Arial Narrow" w:cs="Arial"/>
          <w:bCs/>
          <w:szCs w:val="22"/>
        </w:rPr>
        <w:t> </w:t>
      </w:r>
      <w:r w:rsidRPr="00295855">
        <w:rPr>
          <w:rFonts w:ascii="Arial Narrow" w:hAnsi="Arial Narrow" w:cs="Arial"/>
          <w:bCs/>
          <w:szCs w:val="22"/>
        </w:rPr>
        <w:t xml:space="preserve">nepřekročitelnou, </w:t>
      </w:r>
      <w:r>
        <w:rPr>
          <w:rFonts w:ascii="Arial Narrow" w:hAnsi="Arial Narrow" w:cs="Arial"/>
          <w:bCs/>
          <w:szCs w:val="22"/>
        </w:rPr>
        <w:t>která zahrnuje veškeré náklady P</w:t>
      </w:r>
      <w:r w:rsidRPr="00295855">
        <w:rPr>
          <w:rFonts w:ascii="Arial Narrow" w:hAnsi="Arial Narrow" w:cs="Arial"/>
          <w:bCs/>
          <w:szCs w:val="22"/>
        </w:rPr>
        <w:t>oskytovatele spojené s realizací předmětu Smlouvy</w:t>
      </w:r>
      <w:r>
        <w:rPr>
          <w:rFonts w:ascii="Arial Narrow" w:hAnsi="Arial Narrow" w:cs="Arial"/>
          <w:bCs/>
          <w:szCs w:val="22"/>
        </w:rPr>
        <w:t>.</w:t>
      </w:r>
    </w:p>
    <w:p w14:paraId="354105EC" w14:textId="2D98E395" w:rsidR="00B53CD6" w:rsidRPr="00B53CD6" w:rsidRDefault="00B53CD6" w:rsidP="005B451D">
      <w:pPr>
        <w:numPr>
          <w:ilvl w:val="1"/>
          <w:numId w:val="22"/>
        </w:numPr>
        <w:tabs>
          <w:tab w:val="left" w:pos="567"/>
        </w:tabs>
        <w:spacing w:line="264" w:lineRule="auto"/>
        <w:ind w:left="567" w:hanging="567"/>
        <w:rPr>
          <w:rFonts w:ascii="Arial Narrow" w:hAnsi="Arial Narrow" w:cs="Arial"/>
          <w:szCs w:val="22"/>
        </w:rPr>
      </w:pPr>
      <w:r w:rsidRPr="00295855">
        <w:rPr>
          <w:rFonts w:ascii="Arial Narrow" w:hAnsi="Arial Narrow" w:cs="Arial"/>
          <w:bCs/>
          <w:szCs w:val="22"/>
        </w:rPr>
        <w:t>Cenu je možné změnit pouze v případě, že dojde v průb</w:t>
      </w:r>
      <w:r>
        <w:rPr>
          <w:rFonts w:ascii="Arial Narrow" w:hAnsi="Arial Narrow" w:cs="Arial"/>
          <w:bCs/>
          <w:szCs w:val="22"/>
        </w:rPr>
        <w:t>ěhu provedení Úprav</w:t>
      </w:r>
      <w:r w:rsidRPr="00295855">
        <w:rPr>
          <w:rFonts w:ascii="Arial Narrow" w:hAnsi="Arial Narrow" w:cs="Arial"/>
          <w:bCs/>
          <w:szCs w:val="22"/>
        </w:rPr>
        <w:t xml:space="preserve"> ke změnám daňových předpisů upravujících výši DPH. Tato změna nebude smluvními stranami považována za</w:t>
      </w:r>
      <w:r>
        <w:rPr>
          <w:rFonts w:ascii="Arial Narrow" w:hAnsi="Arial Narrow" w:cs="Arial"/>
          <w:bCs/>
          <w:szCs w:val="22"/>
        </w:rPr>
        <w:t> podstatnou změnu S</w:t>
      </w:r>
      <w:r w:rsidRPr="00295855">
        <w:rPr>
          <w:rFonts w:ascii="Arial Narrow" w:hAnsi="Arial Narrow" w:cs="Arial"/>
          <w:bCs/>
          <w:szCs w:val="22"/>
        </w:rPr>
        <w:t>mlouvy a neb</w:t>
      </w:r>
      <w:r>
        <w:rPr>
          <w:rFonts w:ascii="Arial Narrow" w:hAnsi="Arial Narrow" w:cs="Arial"/>
          <w:bCs/>
          <w:szCs w:val="22"/>
        </w:rPr>
        <w:t>ude proto pořizován dodatek ke S</w:t>
      </w:r>
      <w:r w:rsidRPr="00295855">
        <w:rPr>
          <w:rFonts w:ascii="Arial Narrow" w:hAnsi="Arial Narrow" w:cs="Arial"/>
          <w:bCs/>
          <w:szCs w:val="22"/>
        </w:rPr>
        <w:t>mlouvě. Poskytovatel bude fakturovat sazbu DPH platnou v den zdanitelného plnění.</w:t>
      </w:r>
    </w:p>
    <w:p w14:paraId="32513212" w14:textId="6FFAA332" w:rsidR="00B53CD6" w:rsidRDefault="00B53CD6" w:rsidP="005B451D">
      <w:pPr>
        <w:numPr>
          <w:ilvl w:val="1"/>
          <w:numId w:val="22"/>
        </w:numPr>
        <w:tabs>
          <w:tab w:val="left" w:pos="567"/>
        </w:tabs>
        <w:spacing w:line="264" w:lineRule="auto"/>
        <w:ind w:left="567" w:hanging="567"/>
        <w:rPr>
          <w:rFonts w:ascii="Arial Narrow" w:hAnsi="Arial Narrow" w:cs="Arial"/>
          <w:szCs w:val="22"/>
        </w:rPr>
      </w:pPr>
      <w:r>
        <w:rPr>
          <w:rFonts w:ascii="Arial Narrow" w:hAnsi="Arial Narrow" w:cs="Arial"/>
          <w:bCs/>
          <w:szCs w:val="22"/>
        </w:rPr>
        <w:t>Objednatel</w:t>
      </w:r>
      <w:r w:rsidRPr="00295855">
        <w:rPr>
          <w:rFonts w:ascii="Arial Narrow" w:hAnsi="Arial Narrow" w:cs="Arial"/>
          <w:bCs/>
          <w:szCs w:val="22"/>
        </w:rPr>
        <w:t xml:space="preserve"> neposkytuje zálohy.</w:t>
      </w:r>
    </w:p>
    <w:p w14:paraId="21BB6E24" w14:textId="77777777" w:rsidR="00D03E3C" w:rsidRPr="000518F3" w:rsidRDefault="00D03E3C" w:rsidP="005B451D">
      <w:pPr>
        <w:keepNext/>
        <w:numPr>
          <w:ilvl w:val="0"/>
          <w:numId w:val="22"/>
        </w:numPr>
        <w:spacing w:before="360" w:after="120" w:line="264" w:lineRule="auto"/>
        <w:jc w:val="center"/>
        <w:rPr>
          <w:rFonts w:ascii="Arial Narrow" w:hAnsi="Arial Narrow" w:cs="Arial"/>
          <w:b/>
          <w:szCs w:val="22"/>
        </w:rPr>
      </w:pPr>
    </w:p>
    <w:p w14:paraId="2E7D148D" w14:textId="77777777" w:rsidR="008E7712" w:rsidRPr="000518F3" w:rsidRDefault="008E7712" w:rsidP="005B451D">
      <w:pPr>
        <w:keepNext/>
        <w:spacing w:line="264" w:lineRule="auto"/>
        <w:jc w:val="center"/>
        <w:rPr>
          <w:rFonts w:ascii="Arial Narrow" w:hAnsi="Arial Narrow" w:cs="Arial"/>
          <w:b/>
          <w:szCs w:val="22"/>
        </w:rPr>
      </w:pPr>
      <w:r w:rsidRPr="000518F3">
        <w:rPr>
          <w:rFonts w:ascii="Arial Narrow" w:hAnsi="Arial Narrow" w:cs="Arial"/>
          <w:b/>
          <w:szCs w:val="22"/>
        </w:rPr>
        <w:t>Platební podmínky</w:t>
      </w:r>
    </w:p>
    <w:p w14:paraId="604BA025" w14:textId="648B1D04" w:rsidR="00B84EFA" w:rsidRPr="00086B97" w:rsidRDefault="00B84EFA" w:rsidP="005B451D">
      <w:pPr>
        <w:numPr>
          <w:ilvl w:val="1"/>
          <w:numId w:val="22"/>
        </w:numPr>
        <w:tabs>
          <w:tab w:val="left" w:pos="567"/>
        </w:tabs>
        <w:spacing w:line="264" w:lineRule="auto"/>
        <w:ind w:left="567" w:hanging="567"/>
        <w:rPr>
          <w:rFonts w:ascii="Arial Narrow" w:hAnsi="Arial Narrow" w:cs="Arial"/>
          <w:bCs/>
          <w:szCs w:val="22"/>
        </w:rPr>
      </w:pPr>
      <w:r w:rsidRPr="00F8549E">
        <w:rPr>
          <w:rFonts w:ascii="Arial Narrow" w:hAnsi="Arial Narrow" w:cs="Arial"/>
          <w:bCs/>
          <w:szCs w:val="22"/>
        </w:rPr>
        <w:t xml:space="preserve">Úhrada ceny za </w:t>
      </w:r>
      <w:r w:rsidR="0088342E" w:rsidRPr="00F8549E">
        <w:rPr>
          <w:rFonts w:ascii="Arial Narrow" w:hAnsi="Arial Narrow" w:cs="Arial"/>
          <w:bCs/>
          <w:szCs w:val="22"/>
        </w:rPr>
        <w:t xml:space="preserve">provedení Úprav </w:t>
      </w:r>
      <w:r w:rsidRPr="00310B4D">
        <w:rPr>
          <w:rFonts w:ascii="Arial Narrow" w:hAnsi="Arial Narrow" w:cs="Arial"/>
          <w:bCs/>
          <w:szCs w:val="22"/>
        </w:rPr>
        <w:t xml:space="preserve">bude prováděna na základě faktur vystavených Poskytovatelem a doručených </w:t>
      </w:r>
      <w:r w:rsidR="004B267D" w:rsidRPr="00310B4D">
        <w:rPr>
          <w:rFonts w:ascii="Arial Narrow" w:hAnsi="Arial Narrow" w:cs="Arial"/>
          <w:bCs/>
          <w:szCs w:val="22"/>
        </w:rPr>
        <w:t>Objedna</w:t>
      </w:r>
      <w:r w:rsidRPr="00310B4D">
        <w:rPr>
          <w:rFonts w:ascii="Arial Narrow" w:hAnsi="Arial Narrow" w:cs="Arial"/>
          <w:bCs/>
          <w:szCs w:val="22"/>
        </w:rPr>
        <w:t xml:space="preserve">teli. </w:t>
      </w:r>
      <w:r w:rsidR="004726EB" w:rsidRPr="00310B4D">
        <w:rPr>
          <w:rFonts w:ascii="Arial Narrow" w:hAnsi="Arial Narrow" w:cs="Arial"/>
          <w:bCs/>
          <w:szCs w:val="22"/>
        </w:rPr>
        <w:t>Faktura bude mít povahu daňového dokladu</w:t>
      </w:r>
      <w:r w:rsidR="00310B4D">
        <w:rPr>
          <w:rFonts w:ascii="Arial Narrow" w:hAnsi="Arial Narrow" w:cs="Arial"/>
          <w:bCs/>
          <w:szCs w:val="22"/>
        </w:rPr>
        <w:t xml:space="preserve"> </w:t>
      </w:r>
      <w:r w:rsidR="004726EB" w:rsidRPr="00310B4D">
        <w:rPr>
          <w:rFonts w:ascii="Arial Narrow" w:hAnsi="Arial Narrow" w:cs="Arial"/>
          <w:bCs/>
          <w:szCs w:val="22"/>
        </w:rPr>
        <w:t xml:space="preserve">(dále jen „faktura“). </w:t>
      </w:r>
      <w:r w:rsidRPr="00086B97">
        <w:rPr>
          <w:rFonts w:ascii="Arial Narrow" w:hAnsi="Arial Narrow" w:cs="Arial"/>
          <w:bCs/>
          <w:szCs w:val="22"/>
        </w:rPr>
        <w:t>Faktur</w:t>
      </w:r>
      <w:r w:rsidR="004726EB" w:rsidRPr="009C3F9A">
        <w:rPr>
          <w:rFonts w:ascii="Arial Narrow" w:hAnsi="Arial Narrow" w:cs="Arial"/>
          <w:bCs/>
          <w:szCs w:val="22"/>
        </w:rPr>
        <w:t>a</w:t>
      </w:r>
      <w:r w:rsidR="00C44617" w:rsidRPr="009C3F9A">
        <w:rPr>
          <w:rFonts w:ascii="Arial Narrow" w:hAnsi="Arial Narrow" w:cs="Arial"/>
          <w:bCs/>
          <w:szCs w:val="22"/>
        </w:rPr>
        <w:t xml:space="preserve"> bud</w:t>
      </w:r>
      <w:r w:rsidR="004726EB" w:rsidRPr="009C3F9A">
        <w:rPr>
          <w:rFonts w:ascii="Arial Narrow" w:hAnsi="Arial Narrow" w:cs="Arial"/>
          <w:bCs/>
          <w:szCs w:val="22"/>
        </w:rPr>
        <w:t>e</w:t>
      </w:r>
      <w:r w:rsidR="00C44617" w:rsidRPr="009C3F9A">
        <w:rPr>
          <w:rFonts w:ascii="Arial Narrow" w:hAnsi="Arial Narrow" w:cs="Arial"/>
          <w:bCs/>
          <w:szCs w:val="22"/>
        </w:rPr>
        <w:t xml:space="preserve"> </w:t>
      </w:r>
      <w:r w:rsidR="00E3196E" w:rsidRPr="009C3F9A">
        <w:rPr>
          <w:rFonts w:ascii="Arial Narrow" w:hAnsi="Arial Narrow" w:cs="Arial"/>
          <w:bCs/>
          <w:szCs w:val="22"/>
        </w:rPr>
        <w:t>Objedna</w:t>
      </w:r>
      <w:r w:rsidR="00C44617" w:rsidRPr="00EB62AA">
        <w:rPr>
          <w:rFonts w:ascii="Arial Narrow" w:hAnsi="Arial Narrow" w:cs="Arial"/>
          <w:bCs/>
          <w:szCs w:val="22"/>
        </w:rPr>
        <w:t>teli zaslán</w:t>
      </w:r>
      <w:r w:rsidR="004726EB" w:rsidRPr="0095575C">
        <w:rPr>
          <w:rFonts w:ascii="Arial Narrow" w:hAnsi="Arial Narrow" w:cs="Arial"/>
          <w:bCs/>
          <w:szCs w:val="22"/>
        </w:rPr>
        <w:t>a vždy</w:t>
      </w:r>
      <w:r w:rsidR="00C44617" w:rsidRPr="0095575C">
        <w:rPr>
          <w:rFonts w:ascii="Arial Narrow" w:hAnsi="Arial Narrow" w:cs="Arial"/>
          <w:bCs/>
          <w:szCs w:val="22"/>
        </w:rPr>
        <w:t xml:space="preserve"> do 10 </w:t>
      </w:r>
      <w:r w:rsidRPr="0095575C">
        <w:rPr>
          <w:rFonts w:ascii="Arial Narrow" w:hAnsi="Arial Narrow" w:cs="Arial"/>
          <w:bCs/>
          <w:szCs w:val="22"/>
        </w:rPr>
        <w:t>kalendářních dnů po schválení</w:t>
      </w:r>
      <w:r w:rsidR="004726EB" w:rsidRPr="0095575C">
        <w:rPr>
          <w:rFonts w:ascii="Arial Narrow" w:hAnsi="Arial Narrow" w:cs="Arial"/>
          <w:bCs/>
          <w:szCs w:val="22"/>
        </w:rPr>
        <w:t xml:space="preserve"> příslušného</w:t>
      </w:r>
      <w:r w:rsidRPr="00725C33">
        <w:rPr>
          <w:rFonts w:ascii="Arial Narrow" w:hAnsi="Arial Narrow" w:cs="Arial"/>
          <w:bCs/>
          <w:szCs w:val="22"/>
        </w:rPr>
        <w:t xml:space="preserve"> Akceptačního protokolu</w:t>
      </w:r>
      <w:r w:rsidR="00725C33">
        <w:rPr>
          <w:rFonts w:ascii="Arial Narrow" w:hAnsi="Arial Narrow" w:cs="Arial"/>
          <w:bCs/>
          <w:szCs w:val="22"/>
        </w:rPr>
        <w:t xml:space="preserve"> ve stavu „akceptováno bez výhrad“</w:t>
      </w:r>
      <w:r w:rsidRPr="00725C33">
        <w:rPr>
          <w:rFonts w:ascii="Arial Narrow" w:hAnsi="Arial Narrow" w:cs="Arial"/>
          <w:bCs/>
          <w:szCs w:val="22"/>
        </w:rPr>
        <w:t>. Oboustranně schválený (podepsaný) Akceptační protokol</w:t>
      </w:r>
      <w:r w:rsidR="001C06E3" w:rsidRPr="00310B4D">
        <w:rPr>
          <w:rFonts w:ascii="Arial Narrow" w:hAnsi="Arial Narrow" w:cs="Arial"/>
          <w:bCs/>
          <w:szCs w:val="22"/>
        </w:rPr>
        <w:t xml:space="preserve"> ve stavu „akceptováno bez výhrad“</w:t>
      </w:r>
      <w:r w:rsidRPr="00310B4D">
        <w:rPr>
          <w:rFonts w:ascii="Arial Narrow" w:hAnsi="Arial Narrow" w:cs="Arial"/>
          <w:bCs/>
          <w:szCs w:val="22"/>
        </w:rPr>
        <w:t xml:space="preserve"> je podkladem pro vystavení faktury</w:t>
      </w:r>
      <w:r w:rsidR="003E3CF3" w:rsidRPr="00310B4D">
        <w:rPr>
          <w:rFonts w:ascii="Arial Narrow" w:hAnsi="Arial Narrow" w:cs="Arial"/>
          <w:bCs/>
          <w:szCs w:val="22"/>
        </w:rPr>
        <w:t>.</w:t>
      </w:r>
      <w:r w:rsidR="001C06E3" w:rsidRPr="00310B4D">
        <w:rPr>
          <w:rFonts w:ascii="Arial Narrow" w:hAnsi="Arial Narrow" w:cs="Arial"/>
          <w:bCs/>
          <w:szCs w:val="22"/>
        </w:rPr>
        <w:t xml:space="preserve"> Akceptační protokol bude vyhotovován za každý uplynulý kalendářní měsíc, jak je blíže specifikováno v odst. 6.2 Smlouvy.</w:t>
      </w:r>
    </w:p>
    <w:p w14:paraId="504B9EFB" w14:textId="150A0E00" w:rsidR="009C6FC8" w:rsidRPr="00295855" w:rsidRDefault="008107A7" w:rsidP="005B451D">
      <w:pPr>
        <w:numPr>
          <w:ilvl w:val="1"/>
          <w:numId w:val="22"/>
        </w:numPr>
        <w:tabs>
          <w:tab w:val="left" w:pos="567"/>
        </w:tabs>
        <w:spacing w:line="264" w:lineRule="auto"/>
        <w:ind w:left="567" w:hanging="567"/>
        <w:rPr>
          <w:rFonts w:ascii="Arial Narrow" w:hAnsi="Arial Narrow" w:cs="Arial"/>
          <w:bCs/>
          <w:szCs w:val="22"/>
        </w:rPr>
      </w:pPr>
      <w:r w:rsidRPr="00F8549E">
        <w:rPr>
          <w:rFonts w:ascii="Arial Narrow" w:hAnsi="Arial Narrow" w:cs="Arial"/>
          <w:bCs/>
          <w:szCs w:val="22"/>
        </w:rPr>
        <w:t>Faktura musí obsahovat všechny náležitosti dle platných právních předpisů, a to zejména</w:t>
      </w:r>
      <w:r w:rsidRPr="00310B4D">
        <w:rPr>
          <w:rFonts w:ascii="Arial Narrow" w:hAnsi="Arial Narrow" w:cs="Arial"/>
          <w:bCs/>
          <w:szCs w:val="22"/>
        </w:rPr>
        <w:t xml:space="preserve"> </w:t>
      </w:r>
      <w:r w:rsidRPr="00086B97">
        <w:rPr>
          <w:rFonts w:ascii="Arial Narrow" w:hAnsi="Arial Narrow" w:cs="Arial"/>
          <w:bCs/>
          <w:szCs w:val="22"/>
        </w:rPr>
        <w:t>náležitosti uvedené v § 435 občanského zákoníku</w:t>
      </w:r>
      <w:r w:rsidR="005F02F5" w:rsidRPr="00F8549E">
        <w:rPr>
          <w:rFonts w:ascii="Arial Narrow" w:hAnsi="Arial Narrow" w:cs="Arial"/>
          <w:bCs/>
          <w:szCs w:val="22"/>
        </w:rPr>
        <w:t xml:space="preserve"> a</w:t>
      </w:r>
      <w:r w:rsidRPr="00310B4D">
        <w:rPr>
          <w:rFonts w:ascii="Arial Narrow" w:hAnsi="Arial Narrow" w:cs="Arial"/>
          <w:bCs/>
          <w:szCs w:val="22"/>
        </w:rPr>
        <w:t xml:space="preserve"> náležitosti dle § 29 zákona č. 235/2004 Sb., o dani z přidané hodnoty, ve znění pozdějších předpisů. Faktura</w:t>
      </w:r>
      <w:r w:rsidRPr="008107A7">
        <w:rPr>
          <w:rFonts w:ascii="Arial Narrow" w:hAnsi="Arial Narrow" w:cs="Arial"/>
          <w:bCs/>
          <w:szCs w:val="22"/>
        </w:rPr>
        <w:t xml:space="preserve"> musí být vystavena ve prospěch bankovního účtu uvedeného v záhlaví </w:t>
      </w:r>
      <w:r>
        <w:rPr>
          <w:rFonts w:ascii="Arial Narrow" w:hAnsi="Arial Narrow" w:cs="Arial"/>
          <w:bCs/>
          <w:szCs w:val="22"/>
        </w:rPr>
        <w:t>S</w:t>
      </w:r>
      <w:r w:rsidRPr="008107A7">
        <w:rPr>
          <w:rFonts w:ascii="Arial Narrow" w:hAnsi="Arial Narrow" w:cs="Arial"/>
          <w:bCs/>
          <w:szCs w:val="22"/>
        </w:rPr>
        <w:t xml:space="preserve">mlouvy. Je-li </w:t>
      </w:r>
      <w:r>
        <w:rPr>
          <w:rFonts w:ascii="Arial Narrow" w:hAnsi="Arial Narrow" w:cs="Arial"/>
          <w:bCs/>
          <w:szCs w:val="22"/>
        </w:rPr>
        <w:t>Poskytovatel plátcem DPH, musí se jednat o </w:t>
      </w:r>
      <w:r w:rsidRPr="008107A7">
        <w:rPr>
          <w:rFonts w:ascii="Arial Narrow" w:hAnsi="Arial Narrow" w:cs="Arial"/>
          <w:bCs/>
          <w:szCs w:val="22"/>
        </w:rPr>
        <w:t>bankovní účet zveřejněný způsobem umožňující dálkový přístup dle z</w:t>
      </w:r>
      <w:r>
        <w:rPr>
          <w:rFonts w:ascii="Arial Narrow" w:hAnsi="Arial Narrow" w:cs="Arial"/>
          <w:bCs/>
          <w:szCs w:val="22"/>
        </w:rPr>
        <w:t>ákona č. 235/2004 Sb., o dani z </w:t>
      </w:r>
      <w:r w:rsidRPr="008107A7">
        <w:rPr>
          <w:rFonts w:ascii="Arial Narrow" w:hAnsi="Arial Narrow" w:cs="Arial"/>
          <w:bCs/>
          <w:szCs w:val="22"/>
        </w:rPr>
        <w:t xml:space="preserve">přidané hodnoty, ve znění pozdějších předpisů. </w:t>
      </w:r>
      <w:r w:rsidRPr="001C06E3">
        <w:rPr>
          <w:rFonts w:ascii="Arial Narrow" w:hAnsi="Arial Narrow" w:cs="Arial"/>
          <w:bCs/>
          <w:szCs w:val="22"/>
        </w:rPr>
        <w:t xml:space="preserve">Přílohou faktury bude i kopie potvrzeného </w:t>
      </w:r>
      <w:r w:rsidRPr="00A039C6">
        <w:rPr>
          <w:rFonts w:ascii="Arial Narrow" w:hAnsi="Arial Narrow" w:cs="Arial"/>
          <w:bCs/>
          <w:szCs w:val="22"/>
        </w:rPr>
        <w:t>A</w:t>
      </w:r>
      <w:r w:rsidR="00753759" w:rsidRPr="00E10FD1">
        <w:rPr>
          <w:rFonts w:ascii="Arial Narrow" w:hAnsi="Arial Narrow" w:cs="Arial"/>
          <w:bCs/>
          <w:szCs w:val="22"/>
        </w:rPr>
        <w:t>kceptačního</w:t>
      </w:r>
      <w:r w:rsidRPr="00A07A30">
        <w:rPr>
          <w:rFonts w:ascii="Arial Narrow" w:hAnsi="Arial Narrow" w:cs="Arial"/>
          <w:bCs/>
          <w:szCs w:val="22"/>
        </w:rPr>
        <w:t xml:space="preserve"> protokolu</w:t>
      </w:r>
      <w:r w:rsidR="001C06E3" w:rsidRPr="004E416C">
        <w:rPr>
          <w:rFonts w:ascii="Arial Narrow" w:hAnsi="Arial Narrow" w:cs="Arial"/>
          <w:bCs/>
          <w:szCs w:val="22"/>
        </w:rPr>
        <w:t xml:space="preserve"> ve stavu „akceptováno bez výhrad“</w:t>
      </w:r>
      <w:r w:rsidRPr="001C06E3">
        <w:rPr>
          <w:rFonts w:ascii="Arial Narrow" w:hAnsi="Arial Narrow" w:cs="Arial"/>
          <w:bCs/>
          <w:szCs w:val="22"/>
        </w:rPr>
        <w:t>.</w:t>
      </w:r>
    </w:p>
    <w:p w14:paraId="001EE079" w14:textId="2FE60A0C" w:rsidR="00AA0925" w:rsidRPr="00C71844" w:rsidRDefault="00753759" w:rsidP="005B451D">
      <w:pPr>
        <w:numPr>
          <w:ilvl w:val="1"/>
          <w:numId w:val="22"/>
        </w:numPr>
        <w:tabs>
          <w:tab w:val="left" w:pos="567"/>
        </w:tabs>
        <w:spacing w:line="264" w:lineRule="auto"/>
        <w:ind w:left="567" w:hanging="567"/>
        <w:rPr>
          <w:rFonts w:ascii="Arial Narrow" w:hAnsi="Arial Narrow" w:cs="Arial"/>
          <w:bCs/>
          <w:szCs w:val="22"/>
        </w:rPr>
      </w:pPr>
      <w:r w:rsidRPr="00753759">
        <w:rPr>
          <w:rFonts w:ascii="Arial Narrow" w:hAnsi="Arial Narrow" w:cs="Arial"/>
          <w:szCs w:val="22"/>
        </w:rPr>
        <w:t xml:space="preserve">Splatnost řádně vystavené faktury činí </w:t>
      </w:r>
      <w:r w:rsidR="004B267D">
        <w:rPr>
          <w:rFonts w:ascii="Arial Narrow" w:hAnsi="Arial Narrow" w:cs="Arial"/>
          <w:szCs w:val="22"/>
        </w:rPr>
        <w:t>30</w:t>
      </w:r>
      <w:r w:rsidRPr="00753759">
        <w:rPr>
          <w:rFonts w:ascii="Arial Narrow" w:hAnsi="Arial Narrow" w:cs="Arial"/>
          <w:szCs w:val="22"/>
        </w:rPr>
        <w:t xml:space="preserve"> dnů ode dne jejího doručení </w:t>
      </w:r>
      <w:r w:rsidR="004B267D">
        <w:rPr>
          <w:rFonts w:ascii="Arial Narrow" w:hAnsi="Arial Narrow" w:cs="Arial"/>
          <w:szCs w:val="22"/>
        </w:rPr>
        <w:t>Objedna</w:t>
      </w:r>
      <w:r>
        <w:rPr>
          <w:rFonts w:ascii="Arial Narrow" w:hAnsi="Arial Narrow" w:cs="Arial"/>
          <w:szCs w:val="22"/>
        </w:rPr>
        <w:t>teli</w:t>
      </w:r>
      <w:r w:rsidRPr="00753759">
        <w:rPr>
          <w:rFonts w:ascii="Arial Narrow" w:hAnsi="Arial Narrow" w:cs="Arial"/>
          <w:szCs w:val="22"/>
        </w:rPr>
        <w:t xml:space="preserve">. Za den splnění platební povinnosti se považuje den odepsání fakturované částky z bankovního účtu </w:t>
      </w:r>
      <w:r w:rsidR="004B267D">
        <w:rPr>
          <w:rFonts w:ascii="Arial Narrow" w:hAnsi="Arial Narrow" w:cs="Arial"/>
          <w:szCs w:val="22"/>
        </w:rPr>
        <w:t>Objedna</w:t>
      </w:r>
      <w:r>
        <w:rPr>
          <w:rFonts w:ascii="Arial Narrow" w:hAnsi="Arial Narrow" w:cs="Arial"/>
          <w:szCs w:val="22"/>
        </w:rPr>
        <w:t>tele</w:t>
      </w:r>
      <w:r w:rsidR="00C44617">
        <w:rPr>
          <w:rFonts w:ascii="Arial Narrow" w:hAnsi="Arial Narrow" w:cs="Arial"/>
          <w:szCs w:val="22"/>
        </w:rPr>
        <w:t xml:space="preserve"> na </w:t>
      </w:r>
      <w:r w:rsidRPr="00753759">
        <w:rPr>
          <w:rFonts w:ascii="Arial Narrow" w:hAnsi="Arial Narrow" w:cs="Arial"/>
          <w:szCs w:val="22"/>
        </w:rPr>
        <w:t xml:space="preserve">bankovní účet </w:t>
      </w:r>
      <w:r>
        <w:rPr>
          <w:rFonts w:ascii="Arial Narrow" w:hAnsi="Arial Narrow" w:cs="Arial"/>
          <w:szCs w:val="22"/>
        </w:rPr>
        <w:t>Poskytovatele</w:t>
      </w:r>
      <w:r w:rsidRPr="00753759">
        <w:rPr>
          <w:rFonts w:ascii="Arial Narrow" w:hAnsi="Arial Narrow" w:cs="Arial"/>
          <w:szCs w:val="22"/>
        </w:rPr>
        <w:t>.</w:t>
      </w:r>
    </w:p>
    <w:p w14:paraId="3B963AE7" w14:textId="602142C1" w:rsidR="00C71844" w:rsidRDefault="00C71844" w:rsidP="005B451D">
      <w:pPr>
        <w:numPr>
          <w:ilvl w:val="1"/>
          <w:numId w:val="22"/>
        </w:numPr>
        <w:tabs>
          <w:tab w:val="left" w:pos="567"/>
        </w:tabs>
        <w:spacing w:line="264" w:lineRule="auto"/>
        <w:ind w:left="567" w:hanging="567"/>
        <w:rPr>
          <w:rFonts w:ascii="Arial Narrow" w:hAnsi="Arial Narrow" w:cs="Arial"/>
          <w:bCs/>
          <w:szCs w:val="22"/>
        </w:rPr>
      </w:pPr>
      <w:r>
        <w:rPr>
          <w:rFonts w:ascii="Arial Narrow" w:hAnsi="Arial Narrow" w:cs="Arial"/>
          <w:bCs/>
          <w:szCs w:val="22"/>
        </w:rPr>
        <w:t>Faktura v měsíci prosinec</w:t>
      </w:r>
      <w:r w:rsidRPr="00C71844">
        <w:rPr>
          <w:rFonts w:ascii="Arial Narrow" w:hAnsi="Arial Narrow" w:cs="Arial"/>
          <w:bCs/>
          <w:szCs w:val="22"/>
        </w:rPr>
        <w:t xml:space="preserve"> musí být doruče</w:t>
      </w:r>
      <w:r>
        <w:rPr>
          <w:rFonts w:ascii="Arial Narrow" w:hAnsi="Arial Narrow" w:cs="Arial"/>
          <w:bCs/>
          <w:szCs w:val="22"/>
        </w:rPr>
        <w:t>na</w:t>
      </w:r>
      <w:r w:rsidRPr="00C71844">
        <w:rPr>
          <w:rFonts w:ascii="Arial Narrow" w:hAnsi="Arial Narrow" w:cs="Arial"/>
          <w:bCs/>
          <w:szCs w:val="22"/>
        </w:rPr>
        <w:t xml:space="preserve"> </w:t>
      </w:r>
      <w:r w:rsidR="00E3196E">
        <w:rPr>
          <w:rFonts w:ascii="Arial Narrow" w:hAnsi="Arial Narrow" w:cs="Arial"/>
          <w:bCs/>
          <w:szCs w:val="22"/>
        </w:rPr>
        <w:t>Objedna</w:t>
      </w:r>
      <w:r>
        <w:rPr>
          <w:rFonts w:ascii="Arial Narrow" w:hAnsi="Arial Narrow" w:cs="Arial"/>
          <w:bCs/>
          <w:szCs w:val="22"/>
        </w:rPr>
        <w:t>teli</w:t>
      </w:r>
      <w:r w:rsidRPr="00C71844">
        <w:rPr>
          <w:rFonts w:ascii="Arial Narrow" w:hAnsi="Arial Narrow" w:cs="Arial"/>
          <w:bCs/>
          <w:szCs w:val="22"/>
        </w:rPr>
        <w:t xml:space="preserve"> nejpozději do</w:t>
      </w:r>
      <w:r w:rsidR="00C44617">
        <w:rPr>
          <w:rFonts w:ascii="Arial Narrow" w:hAnsi="Arial Narrow" w:cs="Arial"/>
          <w:bCs/>
          <w:szCs w:val="22"/>
        </w:rPr>
        <w:t xml:space="preserve"> 15. prosince, nedohodnou-li se </w:t>
      </w:r>
      <w:r w:rsidR="00136873">
        <w:rPr>
          <w:rFonts w:ascii="Arial Narrow" w:hAnsi="Arial Narrow" w:cs="Arial"/>
          <w:bCs/>
          <w:szCs w:val="22"/>
        </w:rPr>
        <w:t>s</w:t>
      </w:r>
      <w:r w:rsidRPr="00C71844">
        <w:rPr>
          <w:rFonts w:ascii="Arial Narrow" w:hAnsi="Arial Narrow" w:cs="Arial"/>
          <w:bCs/>
          <w:szCs w:val="22"/>
        </w:rPr>
        <w:t xml:space="preserve">mluvní strany jinak. Veškeré faktury doručené po tomto datu </w:t>
      </w:r>
      <w:r>
        <w:rPr>
          <w:rFonts w:ascii="Arial Narrow" w:hAnsi="Arial Narrow" w:cs="Arial"/>
          <w:bCs/>
          <w:szCs w:val="22"/>
        </w:rPr>
        <w:t xml:space="preserve">až do 31. ledna </w:t>
      </w:r>
      <w:r w:rsidR="00C44617">
        <w:rPr>
          <w:rFonts w:ascii="Arial Narrow" w:hAnsi="Arial Narrow" w:cs="Arial"/>
          <w:bCs/>
          <w:szCs w:val="22"/>
        </w:rPr>
        <w:t xml:space="preserve">budou uhrazeny až po </w:t>
      </w:r>
      <w:r w:rsidRPr="00C71844">
        <w:rPr>
          <w:rFonts w:ascii="Arial Narrow" w:hAnsi="Arial Narrow" w:cs="Arial"/>
          <w:bCs/>
          <w:szCs w:val="22"/>
        </w:rPr>
        <w:t>nastavení všech rozpočtových prostředků ve státní pokladně, lhůta splatnosti u nich počíná běžet až dne 1.</w:t>
      </w:r>
      <w:r>
        <w:rPr>
          <w:rFonts w:ascii="Arial Narrow" w:hAnsi="Arial Narrow" w:cs="Arial"/>
          <w:bCs/>
          <w:szCs w:val="22"/>
        </w:rPr>
        <w:t> </w:t>
      </w:r>
      <w:r w:rsidR="00E130DA">
        <w:rPr>
          <w:rFonts w:ascii="Arial Narrow" w:hAnsi="Arial Narrow" w:cs="Arial"/>
          <w:bCs/>
          <w:szCs w:val="22"/>
        </w:rPr>
        <w:t>února</w:t>
      </w:r>
      <w:r w:rsidRPr="00C71844">
        <w:rPr>
          <w:rFonts w:ascii="Arial Narrow" w:hAnsi="Arial Narrow" w:cs="Arial"/>
          <w:bCs/>
          <w:szCs w:val="22"/>
        </w:rPr>
        <w:t xml:space="preserve"> a </w:t>
      </w:r>
      <w:r w:rsidR="004B267D">
        <w:rPr>
          <w:rFonts w:ascii="Arial Narrow" w:hAnsi="Arial Narrow" w:cs="Arial"/>
          <w:bCs/>
          <w:szCs w:val="22"/>
        </w:rPr>
        <w:t>Objednatel</w:t>
      </w:r>
      <w:r w:rsidRPr="00C71844">
        <w:rPr>
          <w:rFonts w:ascii="Arial Narrow" w:hAnsi="Arial Narrow" w:cs="Arial"/>
          <w:bCs/>
          <w:szCs w:val="22"/>
        </w:rPr>
        <w:t xml:space="preserve"> není v takových případech v prodlení. </w:t>
      </w:r>
      <w:r>
        <w:rPr>
          <w:rFonts w:ascii="Arial Narrow" w:hAnsi="Arial Narrow" w:cs="Arial"/>
          <w:bCs/>
          <w:szCs w:val="22"/>
        </w:rPr>
        <w:t>Poskytovatel</w:t>
      </w:r>
      <w:r w:rsidRPr="00C71844">
        <w:rPr>
          <w:rFonts w:ascii="Arial Narrow" w:hAnsi="Arial Narrow" w:cs="Arial"/>
          <w:bCs/>
          <w:szCs w:val="22"/>
        </w:rPr>
        <w:t xml:space="preserve"> bere toto na vědomí a</w:t>
      </w:r>
      <w:r>
        <w:rPr>
          <w:rFonts w:ascii="Arial Narrow" w:hAnsi="Arial Narrow" w:cs="Arial"/>
          <w:bCs/>
          <w:szCs w:val="22"/>
        </w:rPr>
        <w:t> </w:t>
      </w:r>
      <w:r w:rsidRPr="00C71844">
        <w:rPr>
          <w:rFonts w:ascii="Arial Narrow" w:hAnsi="Arial Narrow" w:cs="Arial"/>
          <w:bCs/>
          <w:szCs w:val="22"/>
        </w:rPr>
        <w:t xml:space="preserve">výslovně souhlasí, že v takových případech není </w:t>
      </w:r>
      <w:r w:rsidR="004B267D">
        <w:rPr>
          <w:rFonts w:ascii="Arial Narrow" w:hAnsi="Arial Narrow" w:cs="Arial"/>
          <w:bCs/>
          <w:szCs w:val="22"/>
        </w:rPr>
        <w:t>Objedna</w:t>
      </w:r>
      <w:r>
        <w:rPr>
          <w:rFonts w:ascii="Arial Narrow" w:hAnsi="Arial Narrow" w:cs="Arial"/>
          <w:bCs/>
          <w:szCs w:val="22"/>
        </w:rPr>
        <w:t>tel</w:t>
      </w:r>
      <w:r w:rsidRPr="00C71844">
        <w:rPr>
          <w:rFonts w:ascii="Arial Narrow" w:hAnsi="Arial Narrow" w:cs="Arial"/>
          <w:bCs/>
          <w:szCs w:val="22"/>
        </w:rPr>
        <w:t xml:space="preserve"> v prodlení.</w:t>
      </w:r>
    </w:p>
    <w:p w14:paraId="0D5E8B8F" w14:textId="02819E8A" w:rsidR="00C07562" w:rsidRPr="00FA094E" w:rsidRDefault="00516F43" w:rsidP="00FA094E">
      <w:pPr>
        <w:numPr>
          <w:ilvl w:val="1"/>
          <w:numId w:val="22"/>
        </w:numPr>
        <w:tabs>
          <w:tab w:val="left" w:pos="567"/>
        </w:tabs>
        <w:spacing w:line="264" w:lineRule="auto"/>
        <w:ind w:left="567" w:hanging="567"/>
        <w:rPr>
          <w:rFonts w:ascii="Arial Narrow" w:hAnsi="Arial Narrow" w:cs="Arial"/>
          <w:bCs/>
          <w:szCs w:val="22"/>
        </w:rPr>
      </w:pPr>
      <w:r>
        <w:rPr>
          <w:rFonts w:ascii="Arial Narrow" w:hAnsi="Arial Narrow" w:cs="Arial"/>
          <w:bCs/>
          <w:szCs w:val="22"/>
        </w:rPr>
        <w:t>Fakturu</w:t>
      </w:r>
      <w:r w:rsidR="00200330">
        <w:rPr>
          <w:rFonts w:ascii="Arial Narrow" w:hAnsi="Arial Narrow" w:cs="Arial"/>
          <w:bCs/>
          <w:szCs w:val="22"/>
        </w:rPr>
        <w:t xml:space="preserve"> </w:t>
      </w:r>
      <w:r w:rsidR="00C07562">
        <w:rPr>
          <w:rFonts w:ascii="Arial Narrow" w:hAnsi="Arial Narrow" w:cs="Arial"/>
          <w:bCs/>
          <w:szCs w:val="22"/>
        </w:rPr>
        <w:t xml:space="preserve">Poskytovatel </w:t>
      </w:r>
      <w:r w:rsidR="00E3196E">
        <w:rPr>
          <w:rFonts w:ascii="Arial Narrow" w:hAnsi="Arial Narrow" w:cs="Arial"/>
          <w:bCs/>
          <w:szCs w:val="22"/>
        </w:rPr>
        <w:t>Objedna</w:t>
      </w:r>
      <w:r w:rsidR="00C07562">
        <w:rPr>
          <w:rFonts w:ascii="Arial Narrow" w:hAnsi="Arial Narrow" w:cs="Arial"/>
          <w:bCs/>
          <w:szCs w:val="22"/>
        </w:rPr>
        <w:t>teli</w:t>
      </w:r>
      <w:r w:rsidR="00C07562" w:rsidRPr="00C07562">
        <w:rPr>
          <w:rFonts w:ascii="Arial Narrow" w:hAnsi="Arial Narrow" w:cs="Arial"/>
          <w:bCs/>
          <w:szCs w:val="22"/>
        </w:rPr>
        <w:t xml:space="preserve"> doručí písemně</w:t>
      </w:r>
      <w:r w:rsidR="008A317F">
        <w:rPr>
          <w:rFonts w:ascii="Arial Narrow" w:hAnsi="Arial Narrow" w:cs="Arial"/>
          <w:bCs/>
          <w:szCs w:val="22"/>
        </w:rPr>
        <w:t>,</w:t>
      </w:r>
      <w:r w:rsidR="00C07562" w:rsidRPr="00C07562">
        <w:rPr>
          <w:rFonts w:ascii="Arial Narrow" w:hAnsi="Arial Narrow" w:cs="Arial"/>
          <w:bCs/>
          <w:szCs w:val="22"/>
        </w:rPr>
        <w:t xml:space="preserve"> </w:t>
      </w:r>
      <w:r w:rsidR="00C07562">
        <w:rPr>
          <w:rFonts w:ascii="Arial Narrow" w:hAnsi="Arial Narrow" w:cs="Arial"/>
          <w:bCs/>
          <w:szCs w:val="22"/>
        </w:rPr>
        <w:t xml:space="preserve">buď </w:t>
      </w:r>
      <w:r w:rsidR="00C07562" w:rsidRPr="00C07562">
        <w:rPr>
          <w:rFonts w:ascii="Arial Narrow" w:hAnsi="Arial Narrow" w:cs="Arial"/>
          <w:bCs/>
          <w:szCs w:val="22"/>
        </w:rPr>
        <w:t>v listinné podobě na adresu</w:t>
      </w:r>
      <w:r w:rsidR="00DD02CA">
        <w:rPr>
          <w:rFonts w:ascii="Arial Narrow" w:hAnsi="Arial Narrow" w:cs="Arial"/>
          <w:bCs/>
          <w:szCs w:val="22"/>
        </w:rPr>
        <w:t xml:space="preserve"> Objednatele,</w:t>
      </w:r>
      <w:r w:rsidR="00DD03BD">
        <w:rPr>
          <w:rFonts w:ascii="Arial Narrow" w:hAnsi="Arial Narrow" w:cs="Arial"/>
          <w:bCs/>
          <w:szCs w:val="22"/>
        </w:rPr>
        <w:t xml:space="preserve"> nebo v elektronické podobě</w:t>
      </w:r>
      <w:r w:rsidR="00DD02CA">
        <w:rPr>
          <w:rFonts w:ascii="Arial Narrow" w:hAnsi="Arial Narrow" w:cs="Arial"/>
          <w:bCs/>
          <w:szCs w:val="22"/>
        </w:rPr>
        <w:t xml:space="preserve"> na email adresu: </w:t>
      </w:r>
      <w:hyperlink r:id="rId9" w:history="1">
        <w:r w:rsidR="00B822A0" w:rsidRPr="009C00EC">
          <w:rPr>
            <w:rStyle w:val="Hypertextovodkaz"/>
            <w:rFonts w:ascii="Arial Narrow" w:hAnsi="Arial Narrow" w:cs="Arial"/>
            <w:bCs/>
            <w:szCs w:val="22"/>
          </w:rPr>
          <w:t>fakturyict@mze.cz</w:t>
        </w:r>
      </w:hyperlink>
      <w:r w:rsidR="00B822A0">
        <w:rPr>
          <w:rFonts w:ascii="Arial Narrow" w:hAnsi="Arial Narrow" w:cs="Arial"/>
          <w:bCs/>
          <w:szCs w:val="22"/>
        </w:rPr>
        <w:t xml:space="preserve"> .</w:t>
      </w:r>
      <w:r w:rsidR="00FA094E" w:rsidRPr="00DD03BD">
        <w:rPr>
          <w:rFonts w:ascii="Arial Narrow" w:hAnsi="Arial Narrow" w:cs="Arial"/>
          <w:bCs/>
          <w:szCs w:val="22"/>
        </w:rPr>
        <w:t xml:space="preserve"> </w:t>
      </w:r>
      <w:r w:rsidR="004B267D">
        <w:rPr>
          <w:rFonts w:ascii="Arial Narrow" w:hAnsi="Arial Narrow" w:cs="Arial"/>
          <w:bCs/>
          <w:szCs w:val="22"/>
        </w:rPr>
        <w:t>Objednatel</w:t>
      </w:r>
      <w:r w:rsidR="00C07562" w:rsidRPr="00FA094E">
        <w:rPr>
          <w:rFonts w:ascii="Arial Narrow" w:hAnsi="Arial Narrow" w:cs="Arial"/>
          <w:bCs/>
          <w:szCs w:val="22"/>
        </w:rPr>
        <w:t xml:space="preserve"> upřednostňuje elektronické </w:t>
      </w:r>
      <w:r w:rsidR="008A317F" w:rsidRPr="00FA094E">
        <w:rPr>
          <w:rFonts w:ascii="Arial Narrow" w:hAnsi="Arial Narrow" w:cs="Arial"/>
          <w:bCs/>
          <w:szCs w:val="22"/>
        </w:rPr>
        <w:t xml:space="preserve">faktury </w:t>
      </w:r>
      <w:r w:rsidR="00C07562" w:rsidRPr="00FA094E">
        <w:rPr>
          <w:rFonts w:ascii="Arial Narrow" w:hAnsi="Arial Narrow" w:cs="Arial"/>
          <w:bCs/>
          <w:szCs w:val="22"/>
        </w:rPr>
        <w:t>vytvářené v IS DOC</w:t>
      </w:r>
      <w:r w:rsidRPr="00FA094E">
        <w:rPr>
          <w:rFonts w:ascii="Arial Narrow" w:hAnsi="Arial Narrow" w:cs="Arial"/>
          <w:bCs/>
          <w:szCs w:val="22"/>
        </w:rPr>
        <w:t xml:space="preserve"> nebo</w:t>
      </w:r>
      <w:r w:rsidR="00C07562" w:rsidRPr="00FA094E">
        <w:rPr>
          <w:rFonts w:ascii="Arial Narrow" w:hAnsi="Arial Narrow" w:cs="Arial"/>
          <w:bCs/>
          <w:szCs w:val="22"/>
        </w:rPr>
        <w:t xml:space="preserve"> ve</w:t>
      </w:r>
      <w:r w:rsidR="008811BF" w:rsidRPr="00FA094E">
        <w:rPr>
          <w:rFonts w:ascii="Arial Narrow" w:hAnsi="Arial Narrow" w:cs="Arial"/>
          <w:bCs/>
          <w:szCs w:val="22"/>
        </w:rPr>
        <w:t> </w:t>
      </w:r>
      <w:r w:rsidR="00C07562" w:rsidRPr="00FA094E">
        <w:rPr>
          <w:rFonts w:ascii="Arial Narrow" w:hAnsi="Arial Narrow" w:cs="Arial"/>
          <w:bCs/>
          <w:szCs w:val="22"/>
        </w:rPr>
        <w:t>form</w:t>
      </w:r>
      <w:r w:rsidR="00E575BE" w:rsidRPr="00FA094E">
        <w:rPr>
          <w:rFonts w:ascii="Arial Narrow" w:hAnsi="Arial Narrow" w:cs="Arial"/>
          <w:bCs/>
          <w:szCs w:val="22"/>
        </w:rPr>
        <w:t>á</w:t>
      </w:r>
      <w:r w:rsidR="00C07562" w:rsidRPr="00FA094E">
        <w:rPr>
          <w:rFonts w:ascii="Arial Narrow" w:hAnsi="Arial Narrow" w:cs="Arial"/>
          <w:bCs/>
          <w:szCs w:val="22"/>
        </w:rPr>
        <w:t>tu P</w:t>
      </w:r>
      <w:r w:rsidR="008A317F" w:rsidRPr="00FA094E">
        <w:rPr>
          <w:rFonts w:ascii="Arial Narrow" w:hAnsi="Arial Narrow" w:cs="Arial"/>
          <w:bCs/>
          <w:szCs w:val="22"/>
        </w:rPr>
        <w:t>DF</w:t>
      </w:r>
      <w:r w:rsidR="008A317F" w:rsidRPr="00A07A30">
        <w:rPr>
          <w:rFonts w:ascii="Arial Narrow" w:hAnsi="Arial Narrow" w:cs="Arial"/>
          <w:bCs/>
          <w:szCs w:val="22"/>
        </w:rPr>
        <w:t>.</w:t>
      </w:r>
      <w:r w:rsidR="00806900" w:rsidRPr="00B31F8F">
        <w:rPr>
          <w:rFonts w:ascii="Arial Narrow" w:hAnsi="Arial Narrow" w:cs="Arial"/>
          <w:bCs/>
          <w:szCs w:val="22"/>
        </w:rPr>
        <w:t xml:space="preserve"> Případná změna emailové adresy </w:t>
      </w:r>
      <w:r w:rsidR="00806900" w:rsidRPr="00A07A30">
        <w:rPr>
          <w:rFonts w:ascii="Arial Narrow" w:hAnsi="Arial Narrow" w:cs="Arial"/>
          <w:bCs/>
          <w:szCs w:val="22"/>
        </w:rPr>
        <w:t>pro zasílání faktur</w:t>
      </w:r>
      <w:r w:rsidR="00806900" w:rsidRPr="00B31F8F">
        <w:rPr>
          <w:rFonts w:ascii="Arial Narrow" w:hAnsi="Arial Narrow" w:cs="Arial"/>
          <w:bCs/>
          <w:szCs w:val="22"/>
        </w:rPr>
        <w:t xml:space="preserve"> je</w:t>
      </w:r>
      <w:r w:rsidR="00806900" w:rsidRPr="00FA094E">
        <w:rPr>
          <w:rFonts w:ascii="Arial Narrow" w:hAnsi="Arial Narrow" w:cs="Arial"/>
          <w:bCs/>
          <w:szCs w:val="22"/>
        </w:rPr>
        <w:t xml:space="preserve"> vůči </w:t>
      </w:r>
      <w:r w:rsidR="004726EB" w:rsidRPr="00FA094E">
        <w:rPr>
          <w:rFonts w:ascii="Arial Narrow" w:hAnsi="Arial Narrow" w:cs="Arial"/>
          <w:bCs/>
          <w:szCs w:val="22"/>
        </w:rPr>
        <w:t xml:space="preserve">Poskytovateli </w:t>
      </w:r>
      <w:r w:rsidR="00806900" w:rsidRPr="00FA094E">
        <w:rPr>
          <w:rFonts w:ascii="Arial Narrow" w:hAnsi="Arial Narrow" w:cs="Arial"/>
          <w:bCs/>
          <w:szCs w:val="22"/>
        </w:rPr>
        <w:t xml:space="preserve">účinná jejím písemným oznámením ze strany </w:t>
      </w:r>
      <w:r w:rsidR="004B267D">
        <w:rPr>
          <w:rFonts w:ascii="Arial Narrow" w:hAnsi="Arial Narrow" w:cs="Arial"/>
          <w:bCs/>
          <w:szCs w:val="22"/>
        </w:rPr>
        <w:t>Objednatel</w:t>
      </w:r>
      <w:r w:rsidR="004726EB" w:rsidRPr="00FA094E">
        <w:rPr>
          <w:rFonts w:ascii="Arial Narrow" w:hAnsi="Arial Narrow" w:cs="Arial"/>
          <w:bCs/>
          <w:szCs w:val="22"/>
        </w:rPr>
        <w:t>e</w:t>
      </w:r>
      <w:r w:rsidR="00806900" w:rsidRPr="00FA094E">
        <w:rPr>
          <w:rFonts w:ascii="Arial Narrow" w:hAnsi="Arial Narrow" w:cs="Arial"/>
          <w:bCs/>
          <w:szCs w:val="22"/>
        </w:rPr>
        <w:t>, k této změně Smlouvy není vyžadován písemný dodatek ke Smlouvě.</w:t>
      </w:r>
    </w:p>
    <w:p w14:paraId="7F1CB46D" w14:textId="251F86E6" w:rsidR="009C6FC8" w:rsidRDefault="004B267D" w:rsidP="005B451D">
      <w:pPr>
        <w:numPr>
          <w:ilvl w:val="1"/>
          <w:numId w:val="22"/>
        </w:numPr>
        <w:tabs>
          <w:tab w:val="left" w:pos="567"/>
        </w:tabs>
        <w:spacing w:line="264" w:lineRule="auto"/>
        <w:ind w:left="567" w:hanging="567"/>
        <w:rPr>
          <w:rFonts w:ascii="Arial Narrow" w:hAnsi="Arial Narrow" w:cs="Arial"/>
          <w:bCs/>
          <w:szCs w:val="22"/>
        </w:rPr>
      </w:pPr>
      <w:r>
        <w:rPr>
          <w:rFonts w:ascii="Arial Narrow" w:hAnsi="Arial Narrow" w:cs="Arial"/>
          <w:bCs/>
          <w:szCs w:val="22"/>
        </w:rPr>
        <w:t>Objednatel</w:t>
      </w:r>
      <w:r w:rsidR="009C6FC8" w:rsidRPr="00295855">
        <w:rPr>
          <w:rFonts w:ascii="Arial Narrow" w:hAnsi="Arial Narrow" w:cs="Arial"/>
          <w:bCs/>
          <w:szCs w:val="22"/>
        </w:rPr>
        <w:t xml:space="preserve"> má právo </w:t>
      </w:r>
      <w:r w:rsidR="008A317F">
        <w:rPr>
          <w:rFonts w:ascii="Arial Narrow" w:hAnsi="Arial Narrow" w:cs="Arial"/>
          <w:bCs/>
          <w:szCs w:val="22"/>
        </w:rPr>
        <w:t>fakturu</w:t>
      </w:r>
      <w:r w:rsidR="009C6FC8" w:rsidRPr="00295855">
        <w:rPr>
          <w:rFonts w:ascii="Arial Narrow" w:hAnsi="Arial Narrow" w:cs="Arial"/>
          <w:bCs/>
          <w:szCs w:val="22"/>
        </w:rPr>
        <w:t xml:space="preserve"> před uplynutím lhůty </w:t>
      </w:r>
      <w:r w:rsidR="00516F43" w:rsidRPr="00295855">
        <w:rPr>
          <w:rFonts w:ascii="Arial Narrow" w:hAnsi="Arial Narrow" w:cs="Arial"/>
          <w:bCs/>
          <w:szCs w:val="22"/>
        </w:rPr>
        <w:t>j</w:t>
      </w:r>
      <w:r w:rsidR="00516F43">
        <w:rPr>
          <w:rFonts w:ascii="Arial Narrow" w:hAnsi="Arial Narrow" w:cs="Arial"/>
          <w:bCs/>
          <w:szCs w:val="22"/>
        </w:rPr>
        <w:t>ejí</w:t>
      </w:r>
      <w:r w:rsidR="00516F43" w:rsidRPr="00295855">
        <w:rPr>
          <w:rFonts w:ascii="Arial Narrow" w:hAnsi="Arial Narrow" w:cs="Arial"/>
          <w:bCs/>
          <w:szCs w:val="22"/>
        </w:rPr>
        <w:t xml:space="preserve"> </w:t>
      </w:r>
      <w:r w:rsidR="009C6FC8" w:rsidRPr="00295855">
        <w:rPr>
          <w:rFonts w:ascii="Arial Narrow" w:hAnsi="Arial Narrow" w:cs="Arial"/>
          <w:bCs/>
          <w:szCs w:val="22"/>
        </w:rPr>
        <w:t xml:space="preserve">splatnosti </w:t>
      </w:r>
      <w:r w:rsidR="00F150FB">
        <w:rPr>
          <w:rFonts w:ascii="Arial Narrow" w:hAnsi="Arial Narrow" w:cs="Arial"/>
          <w:bCs/>
          <w:szCs w:val="22"/>
        </w:rPr>
        <w:t xml:space="preserve">bez zaplacení </w:t>
      </w:r>
      <w:r w:rsidR="0047218C">
        <w:rPr>
          <w:rFonts w:ascii="Arial Narrow" w:hAnsi="Arial Narrow" w:cs="Arial"/>
          <w:bCs/>
          <w:szCs w:val="22"/>
        </w:rPr>
        <w:t>vrátit, aniž by došlo k </w:t>
      </w:r>
      <w:r w:rsidR="009C6FC8" w:rsidRPr="00295855">
        <w:rPr>
          <w:rFonts w:ascii="Arial Narrow" w:hAnsi="Arial Narrow" w:cs="Arial"/>
          <w:bCs/>
          <w:szCs w:val="22"/>
        </w:rPr>
        <w:t>prodlení s</w:t>
      </w:r>
      <w:r w:rsidR="00295855">
        <w:rPr>
          <w:rFonts w:ascii="Arial Narrow" w:hAnsi="Arial Narrow" w:cs="Arial"/>
          <w:bCs/>
          <w:szCs w:val="22"/>
        </w:rPr>
        <w:t> </w:t>
      </w:r>
      <w:r w:rsidR="00516F43" w:rsidRPr="00295855">
        <w:rPr>
          <w:rFonts w:ascii="Arial Narrow" w:hAnsi="Arial Narrow" w:cs="Arial"/>
          <w:bCs/>
          <w:szCs w:val="22"/>
        </w:rPr>
        <w:t>j</w:t>
      </w:r>
      <w:r w:rsidR="00516F43">
        <w:rPr>
          <w:rFonts w:ascii="Arial Narrow" w:hAnsi="Arial Narrow" w:cs="Arial"/>
          <w:bCs/>
          <w:szCs w:val="22"/>
        </w:rPr>
        <w:t>ejí</w:t>
      </w:r>
      <w:r w:rsidR="00516F43" w:rsidRPr="00295855">
        <w:rPr>
          <w:rFonts w:ascii="Arial Narrow" w:hAnsi="Arial Narrow" w:cs="Arial"/>
          <w:bCs/>
          <w:szCs w:val="22"/>
        </w:rPr>
        <w:t xml:space="preserve"> </w:t>
      </w:r>
      <w:r w:rsidR="009C6FC8" w:rsidRPr="00295855">
        <w:rPr>
          <w:rFonts w:ascii="Arial Narrow" w:hAnsi="Arial Narrow" w:cs="Arial"/>
          <w:bCs/>
          <w:szCs w:val="22"/>
        </w:rPr>
        <w:t xml:space="preserve">úhradou, </w:t>
      </w:r>
      <w:r w:rsidR="00516F43">
        <w:rPr>
          <w:rFonts w:ascii="Arial Narrow" w:hAnsi="Arial Narrow" w:cs="Arial"/>
          <w:bCs/>
          <w:szCs w:val="22"/>
        </w:rPr>
        <w:t>nesplňuje-li požadované náležitosti</w:t>
      </w:r>
      <w:r w:rsidR="009C6FC8" w:rsidRPr="00295855">
        <w:rPr>
          <w:rFonts w:ascii="Arial Narrow" w:hAnsi="Arial Narrow" w:cs="Arial"/>
          <w:bCs/>
          <w:szCs w:val="22"/>
        </w:rPr>
        <w:t xml:space="preserve">. </w:t>
      </w:r>
      <w:r w:rsidR="00516F43">
        <w:rPr>
          <w:rFonts w:ascii="Arial Narrow" w:hAnsi="Arial Narrow" w:cs="Arial"/>
          <w:bCs/>
          <w:szCs w:val="22"/>
        </w:rPr>
        <w:t xml:space="preserve">Poskytovatel </w:t>
      </w:r>
      <w:r w:rsidR="00516F43" w:rsidRPr="00516F43">
        <w:rPr>
          <w:rFonts w:ascii="Arial Narrow" w:hAnsi="Arial Narrow" w:cs="Arial"/>
          <w:bCs/>
          <w:szCs w:val="22"/>
        </w:rPr>
        <w:t xml:space="preserve">je povinen podle povahy </w:t>
      </w:r>
      <w:r w:rsidR="00516F43" w:rsidRPr="00516F43">
        <w:rPr>
          <w:rFonts w:ascii="Arial Narrow" w:hAnsi="Arial Narrow" w:cs="Arial"/>
          <w:bCs/>
          <w:szCs w:val="22"/>
        </w:rPr>
        <w:lastRenderedPageBreak/>
        <w:t xml:space="preserve">nesprávnosti fakturu opravit. Nová lhůta splatnosti v délce </w:t>
      </w:r>
      <w:r>
        <w:rPr>
          <w:rFonts w:ascii="Arial Narrow" w:hAnsi="Arial Narrow" w:cs="Arial"/>
          <w:bCs/>
          <w:szCs w:val="22"/>
        </w:rPr>
        <w:t>30</w:t>
      </w:r>
      <w:r w:rsidR="00516F43" w:rsidRPr="00516F43">
        <w:rPr>
          <w:rFonts w:ascii="Arial Narrow" w:hAnsi="Arial Narrow" w:cs="Arial"/>
          <w:bCs/>
          <w:szCs w:val="22"/>
        </w:rPr>
        <w:t xml:space="preserve"> dnů počne plynout ode dne doručení opravené faktury </w:t>
      </w:r>
      <w:r>
        <w:rPr>
          <w:rFonts w:ascii="Arial Narrow" w:hAnsi="Arial Narrow" w:cs="Arial"/>
          <w:bCs/>
          <w:szCs w:val="22"/>
        </w:rPr>
        <w:t>Objedna</w:t>
      </w:r>
      <w:r w:rsidR="000C6092">
        <w:rPr>
          <w:rFonts w:ascii="Arial Narrow" w:hAnsi="Arial Narrow" w:cs="Arial"/>
          <w:bCs/>
          <w:szCs w:val="22"/>
        </w:rPr>
        <w:t>teli</w:t>
      </w:r>
      <w:r w:rsidR="00516F43" w:rsidRPr="00516F43">
        <w:rPr>
          <w:rFonts w:ascii="Arial Narrow" w:hAnsi="Arial Narrow" w:cs="Arial"/>
          <w:bCs/>
          <w:szCs w:val="22"/>
        </w:rPr>
        <w:t>.</w:t>
      </w:r>
    </w:p>
    <w:p w14:paraId="0B42C4BE" w14:textId="77777777" w:rsidR="00516F43" w:rsidRPr="00295855" w:rsidRDefault="00516F43" w:rsidP="005B451D">
      <w:pPr>
        <w:numPr>
          <w:ilvl w:val="1"/>
          <w:numId w:val="22"/>
        </w:numPr>
        <w:tabs>
          <w:tab w:val="left" w:pos="567"/>
        </w:tabs>
        <w:spacing w:line="264" w:lineRule="auto"/>
        <w:ind w:left="567" w:hanging="567"/>
        <w:rPr>
          <w:rFonts w:ascii="Arial Narrow" w:hAnsi="Arial Narrow" w:cs="Arial"/>
          <w:bCs/>
          <w:szCs w:val="22"/>
        </w:rPr>
      </w:pPr>
      <w:r w:rsidRPr="00516F43">
        <w:rPr>
          <w:rFonts w:ascii="Arial Narrow" w:hAnsi="Arial Narrow" w:cs="Arial"/>
          <w:bCs/>
          <w:szCs w:val="22"/>
        </w:rPr>
        <w:t>Platba bude provedena výhradně v české měně a rovněž všechny cenové údaje budou uvedeny v této měně.</w:t>
      </w:r>
    </w:p>
    <w:p w14:paraId="1B826C57" w14:textId="1845E399" w:rsidR="007275BB" w:rsidRDefault="007275BB" w:rsidP="005B451D">
      <w:pPr>
        <w:numPr>
          <w:ilvl w:val="1"/>
          <w:numId w:val="22"/>
        </w:numPr>
        <w:tabs>
          <w:tab w:val="left" w:pos="567"/>
        </w:tabs>
        <w:spacing w:line="264" w:lineRule="auto"/>
        <w:ind w:left="567" w:hanging="567"/>
        <w:rPr>
          <w:rFonts w:ascii="Arial Narrow" w:hAnsi="Arial Narrow" w:cs="Arial"/>
          <w:bCs/>
          <w:szCs w:val="22"/>
        </w:rPr>
      </w:pPr>
      <w:r w:rsidRPr="007275BB">
        <w:rPr>
          <w:rFonts w:ascii="Arial Narrow" w:hAnsi="Arial Narrow" w:cs="Arial"/>
          <w:bCs/>
          <w:szCs w:val="22"/>
        </w:rPr>
        <w:t xml:space="preserve">Smluvní strany se dohodly, že je-li </w:t>
      </w:r>
      <w:r>
        <w:rPr>
          <w:rFonts w:ascii="Arial Narrow" w:hAnsi="Arial Narrow" w:cs="Arial"/>
          <w:bCs/>
          <w:szCs w:val="22"/>
        </w:rPr>
        <w:t>Poskytovatel</w:t>
      </w:r>
      <w:r w:rsidRPr="007275BB">
        <w:rPr>
          <w:rFonts w:ascii="Arial Narrow" w:hAnsi="Arial Narrow" w:cs="Arial"/>
          <w:bCs/>
          <w:szCs w:val="22"/>
        </w:rPr>
        <w:t xml:space="preserve"> plátcem DPH a je v okamžiku uskutečnění zdanitelného plnění veden v rejstříku nespolehlivých plátců DPH, anebo nastane některá z jiných skutečností rozhodných pro ručení </w:t>
      </w:r>
      <w:r w:rsidR="001602F3">
        <w:rPr>
          <w:rFonts w:ascii="Arial Narrow" w:hAnsi="Arial Narrow" w:cs="Arial"/>
          <w:bCs/>
          <w:szCs w:val="22"/>
        </w:rPr>
        <w:t>Objednate</w:t>
      </w:r>
      <w:r>
        <w:rPr>
          <w:rFonts w:ascii="Arial Narrow" w:hAnsi="Arial Narrow" w:cs="Arial"/>
          <w:bCs/>
          <w:szCs w:val="22"/>
        </w:rPr>
        <w:t>le</w:t>
      </w:r>
      <w:r w:rsidRPr="007275BB">
        <w:rPr>
          <w:rFonts w:ascii="Arial Narrow" w:hAnsi="Arial Narrow" w:cs="Arial"/>
          <w:bCs/>
          <w:szCs w:val="22"/>
        </w:rPr>
        <w:t xml:space="preserve">, je </w:t>
      </w:r>
      <w:r w:rsidR="001602F3">
        <w:rPr>
          <w:rFonts w:ascii="Arial Narrow" w:hAnsi="Arial Narrow" w:cs="Arial"/>
          <w:bCs/>
          <w:szCs w:val="22"/>
        </w:rPr>
        <w:t>Objednatel</w:t>
      </w:r>
      <w:r>
        <w:rPr>
          <w:rFonts w:ascii="Arial Narrow" w:hAnsi="Arial Narrow" w:cs="Arial"/>
          <w:bCs/>
          <w:szCs w:val="22"/>
        </w:rPr>
        <w:t xml:space="preserve"> oprávněn zaplatit Poskytovateli</w:t>
      </w:r>
      <w:r w:rsidRPr="007275BB">
        <w:rPr>
          <w:rFonts w:ascii="Arial Narrow" w:hAnsi="Arial Narrow" w:cs="Arial"/>
          <w:bCs/>
          <w:szCs w:val="22"/>
        </w:rPr>
        <w:t xml:space="preserve"> </w:t>
      </w:r>
      <w:r>
        <w:rPr>
          <w:rFonts w:ascii="Arial Narrow" w:hAnsi="Arial Narrow" w:cs="Arial"/>
          <w:bCs/>
          <w:szCs w:val="22"/>
        </w:rPr>
        <w:t>pouze dohodnutou cenu bez DPH a </w:t>
      </w:r>
      <w:r w:rsidRPr="007275BB">
        <w:rPr>
          <w:rFonts w:ascii="Arial Narrow" w:hAnsi="Arial Narrow" w:cs="Arial"/>
          <w:bCs/>
          <w:szCs w:val="22"/>
        </w:rPr>
        <w:t xml:space="preserve">DPH odvést příslušnému správci daně dle platných právních předpisů, nedohodnou-li se smluvní strany jinak. O provedené úhradě DPH správci daně bude </w:t>
      </w:r>
      <w:r w:rsidR="001602F3">
        <w:rPr>
          <w:rFonts w:ascii="Arial Narrow" w:hAnsi="Arial Narrow" w:cs="Arial"/>
          <w:bCs/>
          <w:szCs w:val="22"/>
        </w:rPr>
        <w:t>Objednate</w:t>
      </w:r>
      <w:r>
        <w:rPr>
          <w:rFonts w:ascii="Arial Narrow" w:hAnsi="Arial Narrow" w:cs="Arial"/>
          <w:bCs/>
          <w:szCs w:val="22"/>
        </w:rPr>
        <w:t>l</w:t>
      </w:r>
      <w:r w:rsidRPr="007275BB">
        <w:rPr>
          <w:rFonts w:ascii="Arial Narrow" w:hAnsi="Arial Narrow" w:cs="Arial"/>
          <w:bCs/>
          <w:szCs w:val="22"/>
        </w:rPr>
        <w:t xml:space="preserve"> </w:t>
      </w:r>
      <w:r>
        <w:rPr>
          <w:rFonts w:ascii="Arial Narrow" w:hAnsi="Arial Narrow" w:cs="Arial"/>
          <w:bCs/>
          <w:szCs w:val="22"/>
        </w:rPr>
        <w:t>Poskytovatele</w:t>
      </w:r>
      <w:r w:rsidRPr="007275BB">
        <w:rPr>
          <w:rFonts w:ascii="Arial Narrow" w:hAnsi="Arial Narrow" w:cs="Arial"/>
          <w:bCs/>
          <w:szCs w:val="22"/>
        </w:rPr>
        <w:t xml:space="preserve"> informovat kopií oznámení pro správce daně dle §109a zákona č. 235/2004 Sb. o dani z přidané hodnoty, ve znění pozdějších předpisů, bez zbytečného odkladu.</w:t>
      </w:r>
    </w:p>
    <w:p w14:paraId="75830BBC" w14:textId="77777777" w:rsidR="0007459A" w:rsidRDefault="0007459A" w:rsidP="005B451D">
      <w:pPr>
        <w:keepNext/>
        <w:numPr>
          <w:ilvl w:val="0"/>
          <w:numId w:val="22"/>
        </w:numPr>
        <w:spacing w:before="360" w:after="120" w:line="264" w:lineRule="auto"/>
        <w:jc w:val="center"/>
        <w:rPr>
          <w:rFonts w:ascii="Arial Narrow" w:hAnsi="Arial Narrow" w:cs="Arial"/>
          <w:b/>
          <w:szCs w:val="22"/>
        </w:rPr>
      </w:pPr>
    </w:p>
    <w:p w14:paraId="3F662C19" w14:textId="3B0338C3" w:rsidR="00961B8A" w:rsidRDefault="00462754" w:rsidP="005B451D">
      <w:pPr>
        <w:keepNext/>
        <w:spacing w:line="264" w:lineRule="auto"/>
        <w:jc w:val="center"/>
        <w:rPr>
          <w:rFonts w:ascii="Arial Narrow" w:hAnsi="Arial Narrow" w:cs="Arial"/>
          <w:b/>
          <w:szCs w:val="22"/>
        </w:rPr>
      </w:pPr>
      <w:r>
        <w:rPr>
          <w:rFonts w:ascii="Arial Narrow" w:hAnsi="Arial Narrow" w:cs="Arial"/>
          <w:b/>
          <w:szCs w:val="22"/>
        </w:rPr>
        <w:t>Provádění Úprav</w:t>
      </w:r>
      <w:r w:rsidR="004B053E">
        <w:rPr>
          <w:rFonts w:ascii="Arial Narrow" w:hAnsi="Arial Narrow" w:cs="Arial"/>
          <w:b/>
          <w:szCs w:val="22"/>
        </w:rPr>
        <w:t xml:space="preserve"> na základě Objednávek</w:t>
      </w:r>
      <w:r w:rsidR="00B31F8F">
        <w:rPr>
          <w:rFonts w:ascii="Arial Narrow" w:hAnsi="Arial Narrow" w:cs="Arial"/>
          <w:b/>
          <w:szCs w:val="22"/>
        </w:rPr>
        <w:t>, Akceptace</w:t>
      </w:r>
    </w:p>
    <w:p w14:paraId="4DB69E36" w14:textId="63A98EC5" w:rsidR="00E50A1F" w:rsidRDefault="0088342E" w:rsidP="005B451D">
      <w:pPr>
        <w:numPr>
          <w:ilvl w:val="1"/>
          <w:numId w:val="22"/>
        </w:numPr>
        <w:spacing w:line="264" w:lineRule="auto"/>
        <w:ind w:left="567" w:hanging="567"/>
        <w:rPr>
          <w:rFonts w:ascii="Arial Narrow" w:hAnsi="Arial Narrow" w:cs="Arial"/>
          <w:szCs w:val="22"/>
        </w:rPr>
      </w:pPr>
      <w:r>
        <w:rPr>
          <w:rFonts w:ascii="Arial Narrow" w:hAnsi="Arial Narrow" w:cs="Arial"/>
          <w:bCs/>
          <w:szCs w:val="22"/>
        </w:rPr>
        <w:t>Úpravy</w:t>
      </w:r>
      <w:r w:rsidR="00106DBA">
        <w:rPr>
          <w:rFonts w:ascii="Arial Narrow" w:hAnsi="Arial Narrow" w:cs="Arial"/>
          <w:szCs w:val="22"/>
        </w:rPr>
        <w:t xml:space="preserve"> </w:t>
      </w:r>
      <w:r w:rsidR="00FE6F60" w:rsidRPr="00AA4EF0">
        <w:rPr>
          <w:rFonts w:ascii="Arial Narrow" w:hAnsi="Arial Narrow" w:cs="Arial"/>
          <w:szCs w:val="22"/>
        </w:rPr>
        <w:t xml:space="preserve">budou </w:t>
      </w:r>
      <w:r w:rsidR="004726EB">
        <w:rPr>
          <w:rFonts w:ascii="Arial Narrow" w:hAnsi="Arial Narrow" w:cs="Arial"/>
          <w:szCs w:val="22"/>
        </w:rPr>
        <w:t>prováděny</w:t>
      </w:r>
      <w:r w:rsidR="004726EB" w:rsidRPr="00AA4EF0">
        <w:rPr>
          <w:rFonts w:ascii="Arial Narrow" w:hAnsi="Arial Narrow" w:cs="Arial"/>
          <w:szCs w:val="22"/>
        </w:rPr>
        <w:t xml:space="preserve"> </w:t>
      </w:r>
      <w:r w:rsidR="00FE6F60" w:rsidRPr="00AA4EF0">
        <w:rPr>
          <w:rFonts w:ascii="Arial Narrow" w:hAnsi="Arial Narrow" w:cs="Arial"/>
          <w:szCs w:val="22"/>
        </w:rPr>
        <w:t>na základě</w:t>
      </w:r>
      <w:r w:rsidR="000410C0">
        <w:rPr>
          <w:rFonts w:ascii="Arial Narrow" w:hAnsi="Arial Narrow" w:cs="Arial"/>
          <w:szCs w:val="22"/>
        </w:rPr>
        <w:t xml:space="preserve"> </w:t>
      </w:r>
      <w:r w:rsidR="00106DBA">
        <w:rPr>
          <w:rFonts w:ascii="Arial Narrow" w:hAnsi="Arial Narrow" w:cs="Arial"/>
          <w:szCs w:val="22"/>
        </w:rPr>
        <w:t>požadavků</w:t>
      </w:r>
      <w:r w:rsidR="00FE6F60" w:rsidRPr="00AA4EF0">
        <w:rPr>
          <w:rFonts w:ascii="Arial Narrow" w:hAnsi="Arial Narrow" w:cs="Arial"/>
          <w:szCs w:val="22"/>
        </w:rPr>
        <w:t xml:space="preserve"> </w:t>
      </w:r>
      <w:r w:rsidR="00E3196E">
        <w:rPr>
          <w:rFonts w:ascii="Arial Narrow" w:hAnsi="Arial Narrow" w:cs="Arial"/>
          <w:szCs w:val="22"/>
        </w:rPr>
        <w:t>Objedna</w:t>
      </w:r>
      <w:r w:rsidR="00FE6F60" w:rsidRPr="00AA4EF0">
        <w:rPr>
          <w:rFonts w:ascii="Arial Narrow" w:hAnsi="Arial Narrow" w:cs="Arial"/>
          <w:szCs w:val="22"/>
        </w:rPr>
        <w:t>tele a dle jeho pokynů</w:t>
      </w:r>
      <w:r w:rsidR="00E50A1F">
        <w:rPr>
          <w:rFonts w:ascii="Arial Narrow" w:hAnsi="Arial Narrow" w:cs="Arial"/>
          <w:szCs w:val="22"/>
        </w:rPr>
        <w:t>:</w:t>
      </w:r>
      <w:r w:rsidR="000410C0">
        <w:rPr>
          <w:rFonts w:ascii="Arial Narrow" w:hAnsi="Arial Narrow" w:cs="Arial"/>
          <w:szCs w:val="22"/>
        </w:rPr>
        <w:t xml:space="preserve"> </w:t>
      </w:r>
    </w:p>
    <w:p w14:paraId="71E0635E" w14:textId="101B727E" w:rsidR="00233AAE" w:rsidRDefault="001602F3" w:rsidP="001602F3">
      <w:pPr>
        <w:numPr>
          <w:ilvl w:val="2"/>
          <w:numId w:val="31"/>
        </w:numPr>
        <w:spacing w:line="264" w:lineRule="auto"/>
        <w:ind w:hanging="513"/>
        <w:rPr>
          <w:rFonts w:ascii="Arial Narrow" w:hAnsi="Arial Narrow" w:cs="Arial"/>
          <w:szCs w:val="22"/>
        </w:rPr>
      </w:pPr>
      <w:r>
        <w:rPr>
          <w:rFonts w:ascii="Arial Narrow" w:hAnsi="Arial Narrow" w:cs="Arial"/>
          <w:szCs w:val="22"/>
        </w:rPr>
        <w:t>Objedna</w:t>
      </w:r>
      <w:r w:rsidR="00106DBA">
        <w:rPr>
          <w:rFonts w:ascii="Arial Narrow" w:hAnsi="Arial Narrow" w:cs="Arial"/>
          <w:szCs w:val="22"/>
        </w:rPr>
        <w:t>tel zašle Poskytovateli bližší specifikaci požadované Úpravy.</w:t>
      </w:r>
      <w:r w:rsidR="00E50A1F">
        <w:rPr>
          <w:rFonts w:ascii="Arial Narrow" w:hAnsi="Arial Narrow" w:cs="Arial"/>
          <w:szCs w:val="22"/>
        </w:rPr>
        <w:t xml:space="preserve"> Na základě takto nahlášeného požadavku</w:t>
      </w:r>
      <w:r w:rsidR="00106DBA">
        <w:rPr>
          <w:rFonts w:ascii="Arial Narrow" w:hAnsi="Arial Narrow" w:cs="Arial"/>
          <w:szCs w:val="22"/>
        </w:rPr>
        <w:t xml:space="preserve"> </w:t>
      </w:r>
      <w:r w:rsidR="00E50A1F">
        <w:rPr>
          <w:rFonts w:ascii="Arial Narrow" w:hAnsi="Arial Narrow" w:cs="Arial"/>
          <w:szCs w:val="22"/>
        </w:rPr>
        <w:t xml:space="preserve">Poskytovatel navrhne </w:t>
      </w:r>
      <w:r>
        <w:rPr>
          <w:rFonts w:ascii="Arial Narrow" w:hAnsi="Arial Narrow" w:cs="Arial"/>
          <w:szCs w:val="22"/>
        </w:rPr>
        <w:t>Objednate</w:t>
      </w:r>
      <w:r w:rsidR="00233AAE">
        <w:rPr>
          <w:rFonts w:ascii="Arial Narrow" w:hAnsi="Arial Narrow" w:cs="Arial"/>
          <w:szCs w:val="22"/>
        </w:rPr>
        <w:t xml:space="preserve">li </w:t>
      </w:r>
      <w:r w:rsidR="00E50A1F">
        <w:rPr>
          <w:rFonts w:ascii="Arial Narrow" w:hAnsi="Arial Narrow" w:cs="Arial"/>
          <w:szCs w:val="22"/>
        </w:rPr>
        <w:t xml:space="preserve">rozsah pracnosti </w:t>
      </w:r>
      <w:r w:rsidR="00233AAE">
        <w:rPr>
          <w:rFonts w:ascii="Arial Narrow" w:hAnsi="Arial Narrow" w:cs="Arial"/>
          <w:szCs w:val="22"/>
        </w:rPr>
        <w:t xml:space="preserve">takového požadavku </w:t>
      </w:r>
      <w:r w:rsidR="00E50A1F">
        <w:rPr>
          <w:rFonts w:ascii="Arial Narrow" w:hAnsi="Arial Narrow" w:cs="Arial"/>
          <w:szCs w:val="22"/>
        </w:rPr>
        <w:t xml:space="preserve">v MD </w:t>
      </w:r>
      <w:r w:rsidR="00233AAE">
        <w:rPr>
          <w:rFonts w:ascii="Arial Narrow" w:hAnsi="Arial Narrow" w:cs="Arial"/>
          <w:szCs w:val="22"/>
        </w:rPr>
        <w:t xml:space="preserve">(či části MD) </w:t>
      </w:r>
      <w:r w:rsidR="00E50A1F">
        <w:rPr>
          <w:rFonts w:ascii="Arial Narrow" w:hAnsi="Arial Narrow" w:cs="Arial"/>
          <w:szCs w:val="22"/>
        </w:rPr>
        <w:t xml:space="preserve">a lhůtu k provedení </w:t>
      </w:r>
      <w:r w:rsidR="00233AAE">
        <w:rPr>
          <w:rFonts w:ascii="Arial Narrow" w:hAnsi="Arial Narrow" w:cs="Arial"/>
          <w:szCs w:val="22"/>
        </w:rPr>
        <w:t>Úpravy, případně dle potřeby ve spolupráci s </w:t>
      </w:r>
      <w:r>
        <w:rPr>
          <w:rFonts w:ascii="Arial Narrow" w:hAnsi="Arial Narrow" w:cs="Arial"/>
          <w:szCs w:val="22"/>
        </w:rPr>
        <w:t>Objedna</w:t>
      </w:r>
      <w:r w:rsidR="00233AAE">
        <w:rPr>
          <w:rFonts w:ascii="Arial Narrow" w:hAnsi="Arial Narrow" w:cs="Arial"/>
          <w:szCs w:val="22"/>
        </w:rPr>
        <w:t xml:space="preserve">telem ještě blíže specifikuje obsah požadavku na provedení Úpravy. </w:t>
      </w:r>
      <w:r w:rsidR="006F45B2">
        <w:rPr>
          <w:rFonts w:ascii="Arial Narrow" w:hAnsi="Arial Narrow" w:cs="Arial"/>
          <w:szCs w:val="22"/>
        </w:rPr>
        <w:t xml:space="preserve">Finální </w:t>
      </w:r>
      <w:r w:rsidR="00233AAE">
        <w:rPr>
          <w:rFonts w:ascii="Arial Narrow" w:hAnsi="Arial Narrow" w:cs="Arial"/>
          <w:szCs w:val="22"/>
        </w:rPr>
        <w:t>specifikac</w:t>
      </w:r>
      <w:r w:rsidR="006F45B2">
        <w:rPr>
          <w:rFonts w:ascii="Arial Narrow" w:hAnsi="Arial Narrow" w:cs="Arial"/>
          <w:szCs w:val="22"/>
        </w:rPr>
        <w:t>i</w:t>
      </w:r>
      <w:r w:rsidR="00233AAE">
        <w:rPr>
          <w:rFonts w:ascii="Arial Narrow" w:hAnsi="Arial Narrow" w:cs="Arial"/>
          <w:szCs w:val="22"/>
        </w:rPr>
        <w:t>, rozsah</w:t>
      </w:r>
      <w:r w:rsidR="006F45B2">
        <w:rPr>
          <w:rFonts w:ascii="Arial Narrow" w:hAnsi="Arial Narrow" w:cs="Arial"/>
          <w:szCs w:val="22"/>
        </w:rPr>
        <w:t xml:space="preserve"> pracnosti i lhůtu</w:t>
      </w:r>
      <w:r w:rsidR="00233AAE">
        <w:rPr>
          <w:rFonts w:ascii="Arial Narrow" w:hAnsi="Arial Narrow" w:cs="Arial"/>
          <w:szCs w:val="22"/>
        </w:rPr>
        <w:t xml:space="preserve"> k provedení požadované Úpravy </w:t>
      </w:r>
      <w:r w:rsidR="006F45B2">
        <w:rPr>
          <w:rFonts w:ascii="Arial Narrow" w:hAnsi="Arial Narrow" w:cs="Arial"/>
          <w:szCs w:val="22"/>
        </w:rPr>
        <w:t xml:space="preserve">si smluvní strany písemně potvrdí (dále jen „Objednávka“) a </w:t>
      </w:r>
      <w:r w:rsidR="00233AAE">
        <w:rPr>
          <w:rFonts w:ascii="Arial Narrow" w:hAnsi="Arial Narrow" w:cs="Arial"/>
          <w:szCs w:val="22"/>
        </w:rPr>
        <w:t xml:space="preserve">Poskytovatel </w:t>
      </w:r>
      <w:r w:rsidR="006F45B2">
        <w:rPr>
          <w:rFonts w:ascii="Arial Narrow" w:hAnsi="Arial Narrow" w:cs="Arial"/>
          <w:szCs w:val="22"/>
        </w:rPr>
        <w:t xml:space="preserve">je </w:t>
      </w:r>
      <w:r w:rsidR="00233AAE">
        <w:rPr>
          <w:rFonts w:ascii="Arial Narrow" w:hAnsi="Arial Narrow" w:cs="Arial"/>
          <w:szCs w:val="22"/>
        </w:rPr>
        <w:t xml:space="preserve">povinen provést požadovanou Úpravu </w:t>
      </w:r>
      <w:r w:rsidR="006F45B2">
        <w:rPr>
          <w:rFonts w:ascii="Arial Narrow" w:hAnsi="Arial Narrow" w:cs="Arial"/>
          <w:szCs w:val="22"/>
        </w:rPr>
        <w:t>v souladu s takto potvrzenou Objednávkou</w:t>
      </w:r>
      <w:r w:rsidR="00233AAE">
        <w:rPr>
          <w:rFonts w:ascii="Arial Narrow" w:hAnsi="Arial Narrow" w:cs="Arial"/>
          <w:szCs w:val="22"/>
        </w:rPr>
        <w:t>.</w:t>
      </w:r>
      <w:r w:rsidR="00FF0CAE">
        <w:rPr>
          <w:rFonts w:ascii="Arial Narrow" w:hAnsi="Arial Narrow" w:cs="Arial"/>
          <w:szCs w:val="22"/>
        </w:rPr>
        <w:t xml:space="preserve"> Vzor Objednávky je přílohou č. 1 Smlouvy.</w:t>
      </w:r>
    </w:p>
    <w:p w14:paraId="4851009D" w14:textId="1E3F79B5" w:rsidR="00AA4EF0" w:rsidRDefault="00F64FCA" w:rsidP="001602F3">
      <w:pPr>
        <w:numPr>
          <w:ilvl w:val="2"/>
          <w:numId w:val="31"/>
        </w:numPr>
        <w:spacing w:line="264" w:lineRule="auto"/>
        <w:ind w:left="1134" w:hanging="567"/>
        <w:rPr>
          <w:rFonts w:ascii="Arial Narrow" w:hAnsi="Arial Narrow" w:cs="Arial"/>
          <w:szCs w:val="22"/>
        </w:rPr>
      </w:pPr>
      <w:r>
        <w:rPr>
          <w:rFonts w:ascii="Arial Narrow" w:hAnsi="Arial Narrow" w:cs="Arial"/>
          <w:szCs w:val="22"/>
        </w:rPr>
        <w:t>Nahlášení požadavku dle</w:t>
      </w:r>
      <w:r w:rsidR="00C22BBD">
        <w:rPr>
          <w:rFonts w:ascii="Arial Narrow" w:hAnsi="Arial Narrow" w:cs="Arial"/>
          <w:szCs w:val="22"/>
        </w:rPr>
        <w:t xml:space="preserve"> </w:t>
      </w:r>
      <w:r w:rsidR="00F64BFF">
        <w:rPr>
          <w:rFonts w:ascii="Arial Narrow" w:hAnsi="Arial Narrow" w:cs="Arial"/>
          <w:szCs w:val="22"/>
        </w:rPr>
        <w:t>pododst</w:t>
      </w:r>
      <w:r w:rsidR="00C22BBD">
        <w:rPr>
          <w:rFonts w:ascii="Arial Narrow" w:hAnsi="Arial Narrow" w:cs="Arial"/>
          <w:szCs w:val="22"/>
        </w:rPr>
        <w:t>.</w:t>
      </w:r>
      <w:r>
        <w:rPr>
          <w:rFonts w:ascii="Arial Narrow" w:hAnsi="Arial Narrow" w:cs="Arial"/>
          <w:szCs w:val="22"/>
        </w:rPr>
        <w:t xml:space="preserve"> 6.1.1. Smlouvy </w:t>
      </w:r>
      <w:r w:rsidR="001602F3">
        <w:rPr>
          <w:rFonts w:ascii="Arial Narrow" w:hAnsi="Arial Narrow" w:cs="Arial"/>
          <w:szCs w:val="22"/>
        </w:rPr>
        <w:t>Objednatel</w:t>
      </w:r>
      <w:r>
        <w:rPr>
          <w:rFonts w:ascii="Arial Narrow" w:hAnsi="Arial Narrow" w:cs="Arial"/>
          <w:szCs w:val="22"/>
        </w:rPr>
        <w:t xml:space="preserve"> zašle</w:t>
      </w:r>
      <w:r w:rsidR="000F2FBA" w:rsidRPr="00AA4EF0">
        <w:rPr>
          <w:rFonts w:ascii="Arial Narrow" w:hAnsi="Arial Narrow" w:cs="Arial"/>
          <w:szCs w:val="22"/>
        </w:rPr>
        <w:t xml:space="preserve"> </w:t>
      </w:r>
      <w:r w:rsidR="005B5481" w:rsidRPr="00AA4EF0">
        <w:rPr>
          <w:rFonts w:ascii="Arial Narrow" w:hAnsi="Arial Narrow" w:cs="Arial"/>
          <w:szCs w:val="22"/>
        </w:rPr>
        <w:t xml:space="preserve">na e-mail </w:t>
      </w:r>
      <w:r w:rsidR="00AB5D05" w:rsidRPr="009770D0">
        <w:rPr>
          <w:rFonts w:ascii="Arial Narrow" w:hAnsi="Arial Narrow" w:cs="Arial"/>
          <w:szCs w:val="22"/>
        </w:rPr>
        <w:t xml:space="preserve">Poskytovatele </w:t>
      </w:r>
      <w:hyperlink r:id="rId10" w:history="1">
        <w:r w:rsidR="00A124F0" w:rsidRPr="0006545F">
          <w:rPr>
            <w:rStyle w:val="Hypertextovodkaz"/>
            <w:rFonts w:eastAsia="Calibri"/>
            <w:szCs w:val="22"/>
            <w:lang w:eastAsia="en-US"/>
          </w:rPr>
          <w:t>rakosova@addsign.cz</w:t>
        </w:r>
      </w:hyperlink>
      <w:r w:rsidR="00A124F0">
        <w:rPr>
          <w:rFonts w:eastAsia="Calibri"/>
          <w:szCs w:val="22"/>
          <w:lang w:eastAsia="en-US"/>
        </w:rPr>
        <w:t xml:space="preserve"> </w:t>
      </w:r>
      <w:r w:rsidR="004A3487">
        <w:rPr>
          <w:rFonts w:ascii="Arial Narrow" w:hAnsi="Arial Narrow" w:cs="Arial"/>
          <w:szCs w:val="22"/>
        </w:rPr>
        <w:t>nebo</w:t>
      </w:r>
      <w:r w:rsidR="00C462C3">
        <w:rPr>
          <w:rFonts w:ascii="Arial Narrow" w:hAnsi="Arial Narrow" w:cs="Arial"/>
          <w:szCs w:val="22"/>
        </w:rPr>
        <w:t xml:space="preserve"> </w:t>
      </w:r>
      <w:r w:rsidR="00C462C3" w:rsidRPr="002F382C">
        <w:rPr>
          <w:rFonts w:ascii="Arial Narrow" w:hAnsi="Arial Narrow" w:cs="Arial"/>
          <w:szCs w:val="22"/>
        </w:rPr>
        <w:t xml:space="preserve">prostřednictvím </w:t>
      </w:r>
      <w:r w:rsidR="009A697C" w:rsidRPr="002F382C">
        <w:rPr>
          <w:rFonts w:ascii="Arial Narrow" w:hAnsi="Arial Narrow" w:cs="Arial"/>
          <w:szCs w:val="22"/>
        </w:rPr>
        <w:t>aplikace pro řešení vad</w:t>
      </w:r>
      <w:r w:rsidR="00A43494" w:rsidRPr="002F382C">
        <w:rPr>
          <w:rFonts w:ascii="Arial Narrow" w:hAnsi="Arial Narrow" w:cs="Arial"/>
          <w:szCs w:val="22"/>
        </w:rPr>
        <w:t>,</w:t>
      </w:r>
      <w:r w:rsidR="00A43494">
        <w:rPr>
          <w:rFonts w:ascii="Arial Narrow" w:hAnsi="Arial Narrow" w:cs="Arial"/>
          <w:szCs w:val="22"/>
        </w:rPr>
        <w:t xml:space="preserve"> pokud je Poskytovatelem</w:t>
      </w:r>
      <w:r>
        <w:rPr>
          <w:rFonts w:ascii="Arial Narrow" w:hAnsi="Arial Narrow" w:cs="Arial"/>
          <w:szCs w:val="22"/>
        </w:rPr>
        <w:t xml:space="preserve"> pro účely plnění předmětu Smlouvy</w:t>
      </w:r>
      <w:r w:rsidR="00A43494">
        <w:rPr>
          <w:rFonts w:ascii="Arial Narrow" w:hAnsi="Arial Narrow" w:cs="Arial"/>
          <w:szCs w:val="22"/>
        </w:rPr>
        <w:t xml:space="preserve"> poskytnut</w:t>
      </w:r>
      <w:r w:rsidR="009A697C">
        <w:rPr>
          <w:rFonts w:ascii="Arial Narrow" w:hAnsi="Arial Narrow" w:cs="Arial"/>
          <w:szCs w:val="22"/>
        </w:rPr>
        <w:t>a</w:t>
      </w:r>
      <w:r w:rsidR="00C462C3">
        <w:rPr>
          <w:rFonts w:ascii="Arial Narrow" w:hAnsi="Arial Narrow" w:cs="Arial"/>
          <w:szCs w:val="22"/>
        </w:rPr>
        <w:t>.</w:t>
      </w:r>
      <w:r w:rsidR="00794EBF">
        <w:rPr>
          <w:rFonts w:ascii="Arial Narrow" w:hAnsi="Arial Narrow" w:cs="Arial"/>
          <w:szCs w:val="22"/>
        </w:rPr>
        <w:t xml:space="preserve"> </w:t>
      </w:r>
    </w:p>
    <w:p w14:paraId="38F98948" w14:textId="2FA68B82" w:rsidR="008A4DBE" w:rsidRPr="00E7321D" w:rsidRDefault="00B1771C" w:rsidP="001602F3">
      <w:pPr>
        <w:numPr>
          <w:ilvl w:val="1"/>
          <w:numId w:val="31"/>
        </w:numPr>
        <w:spacing w:line="264" w:lineRule="auto"/>
        <w:ind w:left="567" w:hanging="567"/>
        <w:rPr>
          <w:rFonts w:ascii="Arial Narrow" w:hAnsi="Arial Narrow" w:cs="Arial"/>
          <w:szCs w:val="22"/>
        </w:rPr>
      </w:pPr>
      <w:r>
        <w:rPr>
          <w:rFonts w:ascii="Arial Narrow" w:hAnsi="Arial Narrow" w:cs="Arial"/>
          <w:szCs w:val="22"/>
        </w:rPr>
        <w:t>Řádné p</w:t>
      </w:r>
      <w:r w:rsidR="00E7321D" w:rsidRPr="00E7321D">
        <w:rPr>
          <w:rFonts w:ascii="Arial Narrow" w:hAnsi="Arial Narrow" w:cs="Arial"/>
          <w:szCs w:val="22"/>
        </w:rPr>
        <w:t xml:space="preserve">rovedení a předání každé </w:t>
      </w:r>
      <w:r w:rsidR="006D2DCB">
        <w:rPr>
          <w:rFonts w:ascii="Arial Narrow" w:hAnsi="Arial Narrow" w:cs="Arial"/>
          <w:szCs w:val="22"/>
        </w:rPr>
        <w:t>dokončené</w:t>
      </w:r>
      <w:r w:rsidR="00E7321D" w:rsidRPr="00E7321D">
        <w:rPr>
          <w:rFonts w:ascii="Arial Narrow" w:hAnsi="Arial Narrow" w:cs="Arial"/>
          <w:szCs w:val="22"/>
        </w:rPr>
        <w:t xml:space="preserve"> Úpravy </w:t>
      </w:r>
      <w:r w:rsidR="00E7321D">
        <w:rPr>
          <w:rFonts w:ascii="Arial Narrow" w:hAnsi="Arial Narrow" w:cs="Arial"/>
          <w:szCs w:val="22"/>
        </w:rPr>
        <w:t xml:space="preserve">v průběhu kalendářního měsíce </w:t>
      </w:r>
      <w:r>
        <w:rPr>
          <w:rFonts w:ascii="Arial Narrow" w:hAnsi="Arial Narrow" w:cs="Arial"/>
          <w:szCs w:val="22"/>
        </w:rPr>
        <w:t xml:space="preserve">si smluvní strany písemně </w:t>
      </w:r>
      <w:r w:rsidRPr="001C06E3">
        <w:rPr>
          <w:rFonts w:ascii="Arial Narrow" w:hAnsi="Arial Narrow" w:cs="Arial"/>
          <w:szCs w:val="22"/>
        </w:rPr>
        <w:t xml:space="preserve">potvrdí (např. e-mailem). </w:t>
      </w:r>
      <w:r w:rsidR="00913072" w:rsidRPr="001C06E3">
        <w:rPr>
          <w:rFonts w:ascii="Arial Narrow" w:hAnsi="Arial Narrow" w:cs="Arial"/>
          <w:bCs/>
          <w:szCs w:val="22"/>
        </w:rPr>
        <w:t>Řádné p</w:t>
      </w:r>
      <w:r w:rsidR="002508F0" w:rsidRPr="001C06E3">
        <w:rPr>
          <w:rFonts w:ascii="Arial Narrow" w:hAnsi="Arial Narrow" w:cs="Arial"/>
          <w:bCs/>
          <w:szCs w:val="22"/>
        </w:rPr>
        <w:t xml:space="preserve">rovedení </w:t>
      </w:r>
      <w:r w:rsidR="00E7321D" w:rsidRPr="001C06E3">
        <w:rPr>
          <w:rFonts w:ascii="Arial Narrow" w:hAnsi="Arial Narrow" w:cs="Arial"/>
          <w:bCs/>
          <w:szCs w:val="22"/>
        </w:rPr>
        <w:t xml:space="preserve">všech </w:t>
      </w:r>
      <w:r w:rsidR="002508F0" w:rsidRPr="00A039C6">
        <w:rPr>
          <w:rFonts w:ascii="Arial Narrow" w:hAnsi="Arial Narrow" w:cs="Arial"/>
          <w:bCs/>
          <w:szCs w:val="22"/>
        </w:rPr>
        <w:t xml:space="preserve">Úprav </w:t>
      </w:r>
      <w:r w:rsidR="00E7321D" w:rsidRPr="00A039C6">
        <w:rPr>
          <w:rFonts w:ascii="Arial Narrow" w:hAnsi="Arial Narrow" w:cs="Arial"/>
          <w:bCs/>
          <w:szCs w:val="22"/>
        </w:rPr>
        <w:t xml:space="preserve">za kalendářní měsíc </w:t>
      </w:r>
      <w:r w:rsidR="00B84EFA" w:rsidRPr="00A039C6">
        <w:rPr>
          <w:rFonts w:ascii="Arial Narrow" w:hAnsi="Arial Narrow" w:cs="Arial"/>
          <w:szCs w:val="22"/>
        </w:rPr>
        <w:t>bud</w:t>
      </w:r>
      <w:r w:rsidR="00510F48" w:rsidRPr="00A039C6">
        <w:rPr>
          <w:rFonts w:ascii="Arial Narrow" w:hAnsi="Arial Narrow" w:cs="Arial"/>
          <w:szCs w:val="22"/>
        </w:rPr>
        <w:t>e</w:t>
      </w:r>
      <w:r w:rsidR="00B84EFA" w:rsidRPr="00A039C6">
        <w:rPr>
          <w:rFonts w:ascii="Arial Narrow" w:hAnsi="Arial Narrow" w:cs="Arial"/>
          <w:szCs w:val="22"/>
        </w:rPr>
        <w:t xml:space="preserve"> </w:t>
      </w:r>
      <w:r w:rsidR="0086776B" w:rsidRPr="00A039C6">
        <w:rPr>
          <w:rFonts w:ascii="Arial Narrow" w:hAnsi="Arial Narrow" w:cs="Arial"/>
          <w:szCs w:val="22"/>
        </w:rPr>
        <w:t xml:space="preserve">pro účely fakturace </w:t>
      </w:r>
      <w:r w:rsidR="00136873" w:rsidRPr="00E10FD1">
        <w:rPr>
          <w:rFonts w:ascii="Arial Narrow" w:hAnsi="Arial Narrow" w:cs="Arial"/>
          <w:szCs w:val="22"/>
        </w:rPr>
        <w:t>s</w:t>
      </w:r>
      <w:r w:rsidR="009804F9" w:rsidRPr="00E10FD1">
        <w:rPr>
          <w:rFonts w:ascii="Arial Narrow" w:hAnsi="Arial Narrow" w:cs="Arial"/>
          <w:szCs w:val="22"/>
        </w:rPr>
        <w:t xml:space="preserve">mluvními stranami </w:t>
      </w:r>
      <w:r w:rsidR="0086776B" w:rsidRPr="00E10FD1">
        <w:rPr>
          <w:rFonts w:ascii="Arial Narrow" w:hAnsi="Arial Narrow" w:cs="Arial"/>
          <w:szCs w:val="22"/>
        </w:rPr>
        <w:t xml:space="preserve">hromadně </w:t>
      </w:r>
      <w:r w:rsidR="00B84EFA" w:rsidRPr="00461060">
        <w:rPr>
          <w:rFonts w:ascii="Arial Narrow" w:hAnsi="Arial Narrow" w:cs="Arial"/>
          <w:szCs w:val="22"/>
        </w:rPr>
        <w:t>schvalo</w:t>
      </w:r>
      <w:r w:rsidR="00B84EFA" w:rsidRPr="00A07A30">
        <w:rPr>
          <w:rFonts w:ascii="Arial Narrow" w:hAnsi="Arial Narrow" w:cs="Arial"/>
          <w:szCs w:val="22"/>
        </w:rPr>
        <w:t>ván</w:t>
      </w:r>
      <w:r w:rsidR="00510F48" w:rsidRPr="00B31F8F">
        <w:rPr>
          <w:rFonts w:ascii="Arial Narrow" w:hAnsi="Arial Narrow" w:cs="Arial"/>
          <w:szCs w:val="22"/>
        </w:rPr>
        <w:t>o</w:t>
      </w:r>
      <w:r w:rsidR="00B84EFA" w:rsidRPr="00B31F8F">
        <w:rPr>
          <w:rFonts w:ascii="Arial Narrow" w:hAnsi="Arial Narrow" w:cs="Arial"/>
          <w:szCs w:val="22"/>
        </w:rPr>
        <w:t xml:space="preserve"> vždy </w:t>
      </w:r>
      <w:r w:rsidR="00510F48" w:rsidRPr="002A19BB">
        <w:rPr>
          <w:rFonts w:ascii="Arial Narrow" w:hAnsi="Arial Narrow" w:cs="Arial"/>
          <w:szCs w:val="22"/>
        </w:rPr>
        <w:t xml:space="preserve">měsíčně pozadu </w:t>
      </w:r>
      <w:r w:rsidR="000C373B" w:rsidRPr="004E416C">
        <w:rPr>
          <w:rFonts w:ascii="Arial Narrow" w:hAnsi="Arial Narrow" w:cs="Arial"/>
          <w:szCs w:val="22"/>
        </w:rPr>
        <w:t>na základě Akceptačního protokolu.</w:t>
      </w:r>
      <w:r w:rsidR="00CC7E07" w:rsidRPr="00E7321D">
        <w:rPr>
          <w:rFonts w:ascii="Arial Narrow" w:hAnsi="Arial Narrow" w:cs="Arial"/>
          <w:szCs w:val="22"/>
        </w:rPr>
        <w:t xml:space="preserve"> </w:t>
      </w:r>
    </w:p>
    <w:p w14:paraId="7A6FE395" w14:textId="53A9CB82" w:rsidR="00E7321D" w:rsidRPr="008A4DBE" w:rsidRDefault="00374F7D" w:rsidP="005B451D">
      <w:pPr>
        <w:numPr>
          <w:ilvl w:val="2"/>
          <w:numId w:val="26"/>
        </w:numPr>
        <w:spacing w:line="264" w:lineRule="auto"/>
        <w:ind w:left="1134" w:hanging="567"/>
        <w:rPr>
          <w:rFonts w:ascii="Arial Narrow" w:hAnsi="Arial Narrow" w:cs="Arial"/>
          <w:szCs w:val="22"/>
        </w:rPr>
      </w:pPr>
      <w:r w:rsidRPr="008A4DBE">
        <w:rPr>
          <w:rFonts w:ascii="Arial Narrow" w:hAnsi="Arial Narrow" w:cs="Arial"/>
          <w:szCs w:val="22"/>
        </w:rPr>
        <w:t>Návrh A</w:t>
      </w:r>
      <w:r w:rsidR="00467EB3" w:rsidRPr="008A4DBE">
        <w:rPr>
          <w:rFonts w:ascii="Arial Narrow" w:hAnsi="Arial Narrow" w:cs="Arial"/>
          <w:szCs w:val="22"/>
        </w:rPr>
        <w:t xml:space="preserve">kceptačního protokolu Poskytovatel </w:t>
      </w:r>
      <w:r w:rsidR="004E54CF" w:rsidRPr="008A4DBE">
        <w:rPr>
          <w:rFonts w:ascii="Arial Narrow" w:hAnsi="Arial Narrow" w:cs="Arial"/>
          <w:szCs w:val="22"/>
        </w:rPr>
        <w:t xml:space="preserve">předloží ke schválení osobě oprávněné k odsouhlasení Akceptačního protokolu za </w:t>
      </w:r>
      <w:r w:rsidR="001602F3">
        <w:rPr>
          <w:rFonts w:ascii="Arial Narrow" w:hAnsi="Arial Narrow" w:cs="Arial"/>
          <w:szCs w:val="22"/>
        </w:rPr>
        <w:t>Objedna</w:t>
      </w:r>
      <w:r w:rsidR="004E54CF" w:rsidRPr="008A4DBE">
        <w:rPr>
          <w:rFonts w:ascii="Arial Narrow" w:hAnsi="Arial Narrow" w:cs="Arial"/>
          <w:szCs w:val="22"/>
        </w:rPr>
        <w:t>tele</w:t>
      </w:r>
      <w:r w:rsidR="00467EB3" w:rsidRPr="008A4DBE">
        <w:rPr>
          <w:rFonts w:ascii="Arial Narrow" w:hAnsi="Arial Narrow" w:cs="Arial"/>
          <w:szCs w:val="22"/>
        </w:rPr>
        <w:t xml:space="preserve"> do 5. </w:t>
      </w:r>
      <w:r w:rsidR="00467EB3" w:rsidRPr="008A4DBE">
        <w:rPr>
          <w:rFonts w:ascii="Arial Narrow" w:hAnsi="Arial Narrow" w:cs="Arial"/>
          <w:bCs/>
          <w:szCs w:val="22"/>
        </w:rPr>
        <w:t>kalendářního</w:t>
      </w:r>
      <w:r w:rsidR="00467EB3" w:rsidRPr="008A4DBE">
        <w:rPr>
          <w:rFonts w:ascii="Arial Narrow" w:hAnsi="Arial Narrow" w:cs="Arial"/>
          <w:szCs w:val="22"/>
        </w:rPr>
        <w:t xml:space="preserve"> dne následujícího po</w:t>
      </w:r>
      <w:r w:rsidR="002508F0" w:rsidRPr="008A4DBE">
        <w:rPr>
          <w:rFonts w:ascii="Arial Narrow" w:hAnsi="Arial Narrow" w:cs="Arial"/>
          <w:szCs w:val="22"/>
        </w:rPr>
        <w:t xml:space="preserve"> kalendářním měsíci, v němž byly</w:t>
      </w:r>
      <w:r w:rsidR="00A62E68" w:rsidRPr="008A4DBE">
        <w:rPr>
          <w:rFonts w:ascii="Arial Narrow" w:hAnsi="Arial Narrow" w:cs="Arial"/>
          <w:szCs w:val="22"/>
        </w:rPr>
        <w:t xml:space="preserve"> řádně</w:t>
      </w:r>
      <w:r w:rsidR="00467EB3" w:rsidRPr="008A4DBE">
        <w:rPr>
          <w:rFonts w:ascii="Arial Narrow" w:hAnsi="Arial Narrow" w:cs="Arial"/>
          <w:szCs w:val="22"/>
        </w:rPr>
        <w:t xml:space="preserve"> </w:t>
      </w:r>
      <w:r w:rsidR="002508F0" w:rsidRPr="008A4DBE">
        <w:rPr>
          <w:rFonts w:ascii="Arial Narrow" w:hAnsi="Arial Narrow" w:cs="Arial"/>
          <w:bCs/>
          <w:szCs w:val="22"/>
        </w:rPr>
        <w:t>provedeny Úpravy,</w:t>
      </w:r>
      <w:r w:rsidR="002508F0" w:rsidRPr="008A4DBE">
        <w:rPr>
          <w:rFonts w:ascii="Arial Narrow" w:hAnsi="Arial Narrow" w:cs="Arial"/>
          <w:szCs w:val="22"/>
        </w:rPr>
        <w:t xml:space="preserve"> k jejich</w:t>
      </w:r>
      <w:r w:rsidR="00467EB3" w:rsidRPr="008A4DBE">
        <w:rPr>
          <w:rFonts w:ascii="Arial Narrow" w:hAnsi="Arial Narrow" w:cs="Arial"/>
          <w:szCs w:val="22"/>
        </w:rPr>
        <w:t xml:space="preserve">ž akceptaci má dojít. Akceptační protokol musí obsahovat měsíční výkaz skutečného počtu odpracovaných MD s podrobným popisem vykazovaných činností včetně uvedení počtu skutečně poskytnutých </w:t>
      </w:r>
      <w:r w:rsidR="004454C0" w:rsidRPr="008A4DBE">
        <w:rPr>
          <w:rFonts w:ascii="Arial Narrow" w:hAnsi="Arial Narrow" w:cs="Arial"/>
          <w:szCs w:val="22"/>
        </w:rPr>
        <w:t>MD</w:t>
      </w:r>
      <w:r w:rsidR="00467EB3" w:rsidRPr="008A4DBE">
        <w:rPr>
          <w:rFonts w:ascii="Arial Narrow" w:hAnsi="Arial Narrow" w:cs="Arial"/>
          <w:szCs w:val="22"/>
        </w:rPr>
        <w:t xml:space="preserve"> k poslednímu dni předchozího kalendářního měsíce. Počet skutečně poskytnutých </w:t>
      </w:r>
      <w:r w:rsidR="00A62E68" w:rsidRPr="008A4DBE">
        <w:rPr>
          <w:rFonts w:ascii="Arial Narrow" w:hAnsi="Arial Narrow" w:cs="Arial"/>
          <w:szCs w:val="22"/>
        </w:rPr>
        <w:t xml:space="preserve">MD </w:t>
      </w:r>
      <w:r w:rsidR="00467EB3" w:rsidRPr="008A4DBE">
        <w:rPr>
          <w:rFonts w:ascii="Arial Narrow" w:hAnsi="Arial Narrow" w:cs="Arial"/>
          <w:szCs w:val="22"/>
        </w:rPr>
        <w:t xml:space="preserve">bude rozepsán za každou poskytnutou činnost </w:t>
      </w:r>
      <w:r w:rsidR="00A62E68" w:rsidRPr="008A4DBE">
        <w:rPr>
          <w:rFonts w:ascii="Arial Narrow" w:hAnsi="Arial Narrow" w:cs="Arial"/>
          <w:szCs w:val="22"/>
        </w:rPr>
        <w:t xml:space="preserve">a požadovanou Úpravu </w:t>
      </w:r>
      <w:r w:rsidR="00467EB3" w:rsidRPr="008A4DBE">
        <w:rPr>
          <w:rFonts w:ascii="Arial Narrow" w:hAnsi="Arial Narrow" w:cs="Arial"/>
          <w:szCs w:val="22"/>
        </w:rPr>
        <w:t>zvlášť</w:t>
      </w:r>
      <w:r w:rsidR="0086776B">
        <w:rPr>
          <w:rFonts w:ascii="Arial Narrow" w:hAnsi="Arial Narrow" w:cs="Arial"/>
          <w:szCs w:val="22"/>
        </w:rPr>
        <w:t>, pokud již byla dokončena a předána</w:t>
      </w:r>
      <w:r w:rsidR="00467EB3" w:rsidRPr="008A4DBE">
        <w:rPr>
          <w:rFonts w:ascii="Arial Narrow" w:hAnsi="Arial Narrow" w:cs="Arial"/>
          <w:szCs w:val="22"/>
        </w:rPr>
        <w:t>.</w:t>
      </w:r>
      <w:r w:rsidR="00913072" w:rsidRPr="008A4DBE">
        <w:rPr>
          <w:rFonts w:ascii="Arial Narrow" w:hAnsi="Arial Narrow" w:cs="Arial"/>
          <w:szCs w:val="22"/>
        </w:rPr>
        <w:t xml:space="preserve"> </w:t>
      </w:r>
    </w:p>
    <w:p w14:paraId="08F7F5C8" w14:textId="3EC3AD72" w:rsidR="00C22BBD" w:rsidRDefault="00C22BBD" w:rsidP="005B451D">
      <w:pPr>
        <w:numPr>
          <w:ilvl w:val="2"/>
          <w:numId w:val="26"/>
        </w:numPr>
        <w:spacing w:line="264" w:lineRule="auto"/>
        <w:ind w:left="1134" w:hanging="567"/>
        <w:rPr>
          <w:rFonts w:ascii="Arial Narrow" w:hAnsi="Arial Narrow" w:cs="Arial"/>
          <w:szCs w:val="22"/>
        </w:rPr>
      </w:pPr>
      <w:r>
        <w:rPr>
          <w:rFonts w:ascii="Arial Narrow" w:hAnsi="Arial Narrow" w:cs="Arial"/>
          <w:bCs/>
          <w:szCs w:val="22"/>
        </w:rPr>
        <w:t>Vzor Akceptačního protokolu je přílohou č. </w:t>
      </w:r>
      <w:r w:rsidR="005D118F">
        <w:rPr>
          <w:rFonts w:ascii="Arial Narrow" w:hAnsi="Arial Narrow" w:cs="Arial"/>
          <w:bCs/>
          <w:szCs w:val="22"/>
        </w:rPr>
        <w:t>2</w:t>
      </w:r>
      <w:r>
        <w:rPr>
          <w:rFonts w:ascii="Arial Narrow" w:hAnsi="Arial Narrow" w:cs="Arial"/>
          <w:bCs/>
          <w:szCs w:val="22"/>
        </w:rPr>
        <w:t> Smlouvy.</w:t>
      </w:r>
    </w:p>
    <w:p w14:paraId="5AB3D0AC" w14:textId="2E565AB0" w:rsidR="00FA094E" w:rsidRDefault="00913072" w:rsidP="005B451D">
      <w:pPr>
        <w:numPr>
          <w:ilvl w:val="1"/>
          <w:numId w:val="26"/>
        </w:numPr>
        <w:spacing w:line="264" w:lineRule="auto"/>
        <w:ind w:left="567" w:hanging="567"/>
        <w:rPr>
          <w:rFonts w:ascii="Arial Narrow" w:hAnsi="Arial Narrow" w:cs="Arial"/>
          <w:szCs w:val="22"/>
        </w:rPr>
      </w:pPr>
      <w:r>
        <w:rPr>
          <w:rFonts w:ascii="Arial Narrow" w:hAnsi="Arial Narrow" w:cs="Arial"/>
          <w:szCs w:val="22"/>
        </w:rPr>
        <w:t>O</w:t>
      </w:r>
      <w:r w:rsidRPr="00AA4EF0">
        <w:rPr>
          <w:rFonts w:ascii="Arial Narrow" w:hAnsi="Arial Narrow" w:cs="Arial"/>
          <w:szCs w:val="22"/>
        </w:rPr>
        <w:t xml:space="preserve">soba, která je oprávněná učinit </w:t>
      </w:r>
      <w:r>
        <w:rPr>
          <w:rFonts w:ascii="Arial Narrow" w:hAnsi="Arial Narrow" w:cs="Arial"/>
          <w:szCs w:val="22"/>
        </w:rPr>
        <w:t>požadavek</w:t>
      </w:r>
      <w:r w:rsidRPr="00AA4EF0">
        <w:rPr>
          <w:rFonts w:ascii="Arial Narrow" w:hAnsi="Arial Narrow" w:cs="Arial"/>
          <w:szCs w:val="22"/>
        </w:rPr>
        <w:t xml:space="preserve"> k </w:t>
      </w:r>
      <w:r>
        <w:rPr>
          <w:rFonts w:ascii="Arial Narrow" w:hAnsi="Arial Narrow" w:cs="Arial"/>
          <w:szCs w:val="22"/>
        </w:rPr>
        <w:t xml:space="preserve">provedení </w:t>
      </w:r>
      <w:r>
        <w:rPr>
          <w:rFonts w:ascii="Arial Narrow" w:hAnsi="Arial Narrow" w:cs="Arial"/>
          <w:bCs/>
          <w:szCs w:val="22"/>
        </w:rPr>
        <w:t>Úprav</w:t>
      </w:r>
      <w:r w:rsidR="00E00387">
        <w:rPr>
          <w:rFonts w:ascii="Arial Narrow" w:hAnsi="Arial Narrow" w:cs="Arial"/>
          <w:bCs/>
          <w:szCs w:val="22"/>
        </w:rPr>
        <w:t xml:space="preserve"> a potvrdit Objednávku</w:t>
      </w:r>
      <w:r>
        <w:rPr>
          <w:rFonts w:ascii="Arial Narrow" w:hAnsi="Arial Narrow" w:cs="Arial"/>
          <w:bCs/>
          <w:szCs w:val="22"/>
        </w:rPr>
        <w:t xml:space="preserve"> dle </w:t>
      </w:r>
      <w:r w:rsidR="00F64BFF">
        <w:rPr>
          <w:rFonts w:ascii="Arial Narrow" w:hAnsi="Arial Narrow" w:cs="Arial"/>
          <w:bCs/>
          <w:szCs w:val="22"/>
        </w:rPr>
        <w:t>pododst</w:t>
      </w:r>
      <w:r w:rsidR="00C22BBD">
        <w:rPr>
          <w:rFonts w:ascii="Arial Narrow" w:hAnsi="Arial Narrow" w:cs="Arial"/>
          <w:bCs/>
          <w:szCs w:val="22"/>
        </w:rPr>
        <w:t>.</w:t>
      </w:r>
      <w:r>
        <w:rPr>
          <w:rFonts w:ascii="Arial Narrow" w:hAnsi="Arial Narrow" w:cs="Arial"/>
          <w:bCs/>
          <w:szCs w:val="22"/>
        </w:rPr>
        <w:t xml:space="preserve"> 6.1.1. Smlouv</w:t>
      </w:r>
      <w:r w:rsidR="00E00387">
        <w:rPr>
          <w:rFonts w:ascii="Arial Narrow" w:hAnsi="Arial Narrow" w:cs="Arial"/>
          <w:bCs/>
          <w:szCs w:val="22"/>
        </w:rPr>
        <w:t>y, případně</w:t>
      </w:r>
      <w:r>
        <w:rPr>
          <w:rFonts w:ascii="Arial Narrow" w:hAnsi="Arial Narrow" w:cs="Arial"/>
          <w:szCs w:val="22"/>
        </w:rPr>
        <w:t xml:space="preserve"> ukládat další pokyny Poskytovateli </w:t>
      </w:r>
      <w:r w:rsidR="008B3206">
        <w:rPr>
          <w:rFonts w:ascii="Arial Narrow" w:hAnsi="Arial Narrow" w:cs="Arial"/>
          <w:szCs w:val="22"/>
        </w:rPr>
        <w:t>ohledně plnění</w:t>
      </w:r>
      <w:r w:rsidR="00A039C6">
        <w:rPr>
          <w:rFonts w:ascii="Arial Narrow" w:hAnsi="Arial Narrow" w:cs="Arial"/>
          <w:szCs w:val="22"/>
        </w:rPr>
        <w:t>,</w:t>
      </w:r>
      <w:r>
        <w:rPr>
          <w:rFonts w:ascii="Arial Narrow" w:hAnsi="Arial Narrow" w:cs="Arial"/>
          <w:szCs w:val="22"/>
        </w:rPr>
        <w:t xml:space="preserve"> </w:t>
      </w:r>
      <w:r w:rsidRPr="000F2FBA">
        <w:rPr>
          <w:rFonts w:ascii="Arial Narrow" w:hAnsi="Arial Narrow" w:cs="Arial"/>
          <w:szCs w:val="22"/>
        </w:rPr>
        <w:t>j</w:t>
      </w:r>
      <w:r w:rsidRPr="00AA4EF0">
        <w:rPr>
          <w:rFonts w:ascii="Arial Narrow" w:hAnsi="Arial Narrow" w:cs="Arial"/>
          <w:szCs w:val="22"/>
        </w:rPr>
        <w:t>e</w:t>
      </w:r>
      <w:r w:rsidR="00A039C6">
        <w:rPr>
          <w:rFonts w:ascii="Arial Narrow" w:hAnsi="Arial Narrow" w:cs="Arial"/>
          <w:szCs w:val="22"/>
        </w:rPr>
        <w:t xml:space="preserve"> uvedena v odst. 7.5 Smlouvy</w:t>
      </w:r>
      <w:r w:rsidR="00FA094E">
        <w:rPr>
          <w:rFonts w:ascii="Arial Narrow" w:hAnsi="Arial Narrow" w:cs="Arial"/>
          <w:szCs w:val="22"/>
        </w:rPr>
        <w:t>:</w:t>
      </w:r>
    </w:p>
    <w:p w14:paraId="2523ECCC" w14:textId="77777777" w:rsidR="0036373F" w:rsidRDefault="00913072" w:rsidP="00FA094E">
      <w:pPr>
        <w:spacing w:line="264" w:lineRule="auto"/>
        <w:ind w:firstLine="0"/>
        <w:rPr>
          <w:rFonts w:ascii="Arial Narrow" w:hAnsi="Arial Narrow" w:cs="Arial"/>
          <w:szCs w:val="22"/>
        </w:rPr>
      </w:pPr>
      <w:r>
        <w:rPr>
          <w:rFonts w:ascii="Arial Narrow" w:hAnsi="Arial Narrow" w:cs="Arial"/>
          <w:szCs w:val="22"/>
        </w:rPr>
        <w:lastRenderedPageBreak/>
        <w:t xml:space="preserve">Osoba zde stanovená může určit i další osoby oprávněné učinit </w:t>
      </w:r>
      <w:r w:rsidR="008B3206">
        <w:rPr>
          <w:rFonts w:ascii="Arial Narrow" w:hAnsi="Arial Narrow" w:cs="Arial"/>
          <w:szCs w:val="22"/>
        </w:rPr>
        <w:t xml:space="preserve">požadavek </w:t>
      </w:r>
      <w:r w:rsidR="00E33B42">
        <w:rPr>
          <w:rFonts w:ascii="Arial Narrow" w:hAnsi="Arial Narrow" w:cs="Arial"/>
          <w:szCs w:val="22"/>
        </w:rPr>
        <w:t xml:space="preserve">a potvrdit Objednávku </w:t>
      </w:r>
      <w:r w:rsidR="008B3206">
        <w:rPr>
          <w:rFonts w:ascii="Arial Narrow" w:hAnsi="Arial Narrow" w:cs="Arial"/>
          <w:szCs w:val="22"/>
        </w:rPr>
        <w:t xml:space="preserve">dle </w:t>
      </w:r>
      <w:r w:rsidR="00F64BFF">
        <w:rPr>
          <w:rFonts w:ascii="Arial Narrow" w:hAnsi="Arial Narrow" w:cs="Arial"/>
          <w:szCs w:val="22"/>
        </w:rPr>
        <w:t>pododst</w:t>
      </w:r>
      <w:r w:rsidR="008B3206">
        <w:rPr>
          <w:rFonts w:ascii="Arial Narrow" w:hAnsi="Arial Narrow" w:cs="Arial"/>
          <w:szCs w:val="22"/>
        </w:rPr>
        <w:t>. 6.1.1. Smlouvy</w:t>
      </w:r>
      <w:r>
        <w:rPr>
          <w:rFonts w:ascii="Arial Narrow" w:hAnsi="Arial Narrow" w:cs="Arial"/>
          <w:szCs w:val="22"/>
        </w:rPr>
        <w:t xml:space="preserve">, </w:t>
      </w:r>
      <w:r w:rsidR="00E33B42">
        <w:rPr>
          <w:rFonts w:ascii="Arial Narrow" w:hAnsi="Arial Narrow" w:cs="Arial"/>
          <w:szCs w:val="22"/>
        </w:rPr>
        <w:t xml:space="preserve">případně ukládat další pokyny, </w:t>
      </w:r>
      <w:r>
        <w:rPr>
          <w:rFonts w:ascii="Arial Narrow" w:hAnsi="Arial Narrow" w:cs="Arial"/>
          <w:szCs w:val="22"/>
        </w:rPr>
        <w:t>o čemž Poskytovatele písemně informuje.</w:t>
      </w:r>
    </w:p>
    <w:p w14:paraId="2B9CB6B9" w14:textId="0117938A" w:rsidR="00913072" w:rsidRPr="002E10E0" w:rsidRDefault="00913072" w:rsidP="0036373F">
      <w:pPr>
        <w:spacing w:line="264" w:lineRule="auto"/>
        <w:rPr>
          <w:rFonts w:ascii="Arial Narrow" w:hAnsi="Arial Narrow"/>
          <w:szCs w:val="22"/>
        </w:rPr>
      </w:pPr>
      <w:r>
        <w:rPr>
          <w:rFonts w:ascii="Arial Narrow" w:hAnsi="Arial Narrow" w:cs="Arial"/>
          <w:szCs w:val="22"/>
        </w:rPr>
        <w:t xml:space="preserve"> </w:t>
      </w:r>
      <w:r w:rsidR="0036373F">
        <w:rPr>
          <w:rFonts w:ascii="Arial Narrow" w:hAnsi="Arial Narrow" w:cs="Arial"/>
          <w:szCs w:val="22"/>
        </w:rPr>
        <w:t>6.4.</w:t>
      </w:r>
      <w:r w:rsidR="0036373F">
        <w:rPr>
          <w:rFonts w:ascii="Arial Narrow" w:hAnsi="Arial Narrow" w:cs="Arial"/>
          <w:szCs w:val="22"/>
        </w:rPr>
        <w:tab/>
      </w:r>
      <w:r w:rsidR="0036373F" w:rsidRPr="002E10E0">
        <w:rPr>
          <w:rFonts w:ascii="Arial Narrow" w:hAnsi="Arial Narrow"/>
          <w:szCs w:val="22"/>
        </w:rPr>
        <w:t>Objednatel se v Akceptačním protokolu vyjádří k provedení a předání Úprav jedním z těchto způsobů a ten uvede do Akceptačního protokolu:</w:t>
      </w:r>
    </w:p>
    <w:p w14:paraId="3A93C944" w14:textId="005C82C6" w:rsidR="0036373F" w:rsidRPr="002E10E0" w:rsidRDefault="0036373F" w:rsidP="0036373F">
      <w:pPr>
        <w:pStyle w:val="odstave"/>
        <w:numPr>
          <w:ilvl w:val="0"/>
          <w:numId w:val="0"/>
        </w:numPr>
        <w:ind w:left="709"/>
        <w:rPr>
          <w:rFonts w:cs="Times New Roman"/>
          <w:sz w:val="22"/>
          <w:szCs w:val="22"/>
        </w:rPr>
      </w:pPr>
      <w:r w:rsidRPr="002E10E0">
        <w:rPr>
          <w:rFonts w:cs="Times New Roman"/>
          <w:sz w:val="22"/>
          <w:szCs w:val="22"/>
        </w:rPr>
        <w:t xml:space="preserve">6.4.1. </w:t>
      </w:r>
      <w:r w:rsidRPr="002E10E0">
        <w:rPr>
          <w:rFonts w:cs="Times New Roman"/>
          <w:b/>
          <w:sz w:val="22"/>
          <w:szCs w:val="22"/>
        </w:rPr>
        <w:t>Akceptováno bez výhrad</w:t>
      </w:r>
      <w:r w:rsidRPr="002E10E0">
        <w:rPr>
          <w:rFonts w:cs="Times New Roman"/>
          <w:sz w:val="22"/>
          <w:szCs w:val="22"/>
        </w:rPr>
        <w:t xml:space="preserve">: Objednatel nemá k Úpravě připomínky ani výhrady. </w:t>
      </w:r>
    </w:p>
    <w:p w14:paraId="529CFE75" w14:textId="6A4C5130" w:rsidR="0036373F" w:rsidRPr="002E10E0" w:rsidRDefault="0036373F" w:rsidP="0036373F">
      <w:pPr>
        <w:pStyle w:val="odstave"/>
        <w:numPr>
          <w:ilvl w:val="0"/>
          <w:numId w:val="0"/>
        </w:numPr>
        <w:ind w:left="709"/>
        <w:rPr>
          <w:rFonts w:cs="Times New Roman"/>
          <w:sz w:val="22"/>
          <w:szCs w:val="22"/>
        </w:rPr>
      </w:pPr>
      <w:r w:rsidRPr="002E10E0">
        <w:rPr>
          <w:rFonts w:cs="Times New Roman"/>
          <w:sz w:val="22"/>
          <w:szCs w:val="22"/>
        </w:rPr>
        <w:t xml:space="preserve">6.4.2. </w:t>
      </w:r>
      <w:r w:rsidRPr="002E10E0">
        <w:rPr>
          <w:rFonts w:cs="Times New Roman"/>
          <w:b/>
          <w:sz w:val="22"/>
          <w:szCs w:val="22"/>
        </w:rPr>
        <w:t>Akceptováno s výhradami</w:t>
      </w:r>
      <w:r w:rsidRPr="002E10E0">
        <w:rPr>
          <w:rFonts w:cs="Times New Roman"/>
          <w:sz w:val="22"/>
          <w:szCs w:val="22"/>
        </w:rPr>
        <w:t>: Objednatel vznese k Úpravě výhrady nebo připomínky a</w:t>
      </w:r>
      <w:r w:rsidRPr="002E10E0">
        <w:rPr>
          <w:sz w:val="22"/>
          <w:szCs w:val="22"/>
        </w:rPr>
        <w:t> </w:t>
      </w:r>
      <w:r w:rsidRPr="002E10E0">
        <w:rPr>
          <w:rFonts w:cs="Times New Roman"/>
          <w:sz w:val="22"/>
          <w:szCs w:val="22"/>
        </w:rPr>
        <w:t>uvede termín, do kdy mají být tyto výhrady nebo připomínky vypořádány. Poskytovatel je povinen ve</w:t>
      </w:r>
      <w:r w:rsidRPr="002E10E0">
        <w:rPr>
          <w:sz w:val="22"/>
          <w:szCs w:val="22"/>
        </w:rPr>
        <w:t> </w:t>
      </w:r>
      <w:r w:rsidRPr="002E10E0">
        <w:rPr>
          <w:rFonts w:cs="Times New Roman"/>
          <w:sz w:val="22"/>
          <w:szCs w:val="22"/>
        </w:rPr>
        <w:t xml:space="preserve">stanoveném termínu provést veškeré potřebné úpravy dle připomínek a výhrad Objednatele a tento opravený výstup předat Objednateli k opakovanému akceptačnímu řízení. Na akceptaci s výhradami nevzniká Poskytovateli nárok (ani při opakovaném akceptačním řízení), Objednatel je v případě výhrad nebo připomínek k dané Úpravě oprávněn akceptaci s výhradami odmítnout a danou Úpravu neakceptovat. </w:t>
      </w:r>
    </w:p>
    <w:p w14:paraId="569A35E5" w14:textId="770CB239" w:rsidR="0036373F" w:rsidRPr="002E10E0" w:rsidRDefault="0036373F" w:rsidP="0036373F">
      <w:pPr>
        <w:spacing w:line="264" w:lineRule="auto"/>
        <w:ind w:left="709" w:firstLine="0"/>
        <w:rPr>
          <w:rFonts w:ascii="Arial Narrow" w:hAnsi="Arial Narrow"/>
          <w:szCs w:val="22"/>
        </w:rPr>
      </w:pPr>
      <w:r w:rsidRPr="002E10E0">
        <w:rPr>
          <w:rFonts w:ascii="Arial Narrow" w:hAnsi="Arial Narrow"/>
          <w:szCs w:val="22"/>
        </w:rPr>
        <w:t xml:space="preserve">6.4.3. </w:t>
      </w:r>
      <w:r w:rsidRPr="002E10E0">
        <w:rPr>
          <w:rFonts w:ascii="Arial Narrow" w:hAnsi="Arial Narrow"/>
          <w:b/>
          <w:szCs w:val="22"/>
        </w:rPr>
        <w:t>Neakceptováno</w:t>
      </w:r>
      <w:r w:rsidRPr="002E10E0">
        <w:rPr>
          <w:rFonts w:ascii="Arial Narrow" w:hAnsi="Arial Narrow"/>
          <w:szCs w:val="22"/>
        </w:rPr>
        <w:t>: Objednatel vznese k Úpravě výhrady nebo připomínky a odmítl akceptaci s výhradami. Poskytovatel je povinen</w:t>
      </w:r>
      <w:r w:rsidR="00B822A0">
        <w:rPr>
          <w:rFonts w:ascii="Arial Narrow" w:hAnsi="Arial Narrow"/>
          <w:szCs w:val="22"/>
        </w:rPr>
        <w:t xml:space="preserve"> </w:t>
      </w:r>
      <w:r w:rsidRPr="002E10E0">
        <w:rPr>
          <w:rFonts w:ascii="Arial Narrow" w:hAnsi="Arial Narrow"/>
          <w:szCs w:val="22"/>
        </w:rPr>
        <w:t>provést veškeré potřebné úpravy dle připomínek a výhrad Objednatele a tento opravený výstup předat Objednateli k opakovanému akceptačnímu řízení.</w:t>
      </w:r>
    </w:p>
    <w:p w14:paraId="668A1812" w14:textId="613ED667" w:rsidR="0036373F" w:rsidRPr="002E10E0" w:rsidRDefault="0036373F" w:rsidP="004662A5">
      <w:pPr>
        <w:spacing w:line="264" w:lineRule="auto"/>
        <w:rPr>
          <w:rFonts w:ascii="Arial Narrow" w:hAnsi="Arial Narrow"/>
          <w:szCs w:val="22"/>
        </w:rPr>
      </w:pPr>
      <w:r w:rsidRPr="002E10E0">
        <w:rPr>
          <w:rFonts w:ascii="Arial Narrow" w:hAnsi="Arial Narrow"/>
          <w:szCs w:val="22"/>
        </w:rPr>
        <w:t>6.5.</w:t>
      </w:r>
      <w:r w:rsidRPr="002E10E0">
        <w:rPr>
          <w:rFonts w:ascii="Arial Narrow" w:hAnsi="Arial Narrow"/>
          <w:szCs w:val="22"/>
        </w:rPr>
        <w:tab/>
        <w:t>Poskytovatel je oprávněn fakturovat za uplynulý kalendářní měsíc pouze ty Úpravy</w:t>
      </w:r>
      <w:r w:rsidR="004662A5" w:rsidRPr="002E10E0">
        <w:rPr>
          <w:rFonts w:ascii="Arial Narrow" w:hAnsi="Arial Narrow"/>
          <w:szCs w:val="22"/>
        </w:rPr>
        <w:t>, které byly v Akceptačním protokolu akceptovány bez výhrad.</w:t>
      </w:r>
      <w:r w:rsidRPr="002E10E0">
        <w:rPr>
          <w:rFonts w:ascii="Arial Narrow" w:hAnsi="Arial Narrow"/>
          <w:szCs w:val="22"/>
        </w:rPr>
        <w:t xml:space="preserve"> </w:t>
      </w:r>
    </w:p>
    <w:p w14:paraId="131FDA32" w14:textId="57240B7B" w:rsidR="004662A5" w:rsidRPr="004662A5" w:rsidRDefault="004662A5" w:rsidP="004662A5">
      <w:pPr>
        <w:spacing w:line="264" w:lineRule="auto"/>
        <w:rPr>
          <w:rFonts w:ascii="Arial Narrow" w:hAnsi="Arial Narrow" w:cs="Arial"/>
          <w:szCs w:val="22"/>
        </w:rPr>
      </w:pPr>
      <w:r>
        <w:rPr>
          <w:rFonts w:asciiTheme="minorHAnsi" w:hAnsiTheme="minorHAnsi"/>
          <w:sz w:val="20"/>
          <w:szCs w:val="20"/>
        </w:rPr>
        <w:t>6.6.</w:t>
      </w:r>
      <w:r>
        <w:rPr>
          <w:rFonts w:asciiTheme="minorHAnsi" w:hAnsiTheme="minorHAnsi"/>
          <w:sz w:val="20"/>
          <w:szCs w:val="20"/>
        </w:rPr>
        <w:tab/>
      </w:r>
      <w:r w:rsidRPr="004662A5">
        <w:rPr>
          <w:rFonts w:ascii="Arial Narrow" w:hAnsi="Arial Narrow" w:cs="Arial"/>
          <w:szCs w:val="22"/>
        </w:rPr>
        <w:t xml:space="preserve">Je-li </w:t>
      </w:r>
      <w:r>
        <w:rPr>
          <w:rFonts w:ascii="Arial Narrow" w:hAnsi="Arial Narrow" w:cs="Arial"/>
          <w:szCs w:val="22"/>
        </w:rPr>
        <w:t>Úprava</w:t>
      </w:r>
      <w:r w:rsidRPr="004662A5">
        <w:rPr>
          <w:rFonts w:ascii="Arial Narrow" w:hAnsi="Arial Narrow" w:cs="Arial"/>
          <w:szCs w:val="22"/>
        </w:rPr>
        <w:t xml:space="preserve"> akceptováno bez výhrad nebo akceptován</w:t>
      </w:r>
      <w:r w:rsidR="00D62ACD">
        <w:rPr>
          <w:rFonts w:ascii="Arial Narrow" w:hAnsi="Arial Narrow" w:cs="Arial"/>
          <w:szCs w:val="22"/>
        </w:rPr>
        <w:t>o</w:t>
      </w:r>
      <w:r w:rsidRPr="004662A5">
        <w:rPr>
          <w:rFonts w:ascii="Arial Narrow" w:hAnsi="Arial Narrow" w:cs="Arial"/>
          <w:szCs w:val="22"/>
        </w:rPr>
        <w:t xml:space="preserve"> s výhradami nejpozději v termínu </w:t>
      </w:r>
      <w:r>
        <w:rPr>
          <w:rFonts w:ascii="Arial Narrow" w:hAnsi="Arial Narrow" w:cs="Arial"/>
          <w:szCs w:val="22"/>
        </w:rPr>
        <w:t>plnění dané Úpravy uvedené v konkrétní Objednávce</w:t>
      </w:r>
      <w:r w:rsidRPr="004662A5">
        <w:rPr>
          <w:rFonts w:ascii="Arial Narrow" w:hAnsi="Arial Narrow" w:cs="Arial"/>
          <w:szCs w:val="22"/>
        </w:rPr>
        <w:t xml:space="preserve">, není Poskytovatel </w:t>
      </w:r>
      <w:r>
        <w:rPr>
          <w:rFonts w:ascii="Arial Narrow" w:hAnsi="Arial Narrow" w:cs="Arial"/>
          <w:szCs w:val="22"/>
        </w:rPr>
        <w:t xml:space="preserve">ohledně takové Úpravy </w:t>
      </w:r>
      <w:r w:rsidRPr="004662A5">
        <w:rPr>
          <w:rFonts w:ascii="Arial Narrow" w:hAnsi="Arial Narrow" w:cs="Arial"/>
          <w:szCs w:val="22"/>
        </w:rPr>
        <w:t>v prodlení.</w:t>
      </w:r>
    </w:p>
    <w:p w14:paraId="361AB278" w14:textId="77777777" w:rsidR="00E234EA" w:rsidRPr="000518F3" w:rsidRDefault="00E234EA" w:rsidP="005B451D">
      <w:pPr>
        <w:keepNext/>
        <w:numPr>
          <w:ilvl w:val="0"/>
          <w:numId w:val="26"/>
        </w:numPr>
        <w:spacing w:before="360" w:after="120" w:line="264" w:lineRule="auto"/>
        <w:jc w:val="center"/>
        <w:rPr>
          <w:rFonts w:ascii="Arial Narrow" w:hAnsi="Arial Narrow" w:cs="Arial"/>
          <w:b/>
          <w:szCs w:val="22"/>
        </w:rPr>
      </w:pPr>
    </w:p>
    <w:p w14:paraId="393D8893" w14:textId="77777777" w:rsidR="00C96F92" w:rsidRPr="000518F3" w:rsidRDefault="00961B8A" w:rsidP="005B451D">
      <w:pPr>
        <w:keepNext/>
        <w:spacing w:line="264" w:lineRule="auto"/>
        <w:jc w:val="center"/>
        <w:rPr>
          <w:rFonts w:ascii="Arial Narrow" w:hAnsi="Arial Narrow" w:cs="Arial"/>
          <w:b/>
          <w:szCs w:val="22"/>
        </w:rPr>
      </w:pPr>
      <w:r>
        <w:rPr>
          <w:rFonts w:ascii="Arial Narrow" w:hAnsi="Arial Narrow" w:cs="Arial"/>
          <w:b/>
          <w:szCs w:val="22"/>
        </w:rPr>
        <w:t>Další p</w:t>
      </w:r>
      <w:r w:rsidR="00E234EA" w:rsidRPr="000518F3">
        <w:rPr>
          <w:rFonts w:ascii="Arial Narrow" w:hAnsi="Arial Narrow" w:cs="Arial"/>
          <w:b/>
          <w:szCs w:val="22"/>
        </w:rPr>
        <w:t>ovinnosti</w:t>
      </w:r>
      <w:r w:rsidR="00540612" w:rsidRPr="000518F3">
        <w:rPr>
          <w:rFonts w:ascii="Arial Narrow" w:hAnsi="Arial Narrow" w:cs="Arial"/>
          <w:b/>
          <w:szCs w:val="22"/>
        </w:rPr>
        <w:t xml:space="preserve"> </w:t>
      </w:r>
      <w:r w:rsidR="00E234EA" w:rsidRPr="000518F3">
        <w:rPr>
          <w:rFonts w:ascii="Arial Narrow" w:hAnsi="Arial Narrow" w:cs="Arial"/>
          <w:b/>
          <w:szCs w:val="22"/>
        </w:rPr>
        <w:t>smluvních</w:t>
      </w:r>
      <w:r w:rsidR="00540612" w:rsidRPr="000518F3">
        <w:rPr>
          <w:rFonts w:ascii="Arial Narrow" w:hAnsi="Arial Narrow" w:cs="Arial"/>
          <w:b/>
          <w:szCs w:val="22"/>
        </w:rPr>
        <w:t xml:space="preserve"> </w:t>
      </w:r>
      <w:r w:rsidR="00E234EA" w:rsidRPr="000518F3">
        <w:rPr>
          <w:rFonts w:ascii="Arial Narrow" w:hAnsi="Arial Narrow" w:cs="Arial"/>
          <w:b/>
          <w:szCs w:val="22"/>
        </w:rPr>
        <w:t>stran</w:t>
      </w:r>
    </w:p>
    <w:p w14:paraId="08AD4739" w14:textId="2620A567" w:rsidR="00EE71CC" w:rsidRPr="00587EB0" w:rsidRDefault="001602F3" w:rsidP="005B451D">
      <w:pPr>
        <w:numPr>
          <w:ilvl w:val="1"/>
          <w:numId w:val="27"/>
        </w:numPr>
        <w:spacing w:line="264" w:lineRule="auto"/>
        <w:ind w:left="567" w:hanging="567"/>
        <w:rPr>
          <w:rFonts w:ascii="Arial Narrow" w:hAnsi="Arial Narrow" w:cs="Arial"/>
          <w:szCs w:val="22"/>
        </w:rPr>
      </w:pPr>
      <w:r>
        <w:rPr>
          <w:rFonts w:ascii="Arial Narrow" w:hAnsi="Arial Narrow" w:cs="Arial"/>
          <w:szCs w:val="22"/>
        </w:rPr>
        <w:t>Objedna</w:t>
      </w:r>
      <w:r w:rsidR="00FB0D55" w:rsidRPr="000518F3">
        <w:rPr>
          <w:rFonts w:ascii="Arial Narrow" w:hAnsi="Arial Narrow" w:cs="Arial"/>
          <w:szCs w:val="22"/>
        </w:rPr>
        <w:t>tel</w:t>
      </w:r>
      <w:r w:rsidR="00EE71CC" w:rsidRPr="000518F3">
        <w:rPr>
          <w:rFonts w:ascii="Arial Narrow" w:hAnsi="Arial Narrow" w:cs="Arial"/>
          <w:szCs w:val="22"/>
        </w:rPr>
        <w:t xml:space="preserve"> se zavazuje vytvořit </w:t>
      </w:r>
      <w:r w:rsidR="00EE71CC" w:rsidRPr="00587EB0">
        <w:rPr>
          <w:rFonts w:ascii="Arial Narrow" w:hAnsi="Arial Narrow" w:cs="Arial"/>
          <w:szCs w:val="22"/>
        </w:rPr>
        <w:t xml:space="preserve">pro </w:t>
      </w:r>
      <w:r w:rsidR="00CF596F" w:rsidRPr="00587EB0">
        <w:rPr>
          <w:rFonts w:ascii="Arial Narrow" w:hAnsi="Arial Narrow" w:cs="Arial"/>
          <w:szCs w:val="22"/>
        </w:rPr>
        <w:t>P</w:t>
      </w:r>
      <w:r w:rsidR="00FB0D55" w:rsidRPr="00587EB0">
        <w:rPr>
          <w:rFonts w:ascii="Arial Narrow" w:hAnsi="Arial Narrow" w:cs="Arial"/>
          <w:szCs w:val="22"/>
        </w:rPr>
        <w:t>oskytovatele</w:t>
      </w:r>
      <w:r w:rsidR="00EE71CC" w:rsidRPr="00587EB0">
        <w:rPr>
          <w:rFonts w:ascii="Arial Narrow" w:hAnsi="Arial Narrow" w:cs="Arial"/>
          <w:szCs w:val="22"/>
        </w:rPr>
        <w:t xml:space="preserve"> nezbytné podmínky pro </w:t>
      </w:r>
      <w:r w:rsidR="002508F0" w:rsidRPr="00587EB0">
        <w:rPr>
          <w:rFonts w:ascii="Arial Narrow" w:hAnsi="Arial Narrow" w:cs="Arial"/>
          <w:bCs/>
          <w:szCs w:val="22"/>
        </w:rPr>
        <w:t>provedení Úprav</w:t>
      </w:r>
      <w:r w:rsidR="00EE71CC" w:rsidRPr="00587EB0">
        <w:rPr>
          <w:rFonts w:ascii="Arial Narrow" w:hAnsi="Arial Narrow" w:cs="Arial"/>
          <w:szCs w:val="22"/>
        </w:rPr>
        <w:t xml:space="preserve">, předat mu nezbytné podklady a poskytovat součinnost nezbytnou pro plnění </w:t>
      </w:r>
      <w:r w:rsidR="00EE71CC" w:rsidRPr="00587EB0">
        <w:rPr>
          <w:rFonts w:ascii="Arial Narrow" w:hAnsi="Arial Narrow" w:cs="Arial"/>
          <w:bCs/>
          <w:szCs w:val="22"/>
        </w:rPr>
        <w:t>předmětu</w:t>
      </w:r>
      <w:r w:rsidR="00EE71CC" w:rsidRPr="00587EB0">
        <w:rPr>
          <w:rFonts w:ascii="Arial Narrow" w:hAnsi="Arial Narrow" w:cs="Arial"/>
          <w:szCs w:val="22"/>
        </w:rPr>
        <w:t xml:space="preserve"> </w:t>
      </w:r>
      <w:r w:rsidR="0007459A" w:rsidRPr="00587EB0">
        <w:rPr>
          <w:rFonts w:ascii="Arial Narrow" w:hAnsi="Arial Narrow" w:cs="Arial"/>
          <w:szCs w:val="22"/>
        </w:rPr>
        <w:t>Smlouvy</w:t>
      </w:r>
      <w:r w:rsidR="00EE71CC" w:rsidRPr="00587EB0">
        <w:rPr>
          <w:rFonts w:ascii="Arial Narrow" w:hAnsi="Arial Narrow" w:cs="Arial"/>
          <w:szCs w:val="22"/>
        </w:rPr>
        <w:t>.</w:t>
      </w:r>
    </w:p>
    <w:p w14:paraId="7A9204AF" w14:textId="02CE45E2" w:rsidR="00540612" w:rsidRPr="00587EB0" w:rsidRDefault="001602F3"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Objedna</w:t>
      </w:r>
      <w:r w:rsidR="00FB0D55" w:rsidRPr="00587EB0">
        <w:rPr>
          <w:rFonts w:ascii="Arial Narrow" w:hAnsi="Arial Narrow" w:cs="Arial"/>
          <w:szCs w:val="22"/>
        </w:rPr>
        <w:t>t</w:t>
      </w:r>
      <w:r w:rsidR="00540612" w:rsidRPr="00587EB0">
        <w:rPr>
          <w:rFonts w:ascii="Arial Narrow" w:hAnsi="Arial Narrow" w:cs="Arial"/>
          <w:szCs w:val="22"/>
        </w:rPr>
        <w:t xml:space="preserve">el se zavazuje umožnit </w:t>
      </w:r>
      <w:r w:rsidR="00CF596F" w:rsidRPr="00587EB0">
        <w:rPr>
          <w:rFonts w:ascii="Arial Narrow" w:hAnsi="Arial Narrow" w:cs="Arial"/>
          <w:szCs w:val="22"/>
        </w:rPr>
        <w:t>P</w:t>
      </w:r>
      <w:r w:rsidR="00FB0D55" w:rsidRPr="00587EB0">
        <w:rPr>
          <w:rFonts w:ascii="Arial Narrow" w:hAnsi="Arial Narrow" w:cs="Arial"/>
          <w:szCs w:val="22"/>
        </w:rPr>
        <w:t>oskytovateli</w:t>
      </w:r>
      <w:r w:rsidR="00540612" w:rsidRPr="00587EB0">
        <w:rPr>
          <w:rFonts w:ascii="Arial Narrow" w:hAnsi="Arial Narrow" w:cs="Arial"/>
          <w:szCs w:val="22"/>
        </w:rPr>
        <w:t xml:space="preserve"> přístup k vlastnímu HW a SW v rozsahu nezbytném pro</w:t>
      </w:r>
      <w:r w:rsidR="00CF596F" w:rsidRPr="00587EB0">
        <w:rPr>
          <w:rFonts w:ascii="Arial Narrow" w:hAnsi="Arial Narrow" w:cs="Arial"/>
          <w:szCs w:val="22"/>
        </w:rPr>
        <w:t> </w:t>
      </w:r>
      <w:r w:rsidR="00540612" w:rsidRPr="00587EB0">
        <w:rPr>
          <w:rFonts w:ascii="Arial Narrow" w:hAnsi="Arial Narrow" w:cs="Arial"/>
          <w:szCs w:val="22"/>
        </w:rPr>
        <w:t xml:space="preserve">řádné plnění </w:t>
      </w:r>
      <w:r w:rsidR="00540612" w:rsidRPr="00587EB0">
        <w:rPr>
          <w:rFonts w:ascii="Arial Narrow" w:hAnsi="Arial Narrow" w:cs="Arial"/>
          <w:bCs/>
          <w:szCs w:val="22"/>
        </w:rPr>
        <w:t>předmětu</w:t>
      </w:r>
      <w:r w:rsidR="00540612" w:rsidRPr="00587EB0">
        <w:rPr>
          <w:rFonts w:ascii="Arial Narrow" w:hAnsi="Arial Narrow" w:cs="Arial"/>
          <w:szCs w:val="22"/>
        </w:rPr>
        <w:t xml:space="preserve"> </w:t>
      </w:r>
      <w:r w:rsidR="00D672EA" w:rsidRPr="00587EB0">
        <w:rPr>
          <w:rFonts w:ascii="Arial Narrow" w:hAnsi="Arial Narrow" w:cs="Arial"/>
          <w:szCs w:val="22"/>
        </w:rPr>
        <w:t>S</w:t>
      </w:r>
      <w:r w:rsidR="00540612" w:rsidRPr="00587EB0">
        <w:rPr>
          <w:rFonts w:ascii="Arial Narrow" w:hAnsi="Arial Narrow" w:cs="Arial"/>
          <w:szCs w:val="22"/>
        </w:rPr>
        <w:t>mlouvy a vyčlenit mu k součinnosti své zaměstnance</w:t>
      </w:r>
      <w:r w:rsidR="00CF596F" w:rsidRPr="00587EB0">
        <w:rPr>
          <w:rFonts w:ascii="Arial Narrow" w:hAnsi="Arial Narrow" w:cs="Arial"/>
          <w:szCs w:val="22"/>
        </w:rPr>
        <w:t xml:space="preserve"> v počtu </w:t>
      </w:r>
      <w:r w:rsidR="00E36CCA" w:rsidRPr="00587EB0">
        <w:rPr>
          <w:rFonts w:ascii="Arial Narrow" w:hAnsi="Arial Narrow" w:cs="Arial"/>
          <w:szCs w:val="22"/>
        </w:rPr>
        <w:t xml:space="preserve">nezbytném </w:t>
      </w:r>
      <w:r w:rsidR="00CF596F" w:rsidRPr="00587EB0">
        <w:rPr>
          <w:rFonts w:ascii="Arial Narrow" w:hAnsi="Arial Narrow" w:cs="Arial"/>
          <w:szCs w:val="22"/>
        </w:rPr>
        <w:t xml:space="preserve">pro plnění </w:t>
      </w:r>
      <w:r w:rsidR="00CF596F" w:rsidRPr="00587EB0">
        <w:rPr>
          <w:rFonts w:ascii="Arial Narrow" w:hAnsi="Arial Narrow" w:cs="Arial"/>
          <w:bCs/>
          <w:szCs w:val="22"/>
        </w:rPr>
        <w:t>předmětu</w:t>
      </w:r>
      <w:r w:rsidR="00CF596F" w:rsidRPr="00587EB0">
        <w:rPr>
          <w:rFonts w:ascii="Arial Narrow" w:hAnsi="Arial Narrow" w:cs="Arial"/>
          <w:szCs w:val="22"/>
        </w:rPr>
        <w:t xml:space="preserve"> Smlouvy</w:t>
      </w:r>
      <w:r w:rsidR="00540612" w:rsidRPr="00587EB0">
        <w:rPr>
          <w:rFonts w:ascii="Arial Narrow" w:hAnsi="Arial Narrow" w:cs="Arial"/>
          <w:szCs w:val="22"/>
        </w:rPr>
        <w:t>.</w:t>
      </w:r>
    </w:p>
    <w:p w14:paraId="4ECAA981" w14:textId="3D1E1BF5" w:rsidR="00F440EA" w:rsidRDefault="001602F3"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Objedna</w:t>
      </w:r>
      <w:r w:rsidR="00A76868">
        <w:rPr>
          <w:rFonts w:ascii="Arial Narrow" w:hAnsi="Arial Narrow" w:cs="Arial"/>
          <w:szCs w:val="22"/>
        </w:rPr>
        <w:t xml:space="preserve">tel je </w:t>
      </w:r>
      <w:r w:rsidR="00FA5628">
        <w:rPr>
          <w:rFonts w:ascii="Arial Narrow" w:hAnsi="Arial Narrow" w:cs="Arial"/>
          <w:szCs w:val="22"/>
        </w:rPr>
        <w:t>držitelem nevýhradní licence</w:t>
      </w:r>
      <w:r w:rsidR="00A76868">
        <w:rPr>
          <w:rFonts w:ascii="Arial Narrow" w:hAnsi="Arial Narrow" w:cs="Arial"/>
          <w:szCs w:val="22"/>
        </w:rPr>
        <w:t xml:space="preserve"> k softwarové aplikaci IAŘ a </w:t>
      </w:r>
      <w:r w:rsidR="00FA5628">
        <w:rPr>
          <w:rFonts w:ascii="Arial Narrow" w:hAnsi="Arial Narrow" w:cs="Arial"/>
          <w:szCs w:val="22"/>
        </w:rPr>
        <w:t>je oprávněn rozvíjet její</w:t>
      </w:r>
      <w:r w:rsidR="00A76868">
        <w:rPr>
          <w:rFonts w:ascii="Arial Narrow" w:hAnsi="Arial Narrow" w:cs="Arial"/>
          <w:szCs w:val="22"/>
        </w:rPr>
        <w:t xml:space="preserve"> zdrojov</w:t>
      </w:r>
      <w:r w:rsidR="00FA5628">
        <w:rPr>
          <w:rFonts w:ascii="Arial Narrow" w:hAnsi="Arial Narrow" w:cs="Arial"/>
          <w:szCs w:val="22"/>
        </w:rPr>
        <w:t>ý</w:t>
      </w:r>
      <w:r w:rsidR="00A76868">
        <w:rPr>
          <w:rFonts w:ascii="Arial Narrow" w:hAnsi="Arial Narrow" w:cs="Arial"/>
          <w:szCs w:val="22"/>
        </w:rPr>
        <w:t xml:space="preserve"> kód. </w:t>
      </w:r>
      <w:r w:rsidR="00E3196E">
        <w:rPr>
          <w:rFonts w:ascii="Arial Narrow" w:hAnsi="Arial Narrow" w:cs="Arial"/>
          <w:szCs w:val="22"/>
        </w:rPr>
        <w:t>Objedna</w:t>
      </w:r>
      <w:r w:rsidR="00F440EA">
        <w:rPr>
          <w:rFonts w:ascii="Arial Narrow" w:hAnsi="Arial Narrow" w:cs="Arial"/>
          <w:szCs w:val="22"/>
        </w:rPr>
        <w:t>tel poskytne Poskytovateli zdrojový kód k softwarové aplikaci IAŘ včetně oprávnění do něj zasahovat pro účely plnění této Smlouvy. Poskytovatel není oprávněn zdrojový kód a uvedené oprávnění dále postoupit na třetí osobu. Poskytovatel je oprávněn užívat zdrojový kód jen v rozsahu nezbytném pro plnění této Smlouvy. Poskytovatel se zdrží všech zásahů do zdrojového kódu</w:t>
      </w:r>
      <w:r w:rsidR="00B822A0">
        <w:rPr>
          <w:rFonts w:ascii="Arial Narrow" w:hAnsi="Arial Narrow" w:cs="Arial"/>
          <w:szCs w:val="22"/>
        </w:rPr>
        <w:t xml:space="preserve"> na produkčním prostředí</w:t>
      </w:r>
      <w:r w:rsidR="00F440EA">
        <w:rPr>
          <w:rFonts w:ascii="Arial Narrow" w:hAnsi="Arial Narrow" w:cs="Arial"/>
          <w:szCs w:val="22"/>
        </w:rPr>
        <w:t xml:space="preserve">, které by mohly </w:t>
      </w:r>
      <w:r w:rsidR="00FA5628">
        <w:rPr>
          <w:rFonts w:ascii="Arial Narrow" w:hAnsi="Arial Narrow" w:cs="Arial"/>
          <w:szCs w:val="22"/>
        </w:rPr>
        <w:t>Objedna</w:t>
      </w:r>
      <w:r w:rsidR="00F440EA">
        <w:rPr>
          <w:rFonts w:ascii="Arial Narrow" w:hAnsi="Arial Narrow" w:cs="Arial"/>
          <w:szCs w:val="22"/>
        </w:rPr>
        <w:t>teli způsobit újmu či jej omezit v užívání či v dalším rozvoji softwarové aplikace IAŘ.</w:t>
      </w:r>
    </w:p>
    <w:p w14:paraId="4FD5A47C" w14:textId="174E5CBB" w:rsidR="004E54CF" w:rsidRDefault="004E54CF"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Veškerou dokumentaci, která je nutná k </w:t>
      </w:r>
      <w:r w:rsidR="002508F0">
        <w:rPr>
          <w:rFonts w:ascii="Arial Narrow" w:hAnsi="Arial Narrow" w:cs="Arial"/>
          <w:bCs/>
          <w:szCs w:val="22"/>
        </w:rPr>
        <w:t xml:space="preserve">provedení Úprav </w:t>
      </w:r>
      <w:r>
        <w:rPr>
          <w:rFonts w:ascii="Arial Narrow" w:hAnsi="Arial Narrow" w:cs="Arial"/>
          <w:szCs w:val="22"/>
        </w:rPr>
        <w:t xml:space="preserve">předá </w:t>
      </w:r>
      <w:r w:rsidR="00FA5628">
        <w:rPr>
          <w:rFonts w:ascii="Arial Narrow" w:hAnsi="Arial Narrow" w:cs="Arial"/>
          <w:szCs w:val="22"/>
        </w:rPr>
        <w:t>Objedn</w:t>
      </w:r>
      <w:r>
        <w:rPr>
          <w:rFonts w:ascii="Arial Narrow" w:hAnsi="Arial Narrow" w:cs="Arial"/>
          <w:szCs w:val="22"/>
        </w:rPr>
        <w:t>atel Poskytovateli po podpisu Smlouvy e-mailem či na datovém nosiči.</w:t>
      </w:r>
      <w:r w:rsidR="00A76868">
        <w:rPr>
          <w:rFonts w:ascii="Arial Narrow" w:hAnsi="Arial Narrow" w:cs="Arial"/>
          <w:szCs w:val="22"/>
        </w:rPr>
        <w:t xml:space="preserve"> </w:t>
      </w:r>
    </w:p>
    <w:p w14:paraId="52141518" w14:textId="77777777" w:rsidR="00664138" w:rsidRPr="00C06C4A" w:rsidRDefault="00540612" w:rsidP="005B451D">
      <w:pPr>
        <w:numPr>
          <w:ilvl w:val="1"/>
          <w:numId w:val="27"/>
        </w:numPr>
        <w:tabs>
          <w:tab w:val="left" w:pos="567"/>
        </w:tabs>
        <w:spacing w:line="264" w:lineRule="auto"/>
        <w:ind w:left="567" w:hanging="567"/>
        <w:rPr>
          <w:rFonts w:ascii="Arial Narrow" w:hAnsi="Arial Narrow" w:cs="Arial"/>
          <w:szCs w:val="22"/>
        </w:rPr>
      </w:pPr>
      <w:r w:rsidRPr="00CF596F">
        <w:rPr>
          <w:rFonts w:ascii="Arial Narrow" w:hAnsi="Arial Narrow" w:cs="Arial"/>
          <w:szCs w:val="22"/>
        </w:rPr>
        <w:t xml:space="preserve">Smluvní strany se zavazují komunikovat prostřednictvím </w:t>
      </w:r>
      <w:r w:rsidR="00DC3E27">
        <w:rPr>
          <w:rFonts w:ascii="Arial Narrow" w:hAnsi="Arial Narrow" w:cs="Arial"/>
          <w:szCs w:val="22"/>
        </w:rPr>
        <w:t xml:space="preserve">svých </w:t>
      </w:r>
      <w:r w:rsidRPr="00CF596F">
        <w:rPr>
          <w:rFonts w:ascii="Arial Narrow" w:hAnsi="Arial Narrow" w:cs="Arial"/>
          <w:szCs w:val="22"/>
        </w:rPr>
        <w:t>odpovědných osob</w:t>
      </w:r>
      <w:r w:rsidR="00DC3E27">
        <w:rPr>
          <w:rFonts w:ascii="Arial Narrow" w:hAnsi="Arial Narrow" w:cs="Arial"/>
          <w:szCs w:val="22"/>
        </w:rPr>
        <w:t xml:space="preserve">. </w:t>
      </w:r>
      <w:r w:rsidR="00CF596F">
        <w:rPr>
          <w:rFonts w:ascii="Arial Narrow" w:hAnsi="Arial Narrow" w:cs="Arial"/>
          <w:szCs w:val="22"/>
        </w:rPr>
        <w:t xml:space="preserve">Smluvní strany stanovují tyto odpovědné osoby: </w:t>
      </w:r>
    </w:p>
    <w:p w14:paraId="677A10B5" w14:textId="6AA203E4" w:rsidR="000C77BD" w:rsidRDefault="00FA5628" w:rsidP="005B451D">
      <w:pPr>
        <w:numPr>
          <w:ilvl w:val="0"/>
          <w:numId w:val="6"/>
        </w:numPr>
        <w:tabs>
          <w:tab w:val="left" w:pos="851"/>
        </w:tabs>
        <w:spacing w:after="60" w:line="264" w:lineRule="auto"/>
        <w:ind w:hanging="1004"/>
        <w:rPr>
          <w:rFonts w:ascii="Arial Narrow" w:hAnsi="Arial Narrow" w:cs="Arial"/>
          <w:szCs w:val="22"/>
        </w:rPr>
      </w:pPr>
      <w:r>
        <w:rPr>
          <w:rFonts w:ascii="Arial Narrow" w:hAnsi="Arial Narrow" w:cs="Arial"/>
          <w:szCs w:val="22"/>
        </w:rPr>
        <w:t>Objednatel</w:t>
      </w:r>
      <w:r w:rsidR="00CF596F">
        <w:rPr>
          <w:rFonts w:ascii="Arial Narrow" w:hAnsi="Arial Narrow" w:cs="Arial"/>
          <w:szCs w:val="22"/>
        </w:rPr>
        <w:t xml:space="preserve">: </w:t>
      </w:r>
    </w:p>
    <w:p w14:paraId="50DFEB89" w14:textId="1966077E" w:rsidR="00CF596F" w:rsidRDefault="00CF596F" w:rsidP="005B451D">
      <w:pPr>
        <w:numPr>
          <w:ilvl w:val="0"/>
          <w:numId w:val="5"/>
        </w:numPr>
        <w:tabs>
          <w:tab w:val="left" w:pos="851"/>
          <w:tab w:val="left" w:pos="1276"/>
        </w:tabs>
        <w:spacing w:after="0" w:line="264" w:lineRule="auto"/>
        <w:ind w:hanging="1287"/>
        <w:rPr>
          <w:rFonts w:ascii="Arial Narrow" w:hAnsi="Arial Narrow" w:cs="Arial"/>
          <w:szCs w:val="22"/>
        </w:rPr>
      </w:pPr>
      <w:r>
        <w:rPr>
          <w:rFonts w:ascii="Arial Narrow" w:hAnsi="Arial Narrow" w:cs="Arial"/>
          <w:szCs w:val="22"/>
        </w:rPr>
        <w:t>o</w:t>
      </w:r>
      <w:r w:rsidR="009B70A8" w:rsidRPr="00CF596F">
        <w:rPr>
          <w:rFonts w:ascii="Arial Narrow" w:hAnsi="Arial Narrow" w:cs="Arial"/>
          <w:szCs w:val="22"/>
        </w:rPr>
        <w:t>sobou pro věcná jednání je</w:t>
      </w:r>
      <w:r w:rsidR="00FA5628">
        <w:rPr>
          <w:rFonts w:ascii="Arial Narrow" w:hAnsi="Arial Narrow" w:cs="Arial"/>
          <w:szCs w:val="22"/>
        </w:rPr>
        <w:t xml:space="preserve">: </w:t>
      </w:r>
      <w:r w:rsidR="005E0736" w:rsidRPr="005E0736">
        <w:rPr>
          <w:rFonts w:ascii="Arial Narrow" w:hAnsi="Arial Narrow" w:cs="Arial"/>
          <w:szCs w:val="22"/>
        </w:rPr>
        <w:t>ředitel odboru informačních a komunikačních technologií</w:t>
      </w:r>
      <w:r w:rsidR="00FA5628">
        <w:rPr>
          <w:rFonts w:ascii="Arial Narrow" w:hAnsi="Arial Narrow" w:cs="Arial"/>
          <w:szCs w:val="22"/>
        </w:rPr>
        <w:t xml:space="preserve"> </w:t>
      </w:r>
      <w:r w:rsidR="009B70A8" w:rsidRPr="00CF596F">
        <w:rPr>
          <w:rFonts w:ascii="Arial Narrow" w:hAnsi="Arial Narrow" w:cs="Arial"/>
          <w:szCs w:val="22"/>
        </w:rPr>
        <w:t xml:space="preserve"> </w:t>
      </w:r>
    </w:p>
    <w:p w14:paraId="457FC341" w14:textId="29430D90" w:rsidR="00FA094E" w:rsidRDefault="000C77BD" w:rsidP="00FA094E">
      <w:pPr>
        <w:numPr>
          <w:ilvl w:val="0"/>
          <w:numId w:val="5"/>
        </w:numPr>
        <w:tabs>
          <w:tab w:val="left" w:pos="851"/>
        </w:tabs>
        <w:spacing w:line="264" w:lineRule="auto"/>
        <w:ind w:left="851" w:hanging="142"/>
        <w:rPr>
          <w:rFonts w:ascii="Arial Narrow" w:hAnsi="Arial Narrow" w:cs="Arial"/>
          <w:szCs w:val="22"/>
        </w:rPr>
      </w:pPr>
      <w:r>
        <w:rPr>
          <w:rFonts w:ascii="Arial Narrow" w:hAnsi="Arial Narrow" w:cs="Arial"/>
          <w:szCs w:val="22"/>
        </w:rPr>
        <w:lastRenderedPageBreak/>
        <w:t>osobou oprávněnou k odsouhlasení Akceptačního protokolu je:</w:t>
      </w:r>
      <w:r w:rsidR="00FA5628">
        <w:rPr>
          <w:rFonts w:ascii="Arial Narrow" w:hAnsi="Arial Narrow" w:cs="Arial"/>
          <w:szCs w:val="22"/>
        </w:rPr>
        <w:t xml:space="preserve"> </w:t>
      </w:r>
      <w:r w:rsidR="005E0736">
        <w:rPr>
          <w:rFonts w:ascii="Arial Narrow" w:hAnsi="Arial Narrow" w:cs="Arial"/>
          <w:szCs w:val="22"/>
        </w:rPr>
        <w:t xml:space="preserve">ředitel odboru informačních </w:t>
      </w:r>
      <w:r w:rsidR="005E0736">
        <w:rPr>
          <w:rFonts w:ascii="Arial Narrow" w:hAnsi="Arial Narrow" w:cs="Arial"/>
          <w:szCs w:val="22"/>
        </w:rPr>
        <w:br/>
        <w:t>a komunikačních technologií, vedoucí oddělení provozu a podpory aplikací, vedoucí oddělení rozvoje ICT</w:t>
      </w:r>
    </w:p>
    <w:p w14:paraId="10606DB1" w14:textId="51726E9A" w:rsidR="000C77BD" w:rsidRDefault="00FA094E" w:rsidP="00FA094E">
      <w:pPr>
        <w:numPr>
          <w:ilvl w:val="0"/>
          <w:numId w:val="6"/>
        </w:numPr>
        <w:tabs>
          <w:tab w:val="left" w:pos="851"/>
        </w:tabs>
        <w:spacing w:after="60" w:line="264" w:lineRule="auto"/>
        <w:ind w:hanging="1004"/>
        <w:rPr>
          <w:rFonts w:ascii="Arial Narrow" w:hAnsi="Arial Narrow" w:cs="Arial"/>
          <w:szCs w:val="22"/>
        </w:rPr>
      </w:pPr>
      <w:r>
        <w:rPr>
          <w:rFonts w:ascii="Arial Narrow" w:hAnsi="Arial Narrow" w:cs="Arial"/>
          <w:szCs w:val="22"/>
        </w:rPr>
        <w:t xml:space="preserve"> </w:t>
      </w:r>
      <w:r w:rsidR="00CF596F">
        <w:rPr>
          <w:rFonts w:ascii="Arial Narrow" w:hAnsi="Arial Narrow" w:cs="Arial"/>
          <w:szCs w:val="22"/>
        </w:rPr>
        <w:t xml:space="preserve">Poskytovatel: </w:t>
      </w:r>
    </w:p>
    <w:p w14:paraId="5E5CD76C" w14:textId="302F78AD" w:rsidR="00540612" w:rsidRDefault="009B70A8" w:rsidP="005B451D">
      <w:pPr>
        <w:numPr>
          <w:ilvl w:val="0"/>
          <w:numId w:val="5"/>
        </w:numPr>
        <w:tabs>
          <w:tab w:val="left" w:pos="851"/>
          <w:tab w:val="left" w:pos="1276"/>
        </w:tabs>
        <w:spacing w:after="0" w:line="264" w:lineRule="auto"/>
        <w:ind w:hanging="1287"/>
        <w:rPr>
          <w:rFonts w:ascii="Arial Narrow" w:hAnsi="Arial Narrow" w:cs="Arial"/>
          <w:szCs w:val="22"/>
        </w:rPr>
      </w:pPr>
      <w:r w:rsidRPr="00CF596F">
        <w:rPr>
          <w:rFonts w:ascii="Arial Narrow" w:hAnsi="Arial Narrow" w:cs="Arial"/>
          <w:szCs w:val="22"/>
        </w:rPr>
        <w:t xml:space="preserve">osobou </w:t>
      </w:r>
      <w:r w:rsidR="00CF596F">
        <w:rPr>
          <w:rFonts w:ascii="Arial Narrow" w:hAnsi="Arial Narrow" w:cs="Arial"/>
          <w:szCs w:val="22"/>
        </w:rPr>
        <w:t>pro věcná jednání</w:t>
      </w:r>
      <w:r w:rsidR="00CF596F" w:rsidRPr="00CF596F">
        <w:rPr>
          <w:rFonts w:ascii="Arial Narrow" w:hAnsi="Arial Narrow" w:cs="Arial"/>
          <w:szCs w:val="22"/>
        </w:rPr>
        <w:t xml:space="preserve"> </w:t>
      </w:r>
      <w:r w:rsidR="000C77BD">
        <w:rPr>
          <w:rFonts w:ascii="Arial Narrow" w:hAnsi="Arial Narrow" w:cs="Arial"/>
          <w:szCs w:val="22"/>
        </w:rPr>
        <w:t>j</w:t>
      </w:r>
      <w:r w:rsidRPr="00CF596F">
        <w:rPr>
          <w:rFonts w:ascii="Arial Narrow" w:hAnsi="Arial Narrow" w:cs="Arial"/>
          <w:szCs w:val="22"/>
        </w:rPr>
        <w:t xml:space="preserve">e: </w:t>
      </w:r>
      <w:r w:rsidR="00C860BC">
        <w:rPr>
          <w:rFonts w:ascii="Arial Narrow" w:hAnsi="Arial Narrow" w:cs="Arial"/>
          <w:szCs w:val="22"/>
        </w:rPr>
        <w:t>xxx</w:t>
      </w:r>
    </w:p>
    <w:p w14:paraId="2AC125F3" w14:textId="20DAAA7E" w:rsidR="000C77BD" w:rsidRDefault="000C77BD" w:rsidP="005B451D">
      <w:pPr>
        <w:numPr>
          <w:ilvl w:val="0"/>
          <w:numId w:val="5"/>
        </w:numPr>
        <w:tabs>
          <w:tab w:val="left" w:pos="851"/>
          <w:tab w:val="left" w:pos="1276"/>
        </w:tabs>
        <w:spacing w:after="0" w:line="264" w:lineRule="auto"/>
        <w:ind w:hanging="1287"/>
        <w:rPr>
          <w:rFonts w:ascii="Arial Narrow" w:hAnsi="Arial Narrow" w:cs="Arial"/>
          <w:szCs w:val="22"/>
        </w:rPr>
      </w:pPr>
      <w:r>
        <w:rPr>
          <w:rFonts w:ascii="Arial Narrow" w:hAnsi="Arial Narrow" w:cs="Arial"/>
          <w:szCs w:val="22"/>
        </w:rPr>
        <w:t xml:space="preserve">osobou oprávněnou k odsouhlasení Akceptačního protokolu je: </w:t>
      </w:r>
      <w:r w:rsidR="00C860BC">
        <w:rPr>
          <w:rFonts w:ascii="Arial Narrow" w:hAnsi="Arial Narrow" w:cs="Arial"/>
          <w:szCs w:val="22"/>
        </w:rPr>
        <w:t>xxx</w:t>
      </w:r>
      <w:r w:rsidR="00A124F0">
        <w:rPr>
          <w:rFonts w:ascii="Arial Narrow" w:hAnsi="Arial Narrow" w:cs="Arial"/>
          <w:szCs w:val="22"/>
        </w:rPr>
        <w:t xml:space="preserve"> </w:t>
      </w:r>
    </w:p>
    <w:p w14:paraId="4ED99B57" w14:textId="77777777" w:rsidR="00C06C4A" w:rsidRPr="00724B1E" w:rsidRDefault="00C06C4A" w:rsidP="005B451D">
      <w:pPr>
        <w:tabs>
          <w:tab w:val="left" w:pos="851"/>
          <w:tab w:val="left" w:pos="1276"/>
        </w:tabs>
        <w:spacing w:after="0" w:line="264" w:lineRule="auto"/>
        <w:ind w:left="1996"/>
        <w:rPr>
          <w:rFonts w:ascii="Arial Narrow" w:hAnsi="Arial Narrow" w:cs="Arial"/>
          <w:szCs w:val="22"/>
        </w:rPr>
      </w:pPr>
    </w:p>
    <w:p w14:paraId="0D293E10" w14:textId="77777777" w:rsidR="00DC3E27" w:rsidRDefault="000C77BD"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Případná změna odpovědných osob</w:t>
      </w:r>
      <w:r w:rsidR="00DC3E27">
        <w:rPr>
          <w:rFonts w:ascii="Arial Narrow" w:hAnsi="Arial Narrow" w:cs="Arial"/>
          <w:szCs w:val="22"/>
        </w:rPr>
        <w:t xml:space="preserve"> je vůči druhé s</w:t>
      </w:r>
      <w:r w:rsidR="00DC3E27" w:rsidRPr="0004492C">
        <w:rPr>
          <w:rFonts w:ascii="Arial Narrow" w:hAnsi="Arial Narrow" w:cs="Arial"/>
          <w:szCs w:val="22"/>
        </w:rPr>
        <w:t>mluvní straně účinná okamžikem, kdy o ní byla písemně vyrozuměna</w:t>
      </w:r>
      <w:r w:rsidR="00DC3E27">
        <w:rPr>
          <w:rFonts w:ascii="Arial Narrow" w:hAnsi="Arial Narrow" w:cs="Arial"/>
          <w:szCs w:val="22"/>
        </w:rPr>
        <w:t xml:space="preserve">. </w:t>
      </w:r>
      <w:r w:rsidR="00DC3E27" w:rsidRPr="00334114">
        <w:rPr>
          <w:rFonts w:ascii="Arial Narrow" w:hAnsi="Arial Narrow" w:cs="Arial"/>
          <w:szCs w:val="22"/>
        </w:rPr>
        <w:t>Tyto změny nejsou dů</w:t>
      </w:r>
      <w:r w:rsidR="00DC3E27">
        <w:rPr>
          <w:rFonts w:ascii="Arial Narrow" w:hAnsi="Arial Narrow" w:cs="Arial"/>
          <w:szCs w:val="22"/>
        </w:rPr>
        <w:t>vodem k sepsání dodatku k této S</w:t>
      </w:r>
      <w:r w:rsidR="00DC3E27" w:rsidRPr="00334114">
        <w:rPr>
          <w:rFonts w:ascii="Arial Narrow" w:hAnsi="Arial Narrow" w:cs="Arial"/>
          <w:szCs w:val="22"/>
        </w:rPr>
        <w:t>mlouvě.</w:t>
      </w:r>
    </w:p>
    <w:p w14:paraId="023E9D0B" w14:textId="77777777" w:rsidR="00DE1710" w:rsidRDefault="00304D9D" w:rsidP="005B451D">
      <w:pPr>
        <w:numPr>
          <w:ilvl w:val="1"/>
          <w:numId w:val="27"/>
        </w:numPr>
        <w:tabs>
          <w:tab w:val="left" w:pos="567"/>
        </w:tabs>
        <w:spacing w:line="264" w:lineRule="auto"/>
        <w:ind w:left="567" w:hanging="567"/>
        <w:rPr>
          <w:rFonts w:ascii="Arial Narrow" w:hAnsi="Arial Narrow" w:cs="Arial"/>
          <w:szCs w:val="22"/>
        </w:rPr>
      </w:pPr>
      <w:r w:rsidRPr="00304D9D">
        <w:rPr>
          <w:rFonts w:ascii="Arial Narrow" w:hAnsi="Arial Narrow" w:cs="Arial"/>
          <w:szCs w:val="22"/>
        </w:rPr>
        <w:t xml:space="preserve">Poskytovatel stanovuje pro </w:t>
      </w:r>
      <w:r w:rsidR="002508F0">
        <w:rPr>
          <w:rFonts w:ascii="Arial Narrow" w:hAnsi="Arial Narrow" w:cs="Arial"/>
          <w:bCs/>
          <w:szCs w:val="22"/>
        </w:rPr>
        <w:t xml:space="preserve">provedení Úprav </w:t>
      </w:r>
      <w:r w:rsidR="008B3206">
        <w:rPr>
          <w:rFonts w:ascii="Arial Narrow" w:hAnsi="Arial Narrow" w:cs="Arial"/>
          <w:bCs/>
          <w:szCs w:val="22"/>
        </w:rPr>
        <w:t>dvě (</w:t>
      </w:r>
      <w:r w:rsidR="00DE1710">
        <w:rPr>
          <w:rFonts w:ascii="Arial Narrow" w:hAnsi="Arial Narrow" w:cs="Arial"/>
          <w:bCs/>
          <w:szCs w:val="22"/>
        </w:rPr>
        <w:t>2</w:t>
      </w:r>
      <w:r w:rsidR="008B3206">
        <w:rPr>
          <w:rFonts w:ascii="Arial Narrow" w:hAnsi="Arial Narrow" w:cs="Arial"/>
          <w:bCs/>
          <w:szCs w:val="22"/>
        </w:rPr>
        <w:t>)</w:t>
      </w:r>
      <w:r w:rsidR="00DE1710">
        <w:rPr>
          <w:rFonts w:ascii="Arial Narrow" w:hAnsi="Arial Narrow" w:cs="Arial"/>
          <w:bCs/>
          <w:szCs w:val="22"/>
        </w:rPr>
        <w:t xml:space="preserve"> </w:t>
      </w:r>
      <w:r w:rsidRPr="00304D9D">
        <w:rPr>
          <w:rFonts w:ascii="Arial Narrow" w:hAnsi="Arial Narrow" w:cs="Arial"/>
          <w:szCs w:val="22"/>
        </w:rPr>
        <w:t>osob</w:t>
      </w:r>
      <w:r w:rsidR="00DE1710">
        <w:rPr>
          <w:rFonts w:ascii="Arial Narrow" w:hAnsi="Arial Narrow" w:cs="Arial"/>
          <w:szCs w:val="22"/>
        </w:rPr>
        <w:t>y</w:t>
      </w:r>
      <w:r w:rsidRPr="00304D9D">
        <w:rPr>
          <w:rFonts w:ascii="Arial Narrow" w:hAnsi="Arial Narrow" w:cs="Arial"/>
          <w:szCs w:val="22"/>
        </w:rPr>
        <w:t xml:space="preserve"> odpovídající za kvalitu</w:t>
      </w:r>
      <w:r w:rsidR="008B3206">
        <w:rPr>
          <w:rFonts w:ascii="Arial Narrow" w:hAnsi="Arial Narrow" w:cs="Arial"/>
          <w:szCs w:val="22"/>
        </w:rPr>
        <w:t xml:space="preserve"> plnění</w:t>
      </w:r>
      <w:r w:rsidR="008B5C0D">
        <w:rPr>
          <w:rFonts w:ascii="Arial Narrow" w:hAnsi="Arial Narrow" w:cs="Arial"/>
          <w:szCs w:val="22"/>
        </w:rPr>
        <w:t>, které splňují</w:t>
      </w:r>
      <w:r w:rsidRPr="00304D9D">
        <w:rPr>
          <w:rFonts w:ascii="Arial Narrow" w:hAnsi="Arial Narrow" w:cs="Arial"/>
          <w:szCs w:val="22"/>
        </w:rPr>
        <w:t xml:space="preserve"> požadavek certifikace Adobe </w:t>
      </w:r>
      <w:r w:rsidR="002F382C">
        <w:rPr>
          <w:rFonts w:ascii="Arial Narrow" w:hAnsi="Arial Narrow" w:cs="Arial"/>
          <w:szCs w:val="22"/>
        </w:rPr>
        <w:t>Live</w:t>
      </w:r>
      <w:r w:rsidR="00DE1710">
        <w:rPr>
          <w:rFonts w:ascii="Arial Narrow" w:hAnsi="Arial Narrow" w:cs="Arial"/>
          <w:szCs w:val="22"/>
        </w:rPr>
        <w:t>Cycle</w:t>
      </w:r>
      <w:r w:rsidR="00DE1710" w:rsidRPr="00304D9D">
        <w:rPr>
          <w:rFonts w:ascii="Arial Narrow" w:hAnsi="Arial Narrow" w:cs="Arial"/>
          <w:szCs w:val="22"/>
        </w:rPr>
        <w:t xml:space="preserve"> </w:t>
      </w:r>
      <w:r w:rsidRPr="00304D9D">
        <w:rPr>
          <w:rFonts w:ascii="Arial Narrow" w:hAnsi="Arial Narrow" w:cs="Arial"/>
          <w:szCs w:val="22"/>
        </w:rPr>
        <w:t>v minimální úrovni instruktor</w:t>
      </w:r>
      <w:r w:rsidR="008B3206">
        <w:rPr>
          <w:rFonts w:ascii="Arial Narrow" w:hAnsi="Arial Narrow" w:cs="Arial"/>
          <w:szCs w:val="22"/>
        </w:rPr>
        <w:t xml:space="preserve"> (dále jen „Osoby s certifikací“)</w:t>
      </w:r>
      <w:r w:rsidRPr="00304D9D">
        <w:rPr>
          <w:rFonts w:ascii="Arial Narrow" w:hAnsi="Arial Narrow" w:cs="Arial"/>
          <w:szCs w:val="22"/>
        </w:rPr>
        <w:t xml:space="preserve">. Poskytovatel stanovuje jako </w:t>
      </w:r>
      <w:r w:rsidR="00D6089C">
        <w:rPr>
          <w:rFonts w:ascii="Arial Narrow" w:hAnsi="Arial Narrow" w:cs="Arial"/>
          <w:szCs w:val="22"/>
        </w:rPr>
        <w:t>O</w:t>
      </w:r>
      <w:r w:rsidRPr="00304D9D">
        <w:rPr>
          <w:rFonts w:ascii="Arial Narrow" w:hAnsi="Arial Narrow" w:cs="Arial"/>
          <w:szCs w:val="22"/>
        </w:rPr>
        <w:t>sob</w:t>
      </w:r>
      <w:r w:rsidR="00DE1710">
        <w:rPr>
          <w:rFonts w:ascii="Arial Narrow" w:hAnsi="Arial Narrow" w:cs="Arial"/>
          <w:szCs w:val="22"/>
        </w:rPr>
        <w:t>y</w:t>
      </w:r>
      <w:r w:rsidRPr="00304D9D">
        <w:rPr>
          <w:rFonts w:ascii="Arial Narrow" w:hAnsi="Arial Narrow" w:cs="Arial"/>
          <w:szCs w:val="22"/>
        </w:rPr>
        <w:t xml:space="preserve"> </w:t>
      </w:r>
      <w:r w:rsidR="00D6089C">
        <w:rPr>
          <w:rFonts w:ascii="Arial Narrow" w:hAnsi="Arial Narrow" w:cs="Arial"/>
          <w:szCs w:val="22"/>
        </w:rPr>
        <w:t>s certifikací</w:t>
      </w:r>
      <w:r w:rsidRPr="00304D9D">
        <w:rPr>
          <w:rFonts w:ascii="Arial Narrow" w:hAnsi="Arial Narrow" w:cs="Arial"/>
          <w:szCs w:val="22"/>
        </w:rPr>
        <w:t>:</w:t>
      </w:r>
      <w:r w:rsidR="008D7900">
        <w:rPr>
          <w:rFonts w:ascii="Arial Narrow" w:hAnsi="Arial Narrow" w:cs="Arial"/>
          <w:szCs w:val="22"/>
        </w:rPr>
        <w:t xml:space="preserve"> </w:t>
      </w:r>
    </w:p>
    <w:p w14:paraId="371B6F6F" w14:textId="3ABBD76F" w:rsidR="00304D9D" w:rsidRPr="007A7230" w:rsidRDefault="00C860BC" w:rsidP="005B451D">
      <w:pPr>
        <w:numPr>
          <w:ilvl w:val="0"/>
          <w:numId w:val="6"/>
        </w:numPr>
        <w:tabs>
          <w:tab w:val="left" w:pos="851"/>
        </w:tabs>
        <w:spacing w:after="60" w:line="264" w:lineRule="auto"/>
        <w:ind w:hanging="1004"/>
        <w:rPr>
          <w:rFonts w:ascii="Arial Narrow" w:hAnsi="Arial Narrow" w:cs="Arial"/>
          <w:szCs w:val="22"/>
        </w:rPr>
      </w:pPr>
      <w:r>
        <w:rPr>
          <w:rFonts w:ascii="Arial Narrow" w:eastAsia="Calibri" w:hAnsi="Arial Narrow"/>
          <w:szCs w:val="22"/>
          <w:lang w:eastAsia="en-US"/>
        </w:rPr>
        <w:t>xxx</w:t>
      </w:r>
    </w:p>
    <w:p w14:paraId="328ED742" w14:textId="09A17559" w:rsidR="00DE1710" w:rsidRPr="00F64B6D" w:rsidRDefault="00C860BC" w:rsidP="005B451D">
      <w:pPr>
        <w:numPr>
          <w:ilvl w:val="0"/>
          <w:numId w:val="6"/>
        </w:numPr>
        <w:tabs>
          <w:tab w:val="left" w:pos="851"/>
        </w:tabs>
        <w:spacing w:line="264" w:lineRule="auto"/>
        <w:ind w:hanging="1004"/>
        <w:rPr>
          <w:rFonts w:ascii="Arial Narrow" w:hAnsi="Arial Narrow" w:cs="Arial"/>
          <w:szCs w:val="22"/>
        </w:rPr>
      </w:pPr>
      <w:r>
        <w:rPr>
          <w:rFonts w:ascii="Arial Narrow" w:eastAsia="Calibri" w:hAnsi="Arial Narrow"/>
          <w:szCs w:val="22"/>
          <w:lang w:eastAsia="en-US"/>
        </w:rPr>
        <w:t>xxx</w:t>
      </w:r>
    </w:p>
    <w:p w14:paraId="2CE4D8F8" w14:textId="2F345DE0" w:rsidR="001E1D8F" w:rsidRDefault="001E1D8F"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Smluvní strany prohlašují, že P</w:t>
      </w:r>
      <w:r w:rsidRPr="00304D9D">
        <w:rPr>
          <w:rFonts w:ascii="Arial Narrow" w:hAnsi="Arial Narrow" w:cs="Arial"/>
          <w:szCs w:val="22"/>
        </w:rPr>
        <w:t xml:space="preserve">oskytovatel k prokázání požadované certifikace </w:t>
      </w:r>
      <w:r w:rsidR="008D7900">
        <w:rPr>
          <w:rFonts w:ascii="Arial Narrow" w:hAnsi="Arial Narrow" w:cs="Arial"/>
          <w:szCs w:val="22"/>
        </w:rPr>
        <w:t>dle odst. 7.</w:t>
      </w:r>
      <w:r w:rsidR="00623409">
        <w:rPr>
          <w:rFonts w:ascii="Arial Narrow" w:hAnsi="Arial Narrow" w:cs="Arial"/>
          <w:szCs w:val="22"/>
        </w:rPr>
        <w:t>7</w:t>
      </w:r>
      <w:r w:rsidR="008D7900">
        <w:rPr>
          <w:rFonts w:ascii="Arial Narrow" w:hAnsi="Arial Narrow" w:cs="Arial"/>
          <w:szCs w:val="22"/>
        </w:rPr>
        <w:t xml:space="preserve"> této Smlouvy </w:t>
      </w:r>
      <w:r w:rsidRPr="00304D9D">
        <w:rPr>
          <w:rFonts w:ascii="Arial Narrow" w:hAnsi="Arial Narrow" w:cs="Arial"/>
          <w:szCs w:val="22"/>
        </w:rPr>
        <w:t>předložil</w:t>
      </w:r>
      <w:r>
        <w:rPr>
          <w:rFonts w:ascii="Arial Narrow" w:hAnsi="Arial Narrow" w:cs="Arial"/>
          <w:szCs w:val="22"/>
        </w:rPr>
        <w:t xml:space="preserve"> </w:t>
      </w:r>
      <w:r w:rsidR="00FA5628">
        <w:rPr>
          <w:rFonts w:ascii="Arial Narrow" w:hAnsi="Arial Narrow" w:cs="Arial"/>
          <w:szCs w:val="22"/>
        </w:rPr>
        <w:t>objednate</w:t>
      </w:r>
      <w:r>
        <w:rPr>
          <w:rFonts w:ascii="Arial Narrow" w:hAnsi="Arial Narrow" w:cs="Arial"/>
          <w:szCs w:val="22"/>
        </w:rPr>
        <w:t>li před podpisem S</w:t>
      </w:r>
      <w:r w:rsidRPr="00304D9D">
        <w:rPr>
          <w:rFonts w:ascii="Arial Narrow" w:hAnsi="Arial Narrow" w:cs="Arial"/>
          <w:szCs w:val="22"/>
        </w:rPr>
        <w:t>mlouvy příslušn</w:t>
      </w:r>
      <w:r w:rsidR="00DE1710">
        <w:rPr>
          <w:rFonts w:ascii="Arial Narrow" w:hAnsi="Arial Narrow" w:cs="Arial"/>
          <w:szCs w:val="22"/>
        </w:rPr>
        <w:t>é</w:t>
      </w:r>
      <w:r w:rsidRPr="00304D9D">
        <w:rPr>
          <w:rFonts w:ascii="Arial Narrow" w:hAnsi="Arial Narrow" w:cs="Arial"/>
          <w:szCs w:val="22"/>
        </w:rPr>
        <w:t xml:space="preserve"> certifikát</w:t>
      </w:r>
      <w:r w:rsidR="00DE1710">
        <w:rPr>
          <w:rFonts w:ascii="Arial Narrow" w:hAnsi="Arial Narrow" w:cs="Arial"/>
          <w:szCs w:val="22"/>
        </w:rPr>
        <w:t>y</w:t>
      </w:r>
      <w:r w:rsidRPr="00304D9D">
        <w:rPr>
          <w:rFonts w:ascii="Arial Narrow" w:hAnsi="Arial Narrow" w:cs="Arial"/>
          <w:szCs w:val="22"/>
        </w:rPr>
        <w:t>.</w:t>
      </w:r>
    </w:p>
    <w:p w14:paraId="62645B56" w14:textId="772C3F7A" w:rsidR="00304D9D" w:rsidRDefault="00304D9D" w:rsidP="00BD31E3">
      <w:pPr>
        <w:pStyle w:val="Odstavecseseznamem"/>
        <w:numPr>
          <w:ilvl w:val="1"/>
          <w:numId w:val="27"/>
        </w:numPr>
        <w:spacing w:after="120" w:line="240" w:lineRule="auto"/>
        <w:ind w:left="567" w:hanging="567"/>
        <w:contextualSpacing w:val="0"/>
        <w:rPr>
          <w:rFonts w:ascii="Arial Narrow" w:hAnsi="Arial Narrow" w:cs="Arial"/>
          <w:szCs w:val="22"/>
        </w:rPr>
      </w:pPr>
      <w:r w:rsidRPr="00304D9D">
        <w:rPr>
          <w:rFonts w:ascii="Arial Narrow" w:hAnsi="Arial Narrow" w:cs="Arial"/>
          <w:szCs w:val="22"/>
        </w:rPr>
        <w:t xml:space="preserve">V případě </w:t>
      </w:r>
      <w:r w:rsidR="001E1D8F">
        <w:rPr>
          <w:rFonts w:ascii="Arial Narrow" w:hAnsi="Arial Narrow" w:cs="Arial"/>
          <w:szCs w:val="22"/>
        </w:rPr>
        <w:t>změny</w:t>
      </w:r>
      <w:r w:rsidR="001E1D8F" w:rsidRPr="00304D9D">
        <w:rPr>
          <w:rFonts w:ascii="Arial Narrow" w:hAnsi="Arial Narrow" w:cs="Arial"/>
          <w:szCs w:val="22"/>
        </w:rPr>
        <w:t xml:space="preserve"> </w:t>
      </w:r>
      <w:r w:rsidR="00DE1710">
        <w:rPr>
          <w:rFonts w:ascii="Arial Narrow" w:hAnsi="Arial Narrow" w:cs="Arial"/>
          <w:szCs w:val="22"/>
        </w:rPr>
        <w:t xml:space="preserve">kterékoliv </w:t>
      </w:r>
      <w:r w:rsidR="008350EC">
        <w:rPr>
          <w:rFonts w:ascii="Arial Narrow" w:hAnsi="Arial Narrow" w:cs="Arial"/>
          <w:szCs w:val="22"/>
        </w:rPr>
        <w:t>O</w:t>
      </w:r>
      <w:r w:rsidRPr="00304D9D">
        <w:rPr>
          <w:rFonts w:ascii="Arial Narrow" w:hAnsi="Arial Narrow" w:cs="Arial"/>
          <w:szCs w:val="22"/>
        </w:rPr>
        <w:t>soby</w:t>
      </w:r>
      <w:r w:rsidR="001E1D8F">
        <w:rPr>
          <w:rFonts w:ascii="Arial Narrow" w:hAnsi="Arial Narrow" w:cs="Arial"/>
          <w:szCs w:val="22"/>
        </w:rPr>
        <w:t xml:space="preserve"> </w:t>
      </w:r>
      <w:r w:rsidR="008350EC">
        <w:rPr>
          <w:rFonts w:ascii="Arial Narrow" w:hAnsi="Arial Narrow" w:cs="Arial"/>
          <w:szCs w:val="22"/>
        </w:rPr>
        <w:t>s certifikací</w:t>
      </w:r>
      <w:r w:rsidR="008D5E0B">
        <w:rPr>
          <w:rFonts w:ascii="Arial Narrow" w:hAnsi="Arial Narrow" w:cs="Arial"/>
          <w:szCs w:val="22"/>
        </w:rPr>
        <w:t>,</w:t>
      </w:r>
      <w:r w:rsidRPr="00304D9D">
        <w:rPr>
          <w:rFonts w:ascii="Arial Narrow" w:hAnsi="Arial Narrow" w:cs="Arial"/>
          <w:szCs w:val="22"/>
        </w:rPr>
        <w:t xml:space="preserve"> </w:t>
      </w:r>
      <w:r w:rsidR="008D5E0B">
        <w:rPr>
          <w:rFonts w:ascii="Arial Narrow" w:hAnsi="Arial Narrow" w:cs="Arial"/>
          <w:szCs w:val="22"/>
        </w:rPr>
        <w:t xml:space="preserve">nebo pokud </w:t>
      </w:r>
      <w:r w:rsidR="00DE1710">
        <w:rPr>
          <w:rFonts w:ascii="Arial Narrow" w:hAnsi="Arial Narrow" w:cs="Arial"/>
          <w:szCs w:val="22"/>
        </w:rPr>
        <w:t xml:space="preserve">kterákoliv </w:t>
      </w:r>
      <w:r w:rsidR="008350EC">
        <w:rPr>
          <w:rFonts w:ascii="Arial Narrow" w:hAnsi="Arial Narrow" w:cs="Arial"/>
          <w:szCs w:val="22"/>
        </w:rPr>
        <w:t xml:space="preserve">Osoba s certifikací </w:t>
      </w:r>
      <w:r w:rsidR="008D5E0B">
        <w:rPr>
          <w:rFonts w:ascii="Arial Narrow" w:hAnsi="Arial Narrow" w:cs="Arial"/>
          <w:szCs w:val="22"/>
        </w:rPr>
        <w:t xml:space="preserve">přestane splňovat požadavek certifikace </w:t>
      </w:r>
      <w:r w:rsidR="008D5E0B" w:rsidRPr="00304D9D">
        <w:rPr>
          <w:rFonts w:ascii="Arial Narrow" w:hAnsi="Arial Narrow" w:cs="Arial"/>
          <w:szCs w:val="22"/>
        </w:rPr>
        <w:t xml:space="preserve">Adobe </w:t>
      </w:r>
      <w:r w:rsidR="002F382C">
        <w:rPr>
          <w:rFonts w:ascii="Arial Narrow" w:hAnsi="Arial Narrow" w:cs="Arial"/>
          <w:szCs w:val="22"/>
        </w:rPr>
        <w:t>Live</w:t>
      </w:r>
      <w:r w:rsidR="00DE1710">
        <w:rPr>
          <w:rFonts w:ascii="Arial Narrow" w:hAnsi="Arial Narrow" w:cs="Arial"/>
          <w:szCs w:val="22"/>
        </w:rPr>
        <w:t>Cycle</w:t>
      </w:r>
      <w:r w:rsidR="00DE1710" w:rsidRPr="00304D9D">
        <w:rPr>
          <w:rFonts w:ascii="Arial Narrow" w:hAnsi="Arial Narrow" w:cs="Arial"/>
          <w:szCs w:val="22"/>
        </w:rPr>
        <w:t xml:space="preserve"> </w:t>
      </w:r>
      <w:r w:rsidR="008D5E0B" w:rsidRPr="00304D9D">
        <w:rPr>
          <w:rFonts w:ascii="Arial Narrow" w:hAnsi="Arial Narrow" w:cs="Arial"/>
          <w:szCs w:val="22"/>
        </w:rPr>
        <w:t>v</w:t>
      </w:r>
      <w:r w:rsidR="005F4E56">
        <w:rPr>
          <w:rFonts w:ascii="Arial Narrow" w:hAnsi="Arial Narrow" w:cs="Arial"/>
          <w:szCs w:val="22"/>
        </w:rPr>
        <w:t> </w:t>
      </w:r>
      <w:r w:rsidR="008D5E0B" w:rsidRPr="00304D9D">
        <w:rPr>
          <w:rFonts w:ascii="Arial Narrow" w:hAnsi="Arial Narrow" w:cs="Arial"/>
          <w:szCs w:val="22"/>
        </w:rPr>
        <w:t>minimální úrovni instruktor</w:t>
      </w:r>
      <w:r w:rsidR="008D5E0B">
        <w:rPr>
          <w:rFonts w:ascii="Arial Narrow" w:hAnsi="Arial Narrow" w:cs="Arial"/>
          <w:szCs w:val="22"/>
        </w:rPr>
        <w:t>,</w:t>
      </w:r>
      <w:r w:rsidR="008D5E0B" w:rsidRPr="00304D9D">
        <w:rPr>
          <w:rFonts w:ascii="Arial Narrow" w:hAnsi="Arial Narrow" w:cs="Arial"/>
          <w:szCs w:val="22"/>
        </w:rPr>
        <w:t xml:space="preserve"> </w:t>
      </w:r>
      <w:r w:rsidRPr="00304D9D">
        <w:rPr>
          <w:rFonts w:ascii="Arial Narrow" w:hAnsi="Arial Narrow" w:cs="Arial"/>
          <w:szCs w:val="22"/>
        </w:rPr>
        <w:t xml:space="preserve">je Poskytovatel povinen </w:t>
      </w:r>
      <w:r w:rsidR="00FA5628">
        <w:rPr>
          <w:rFonts w:ascii="Arial Narrow" w:hAnsi="Arial Narrow" w:cs="Arial"/>
          <w:szCs w:val="22"/>
        </w:rPr>
        <w:t>Objedna</w:t>
      </w:r>
      <w:r w:rsidR="001E1D8F">
        <w:rPr>
          <w:rFonts w:ascii="Arial Narrow" w:hAnsi="Arial Narrow" w:cs="Arial"/>
          <w:szCs w:val="22"/>
        </w:rPr>
        <w:t xml:space="preserve">teli </w:t>
      </w:r>
      <w:r w:rsidR="008B3206">
        <w:rPr>
          <w:rFonts w:ascii="Arial Narrow" w:hAnsi="Arial Narrow" w:cs="Arial"/>
          <w:szCs w:val="22"/>
        </w:rPr>
        <w:t xml:space="preserve">neprodleně, nejpozději však </w:t>
      </w:r>
      <w:r w:rsidR="002508F0">
        <w:rPr>
          <w:rFonts w:ascii="Arial Narrow" w:hAnsi="Arial Narrow" w:cs="Arial"/>
          <w:szCs w:val="22"/>
        </w:rPr>
        <w:t>do 5 pracovních dní od</w:t>
      </w:r>
      <w:r w:rsidR="008350EC">
        <w:rPr>
          <w:rFonts w:ascii="Arial Narrow" w:hAnsi="Arial Narrow" w:cs="Arial"/>
          <w:szCs w:val="22"/>
        </w:rPr>
        <w:t>e</w:t>
      </w:r>
      <w:r w:rsidR="002508F0">
        <w:rPr>
          <w:rFonts w:ascii="Arial Narrow" w:hAnsi="Arial Narrow" w:cs="Arial"/>
          <w:szCs w:val="22"/>
        </w:rPr>
        <w:t xml:space="preserve"> </w:t>
      </w:r>
      <w:r w:rsidR="008350EC" w:rsidRPr="008D7900">
        <w:rPr>
          <w:rFonts w:ascii="Arial Narrow" w:hAnsi="Arial Narrow" w:cs="Arial"/>
          <w:szCs w:val="22"/>
        </w:rPr>
        <w:t xml:space="preserve">dne </w:t>
      </w:r>
      <w:r w:rsidR="00F971CF" w:rsidRPr="008D7900">
        <w:rPr>
          <w:rFonts w:ascii="Arial Narrow" w:hAnsi="Arial Narrow" w:cs="Arial"/>
          <w:szCs w:val="22"/>
        </w:rPr>
        <w:t xml:space="preserve">změny </w:t>
      </w:r>
      <w:r w:rsidR="008D7900" w:rsidRPr="008D7900">
        <w:rPr>
          <w:rFonts w:ascii="Arial Narrow" w:hAnsi="Arial Narrow" w:cs="Arial"/>
          <w:szCs w:val="22"/>
        </w:rPr>
        <w:t>Osoby s</w:t>
      </w:r>
      <w:r w:rsidR="008B3206">
        <w:rPr>
          <w:rFonts w:ascii="Arial Narrow" w:hAnsi="Arial Narrow" w:cs="Arial"/>
          <w:szCs w:val="22"/>
        </w:rPr>
        <w:t> </w:t>
      </w:r>
      <w:r w:rsidR="008D7900" w:rsidRPr="008350EC">
        <w:rPr>
          <w:rFonts w:ascii="Arial Narrow" w:hAnsi="Arial Narrow" w:cs="Arial"/>
          <w:szCs w:val="22"/>
        </w:rPr>
        <w:t>certifikací</w:t>
      </w:r>
      <w:r w:rsidR="008B3206">
        <w:rPr>
          <w:rFonts w:ascii="Arial Narrow" w:hAnsi="Arial Narrow" w:cs="Arial"/>
          <w:szCs w:val="22"/>
        </w:rPr>
        <w:t>,</w:t>
      </w:r>
      <w:r w:rsidR="002508F0">
        <w:rPr>
          <w:rFonts w:ascii="Arial Narrow" w:hAnsi="Arial Narrow" w:cs="Arial"/>
          <w:szCs w:val="22"/>
        </w:rPr>
        <w:t xml:space="preserve"> </w:t>
      </w:r>
      <w:r w:rsidR="001E1D8F">
        <w:rPr>
          <w:rFonts w:ascii="Arial Narrow" w:hAnsi="Arial Narrow" w:cs="Arial"/>
          <w:szCs w:val="22"/>
        </w:rPr>
        <w:t xml:space="preserve">písemně oznámit novou </w:t>
      </w:r>
      <w:r w:rsidR="008350EC">
        <w:rPr>
          <w:rFonts w:ascii="Arial Narrow" w:hAnsi="Arial Narrow" w:cs="Arial"/>
          <w:szCs w:val="22"/>
        </w:rPr>
        <w:t>Osobu s certifikací</w:t>
      </w:r>
      <w:r w:rsidR="001E1D8F">
        <w:rPr>
          <w:rFonts w:ascii="Arial Narrow" w:hAnsi="Arial Narrow" w:cs="Arial"/>
          <w:szCs w:val="22"/>
        </w:rPr>
        <w:t xml:space="preserve">, včetně předložení příslušného certifikátu této osoby k prokázání </w:t>
      </w:r>
      <w:r w:rsidR="008D5E0B">
        <w:rPr>
          <w:rFonts w:ascii="Arial Narrow" w:hAnsi="Arial Narrow" w:cs="Arial"/>
          <w:szCs w:val="22"/>
        </w:rPr>
        <w:t xml:space="preserve">požadované certifikace. </w:t>
      </w:r>
      <w:r w:rsidR="001E1D8F">
        <w:rPr>
          <w:rFonts w:ascii="Arial Narrow" w:hAnsi="Arial Narrow" w:cs="Arial"/>
          <w:szCs w:val="22"/>
        </w:rPr>
        <w:t>Tato změna není důvodem k sepsání dodatku k této Smlouvě.</w:t>
      </w:r>
    </w:p>
    <w:p w14:paraId="7A2DF3BE" w14:textId="4EDA03A5" w:rsidR="009659D3" w:rsidRPr="00BD31E3" w:rsidRDefault="009659D3" w:rsidP="009659D3">
      <w:pPr>
        <w:pStyle w:val="Odstavecseseznamem"/>
        <w:numPr>
          <w:ilvl w:val="1"/>
          <w:numId w:val="27"/>
        </w:numPr>
        <w:spacing w:after="120" w:line="240" w:lineRule="auto"/>
        <w:ind w:left="567" w:hanging="567"/>
        <w:contextualSpacing w:val="0"/>
        <w:rPr>
          <w:rFonts w:ascii="Arial Narrow" w:hAnsi="Arial Narrow" w:cs="Arial"/>
          <w:szCs w:val="22"/>
        </w:rPr>
      </w:pPr>
      <w:r w:rsidRPr="00BD31E3">
        <w:rPr>
          <w:rFonts w:ascii="Arial Narrow" w:hAnsi="Arial Narrow" w:cs="Arial"/>
          <w:szCs w:val="22"/>
        </w:rPr>
        <w:t>Poskytovatel se zavazuje, že správu systémů Objednatele bude provádět výhradně prostřednictvím řešení pro správu privilegovaných přístupů (dále jen „PIM“). Přístup Poskytovatele ke spravovaným systémům Objednatele mimo PIM je možný pouze a jen v případě, kdy bude tento přístup schválen Objednatelem. Poskytovatel bere na vědomí, že veškeré přístupy k systémům Objednavatele jsou</w:t>
      </w:r>
      <w:r w:rsidR="00BD31E3">
        <w:rPr>
          <w:rFonts w:ascii="Arial Narrow" w:hAnsi="Arial Narrow" w:cs="Arial"/>
          <w:szCs w:val="22"/>
        </w:rPr>
        <w:t xml:space="preserve"> monitorovány</w:t>
      </w:r>
      <w:r w:rsidRPr="00BD31E3">
        <w:rPr>
          <w:rFonts w:ascii="Arial Narrow" w:hAnsi="Arial Narrow" w:cs="Arial"/>
          <w:szCs w:val="22"/>
        </w:rPr>
        <w:t>.</w:t>
      </w:r>
    </w:p>
    <w:p w14:paraId="4FECBE94" w14:textId="77777777" w:rsidR="009659D3" w:rsidRPr="00BD31E3" w:rsidRDefault="009659D3" w:rsidP="009659D3">
      <w:pPr>
        <w:pStyle w:val="Odstavecseseznamem"/>
        <w:numPr>
          <w:ilvl w:val="1"/>
          <w:numId w:val="27"/>
        </w:numPr>
        <w:spacing w:after="120" w:line="240" w:lineRule="auto"/>
        <w:ind w:left="567" w:hanging="567"/>
        <w:contextualSpacing w:val="0"/>
        <w:rPr>
          <w:rFonts w:ascii="Arial Narrow" w:hAnsi="Arial Narrow" w:cs="Arial"/>
          <w:szCs w:val="22"/>
        </w:rPr>
      </w:pPr>
      <w:r w:rsidRPr="00BD31E3">
        <w:rPr>
          <w:rFonts w:ascii="Arial Narrow" w:hAnsi="Arial Narrow" w:cs="Arial"/>
          <w:szCs w:val="22"/>
        </w:rPr>
        <w:t>Poskytovatel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Provozovatele používající tento účet možné. Pokud to technicky možné nebude, bude soulad účtů s bezpečnostní směrnicí a udržování aktuálních hesel v PIM řešení zajišťovat Provozovatel.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Objednavatele.</w:t>
      </w:r>
    </w:p>
    <w:p w14:paraId="485805A9" w14:textId="77777777" w:rsidR="009659D3" w:rsidRPr="00BD31E3" w:rsidRDefault="009659D3" w:rsidP="009659D3">
      <w:pPr>
        <w:pStyle w:val="Odstavecseseznamem"/>
        <w:numPr>
          <w:ilvl w:val="1"/>
          <w:numId w:val="27"/>
        </w:numPr>
        <w:spacing w:after="120" w:line="240" w:lineRule="auto"/>
        <w:ind w:left="567" w:hanging="567"/>
        <w:contextualSpacing w:val="0"/>
        <w:rPr>
          <w:rFonts w:ascii="Arial Narrow" w:hAnsi="Arial Narrow" w:cs="Arial"/>
          <w:szCs w:val="22"/>
        </w:rPr>
      </w:pPr>
      <w:r w:rsidRPr="00BD31E3">
        <w:rPr>
          <w:rFonts w:ascii="Arial Narrow" w:hAnsi="Arial Narrow" w:cs="Arial"/>
          <w:szCs w:val="22"/>
        </w:rPr>
        <w:t>Rámec využiti nástroje PIM v podobě aplikaci použitých pro správu prostředí Objednavatele, metod přístupu ke spravovaným systémům a metod autentizace je Objednatelem definován v Interní dokumentaci. Poskytovatel se zavazuje, že bude veškeré činnosti vykonávat v souladu s touto Interní dokumentací.</w:t>
      </w:r>
    </w:p>
    <w:p w14:paraId="4AF1561A" w14:textId="1CCAB007" w:rsidR="009659D3" w:rsidRDefault="009659D3" w:rsidP="009659D3">
      <w:pPr>
        <w:pStyle w:val="Odstavecseseznamem"/>
        <w:numPr>
          <w:ilvl w:val="1"/>
          <w:numId w:val="27"/>
        </w:numPr>
        <w:spacing w:after="120" w:line="240" w:lineRule="auto"/>
        <w:ind w:left="567" w:hanging="567"/>
        <w:contextualSpacing w:val="0"/>
        <w:rPr>
          <w:rFonts w:ascii="Arial Narrow" w:hAnsi="Arial Narrow" w:cs="Arial"/>
          <w:szCs w:val="22"/>
        </w:rPr>
      </w:pPr>
      <w:r w:rsidRPr="00BD31E3">
        <w:rPr>
          <w:rFonts w:ascii="Arial Narrow" w:hAnsi="Arial Narrow" w:cs="Arial"/>
          <w:szCs w:val="22"/>
        </w:rPr>
        <w:t xml:space="preserve">Poskytovatel je v průběhu poskytování Služeb povinen postupovat v souladu s interními dokumenty Objednatele, které upravují poskytování Služeb a které tvoří součást Zadávací dokumentace a následně jsou předané v průběhu Inicializace (dále jen „Interní dokumentace“). Podpisem této Smlouvy Poskytovatel prohlašuje, že se s touto Interní dokumentací seznámil, a dále bere na vědomí, že Interní dokumentace může být jednostranně měněna nebo rozšířená Objednatelem o další dokumenty, přičemž každá změna je pro Poskytovatele závazná za podmínek, že Objednatel předloží takový dokument Poskytovateli, který bez zbytečného odkladu po seznámení s dokumentem sdělí, zda má vůči novému a předem neodsouhlasenému dokumentu či jeho části jakékoli výhrady. Poskytovatel je oprávněn vznést </w:t>
      </w:r>
      <w:r w:rsidRPr="00BD31E3">
        <w:rPr>
          <w:rFonts w:ascii="Arial Narrow" w:hAnsi="Arial Narrow" w:cs="Arial"/>
          <w:szCs w:val="22"/>
        </w:rPr>
        <w:lastRenderedPageBreak/>
        <w:t xml:space="preserve">výhrady pouze k části dokumentu, která se bezprostředně týká plnění závazků ze Smlouvy. Nesdělí-li Poskytovatel své výhrady do 5 pracovních dnů od seznámení se s 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 Do doby schválení změny dokumentu Poskytovatelem platí původní dokument, pokud takový existuje. Výše uvedená pravidla týkající se změny dokumentace se uplatní za předpokladu, že předmětné změny nemají za následek změnu ustanovení této Smlouvy. </w:t>
      </w:r>
    </w:p>
    <w:p w14:paraId="21638ED0" w14:textId="5CE09FED" w:rsidR="004E416C" w:rsidRPr="006E210F" w:rsidRDefault="004E416C" w:rsidP="009659D3">
      <w:pPr>
        <w:pStyle w:val="Odstavecseseznamem"/>
        <w:numPr>
          <w:ilvl w:val="1"/>
          <w:numId w:val="27"/>
        </w:numPr>
        <w:spacing w:after="120" w:line="240" w:lineRule="auto"/>
        <w:ind w:left="567" w:hanging="567"/>
        <w:contextualSpacing w:val="0"/>
        <w:rPr>
          <w:rFonts w:ascii="Arial Narrow" w:hAnsi="Arial Narrow" w:cs="Arial"/>
          <w:szCs w:val="22"/>
        </w:rPr>
      </w:pPr>
      <w:r w:rsidRPr="006E210F">
        <w:rPr>
          <w:rFonts w:ascii="Arial Narrow" w:hAnsi="Arial Narrow" w:cs="Arial"/>
        </w:rPr>
        <w:t>Poskytovatel je povinen písemně oznámit Objednateli změnu údajů o Poskytovateli uvedených v záhlaví Smlouvy, změnu kontaktních údajů uvedených v</w:t>
      </w:r>
      <w:r w:rsidR="00DF6B70" w:rsidRPr="006E210F">
        <w:rPr>
          <w:rFonts w:ascii="Arial Narrow" w:hAnsi="Arial Narrow" w:cs="Arial"/>
        </w:rPr>
        <w:t xml:space="preserve"> odst. 6.1.2 a </w:t>
      </w:r>
      <w:r w:rsidR="00593D4D" w:rsidRPr="006E210F">
        <w:rPr>
          <w:rFonts w:ascii="Arial Narrow" w:hAnsi="Arial Narrow" w:cs="Arial"/>
        </w:rPr>
        <w:t xml:space="preserve">odst. 7.5 </w:t>
      </w:r>
      <w:r w:rsidRPr="006E210F">
        <w:rPr>
          <w:rFonts w:ascii="Arial Narrow" w:hAnsi="Arial Narrow" w:cs="Arial"/>
        </w:rPr>
        <w:t> této Smlouv</w:t>
      </w:r>
      <w:r w:rsidR="00593D4D" w:rsidRPr="006E210F">
        <w:rPr>
          <w:rFonts w:ascii="Arial Narrow" w:hAnsi="Arial Narrow" w:cs="Arial"/>
        </w:rPr>
        <w:t>y</w:t>
      </w:r>
      <w:r w:rsidRPr="006E210F">
        <w:rPr>
          <w:rFonts w:ascii="Arial Narrow" w:hAnsi="Arial Narrow" w:cs="Arial"/>
        </w:rPr>
        <w:t xml:space="preserve"> a jakékoliv změny týkající se registrace Poskytovatele jako plátce DPH, a to nejpozději do 5 pracovních dnů od uskutečnění takové změny.</w:t>
      </w:r>
    </w:p>
    <w:p w14:paraId="3F10E9C1" w14:textId="77777777" w:rsidR="00540612" w:rsidRPr="000518F3" w:rsidRDefault="00540612" w:rsidP="005B451D">
      <w:pPr>
        <w:keepNext/>
        <w:numPr>
          <w:ilvl w:val="0"/>
          <w:numId w:val="27"/>
        </w:numPr>
        <w:spacing w:before="360" w:after="120" w:line="264" w:lineRule="auto"/>
        <w:jc w:val="center"/>
        <w:rPr>
          <w:rFonts w:ascii="Arial Narrow" w:hAnsi="Arial Narrow" w:cs="Arial"/>
          <w:b/>
          <w:szCs w:val="22"/>
        </w:rPr>
      </w:pPr>
    </w:p>
    <w:p w14:paraId="06E46017" w14:textId="77777777" w:rsidR="00540612" w:rsidRPr="000518F3" w:rsidRDefault="00540612" w:rsidP="005B451D">
      <w:pPr>
        <w:keepNext/>
        <w:spacing w:line="264" w:lineRule="auto"/>
        <w:jc w:val="center"/>
        <w:rPr>
          <w:rFonts w:ascii="Arial Narrow" w:hAnsi="Arial Narrow" w:cs="Arial"/>
          <w:b/>
          <w:szCs w:val="22"/>
        </w:rPr>
      </w:pPr>
      <w:r w:rsidRPr="000518F3">
        <w:rPr>
          <w:rFonts w:ascii="Arial Narrow" w:hAnsi="Arial Narrow" w:cs="Arial"/>
          <w:b/>
          <w:szCs w:val="22"/>
        </w:rPr>
        <w:t>Práva k </w:t>
      </w:r>
      <w:r w:rsidR="00DC06E6" w:rsidRPr="000518F3">
        <w:rPr>
          <w:rFonts w:ascii="Arial Narrow" w:hAnsi="Arial Narrow" w:cs="Arial"/>
          <w:b/>
          <w:szCs w:val="22"/>
        </w:rPr>
        <w:t>předmětu Smlouvy</w:t>
      </w:r>
    </w:p>
    <w:p w14:paraId="02471712" w14:textId="03A0520F" w:rsidR="00540612" w:rsidRDefault="000E12F9" w:rsidP="005B451D">
      <w:pPr>
        <w:numPr>
          <w:ilvl w:val="1"/>
          <w:numId w:val="27"/>
        </w:numPr>
        <w:tabs>
          <w:tab w:val="left" w:pos="567"/>
        </w:tabs>
        <w:spacing w:line="264" w:lineRule="auto"/>
        <w:ind w:left="567" w:hanging="567"/>
        <w:rPr>
          <w:rFonts w:ascii="Arial Narrow" w:hAnsi="Arial Narrow" w:cs="Arial"/>
          <w:szCs w:val="22"/>
        </w:rPr>
      </w:pPr>
      <w:r w:rsidRPr="000518F3">
        <w:rPr>
          <w:rFonts w:ascii="Arial Narrow" w:hAnsi="Arial Narrow" w:cs="Arial"/>
          <w:szCs w:val="22"/>
        </w:rPr>
        <w:t>Poskytovatel</w:t>
      </w:r>
      <w:r w:rsidR="00540612" w:rsidRPr="000518F3">
        <w:rPr>
          <w:rFonts w:ascii="Arial Narrow" w:hAnsi="Arial Narrow" w:cs="Arial"/>
          <w:szCs w:val="22"/>
        </w:rPr>
        <w:t xml:space="preserve"> zabezpečí, že předmět </w:t>
      </w:r>
      <w:r w:rsidRPr="000518F3">
        <w:rPr>
          <w:rFonts w:ascii="Arial Narrow" w:hAnsi="Arial Narrow" w:cs="Arial"/>
          <w:szCs w:val="22"/>
        </w:rPr>
        <w:t>S</w:t>
      </w:r>
      <w:r w:rsidR="00540612" w:rsidRPr="000518F3">
        <w:rPr>
          <w:rFonts w:ascii="Arial Narrow" w:hAnsi="Arial Narrow" w:cs="Arial"/>
          <w:szCs w:val="22"/>
        </w:rPr>
        <w:t>mlouvy nebude</w:t>
      </w:r>
      <w:r w:rsidR="00D672EA" w:rsidRPr="000518F3">
        <w:rPr>
          <w:rFonts w:ascii="Arial Narrow" w:hAnsi="Arial Narrow" w:cs="Arial"/>
          <w:szCs w:val="22"/>
        </w:rPr>
        <w:t xml:space="preserve"> zatížen právy třetích osob, ze </w:t>
      </w:r>
      <w:r w:rsidR="009B70A8" w:rsidRPr="000518F3">
        <w:rPr>
          <w:rFonts w:ascii="Arial Narrow" w:hAnsi="Arial Narrow" w:cs="Arial"/>
          <w:szCs w:val="22"/>
        </w:rPr>
        <w:t xml:space="preserve">kterých by pro </w:t>
      </w:r>
      <w:r w:rsidR="00FA5628">
        <w:rPr>
          <w:rFonts w:ascii="Arial Narrow" w:hAnsi="Arial Narrow" w:cs="Arial"/>
          <w:szCs w:val="22"/>
        </w:rPr>
        <w:t>Objedna</w:t>
      </w:r>
      <w:r w:rsidRPr="000518F3">
        <w:rPr>
          <w:rFonts w:ascii="Arial Narrow" w:hAnsi="Arial Narrow" w:cs="Arial"/>
          <w:szCs w:val="22"/>
        </w:rPr>
        <w:t>tele</w:t>
      </w:r>
      <w:r w:rsidR="009B70A8" w:rsidRPr="000518F3">
        <w:rPr>
          <w:rFonts w:ascii="Arial Narrow" w:hAnsi="Arial Narrow" w:cs="Arial"/>
          <w:szCs w:val="22"/>
        </w:rPr>
        <w:t xml:space="preserve"> vyply</w:t>
      </w:r>
      <w:r w:rsidR="00540612" w:rsidRPr="000518F3">
        <w:rPr>
          <w:rFonts w:ascii="Arial Narrow" w:hAnsi="Arial Narrow" w:cs="Arial"/>
          <w:szCs w:val="22"/>
        </w:rPr>
        <w:t>nuly jakékoliv dal</w:t>
      </w:r>
      <w:r w:rsidR="00D672EA" w:rsidRPr="000518F3">
        <w:rPr>
          <w:rFonts w:ascii="Arial Narrow" w:hAnsi="Arial Narrow" w:cs="Arial"/>
          <w:szCs w:val="22"/>
        </w:rPr>
        <w:t>ší finanční nebo jiné nároky ve </w:t>
      </w:r>
      <w:r w:rsidR="00540612" w:rsidRPr="000518F3">
        <w:rPr>
          <w:rFonts w:ascii="Arial Narrow" w:hAnsi="Arial Narrow" w:cs="Arial"/>
          <w:szCs w:val="22"/>
        </w:rPr>
        <w:t xml:space="preserve">prospěch třetích osob. V opačném případě </w:t>
      </w:r>
      <w:r w:rsidR="00590B9E">
        <w:rPr>
          <w:rFonts w:ascii="Arial Narrow" w:hAnsi="Arial Narrow" w:cs="Arial"/>
          <w:szCs w:val="22"/>
        </w:rPr>
        <w:t>P</w:t>
      </w:r>
      <w:r w:rsidRPr="000518F3">
        <w:rPr>
          <w:rFonts w:ascii="Arial Narrow" w:hAnsi="Arial Narrow" w:cs="Arial"/>
          <w:szCs w:val="22"/>
        </w:rPr>
        <w:t>oskytovatel</w:t>
      </w:r>
      <w:r w:rsidR="00540612" w:rsidRPr="000518F3">
        <w:rPr>
          <w:rFonts w:ascii="Arial Narrow" w:hAnsi="Arial Narrow" w:cs="Arial"/>
          <w:szCs w:val="22"/>
        </w:rPr>
        <w:t xml:space="preserve"> ponese veškeré </w:t>
      </w:r>
      <w:r w:rsidR="00D331D3" w:rsidRPr="00D331D3">
        <w:rPr>
          <w:rFonts w:ascii="Arial Narrow" w:hAnsi="Arial Narrow" w:cs="Arial"/>
          <w:szCs w:val="22"/>
        </w:rPr>
        <w:t xml:space="preserve">náklady, které v důsledku toho </w:t>
      </w:r>
      <w:r w:rsidR="00FA5628">
        <w:rPr>
          <w:rFonts w:ascii="Arial Narrow" w:hAnsi="Arial Narrow" w:cs="Arial"/>
          <w:szCs w:val="22"/>
        </w:rPr>
        <w:t>Objedna</w:t>
      </w:r>
      <w:r w:rsidR="00D331D3">
        <w:rPr>
          <w:rFonts w:ascii="Arial Narrow" w:hAnsi="Arial Narrow" w:cs="Arial"/>
          <w:szCs w:val="22"/>
        </w:rPr>
        <w:t>teli</w:t>
      </w:r>
      <w:r w:rsidR="00D331D3" w:rsidRPr="00D331D3">
        <w:rPr>
          <w:rFonts w:ascii="Arial Narrow" w:hAnsi="Arial Narrow" w:cs="Arial"/>
          <w:szCs w:val="22"/>
        </w:rPr>
        <w:t xml:space="preserve"> vzniknou</w:t>
      </w:r>
      <w:r w:rsidR="00540612" w:rsidRPr="000518F3">
        <w:rPr>
          <w:rFonts w:ascii="Arial Narrow" w:hAnsi="Arial Narrow" w:cs="Arial"/>
          <w:szCs w:val="22"/>
        </w:rPr>
        <w:t>.</w:t>
      </w:r>
    </w:p>
    <w:p w14:paraId="7C4CB04D" w14:textId="6D7D61CD" w:rsidR="00136873" w:rsidRDefault="00A76868" w:rsidP="005B451D">
      <w:pPr>
        <w:numPr>
          <w:ilvl w:val="1"/>
          <w:numId w:val="27"/>
        </w:numPr>
        <w:spacing w:line="264" w:lineRule="auto"/>
        <w:ind w:left="567" w:hanging="567"/>
        <w:rPr>
          <w:rFonts w:ascii="Arial Narrow" w:hAnsi="Arial Narrow" w:cs="Arial"/>
          <w:szCs w:val="22"/>
        </w:rPr>
      </w:pPr>
      <w:r>
        <w:rPr>
          <w:rFonts w:ascii="Arial Narrow" w:hAnsi="Arial Narrow" w:cs="Arial"/>
          <w:szCs w:val="22"/>
        </w:rPr>
        <w:t xml:space="preserve">Vzhledem k tomu, že součástí provedených Úprav je i plnění, které může naplňovat znaky autorského díla ve smyslu zákona č. </w:t>
      </w:r>
      <w:r w:rsidRPr="0047714C">
        <w:rPr>
          <w:rFonts w:ascii="Arial Narrow" w:hAnsi="Arial Narrow" w:cs="Arial"/>
          <w:szCs w:val="22"/>
        </w:rPr>
        <w:t>121/2000 Sb., o právu autorském, o právech souvisejících s právem autorským a o změně některých zákonů (dále jen „AZ“)</w:t>
      </w:r>
      <w:r w:rsidR="00FA5628">
        <w:rPr>
          <w:rFonts w:ascii="Arial Narrow" w:hAnsi="Arial Narrow" w:cs="Arial"/>
          <w:szCs w:val="22"/>
        </w:rPr>
        <w:t>, je Objedna</w:t>
      </w:r>
      <w:r>
        <w:rPr>
          <w:rFonts w:ascii="Arial Narrow" w:hAnsi="Arial Narrow" w:cs="Arial"/>
          <w:szCs w:val="22"/>
        </w:rPr>
        <w:t>tel oprávněn veškeré součástí provedených Úprav užívat bez omezení a v souvislosti s tím s</w:t>
      </w:r>
      <w:r w:rsidRPr="00A76868">
        <w:rPr>
          <w:rFonts w:ascii="Arial Narrow" w:hAnsi="Arial Narrow" w:cs="Arial"/>
          <w:szCs w:val="22"/>
        </w:rPr>
        <w:t>e</w:t>
      </w:r>
      <w:r>
        <w:rPr>
          <w:rFonts w:ascii="Arial Narrow" w:hAnsi="Arial Narrow" w:cs="Arial"/>
          <w:szCs w:val="22"/>
        </w:rPr>
        <w:t xml:space="preserve"> stanovuje následující</w:t>
      </w:r>
      <w:r w:rsidRPr="00A76868">
        <w:rPr>
          <w:rFonts w:ascii="Arial Narrow" w:hAnsi="Arial Narrow" w:cs="Arial"/>
          <w:szCs w:val="22"/>
        </w:rPr>
        <w:t>:</w:t>
      </w:r>
    </w:p>
    <w:p w14:paraId="3B844C75" w14:textId="096C045C" w:rsidR="00FE0C7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Poskytovatel poskytuje Objednateli (nabyvateli licence) oprávnění ke všem v úvahu přicházejícím způsobům užití díla a bez jakéhokoliv omezení, a to zejména pokud jde o územní, časový nebo množstevní rozsah užití.</w:t>
      </w:r>
    </w:p>
    <w:p w14:paraId="251484F8" w14:textId="73D517C3" w:rsidR="008B320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Smluvní strany se výslovně dohodly, že cena za poskytnutí této licence je již zahrnuta v ceně dle odst. 4.1 této Smlouvy.</w:t>
      </w:r>
      <w:r w:rsidR="008B3206" w:rsidRPr="00FE0C76">
        <w:rPr>
          <w:rFonts w:ascii="Arial Narrow" w:hAnsi="Arial Narrow" w:cs="Arial"/>
          <w:szCs w:val="22"/>
        </w:rPr>
        <w:t xml:space="preserve"> </w:t>
      </w:r>
    </w:p>
    <w:p w14:paraId="50FD867B" w14:textId="423F6D57" w:rsidR="00FE0C7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Poskytovatel poskytuje licenci Objednateli (nabyvateli licence) jako výhradní, kdy se zavazuje neposkytnout licenci třetí osobě a dílo sám neužít.</w:t>
      </w:r>
    </w:p>
    <w:p w14:paraId="16526F1C" w14:textId="39C4C717" w:rsidR="00FE0C7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Objednatel (nabyvatel licence) není povinen licenci využít.</w:t>
      </w:r>
    </w:p>
    <w:p w14:paraId="4D168416" w14:textId="2AEF5BDF" w:rsidR="00FE0C7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Objednatel (nabyvatel licence) je oprávněn práva tvořící součást licence zcela nebo zčásti jako podlicenci poskytnou třetí osobě neomezeně.</w:t>
      </w:r>
    </w:p>
    <w:p w14:paraId="3BA45580" w14:textId="7F221351" w:rsidR="00FE0C7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5F0DBBCD" w14:textId="2CEA9A7D" w:rsidR="00FE0C76" w:rsidRPr="00FE0C76" w:rsidRDefault="00FE0C76" w:rsidP="00F36DC9">
      <w:pPr>
        <w:pStyle w:val="Odstavecseseznamem"/>
        <w:numPr>
          <w:ilvl w:val="0"/>
          <w:numId w:val="23"/>
        </w:numPr>
        <w:spacing w:after="0" w:line="264" w:lineRule="auto"/>
        <w:contextualSpacing w:val="0"/>
        <w:rPr>
          <w:rFonts w:ascii="Arial Narrow" w:hAnsi="Arial Narrow" w:cs="Arial"/>
          <w:szCs w:val="22"/>
        </w:rPr>
      </w:pPr>
      <w:r w:rsidRPr="00FE0C76">
        <w:rPr>
          <w:rFonts w:ascii="Arial Narrow" w:hAnsi="Arial Narrow" w:cs="Arial"/>
          <w:bCs/>
        </w:rPr>
        <w:t>Smluvní strany se výslovně dohodly, že vylučují § 2364, § 2370 a § 2378 občanského zákoníku.</w:t>
      </w:r>
    </w:p>
    <w:p w14:paraId="1F3DE667" w14:textId="77777777" w:rsidR="00540612" w:rsidRPr="000518F3" w:rsidRDefault="00540612" w:rsidP="005B451D">
      <w:pPr>
        <w:keepNext/>
        <w:numPr>
          <w:ilvl w:val="0"/>
          <w:numId w:val="27"/>
        </w:numPr>
        <w:spacing w:before="360" w:after="120" w:line="264" w:lineRule="auto"/>
        <w:jc w:val="center"/>
        <w:rPr>
          <w:rFonts w:ascii="Arial Narrow" w:hAnsi="Arial Narrow" w:cs="Arial"/>
          <w:b/>
          <w:szCs w:val="22"/>
        </w:rPr>
      </w:pPr>
    </w:p>
    <w:p w14:paraId="24BCBBC3" w14:textId="77777777" w:rsidR="00540612" w:rsidRPr="000518F3" w:rsidRDefault="00634B7B" w:rsidP="005B451D">
      <w:pPr>
        <w:keepNext/>
        <w:spacing w:line="264" w:lineRule="auto"/>
        <w:jc w:val="center"/>
        <w:rPr>
          <w:rFonts w:ascii="Arial Narrow" w:hAnsi="Arial Narrow" w:cs="Arial"/>
          <w:b/>
          <w:szCs w:val="22"/>
        </w:rPr>
      </w:pPr>
      <w:r>
        <w:rPr>
          <w:rFonts w:ascii="Arial Narrow" w:hAnsi="Arial Narrow" w:cs="Arial"/>
          <w:b/>
          <w:szCs w:val="22"/>
        </w:rPr>
        <w:t>Práva z vadného plnění a z</w:t>
      </w:r>
      <w:r w:rsidR="002C6C11" w:rsidRPr="000518F3">
        <w:rPr>
          <w:rFonts w:ascii="Arial Narrow" w:hAnsi="Arial Narrow" w:cs="Arial"/>
          <w:b/>
          <w:szCs w:val="22"/>
        </w:rPr>
        <w:t>áruka za jakost</w:t>
      </w:r>
      <w:r w:rsidR="00FA509F" w:rsidRPr="000518F3">
        <w:rPr>
          <w:rFonts w:ascii="Arial Narrow" w:hAnsi="Arial Narrow" w:cs="Arial"/>
          <w:b/>
          <w:szCs w:val="22"/>
        </w:rPr>
        <w:t xml:space="preserve"> </w:t>
      </w:r>
    </w:p>
    <w:p w14:paraId="51CC98E6" w14:textId="5993947F" w:rsidR="00802C57" w:rsidRDefault="00802C57" w:rsidP="005B451D">
      <w:pPr>
        <w:numPr>
          <w:ilvl w:val="1"/>
          <w:numId w:val="27"/>
        </w:numPr>
        <w:tabs>
          <w:tab w:val="left" w:pos="567"/>
        </w:tabs>
        <w:spacing w:line="264" w:lineRule="auto"/>
        <w:ind w:left="567" w:hanging="567"/>
        <w:rPr>
          <w:rFonts w:ascii="Arial Narrow" w:hAnsi="Arial Narrow" w:cs="Tahoma"/>
          <w:szCs w:val="22"/>
        </w:rPr>
      </w:pPr>
      <w:r>
        <w:rPr>
          <w:rFonts w:ascii="Arial Narrow" w:hAnsi="Arial Narrow" w:cs="Tahoma"/>
          <w:szCs w:val="22"/>
        </w:rPr>
        <w:t xml:space="preserve">Poskytovatel přebírá závazek a odpovědnost za vady Úprav, jež budou existovat v době předání </w:t>
      </w:r>
      <w:r w:rsidR="00E7316C">
        <w:rPr>
          <w:rFonts w:ascii="Arial Narrow" w:hAnsi="Arial Narrow" w:cs="Tahoma"/>
          <w:szCs w:val="22"/>
        </w:rPr>
        <w:t>Objedna</w:t>
      </w:r>
      <w:r>
        <w:rPr>
          <w:rFonts w:ascii="Arial Narrow" w:hAnsi="Arial Narrow" w:cs="Tahoma"/>
          <w:szCs w:val="22"/>
        </w:rPr>
        <w:t>teli a dále za vady, které se na Úpravách vyskytnou v průběhu záruční doby. Poskytovatel v</w:t>
      </w:r>
      <w:r w:rsidR="005B50E9">
        <w:rPr>
          <w:rFonts w:ascii="Arial Narrow" w:hAnsi="Arial Narrow" w:cs="Tahoma"/>
          <w:szCs w:val="22"/>
        </w:rPr>
        <w:t> </w:t>
      </w:r>
      <w:r>
        <w:rPr>
          <w:rFonts w:ascii="Arial Narrow" w:hAnsi="Arial Narrow" w:cs="Tahoma"/>
          <w:szCs w:val="22"/>
        </w:rPr>
        <w:t xml:space="preserve">souvislosti s odpovědností za vady Úprav poskytuje </w:t>
      </w:r>
      <w:r w:rsidR="00E7316C">
        <w:rPr>
          <w:rFonts w:ascii="Arial Narrow" w:hAnsi="Arial Narrow" w:cs="Tahoma"/>
          <w:szCs w:val="22"/>
        </w:rPr>
        <w:t>Objedna</w:t>
      </w:r>
      <w:r>
        <w:rPr>
          <w:rFonts w:ascii="Arial Narrow" w:hAnsi="Arial Narrow" w:cs="Tahoma"/>
          <w:szCs w:val="22"/>
        </w:rPr>
        <w:t>teli níže specifikovanou záruku.</w:t>
      </w:r>
    </w:p>
    <w:p w14:paraId="31129E3A" w14:textId="46A3A9A2" w:rsidR="00802C57" w:rsidRDefault="00802C57" w:rsidP="005B451D">
      <w:pPr>
        <w:numPr>
          <w:ilvl w:val="1"/>
          <w:numId w:val="27"/>
        </w:numPr>
        <w:tabs>
          <w:tab w:val="left" w:pos="567"/>
        </w:tabs>
        <w:spacing w:line="264" w:lineRule="auto"/>
        <w:ind w:left="567" w:hanging="567"/>
        <w:rPr>
          <w:rFonts w:ascii="Arial Narrow" w:hAnsi="Arial Narrow" w:cs="Tahoma"/>
          <w:szCs w:val="22"/>
        </w:rPr>
      </w:pPr>
      <w:bookmarkStart w:id="1" w:name="_Ref384629082"/>
      <w:r>
        <w:rPr>
          <w:rFonts w:ascii="Arial Narrow" w:hAnsi="Arial Narrow" w:cs="Tahoma"/>
          <w:szCs w:val="22"/>
        </w:rPr>
        <w:t xml:space="preserve">Poskytovatel poskytuje </w:t>
      </w:r>
      <w:r w:rsidR="00E7316C">
        <w:rPr>
          <w:rFonts w:ascii="Arial Narrow" w:hAnsi="Arial Narrow" w:cs="Tahoma"/>
          <w:szCs w:val="22"/>
        </w:rPr>
        <w:t>Objedna</w:t>
      </w:r>
      <w:r>
        <w:rPr>
          <w:rFonts w:ascii="Arial Narrow" w:hAnsi="Arial Narrow" w:cs="Tahoma"/>
          <w:szCs w:val="22"/>
        </w:rPr>
        <w:t xml:space="preserve">teli ve smyslu § 2619 občanského zákoníku záruku za jakost v délce 24 (slovy: dvaceti čtyř) měsíců na to, že předané Úpravy budou mít </w:t>
      </w:r>
      <w:r w:rsidRPr="00802C57">
        <w:rPr>
          <w:rFonts w:ascii="Arial Narrow" w:hAnsi="Arial Narrow" w:cs="Arial"/>
          <w:szCs w:val="22"/>
        </w:rPr>
        <w:t>vlastnosti</w:t>
      </w:r>
      <w:r>
        <w:rPr>
          <w:rFonts w:ascii="Arial Narrow" w:hAnsi="Arial Narrow" w:cs="Tahoma"/>
          <w:szCs w:val="22"/>
        </w:rPr>
        <w:t xml:space="preserve"> stanovené Smlouvou, budou </w:t>
      </w:r>
      <w:r>
        <w:rPr>
          <w:rFonts w:ascii="Arial Narrow" w:hAnsi="Arial Narrow" w:cs="Tahoma"/>
          <w:szCs w:val="22"/>
        </w:rPr>
        <w:lastRenderedPageBreak/>
        <w:t xml:space="preserve">plně funkční a způsobilé pro použití ke smluvenému účelu, budou odpovídat požadavkům uvedeným ve Smlouvě a budou bez jakýchkoliv nedodělků či vad. </w:t>
      </w:r>
      <w:bookmarkStart w:id="2" w:name="_Ref390694908"/>
      <w:bookmarkEnd w:id="1"/>
      <w:r>
        <w:rPr>
          <w:rFonts w:ascii="Arial Narrow" w:hAnsi="Arial Narrow" w:cs="Tahoma"/>
          <w:szCs w:val="22"/>
        </w:rPr>
        <w:t xml:space="preserve">Záruční doba počíná běžet </w:t>
      </w:r>
      <w:r w:rsidR="005B50E9">
        <w:rPr>
          <w:rFonts w:ascii="Arial Narrow" w:hAnsi="Arial Narrow" w:cs="Tahoma"/>
          <w:szCs w:val="22"/>
        </w:rPr>
        <w:t xml:space="preserve">písemným potvrzením </w:t>
      </w:r>
      <w:r w:rsidR="0055653F">
        <w:rPr>
          <w:rFonts w:ascii="Arial Narrow" w:hAnsi="Arial Narrow" w:cs="Tahoma"/>
          <w:szCs w:val="22"/>
        </w:rPr>
        <w:t>dokončené Úpravy dle odst. 6.2 Smlouvy</w:t>
      </w:r>
      <w:r w:rsidR="0056631F">
        <w:rPr>
          <w:rFonts w:ascii="Arial Narrow" w:hAnsi="Arial Narrow" w:cs="Tahoma"/>
          <w:szCs w:val="22"/>
        </w:rPr>
        <w:t xml:space="preserve"> ve stavu „akceptováno bez výhrad“</w:t>
      </w:r>
      <w:r w:rsidR="0055653F">
        <w:rPr>
          <w:rFonts w:ascii="Arial Narrow" w:hAnsi="Arial Narrow" w:cs="Tahoma"/>
          <w:szCs w:val="22"/>
        </w:rPr>
        <w:t>.</w:t>
      </w:r>
      <w:bookmarkEnd w:id="2"/>
    </w:p>
    <w:p w14:paraId="324CD569" w14:textId="64BE927A" w:rsidR="00802C57" w:rsidRDefault="00802C57" w:rsidP="005B451D">
      <w:pPr>
        <w:numPr>
          <w:ilvl w:val="1"/>
          <w:numId w:val="27"/>
        </w:numPr>
        <w:tabs>
          <w:tab w:val="left" w:pos="567"/>
        </w:tabs>
        <w:spacing w:line="264" w:lineRule="auto"/>
        <w:ind w:left="567" w:hanging="567"/>
        <w:rPr>
          <w:rFonts w:ascii="Arial Narrow" w:hAnsi="Arial Narrow" w:cs="Tahoma"/>
          <w:szCs w:val="22"/>
        </w:rPr>
      </w:pPr>
      <w:r>
        <w:rPr>
          <w:rFonts w:ascii="Arial Narrow" w:hAnsi="Arial Narrow" w:cs="Tahoma"/>
          <w:szCs w:val="22"/>
        </w:rPr>
        <w:t xml:space="preserve">Poskytovatel odpovídá za jakoukoliv vadu Úprav, jež se vyskytne v době trvání záruky, pokud není způsobena zaviněním </w:t>
      </w:r>
      <w:r w:rsidR="00E7316C">
        <w:rPr>
          <w:rFonts w:ascii="Arial Narrow" w:hAnsi="Arial Narrow" w:cs="Tahoma"/>
          <w:szCs w:val="22"/>
        </w:rPr>
        <w:t>Objedna</w:t>
      </w:r>
      <w:r>
        <w:rPr>
          <w:rFonts w:ascii="Arial Narrow" w:hAnsi="Arial Narrow" w:cs="Tahoma"/>
          <w:szCs w:val="22"/>
        </w:rPr>
        <w:t xml:space="preserve">tele z důvodu porušení jeho povinností. Záruční doba neběží po dobu, po kterou </w:t>
      </w:r>
      <w:r w:rsidR="00E7316C">
        <w:rPr>
          <w:rFonts w:ascii="Arial Narrow" w:hAnsi="Arial Narrow" w:cs="Tahoma"/>
          <w:szCs w:val="22"/>
        </w:rPr>
        <w:t>Objedna</w:t>
      </w:r>
      <w:r>
        <w:rPr>
          <w:rFonts w:ascii="Arial Narrow" w:hAnsi="Arial Narrow" w:cs="Tahoma"/>
          <w:szCs w:val="22"/>
        </w:rPr>
        <w:t>tel nemůže užívat Úpravy pro vady, za které odpovídá Poskytovatel.</w:t>
      </w:r>
    </w:p>
    <w:p w14:paraId="6D70FA0C" w14:textId="4ABC8405" w:rsidR="00277AF2" w:rsidRPr="00E37F87" w:rsidRDefault="00802C57" w:rsidP="005B451D">
      <w:pPr>
        <w:numPr>
          <w:ilvl w:val="1"/>
          <w:numId w:val="27"/>
        </w:numPr>
        <w:tabs>
          <w:tab w:val="left" w:pos="567"/>
        </w:tabs>
        <w:spacing w:line="264" w:lineRule="auto"/>
        <w:ind w:left="567" w:hanging="567"/>
        <w:rPr>
          <w:rFonts w:ascii="Arial Narrow" w:hAnsi="Arial Narrow" w:cs="Arial"/>
          <w:szCs w:val="22"/>
        </w:rPr>
      </w:pPr>
      <w:bookmarkStart w:id="3" w:name="_Ref401316559"/>
      <w:r w:rsidRPr="002F7F48">
        <w:rPr>
          <w:rFonts w:ascii="Arial Narrow" w:hAnsi="Arial Narrow" w:cs="Tahoma"/>
          <w:szCs w:val="22"/>
        </w:rPr>
        <w:t>Jak</w:t>
      </w:r>
      <w:r w:rsidR="00E60449">
        <w:rPr>
          <w:rFonts w:ascii="Arial Narrow" w:hAnsi="Arial Narrow" w:cs="Tahoma"/>
          <w:szCs w:val="22"/>
        </w:rPr>
        <w:t>ou</w:t>
      </w:r>
      <w:r w:rsidRPr="002F7F48">
        <w:rPr>
          <w:rFonts w:ascii="Arial Narrow" w:hAnsi="Arial Narrow" w:cs="Tahoma"/>
          <w:szCs w:val="22"/>
        </w:rPr>
        <w:t>koli</w:t>
      </w:r>
      <w:r w:rsidRPr="00E37F87">
        <w:rPr>
          <w:rFonts w:ascii="Arial Narrow" w:hAnsi="Arial Narrow" w:cs="Tahoma"/>
          <w:szCs w:val="22"/>
        </w:rPr>
        <w:t>v vad</w:t>
      </w:r>
      <w:r w:rsidR="00E60449">
        <w:rPr>
          <w:rFonts w:ascii="Arial Narrow" w:hAnsi="Arial Narrow" w:cs="Tahoma"/>
          <w:szCs w:val="22"/>
        </w:rPr>
        <w:t>u</w:t>
      </w:r>
      <w:r w:rsidRPr="00E37F87">
        <w:rPr>
          <w:rFonts w:ascii="Arial Narrow" w:hAnsi="Arial Narrow" w:cs="Tahoma"/>
          <w:szCs w:val="22"/>
        </w:rPr>
        <w:t xml:space="preserve"> Úprav</w:t>
      </w:r>
      <w:r w:rsidR="00E60449">
        <w:rPr>
          <w:rFonts w:ascii="Arial Narrow" w:hAnsi="Arial Narrow" w:cs="Tahoma"/>
          <w:szCs w:val="22"/>
        </w:rPr>
        <w:t>y</w:t>
      </w:r>
      <w:r w:rsidRPr="00E37F87">
        <w:rPr>
          <w:rFonts w:ascii="Arial Narrow" w:hAnsi="Arial Narrow" w:cs="Tahoma"/>
          <w:szCs w:val="22"/>
        </w:rPr>
        <w:t>, kter</w:t>
      </w:r>
      <w:r w:rsidR="00E60449">
        <w:rPr>
          <w:rFonts w:ascii="Arial Narrow" w:hAnsi="Arial Narrow" w:cs="Tahoma"/>
          <w:szCs w:val="22"/>
        </w:rPr>
        <w:t>á</w:t>
      </w:r>
      <w:r w:rsidRPr="00E37F87">
        <w:rPr>
          <w:rFonts w:ascii="Arial Narrow" w:hAnsi="Arial Narrow" w:cs="Tahoma"/>
          <w:szCs w:val="22"/>
        </w:rPr>
        <w:t xml:space="preserve"> vznikn</w:t>
      </w:r>
      <w:r w:rsidR="00E60449">
        <w:rPr>
          <w:rFonts w:ascii="Arial Narrow" w:hAnsi="Arial Narrow" w:cs="Tahoma"/>
          <w:szCs w:val="22"/>
        </w:rPr>
        <w:t>e</w:t>
      </w:r>
      <w:r w:rsidRPr="00E37F87">
        <w:rPr>
          <w:rFonts w:ascii="Arial Narrow" w:hAnsi="Arial Narrow" w:cs="Tahoma"/>
          <w:szCs w:val="22"/>
        </w:rPr>
        <w:t xml:space="preserve"> v záruční době, je Poskytovatel povinen odstranit na své náklady</w:t>
      </w:r>
      <w:r w:rsidR="00DD1238" w:rsidRPr="00DD1238">
        <w:rPr>
          <w:rFonts w:ascii="Arial Narrow" w:hAnsi="Arial Narrow" w:cs="Tahoma"/>
          <w:szCs w:val="22"/>
        </w:rPr>
        <w:t xml:space="preserve"> </w:t>
      </w:r>
      <w:r w:rsidR="00DD1238">
        <w:rPr>
          <w:rFonts w:ascii="Arial Narrow" w:hAnsi="Arial Narrow" w:cs="Tahoma"/>
          <w:szCs w:val="22"/>
        </w:rPr>
        <w:t>ve lhůtě 3 pracovních dnů ode dne nahlášení vady</w:t>
      </w:r>
      <w:r w:rsidRPr="002F7F48">
        <w:rPr>
          <w:rFonts w:ascii="Arial Narrow" w:hAnsi="Arial Narrow" w:cs="Tahoma"/>
          <w:szCs w:val="22"/>
        </w:rPr>
        <w:t xml:space="preserve">. </w:t>
      </w:r>
      <w:bookmarkEnd w:id="3"/>
    </w:p>
    <w:p w14:paraId="22359D4A" w14:textId="77777777" w:rsidR="00FA509F" w:rsidRPr="000518F3" w:rsidRDefault="00FA509F" w:rsidP="005B451D">
      <w:pPr>
        <w:keepNext/>
        <w:numPr>
          <w:ilvl w:val="0"/>
          <w:numId w:val="27"/>
        </w:numPr>
        <w:spacing w:before="360" w:after="120" w:line="264" w:lineRule="auto"/>
        <w:jc w:val="center"/>
        <w:rPr>
          <w:rFonts w:ascii="Arial Narrow" w:hAnsi="Arial Narrow" w:cs="Arial"/>
          <w:b/>
          <w:szCs w:val="22"/>
        </w:rPr>
      </w:pPr>
    </w:p>
    <w:p w14:paraId="7DDFEE54" w14:textId="046C488C" w:rsidR="00FA509F" w:rsidRPr="000518F3" w:rsidRDefault="007442BC" w:rsidP="005B451D">
      <w:pPr>
        <w:keepNext/>
        <w:spacing w:line="264" w:lineRule="auto"/>
        <w:jc w:val="center"/>
        <w:rPr>
          <w:rFonts w:ascii="Arial Narrow" w:hAnsi="Arial Narrow" w:cs="Arial"/>
          <w:b/>
          <w:szCs w:val="22"/>
        </w:rPr>
      </w:pPr>
      <w:r>
        <w:rPr>
          <w:rFonts w:ascii="Arial Narrow" w:hAnsi="Arial Narrow" w:cs="Arial"/>
          <w:b/>
          <w:szCs w:val="22"/>
        </w:rPr>
        <w:t xml:space="preserve">Odpovědnost za škodu, </w:t>
      </w:r>
      <w:r w:rsidR="00FA509F" w:rsidRPr="000518F3">
        <w:rPr>
          <w:rFonts w:ascii="Arial Narrow" w:hAnsi="Arial Narrow" w:cs="Arial"/>
          <w:b/>
          <w:szCs w:val="22"/>
        </w:rPr>
        <w:t>Sankce</w:t>
      </w:r>
    </w:p>
    <w:p w14:paraId="54E0D51C" w14:textId="77777777" w:rsidR="002F7F48" w:rsidRDefault="002F7F48" w:rsidP="005B451D">
      <w:pPr>
        <w:numPr>
          <w:ilvl w:val="1"/>
          <w:numId w:val="27"/>
        </w:numPr>
        <w:tabs>
          <w:tab w:val="left" w:pos="567"/>
        </w:tabs>
        <w:spacing w:line="264" w:lineRule="auto"/>
        <w:ind w:left="567" w:hanging="567"/>
        <w:rPr>
          <w:rFonts w:ascii="Arial Narrow" w:hAnsi="Arial Narrow" w:cs="Tahoma"/>
          <w:szCs w:val="22"/>
        </w:rPr>
      </w:pPr>
      <w:r>
        <w:rPr>
          <w:rFonts w:ascii="Arial Narrow" w:hAnsi="Arial Narrow" w:cs="Tahoma"/>
          <w:szCs w:val="22"/>
        </w:rPr>
        <w:t>Smluvní strany se zavazují k vyvinutí maximálního úsilí k </w:t>
      </w:r>
      <w:r w:rsidRPr="00802C57">
        <w:rPr>
          <w:rFonts w:ascii="Arial Narrow" w:hAnsi="Arial Narrow" w:cs="Arial"/>
          <w:szCs w:val="22"/>
        </w:rPr>
        <w:t>předcházení</w:t>
      </w:r>
      <w:r>
        <w:rPr>
          <w:rFonts w:ascii="Arial Narrow" w:hAnsi="Arial Narrow" w:cs="Tahoma"/>
          <w:szCs w:val="22"/>
        </w:rPr>
        <w:t xml:space="preserve"> škodám a k minimalizaci vzniklých škod. Smluvní strany nesou odpovědnost za škodu dle platných právních předpisů a Smlouvy. </w:t>
      </w:r>
    </w:p>
    <w:p w14:paraId="505C696A" w14:textId="77777777" w:rsidR="002F7F48" w:rsidRDefault="002F7F48" w:rsidP="005B451D">
      <w:pPr>
        <w:numPr>
          <w:ilvl w:val="1"/>
          <w:numId w:val="27"/>
        </w:numPr>
        <w:tabs>
          <w:tab w:val="left" w:pos="567"/>
        </w:tabs>
        <w:spacing w:line="264" w:lineRule="auto"/>
        <w:ind w:left="567" w:hanging="567"/>
        <w:rPr>
          <w:rFonts w:ascii="Arial Narrow" w:hAnsi="Arial Narrow" w:cs="Tahoma"/>
          <w:szCs w:val="22"/>
        </w:rPr>
      </w:pPr>
      <w:r>
        <w:rPr>
          <w:rFonts w:ascii="Arial Narrow" w:hAnsi="Arial Narrow" w:cs="Tahoma"/>
          <w:szCs w:val="22"/>
        </w:rPr>
        <w:t xml:space="preserve">Žádná ze smluvních stran není odpovědná za škodu vzniklou porušením povinnosti ze Smlouvy, prokáže-li, že mu ve splnění povinnosti ze Smlouvy dočasně nebo trvale </w:t>
      </w:r>
      <w:r w:rsidRPr="00802C57">
        <w:rPr>
          <w:rFonts w:ascii="Arial Narrow" w:hAnsi="Arial Narrow" w:cs="Arial"/>
          <w:szCs w:val="22"/>
        </w:rPr>
        <w:t>zabránila</w:t>
      </w:r>
      <w:r>
        <w:rPr>
          <w:rFonts w:ascii="Arial Narrow" w:hAnsi="Arial Narrow" w:cs="Tahoma"/>
          <w:szCs w:val="22"/>
        </w:rPr>
        <w:t xml:space="preserve">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maximálního úsilí k jejich odvrácení a překonání. </w:t>
      </w:r>
    </w:p>
    <w:p w14:paraId="0444E3F9" w14:textId="77777777" w:rsidR="002F7F48" w:rsidRDefault="002F7F48" w:rsidP="005B451D">
      <w:pPr>
        <w:numPr>
          <w:ilvl w:val="1"/>
          <w:numId w:val="27"/>
        </w:numPr>
        <w:tabs>
          <w:tab w:val="left" w:pos="567"/>
        </w:tabs>
        <w:spacing w:line="264" w:lineRule="auto"/>
        <w:ind w:left="567" w:hanging="567"/>
        <w:rPr>
          <w:rFonts w:ascii="Arial Narrow" w:hAnsi="Arial Narrow" w:cs="Tahoma"/>
          <w:szCs w:val="22"/>
        </w:rPr>
      </w:pPr>
      <w:r>
        <w:rPr>
          <w:rFonts w:ascii="Arial Narrow" w:hAnsi="Arial Narrow" w:cs="Tahoma"/>
          <w:szCs w:val="22"/>
        </w:rPr>
        <w:t xml:space="preserve">Škoda se hradí v penězích, nebo, je-li to možné nebo účelné, </w:t>
      </w:r>
      <w:r w:rsidRPr="00802C57">
        <w:rPr>
          <w:rFonts w:ascii="Arial Narrow" w:hAnsi="Arial Narrow" w:cs="Arial"/>
          <w:szCs w:val="22"/>
        </w:rPr>
        <w:t>uvedením</w:t>
      </w:r>
      <w:r>
        <w:rPr>
          <w:rFonts w:ascii="Arial Narrow" w:hAnsi="Arial Narrow" w:cs="Tahoma"/>
          <w:szCs w:val="22"/>
        </w:rPr>
        <w:t xml:space="preserve"> do předešlého stavu podle volby poškozené smluvní strany v konkrétním případě.</w:t>
      </w:r>
    </w:p>
    <w:p w14:paraId="22A41E64" w14:textId="0D2E9D86" w:rsidR="00683BF2" w:rsidRDefault="00683BF2" w:rsidP="005B451D">
      <w:pPr>
        <w:numPr>
          <w:ilvl w:val="1"/>
          <w:numId w:val="27"/>
        </w:numPr>
        <w:tabs>
          <w:tab w:val="left" w:pos="567"/>
        </w:tabs>
        <w:spacing w:line="264" w:lineRule="auto"/>
        <w:ind w:left="567" w:hanging="567"/>
        <w:rPr>
          <w:rFonts w:ascii="Arial Narrow" w:hAnsi="Arial Narrow" w:cs="Arial"/>
          <w:szCs w:val="22"/>
        </w:rPr>
      </w:pPr>
      <w:r w:rsidRPr="00F620DC">
        <w:rPr>
          <w:rFonts w:ascii="Arial Narrow" w:hAnsi="Arial Narrow" w:cs="Arial"/>
          <w:szCs w:val="22"/>
        </w:rPr>
        <w:t xml:space="preserve">V případě prodlení kterékoliv smluvní strany se zaplacením peněžité částky, má oprávněná smluvní strana právo na zaplacení úroku z prodlení ve výši stanovené nařízením vlády č. 351/2013 Sb., </w:t>
      </w:r>
      <w:r w:rsidRPr="0085371A">
        <w:rPr>
          <w:rFonts w:ascii="Arial Narrow" w:hAnsi="Arial Narrow" w:cs="Arial"/>
          <w:szCs w:val="22"/>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Pr>
          <w:rFonts w:ascii="Arial Narrow" w:hAnsi="Arial Narrow" w:cs="Arial"/>
          <w:szCs w:val="22"/>
        </w:rPr>
        <w:t>ec</w:t>
      </w:r>
      <w:r w:rsidRPr="0085371A">
        <w:rPr>
          <w:rFonts w:ascii="Arial Narrow" w:hAnsi="Arial Narrow" w:cs="Arial"/>
          <w:szCs w:val="22"/>
        </w:rPr>
        <w:t>kých fondů a evidence údajů o skutečných majitelích</w:t>
      </w:r>
      <w:r w:rsidRPr="00F620DC">
        <w:rPr>
          <w:rFonts w:ascii="Arial Narrow" w:hAnsi="Arial Narrow" w:cs="Arial"/>
          <w:szCs w:val="22"/>
        </w:rPr>
        <w:t>, ve znění pozdějších předpisů.</w:t>
      </w:r>
    </w:p>
    <w:p w14:paraId="12C7138A" w14:textId="1387130D" w:rsidR="00F64BFF" w:rsidRDefault="00F64BFF"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 xml:space="preserve">V případě prodlení Poskytovatele s provedením požadované Úpravy ve lhůtě </w:t>
      </w:r>
      <w:r w:rsidR="006F45B2">
        <w:rPr>
          <w:rFonts w:ascii="Arial Narrow" w:hAnsi="Arial Narrow" w:cs="Arial"/>
          <w:szCs w:val="22"/>
        </w:rPr>
        <w:t>dle pododst.</w:t>
      </w:r>
      <w:r w:rsidR="00710CEE">
        <w:rPr>
          <w:rFonts w:ascii="Arial Narrow" w:hAnsi="Arial Narrow" w:cs="Arial"/>
          <w:szCs w:val="22"/>
        </w:rPr>
        <w:t> </w:t>
      </w:r>
      <w:r w:rsidR="00E7316C">
        <w:rPr>
          <w:rFonts w:ascii="Arial Narrow" w:hAnsi="Arial Narrow" w:cs="Arial"/>
          <w:szCs w:val="22"/>
        </w:rPr>
        <w:t>6.1.1. Smlouvy je Objedna</w:t>
      </w:r>
      <w:r w:rsidR="006F45B2">
        <w:rPr>
          <w:rFonts w:ascii="Arial Narrow" w:hAnsi="Arial Narrow" w:cs="Arial"/>
          <w:szCs w:val="22"/>
        </w:rPr>
        <w:t>tel oprávněn požadovat po Poskytovateli zaplacení smluvní pokuty ve výši 2</w:t>
      </w:r>
      <w:r w:rsidR="00FA4B55">
        <w:rPr>
          <w:rFonts w:ascii="Arial Narrow" w:hAnsi="Arial Narrow" w:cs="Arial"/>
          <w:szCs w:val="22"/>
        </w:rPr>
        <w:t> </w:t>
      </w:r>
      <w:r w:rsidR="006F45B2">
        <w:rPr>
          <w:rFonts w:ascii="Arial Narrow" w:hAnsi="Arial Narrow" w:cs="Arial"/>
          <w:szCs w:val="22"/>
        </w:rPr>
        <w:t>000</w:t>
      </w:r>
      <w:r w:rsidR="00FA4B55">
        <w:rPr>
          <w:rFonts w:ascii="Arial Narrow" w:hAnsi="Arial Narrow" w:cs="Arial"/>
          <w:szCs w:val="22"/>
        </w:rPr>
        <w:t>,-</w:t>
      </w:r>
      <w:r w:rsidR="006F45B2">
        <w:rPr>
          <w:rFonts w:ascii="Arial Narrow" w:hAnsi="Arial Narrow" w:cs="Arial"/>
          <w:szCs w:val="22"/>
        </w:rPr>
        <w:t xml:space="preserve"> Kč za každý </w:t>
      </w:r>
      <w:r w:rsidR="00632EA1">
        <w:rPr>
          <w:rFonts w:ascii="Arial Narrow" w:hAnsi="Arial Narrow" w:cs="Arial"/>
          <w:szCs w:val="22"/>
        </w:rPr>
        <w:t xml:space="preserve">byť </w:t>
      </w:r>
      <w:r w:rsidR="006F45B2">
        <w:rPr>
          <w:rFonts w:ascii="Arial Narrow" w:hAnsi="Arial Narrow" w:cs="Arial"/>
          <w:szCs w:val="22"/>
        </w:rPr>
        <w:t>i započatý den prodlení.</w:t>
      </w:r>
    </w:p>
    <w:p w14:paraId="1FBEA7A5" w14:textId="2C859A34" w:rsidR="001E1D8F" w:rsidRDefault="001E1D8F"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 xml:space="preserve">V případě </w:t>
      </w:r>
      <w:r w:rsidR="00935793">
        <w:rPr>
          <w:rFonts w:ascii="Arial Narrow" w:hAnsi="Arial Narrow" w:cs="Arial"/>
          <w:szCs w:val="22"/>
        </w:rPr>
        <w:t>porušení povinnosti</w:t>
      </w:r>
      <w:r>
        <w:rPr>
          <w:rFonts w:ascii="Arial Narrow" w:hAnsi="Arial Narrow" w:cs="Arial"/>
          <w:szCs w:val="22"/>
        </w:rPr>
        <w:t xml:space="preserve"> Poskytovatele </w:t>
      </w:r>
      <w:r w:rsidR="00935793">
        <w:rPr>
          <w:rFonts w:ascii="Arial Narrow" w:hAnsi="Arial Narrow" w:cs="Arial"/>
          <w:szCs w:val="22"/>
        </w:rPr>
        <w:t>oznámit</w:t>
      </w:r>
      <w:r>
        <w:rPr>
          <w:rFonts w:ascii="Arial Narrow" w:hAnsi="Arial Narrow" w:cs="Arial"/>
          <w:szCs w:val="22"/>
        </w:rPr>
        <w:t xml:space="preserve"> </w:t>
      </w:r>
      <w:r w:rsidR="00935793">
        <w:rPr>
          <w:rFonts w:ascii="Arial Narrow" w:hAnsi="Arial Narrow" w:cs="Arial"/>
          <w:szCs w:val="22"/>
        </w:rPr>
        <w:t>změnu</w:t>
      </w:r>
      <w:r>
        <w:rPr>
          <w:rFonts w:ascii="Arial Narrow" w:hAnsi="Arial Narrow" w:cs="Arial"/>
          <w:szCs w:val="22"/>
        </w:rPr>
        <w:t xml:space="preserve"> </w:t>
      </w:r>
      <w:r w:rsidR="00DA09E6">
        <w:rPr>
          <w:rFonts w:ascii="Arial Narrow" w:hAnsi="Arial Narrow" w:cs="Arial"/>
          <w:szCs w:val="22"/>
        </w:rPr>
        <w:t>O</w:t>
      </w:r>
      <w:r>
        <w:rPr>
          <w:rFonts w:ascii="Arial Narrow" w:hAnsi="Arial Narrow" w:cs="Arial"/>
          <w:szCs w:val="22"/>
        </w:rPr>
        <w:t xml:space="preserve">soby </w:t>
      </w:r>
      <w:r w:rsidR="00DA09E6">
        <w:rPr>
          <w:rFonts w:ascii="Arial Narrow" w:hAnsi="Arial Narrow" w:cs="Arial"/>
          <w:szCs w:val="22"/>
        </w:rPr>
        <w:t xml:space="preserve">s certifikací </w:t>
      </w:r>
      <w:r>
        <w:rPr>
          <w:rFonts w:ascii="Arial Narrow" w:hAnsi="Arial Narrow" w:cs="Arial"/>
          <w:szCs w:val="22"/>
        </w:rPr>
        <w:t xml:space="preserve">či </w:t>
      </w:r>
      <w:r w:rsidR="00935793">
        <w:rPr>
          <w:rFonts w:ascii="Arial Narrow" w:hAnsi="Arial Narrow" w:cs="Arial"/>
          <w:szCs w:val="22"/>
        </w:rPr>
        <w:t>předložit</w:t>
      </w:r>
      <w:r>
        <w:rPr>
          <w:rFonts w:ascii="Arial Narrow" w:hAnsi="Arial Narrow" w:cs="Arial"/>
          <w:szCs w:val="22"/>
        </w:rPr>
        <w:t xml:space="preserve"> příslušn</w:t>
      </w:r>
      <w:r w:rsidR="00935793">
        <w:rPr>
          <w:rFonts w:ascii="Arial Narrow" w:hAnsi="Arial Narrow" w:cs="Arial"/>
          <w:szCs w:val="22"/>
        </w:rPr>
        <w:t>ý certifikát</w:t>
      </w:r>
      <w:r>
        <w:rPr>
          <w:rFonts w:ascii="Arial Narrow" w:hAnsi="Arial Narrow" w:cs="Arial"/>
          <w:szCs w:val="22"/>
        </w:rPr>
        <w:t xml:space="preserve"> dle odst. </w:t>
      </w:r>
      <w:r w:rsidR="0085371A">
        <w:rPr>
          <w:rFonts w:ascii="Arial Narrow" w:hAnsi="Arial Narrow" w:cs="Arial"/>
          <w:szCs w:val="22"/>
        </w:rPr>
        <w:t>7</w:t>
      </w:r>
      <w:r>
        <w:rPr>
          <w:rFonts w:ascii="Arial Narrow" w:hAnsi="Arial Narrow" w:cs="Arial"/>
          <w:szCs w:val="22"/>
        </w:rPr>
        <w:t>.</w:t>
      </w:r>
      <w:r w:rsidR="00623409">
        <w:rPr>
          <w:rFonts w:ascii="Arial Narrow" w:hAnsi="Arial Narrow" w:cs="Arial"/>
          <w:szCs w:val="22"/>
        </w:rPr>
        <w:t>9</w:t>
      </w:r>
      <w:r>
        <w:rPr>
          <w:rFonts w:ascii="Arial Narrow" w:hAnsi="Arial Narrow" w:cs="Arial"/>
          <w:szCs w:val="22"/>
        </w:rPr>
        <w:t xml:space="preserve"> Smlouvy je </w:t>
      </w:r>
      <w:r w:rsidR="00E7316C">
        <w:rPr>
          <w:rFonts w:ascii="Arial Narrow" w:hAnsi="Arial Narrow" w:cs="Arial"/>
          <w:szCs w:val="22"/>
        </w:rPr>
        <w:t>Objedna</w:t>
      </w:r>
      <w:r>
        <w:rPr>
          <w:rFonts w:ascii="Arial Narrow" w:hAnsi="Arial Narrow" w:cs="Arial"/>
          <w:szCs w:val="22"/>
        </w:rPr>
        <w:t>tel oprávněn</w:t>
      </w:r>
      <w:r w:rsidR="00935793">
        <w:rPr>
          <w:rFonts w:ascii="Arial Narrow" w:hAnsi="Arial Narrow" w:cs="Arial"/>
          <w:szCs w:val="22"/>
        </w:rPr>
        <w:t xml:space="preserve"> požadovat zaplacení smluvní pokuty ve výši </w:t>
      </w:r>
      <w:r w:rsidR="00623409">
        <w:rPr>
          <w:rFonts w:ascii="Arial Narrow" w:hAnsi="Arial Narrow" w:cs="Arial"/>
          <w:szCs w:val="22"/>
        </w:rPr>
        <w:t>3</w:t>
      </w:r>
      <w:r w:rsidR="00935793">
        <w:rPr>
          <w:rFonts w:ascii="Arial Narrow" w:hAnsi="Arial Narrow" w:cs="Arial"/>
          <w:szCs w:val="22"/>
        </w:rPr>
        <w:t> 000,- Kč</w:t>
      </w:r>
      <w:r w:rsidR="00623409">
        <w:rPr>
          <w:rFonts w:ascii="Arial Narrow" w:hAnsi="Arial Narrow" w:cs="Arial"/>
          <w:szCs w:val="22"/>
        </w:rPr>
        <w:t xml:space="preserve"> za každý byť</w:t>
      </w:r>
      <w:r w:rsidR="00632EA1">
        <w:rPr>
          <w:rFonts w:ascii="Arial Narrow" w:hAnsi="Arial Narrow" w:cs="Arial"/>
          <w:szCs w:val="22"/>
        </w:rPr>
        <w:t xml:space="preserve"> i</w:t>
      </w:r>
      <w:r w:rsidR="00623409">
        <w:rPr>
          <w:rFonts w:ascii="Arial Narrow" w:hAnsi="Arial Narrow" w:cs="Arial"/>
          <w:szCs w:val="22"/>
        </w:rPr>
        <w:t xml:space="preserve"> započatý den prodlení.</w:t>
      </w:r>
    </w:p>
    <w:p w14:paraId="4414C576" w14:textId="20A03F06" w:rsidR="001E65AE" w:rsidRPr="001E65AE" w:rsidRDefault="001E65AE" w:rsidP="005B451D">
      <w:pPr>
        <w:numPr>
          <w:ilvl w:val="1"/>
          <w:numId w:val="27"/>
        </w:numPr>
        <w:tabs>
          <w:tab w:val="left" w:pos="567"/>
        </w:tabs>
        <w:spacing w:line="264" w:lineRule="auto"/>
        <w:ind w:left="567" w:hanging="567"/>
        <w:rPr>
          <w:rFonts w:ascii="Arial Narrow" w:hAnsi="Arial Narrow" w:cs="Arial"/>
          <w:szCs w:val="22"/>
        </w:rPr>
      </w:pPr>
      <w:r w:rsidRPr="005A5A16">
        <w:rPr>
          <w:rFonts w:ascii="Arial Narrow" w:hAnsi="Arial Narrow" w:cs="Arial"/>
          <w:szCs w:val="22"/>
        </w:rPr>
        <w:t xml:space="preserve">V případě, že </w:t>
      </w:r>
      <w:r w:rsidR="006231C2">
        <w:rPr>
          <w:rFonts w:ascii="Arial Narrow" w:hAnsi="Arial Narrow" w:cs="Arial"/>
          <w:szCs w:val="22"/>
        </w:rPr>
        <w:t>Poskytovatel</w:t>
      </w:r>
      <w:r w:rsidRPr="005A5A16">
        <w:rPr>
          <w:rFonts w:ascii="Arial Narrow" w:hAnsi="Arial Narrow" w:cs="Arial"/>
          <w:szCs w:val="22"/>
        </w:rPr>
        <w:t xml:space="preserve"> písemně neoznámí </w:t>
      </w:r>
      <w:r w:rsidR="006231C2">
        <w:rPr>
          <w:rFonts w:ascii="Arial Narrow" w:hAnsi="Arial Narrow" w:cs="Arial"/>
          <w:szCs w:val="22"/>
        </w:rPr>
        <w:t>O</w:t>
      </w:r>
      <w:r w:rsidRPr="005A5A16">
        <w:rPr>
          <w:rFonts w:ascii="Arial Narrow" w:hAnsi="Arial Narrow" w:cs="Arial"/>
          <w:szCs w:val="22"/>
        </w:rPr>
        <w:t>bjednateli změnu v termínu dle odst. 7.14, je Poskytovatel povinen Objednateli uhradit smluvní pokutu ve výši</w:t>
      </w:r>
      <w:r w:rsidR="00545D27">
        <w:rPr>
          <w:rFonts w:ascii="Arial Narrow" w:hAnsi="Arial Narrow" w:cs="Arial"/>
          <w:szCs w:val="22"/>
        </w:rPr>
        <w:t xml:space="preserve"> 2 000,-</w:t>
      </w:r>
      <w:r w:rsidRPr="005A5A16">
        <w:rPr>
          <w:rFonts w:ascii="Arial Narrow" w:hAnsi="Arial Narrow" w:cs="Arial"/>
          <w:szCs w:val="22"/>
        </w:rPr>
        <w:t xml:space="preserve"> Kč za každý jednotlivý případ porušení této povinnosti.</w:t>
      </w:r>
    </w:p>
    <w:p w14:paraId="77AA1B11" w14:textId="5369BE0D" w:rsidR="00632EA1" w:rsidRDefault="00632EA1"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lastRenderedPageBreak/>
        <w:t xml:space="preserve">V případě prodlení Poskytovatele s odstraněním vady Úpravy ve lhůtě dle odst. 9.4 Smlouvy je </w:t>
      </w:r>
      <w:r w:rsidR="00E7316C">
        <w:rPr>
          <w:rFonts w:ascii="Arial Narrow" w:hAnsi="Arial Narrow" w:cs="Arial"/>
          <w:szCs w:val="22"/>
        </w:rPr>
        <w:t>Objedna</w:t>
      </w:r>
      <w:r>
        <w:rPr>
          <w:rFonts w:ascii="Arial Narrow" w:hAnsi="Arial Narrow" w:cs="Arial"/>
          <w:szCs w:val="22"/>
        </w:rPr>
        <w:t>tel oprávněn požadovat po Poskytovateli zaplacení smluvní pokuty ve výši 2 000,- Kč za každý byť i započatý den prodlení.</w:t>
      </w:r>
    </w:p>
    <w:p w14:paraId="739BBABA" w14:textId="3064310C" w:rsidR="003719C5" w:rsidRDefault="003719C5" w:rsidP="005B451D">
      <w:pPr>
        <w:numPr>
          <w:ilvl w:val="1"/>
          <w:numId w:val="27"/>
        </w:numPr>
        <w:tabs>
          <w:tab w:val="left" w:pos="567"/>
        </w:tabs>
        <w:spacing w:line="264" w:lineRule="auto"/>
        <w:ind w:left="567" w:hanging="567"/>
        <w:rPr>
          <w:rFonts w:ascii="Arial Narrow" w:hAnsi="Arial Narrow" w:cs="Arial"/>
          <w:szCs w:val="22"/>
        </w:rPr>
      </w:pPr>
      <w:r w:rsidRPr="00A601DF">
        <w:rPr>
          <w:rFonts w:ascii="Arial Narrow" w:hAnsi="Arial Narrow" w:cs="Arial"/>
          <w:szCs w:val="22"/>
        </w:rPr>
        <w:t xml:space="preserve">V případě porušení povinností uložených smluvním stranám článkem </w:t>
      </w:r>
      <w:r w:rsidR="001427E3">
        <w:rPr>
          <w:rFonts w:ascii="Arial Narrow" w:hAnsi="Arial Narrow" w:cs="Arial"/>
          <w:szCs w:val="22"/>
        </w:rPr>
        <w:t xml:space="preserve">11 </w:t>
      </w:r>
      <w:r w:rsidRPr="00A601DF">
        <w:rPr>
          <w:rFonts w:ascii="Arial Narrow" w:hAnsi="Arial Narrow" w:cs="Arial"/>
          <w:szCs w:val="22"/>
        </w:rPr>
        <w:t xml:space="preserve">má druhá smluvní strana právo na smluvní pokutu ve výši </w:t>
      </w:r>
      <w:r w:rsidRPr="00B93820">
        <w:rPr>
          <w:rFonts w:ascii="Arial Narrow" w:hAnsi="Arial Narrow" w:cs="Arial"/>
          <w:szCs w:val="22"/>
        </w:rPr>
        <w:t>100.000 Kč</w:t>
      </w:r>
      <w:r w:rsidRPr="00A601DF">
        <w:rPr>
          <w:rFonts w:ascii="Arial Narrow" w:hAnsi="Arial Narrow" w:cs="Arial"/>
          <w:szCs w:val="22"/>
        </w:rPr>
        <w:t xml:space="preserve"> za každý případ porušení.</w:t>
      </w:r>
    </w:p>
    <w:p w14:paraId="7032265A" w14:textId="296899F9" w:rsidR="00052EE8" w:rsidRDefault="00052EE8"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 xml:space="preserve">V případě porušení jiné povinnosti dle této Smlouvy Poskytovatelem, je </w:t>
      </w:r>
      <w:r w:rsidR="00E7316C">
        <w:rPr>
          <w:rFonts w:ascii="Arial Narrow" w:hAnsi="Arial Narrow" w:cs="Arial"/>
          <w:szCs w:val="22"/>
        </w:rPr>
        <w:t>Objedna</w:t>
      </w:r>
      <w:r>
        <w:rPr>
          <w:rFonts w:ascii="Arial Narrow" w:hAnsi="Arial Narrow" w:cs="Arial"/>
          <w:szCs w:val="22"/>
        </w:rPr>
        <w:t>tel oprávněn požadovat zaplacení smluvní pokuty ve výši 2 000,- Kč</w:t>
      </w:r>
      <w:r w:rsidR="005A141D">
        <w:rPr>
          <w:rFonts w:ascii="Arial Narrow" w:hAnsi="Arial Narrow" w:cs="Arial"/>
          <w:szCs w:val="22"/>
        </w:rPr>
        <w:t xml:space="preserve"> za každý </w:t>
      </w:r>
      <w:r w:rsidR="004A2761">
        <w:rPr>
          <w:rFonts w:ascii="Arial Narrow" w:hAnsi="Arial Narrow" w:cs="Arial"/>
          <w:szCs w:val="22"/>
        </w:rPr>
        <w:t>i započatý den prodlení s porušení povinnosti (počítáno od uplynutí dodatečné lhůty uvedené ve výzvě Objednatele)</w:t>
      </w:r>
      <w:r>
        <w:rPr>
          <w:rFonts w:ascii="Arial Narrow" w:hAnsi="Arial Narrow" w:cs="Arial"/>
          <w:szCs w:val="22"/>
        </w:rPr>
        <w:t xml:space="preserve">, pokud Poskytovatel nezjedná nápravu ani v dodatečné přiměřené lhůtě, kterou mu k tomu </w:t>
      </w:r>
      <w:r w:rsidR="00E7316C">
        <w:rPr>
          <w:rFonts w:ascii="Arial Narrow" w:hAnsi="Arial Narrow" w:cs="Arial"/>
          <w:szCs w:val="22"/>
        </w:rPr>
        <w:t>Objedna</w:t>
      </w:r>
      <w:r>
        <w:rPr>
          <w:rFonts w:ascii="Arial Narrow" w:hAnsi="Arial Narrow" w:cs="Arial"/>
          <w:szCs w:val="22"/>
        </w:rPr>
        <w:t>tel poskytne v písemné výzvě ke splnění povinnosti.</w:t>
      </w:r>
    </w:p>
    <w:p w14:paraId="572EA78C" w14:textId="0EBA6D0F" w:rsidR="00EB35BC" w:rsidRPr="00811940" w:rsidRDefault="00EB35BC" w:rsidP="005B451D">
      <w:pPr>
        <w:numPr>
          <w:ilvl w:val="1"/>
          <w:numId w:val="27"/>
        </w:numPr>
        <w:tabs>
          <w:tab w:val="left" w:pos="567"/>
        </w:tabs>
        <w:spacing w:line="264" w:lineRule="auto"/>
        <w:ind w:left="567" w:hanging="567"/>
        <w:rPr>
          <w:rFonts w:ascii="Arial Narrow" w:hAnsi="Arial Narrow" w:cs="Arial"/>
          <w:szCs w:val="22"/>
        </w:rPr>
      </w:pPr>
      <w:r w:rsidRPr="00EB35BC">
        <w:rPr>
          <w:rFonts w:ascii="Arial Narrow" w:hAnsi="Arial Narrow" w:cs="Arial"/>
          <w:szCs w:val="22"/>
        </w:rPr>
        <w:t>Smluvní pokutu lze uložit opakovaně, a to za každý jednotlivý případ.</w:t>
      </w:r>
      <w:r w:rsidR="00496390">
        <w:rPr>
          <w:rFonts w:ascii="Arial Narrow" w:hAnsi="Arial Narrow" w:cs="Arial"/>
          <w:szCs w:val="22"/>
        </w:rPr>
        <w:t xml:space="preserve"> </w:t>
      </w:r>
    </w:p>
    <w:p w14:paraId="33DE9368" w14:textId="39DAC18C" w:rsidR="00EB35BC" w:rsidRDefault="00EB35BC" w:rsidP="005B451D">
      <w:pPr>
        <w:numPr>
          <w:ilvl w:val="1"/>
          <w:numId w:val="27"/>
        </w:numPr>
        <w:tabs>
          <w:tab w:val="left" w:pos="567"/>
        </w:tabs>
        <w:spacing w:line="264" w:lineRule="auto"/>
        <w:ind w:left="567" w:hanging="567"/>
        <w:rPr>
          <w:rFonts w:ascii="Arial Narrow" w:hAnsi="Arial Narrow" w:cs="Arial"/>
          <w:szCs w:val="22"/>
        </w:rPr>
      </w:pPr>
      <w:r w:rsidRPr="00EB35BC">
        <w:rPr>
          <w:rFonts w:ascii="Arial Narrow" w:hAnsi="Arial Narrow" w:cs="Arial"/>
          <w:szCs w:val="22"/>
        </w:rPr>
        <w:t xml:space="preserve">Smluvní pokutu uhradí </w:t>
      </w:r>
      <w:r>
        <w:rPr>
          <w:rFonts w:ascii="Arial Narrow" w:hAnsi="Arial Narrow" w:cs="Arial"/>
          <w:szCs w:val="22"/>
        </w:rPr>
        <w:t>Poskytovatel</w:t>
      </w:r>
      <w:r w:rsidRPr="00EB35BC">
        <w:rPr>
          <w:rFonts w:ascii="Arial Narrow" w:hAnsi="Arial Narrow" w:cs="Arial"/>
          <w:szCs w:val="22"/>
        </w:rPr>
        <w:t xml:space="preserve"> na bankovní účet </w:t>
      </w:r>
      <w:r w:rsidR="00E7316C">
        <w:rPr>
          <w:rFonts w:ascii="Arial Narrow" w:hAnsi="Arial Narrow" w:cs="Arial"/>
          <w:szCs w:val="22"/>
        </w:rPr>
        <w:t>Objednat</w:t>
      </w:r>
      <w:r>
        <w:rPr>
          <w:rFonts w:ascii="Arial Narrow" w:hAnsi="Arial Narrow" w:cs="Arial"/>
          <w:szCs w:val="22"/>
        </w:rPr>
        <w:t>ele</w:t>
      </w:r>
      <w:r w:rsidRPr="00EB35BC">
        <w:rPr>
          <w:rFonts w:ascii="Arial Narrow" w:hAnsi="Arial Narrow" w:cs="Arial"/>
          <w:szCs w:val="22"/>
        </w:rPr>
        <w:t xml:space="preserve"> ve lhůtě splatnosti 30 dnů od doručení jejího vyúčtování, nedohodnou-li se smluvní strany v konkrétním případě jinak.</w:t>
      </w:r>
    </w:p>
    <w:p w14:paraId="7CC9C5AF" w14:textId="20F687CE" w:rsidR="00EB35BC" w:rsidRDefault="00EB35BC" w:rsidP="005B451D">
      <w:pPr>
        <w:numPr>
          <w:ilvl w:val="1"/>
          <w:numId w:val="27"/>
        </w:numPr>
        <w:tabs>
          <w:tab w:val="left" w:pos="567"/>
        </w:tabs>
        <w:spacing w:line="264" w:lineRule="auto"/>
        <w:ind w:left="567" w:hanging="567"/>
        <w:rPr>
          <w:rFonts w:ascii="Arial Narrow" w:hAnsi="Arial Narrow" w:cs="Arial"/>
          <w:szCs w:val="22"/>
        </w:rPr>
      </w:pPr>
      <w:r w:rsidRPr="00EB35BC">
        <w:rPr>
          <w:rFonts w:ascii="Arial Narrow" w:hAnsi="Arial Narrow" w:cs="Arial"/>
          <w:szCs w:val="22"/>
        </w:rPr>
        <w:t xml:space="preserve">Zaplacením smluvní pokuty není dotčeno splnění povinnosti, která je prostřednictvím smluvní pokuty </w:t>
      </w:r>
      <w:r w:rsidR="008562C1">
        <w:rPr>
          <w:rFonts w:ascii="Arial Narrow" w:hAnsi="Arial Narrow" w:cs="Arial"/>
          <w:szCs w:val="22"/>
        </w:rPr>
        <w:t>utvrzena</w:t>
      </w:r>
      <w:r w:rsidRPr="00EB35BC">
        <w:rPr>
          <w:rFonts w:ascii="Arial Narrow" w:hAnsi="Arial Narrow" w:cs="Arial"/>
          <w:szCs w:val="22"/>
        </w:rPr>
        <w:t>.</w:t>
      </w:r>
    </w:p>
    <w:p w14:paraId="63B1C0A9" w14:textId="77777777" w:rsidR="00EB35BC" w:rsidRPr="000518F3" w:rsidRDefault="00EB35BC" w:rsidP="005B451D">
      <w:pPr>
        <w:numPr>
          <w:ilvl w:val="1"/>
          <w:numId w:val="27"/>
        </w:numPr>
        <w:tabs>
          <w:tab w:val="left" w:pos="567"/>
        </w:tabs>
        <w:spacing w:line="264" w:lineRule="auto"/>
        <w:ind w:left="567" w:hanging="567"/>
        <w:rPr>
          <w:rFonts w:ascii="Arial Narrow" w:hAnsi="Arial Narrow" w:cs="Arial"/>
          <w:szCs w:val="22"/>
        </w:rPr>
      </w:pPr>
      <w:r w:rsidRPr="00EB35BC">
        <w:rPr>
          <w:rFonts w:ascii="Arial Narrow" w:hAnsi="Arial Narrow" w:cs="Arial"/>
          <w:szCs w:val="22"/>
        </w:rPr>
        <w:t xml:space="preserve">Zaplacením smluvní pokuty není dotčeno právo smluvních stran na úhradu způsobené </w:t>
      </w:r>
      <w:r>
        <w:rPr>
          <w:rFonts w:ascii="Arial Narrow" w:hAnsi="Arial Narrow" w:cs="Arial"/>
          <w:szCs w:val="22"/>
        </w:rPr>
        <w:t>újmy vzniklé v </w:t>
      </w:r>
      <w:r w:rsidRPr="00EB35BC">
        <w:rPr>
          <w:rFonts w:ascii="Arial Narrow" w:hAnsi="Arial Narrow" w:cs="Arial"/>
          <w:szCs w:val="22"/>
        </w:rPr>
        <w:t xml:space="preserve">souvislosti s plněním předmětu </w:t>
      </w:r>
      <w:r>
        <w:rPr>
          <w:rFonts w:ascii="Arial Narrow" w:hAnsi="Arial Narrow" w:cs="Arial"/>
          <w:szCs w:val="22"/>
        </w:rPr>
        <w:t>S</w:t>
      </w:r>
      <w:r w:rsidRPr="00EB35BC">
        <w:rPr>
          <w:rFonts w:ascii="Arial Narrow" w:hAnsi="Arial Narrow" w:cs="Arial"/>
          <w:szCs w:val="22"/>
        </w:rPr>
        <w:t>mlouvy. Zaplacená smluvní pokuta se nezapočítává do případné náhrady újmy. Případná újma bude hrazena v penězích, je-li to dobře možné a žádá-li to poškozený, hradí se škoda uvedením do předešlého stavu.</w:t>
      </w:r>
    </w:p>
    <w:p w14:paraId="3538F76D" w14:textId="41884ADB" w:rsidR="00EB35BC" w:rsidRDefault="00EB35BC" w:rsidP="005B451D">
      <w:pPr>
        <w:numPr>
          <w:ilvl w:val="1"/>
          <w:numId w:val="27"/>
        </w:numPr>
        <w:tabs>
          <w:tab w:val="left" w:pos="567"/>
        </w:tabs>
        <w:spacing w:line="264" w:lineRule="auto"/>
        <w:ind w:left="567" w:hanging="567"/>
        <w:rPr>
          <w:rFonts w:ascii="Arial Narrow" w:hAnsi="Arial Narrow" w:cs="Arial"/>
          <w:szCs w:val="22"/>
        </w:rPr>
      </w:pPr>
      <w:r w:rsidRPr="00EB35BC">
        <w:rPr>
          <w:rFonts w:ascii="Arial Narrow" w:hAnsi="Arial Narrow" w:cs="Arial"/>
          <w:szCs w:val="22"/>
        </w:rPr>
        <w:t xml:space="preserve">Jakékoliv omezování výše případných sankcí ze strany </w:t>
      </w:r>
      <w:r w:rsidR="0047218C">
        <w:rPr>
          <w:rFonts w:ascii="Arial Narrow" w:hAnsi="Arial Narrow" w:cs="Arial"/>
          <w:szCs w:val="22"/>
        </w:rPr>
        <w:t>Poskytovatele</w:t>
      </w:r>
      <w:r w:rsidRPr="00EB35BC">
        <w:rPr>
          <w:rFonts w:ascii="Arial Narrow" w:hAnsi="Arial Narrow" w:cs="Arial"/>
          <w:szCs w:val="22"/>
        </w:rPr>
        <w:t xml:space="preserve"> se nepřipouští.</w:t>
      </w:r>
      <w:r w:rsidR="00352B16">
        <w:rPr>
          <w:rFonts w:ascii="Arial Narrow" w:hAnsi="Arial Narrow" w:cs="Arial"/>
          <w:szCs w:val="22"/>
        </w:rPr>
        <w:t xml:space="preserve"> </w:t>
      </w:r>
      <w:r w:rsidR="004B3F1E">
        <w:rPr>
          <w:rFonts w:ascii="Arial Narrow" w:hAnsi="Arial Narrow" w:cs="Arial"/>
          <w:szCs w:val="22"/>
        </w:rPr>
        <w:t>Poskytovatel</w:t>
      </w:r>
      <w:r w:rsidRPr="00EB35BC">
        <w:rPr>
          <w:rFonts w:ascii="Arial Narrow" w:hAnsi="Arial Narrow" w:cs="Arial"/>
          <w:szCs w:val="22"/>
        </w:rPr>
        <w:t xml:space="preserve"> odpovídá za veškerou újmu způsobenou </w:t>
      </w:r>
      <w:r w:rsidR="00E7316C">
        <w:rPr>
          <w:rFonts w:ascii="Arial Narrow" w:hAnsi="Arial Narrow" w:cs="Arial"/>
          <w:szCs w:val="22"/>
        </w:rPr>
        <w:t>Objedna</w:t>
      </w:r>
      <w:r w:rsidR="004B3F1E">
        <w:rPr>
          <w:rFonts w:ascii="Arial Narrow" w:hAnsi="Arial Narrow" w:cs="Arial"/>
          <w:szCs w:val="22"/>
        </w:rPr>
        <w:t>teli</w:t>
      </w:r>
      <w:r w:rsidRPr="00EB35BC">
        <w:rPr>
          <w:rFonts w:ascii="Arial Narrow" w:hAnsi="Arial Narrow" w:cs="Arial"/>
          <w:szCs w:val="22"/>
        </w:rPr>
        <w:t xml:space="preserve"> porušením </w:t>
      </w:r>
      <w:r w:rsidR="004B3F1E">
        <w:rPr>
          <w:rFonts w:ascii="Arial Narrow" w:hAnsi="Arial Narrow" w:cs="Arial"/>
          <w:szCs w:val="22"/>
        </w:rPr>
        <w:t>S</w:t>
      </w:r>
      <w:r w:rsidRPr="00EB35BC">
        <w:rPr>
          <w:rFonts w:ascii="Arial Narrow" w:hAnsi="Arial Narrow" w:cs="Arial"/>
          <w:szCs w:val="22"/>
        </w:rPr>
        <w:t>mlou</w:t>
      </w:r>
      <w:r w:rsidR="00565F3A">
        <w:rPr>
          <w:rFonts w:ascii="Arial Narrow" w:hAnsi="Arial Narrow" w:cs="Arial"/>
          <w:szCs w:val="22"/>
        </w:rPr>
        <w:t>vy v plné výši. Náhrada újmy se </w:t>
      </w:r>
      <w:r w:rsidRPr="00EB35BC">
        <w:rPr>
          <w:rFonts w:ascii="Arial Narrow" w:hAnsi="Arial Narrow" w:cs="Arial"/>
          <w:szCs w:val="22"/>
        </w:rPr>
        <w:t xml:space="preserve">řídí ustanoveními </w:t>
      </w:r>
      <w:r>
        <w:rPr>
          <w:rFonts w:ascii="Arial Narrow" w:hAnsi="Arial Narrow" w:cs="Arial"/>
          <w:szCs w:val="22"/>
        </w:rPr>
        <w:t>občanského zákoníku</w:t>
      </w:r>
      <w:r w:rsidRPr="00EB35BC">
        <w:rPr>
          <w:rFonts w:ascii="Arial Narrow" w:hAnsi="Arial Narrow" w:cs="Arial"/>
          <w:szCs w:val="22"/>
        </w:rPr>
        <w:t>.</w:t>
      </w:r>
    </w:p>
    <w:p w14:paraId="6578D6E1" w14:textId="77777777" w:rsidR="00FA509F" w:rsidRPr="000518F3" w:rsidRDefault="00FA509F" w:rsidP="005B451D">
      <w:pPr>
        <w:keepNext/>
        <w:numPr>
          <w:ilvl w:val="0"/>
          <w:numId w:val="27"/>
        </w:numPr>
        <w:spacing w:before="360" w:after="120" w:line="264" w:lineRule="auto"/>
        <w:jc w:val="center"/>
        <w:rPr>
          <w:rFonts w:ascii="Arial Narrow" w:hAnsi="Arial Narrow" w:cs="Arial"/>
          <w:b/>
          <w:szCs w:val="22"/>
        </w:rPr>
      </w:pPr>
    </w:p>
    <w:p w14:paraId="67D85E1C" w14:textId="77777777" w:rsidR="00FA509F" w:rsidRPr="000518F3" w:rsidRDefault="00FA509F" w:rsidP="005B451D">
      <w:pPr>
        <w:keepNext/>
        <w:spacing w:line="264" w:lineRule="auto"/>
        <w:jc w:val="center"/>
        <w:rPr>
          <w:rFonts w:ascii="Arial Narrow" w:hAnsi="Arial Narrow" w:cs="Arial"/>
          <w:b/>
          <w:szCs w:val="22"/>
        </w:rPr>
      </w:pPr>
      <w:r w:rsidRPr="000518F3">
        <w:rPr>
          <w:rFonts w:ascii="Arial Narrow" w:hAnsi="Arial Narrow" w:cs="Arial"/>
          <w:b/>
          <w:szCs w:val="22"/>
        </w:rPr>
        <w:t>Důvěrnost informací</w:t>
      </w:r>
    </w:p>
    <w:p w14:paraId="729F5958" w14:textId="77777777" w:rsidR="00DC3E27" w:rsidRPr="00DC3E27" w:rsidRDefault="00DC3E27" w:rsidP="005B451D">
      <w:pPr>
        <w:numPr>
          <w:ilvl w:val="1"/>
          <w:numId w:val="27"/>
        </w:numPr>
        <w:tabs>
          <w:tab w:val="left" w:pos="567"/>
        </w:tabs>
        <w:spacing w:line="264" w:lineRule="auto"/>
        <w:ind w:left="567" w:hanging="567"/>
        <w:rPr>
          <w:rFonts w:ascii="Arial Narrow" w:hAnsi="Arial Narrow" w:cs="Arial"/>
          <w:szCs w:val="22"/>
        </w:rPr>
      </w:pPr>
      <w:r w:rsidRPr="00DC3E27">
        <w:rPr>
          <w:rFonts w:ascii="Arial Narrow" w:hAnsi="Arial Narrow" w:cs="Arial"/>
          <w:szCs w:val="22"/>
        </w:rPr>
        <w:t>Smluvní</w:t>
      </w:r>
      <w:r w:rsidRPr="00DC3E27">
        <w:rPr>
          <w:rFonts w:ascii="Arial Narrow" w:hAnsi="Arial Narrow"/>
        </w:rPr>
        <w:t xml:space="preserve"> strany se vzájemně zavazují řádně označovat skutečnosti tvořící předmět jejich obchodního tajemství v</w:t>
      </w:r>
      <w:r>
        <w:rPr>
          <w:rFonts w:ascii="Arial Narrow" w:hAnsi="Arial Narrow"/>
        </w:rPr>
        <w:t>e smyslu ustanovení § 504 občanského zákoníku</w:t>
      </w:r>
      <w:r w:rsidRPr="00DC3E27">
        <w:rPr>
          <w:rFonts w:ascii="Arial Narrow" w:hAnsi="Arial Narrow"/>
        </w:rPr>
        <w:t>, přičemž se zavazují odpovídajícím způsobem zajišťovat ochranu tohoto obchodního tajemství druhé smluvní strany.</w:t>
      </w:r>
    </w:p>
    <w:p w14:paraId="66338ADD" w14:textId="77777777" w:rsidR="00DC3E27" w:rsidRDefault="000333DC" w:rsidP="005B451D">
      <w:pPr>
        <w:numPr>
          <w:ilvl w:val="1"/>
          <w:numId w:val="27"/>
        </w:numPr>
        <w:tabs>
          <w:tab w:val="left" w:pos="567"/>
        </w:tabs>
        <w:spacing w:line="264" w:lineRule="auto"/>
        <w:ind w:left="567" w:hanging="567"/>
        <w:rPr>
          <w:rFonts w:ascii="Arial Narrow" w:hAnsi="Arial Narrow" w:cs="Arial"/>
          <w:szCs w:val="22"/>
        </w:rPr>
      </w:pPr>
      <w:r w:rsidRPr="000333DC">
        <w:rPr>
          <w:rFonts w:ascii="Arial Narrow" w:hAnsi="Arial Narrow" w:cs="Arial"/>
          <w:szCs w:val="22"/>
        </w:rPr>
        <w:t>Obě smluvní strany se zavazují, že zachovají jako důvěrné informace t</w:t>
      </w:r>
      <w:r>
        <w:rPr>
          <w:rFonts w:ascii="Arial Narrow" w:hAnsi="Arial Narrow" w:cs="Arial"/>
          <w:szCs w:val="22"/>
        </w:rPr>
        <w:t>ýkající se vlastní spolupráce a </w:t>
      </w:r>
      <w:r w:rsidRPr="000333DC">
        <w:rPr>
          <w:rFonts w:ascii="Arial Narrow" w:hAnsi="Arial Narrow" w:cs="Arial"/>
          <w:szCs w:val="22"/>
        </w:rPr>
        <w:t xml:space="preserve">vnitřních záležitostí smluvních stran a předmětu </w:t>
      </w:r>
      <w:r>
        <w:rPr>
          <w:rFonts w:ascii="Arial Narrow" w:hAnsi="Arial Narrow" w:cs="Arial"/>
          <w:szCs w:val="22"/>
        </w:rPr>
        <w:t>S</w:t>
      </w:r>
      <w:r w:rsidRPr="000333DC">
        <w:rPr>
          <w:rFonts w:ascii="Arial Narrow" w:hAnsi="Arial Narrow" w:cs="Arial"/>
          <w:szCs w:val="22"/>
        </w:rPr>
        <w:t>mlouvy, pokud by jejich zveřejnění nebo zpřístupnění třetí osobě mohlo způsobit újmu druhé smluvní straně. Smluvní strany se zavazují zachovávat o těchto skutečnostech mlčenlivost.</w:t>
      </w:r>
    </w:p>
    <w:p w14:paraId="626330E7" w14:textId="77777777" w:rsidR="000333DC" w:rsidRDefault="000333DC" w:rsidP="005B451D">
      <w:pPr>
        <w:numPr>
          <w:ilvl w:val="1"/>
          <w:numId w:val="27"/>
        </w:numPr>
        <w:tabs>
          <w:tab w:val="left" w:pos="567"/>
        </w:tabs>
        <w:spacing w:line="264" w:lineRule="auto"/>
        <w:ind w:left="567" w:hanging="567"/>
        <w:rPr>
          <w:rFonts w:ascii="Arial Narrow" w:hAnsi="Arial Narrow" w:cs="Arial"/>
          <w:szCs w:val="22"/>
        </w:rPr>
      </w:pPr>
      <w:r w:rsidRPr="000333DC">
        <w:rPr>
          <w:rFonts w:ascii="Arial Narrow" w:hAnsi="Arial Narrow" w:cs="Arial"/>
          <w:szCs w:val="22"/>
        </w:rPr>
        <w:t>Smluvní strany se zavazují, že neuvolní třetí osobě důvěrné informace druh</w:t>
      </w:r>
      <w:r w:rsidR="0047218C">
        <w:rPr>
          <w:rFonts w:ascii="Arial Narrow" w:hAnsi="Arial Narrow" w:cs="Arial"/>
          <w:szCs w:val="22"/>
        </w:rPr>
        <w:t>é strany bez jejího souhlasu, a </w:t>
      </w:r>
      <w:r w:rsidRPr="000333DC">
        <w:rPr>
          <w:rFonts w:ascii="Arial Narrow" w:hAnsi="Arial Narrow" w:cs="Arial"/>
          <w:szCs w:val="22"/>
        </w:rPr>
        <w:t>to v jakékoliv formě, a že podniknou všechny nezbytné kroky k zabezpečení těchto informací.</w:t>
      </w:r>
    </w:p>
    <w:p w14:paraId="1257E7FC" w14:textId="78AFDA1A" w:rsidR="000333DC" w:rsidRDefault="000333DC"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Poskytovatel</w:t>
      </w:r>
      <w:r w:rsidRPr="000333DC">
        <w:rPr>
          <w:rFonts w:ascii="Arial Narrow" w:hAnsi="Arial Narrow" w:cs="Arial"/>
          <w:szCs w:val="22"/>
        </w:rPr>
        <w:t xml:space="preserve"> je povinen svého případného poddodavatele za</w:t>
      </w:r>
      <w:r>
        <w:rPr>
          <w:rFonts w:ascii="Arial Narrow" w:hAnsi="Arial Narrow" w:cs="Arial"/>
          <w:szCs w:val="22"/>
        </w:rPr>
        <w:t>vázat povinností mlčenlivosti a </w:t>
      </w:r>
      <w:r w:rsidRPr="000333DC">
        <w:rPr>
          <w:rFonts w:ascii="Arial Narrow" w:hAnsi="Arial Narrow" w:cs="Arial"/>
          <w:szCs w:val="22"/>
        </w:rPr>
        <w:t xml:space="preserve">respektováním práv </w:t>
      </w:r>
      <w:r w:rsidR="00E7316C">
        <w:rPr>
          <w:rFonts w:ascii="Arial Narrow" w:hAnsi="Arial Narrow" w:cs="Arial"/>
          <w:szCs w:val="22"/>
        </w:rPr>
        <w:t>Objedna</w:t>
      </w:r>
      <w:r>
        <w:rPr>
          <w:rFonts w:ascii="Arial Narrow" w:hAnsi="Arial Narrow" w:cs="Arial"/>
          <w:szCs w:val="22"/>
        </w:rPr>
        <w:t>tele</w:t>
      </w:r>
      <w:r w:rsidRPr="000333DC">
        <w:rPr>
          <w:rFonts w:ascii="Arial Narrow" w:hAnsi="Arial Narrow" w:cs="Arial"/>
          <w:szCs w:val="22"/>
        </w:rPr>
        <w:t xml:space="preserve"> nejméně ve stejném rozsahu, v jakém je v tomto závazkovém vztahu zavázán sám.</w:t>
      </w:r>
    </w:p>
    <w:p w14:paraId="516B6EC2" w14:textId="77777777" w:rsidR="000333DC" w:rsidRPr="00352B16" w:rsidRDefault="000333DC" w:rsidP="005B451D">
      <w:pPr>
        <w:numPr>
          <w:ilvl w:val="1"/>
          <w:numId w:val="27"/>
        </w:numPr>
        <w:tabs>
          <w:tab w:val="left" w:pos="567"/>
        </w:tabs>
        <w:spacing w:line="264" w:lineRule="auto"/>
        <w:ind w:left="567" w:hanging="567"/>
        <w:rPr>
          <w:rFonts w:ascii="Arial Narrow" w:eastAsia="Calibri" w:hAnsi="Arial Narrow" w:cs="Arial"/>
          <w:szCs w:val="22"/>
          <w:lang w:eastAsia="en-US"/>
        </w:rPr>
      </w:pPr>
      <w:r w:rsidRPr="00352B16">
        <w:rPr>
          <w:rFonts w:ascii="Arial Narrow" w:eastAsia="Calibri" w:hAnsi="Arial Narrow" w:cs="Arial"/>
          <w:szCs w:val="22"/>
          <w:lang w:eastAsia="en-US"/>
        </w:rPr>
        <w:t xml:space="preserve">Povinnost zachovávat mlčenlivost dle </w:t>
      </w:r>
      <w:r>
        <w:rPr>
          <w:rFonts w:ascii="Arial Narrow" w:eastAsia="Calibri" w:hAnsi="Arial Narrow" w:cs="Arial"/>
          <w:szCs w:val="22"/>
          <w:lang w:eastAsia="en-US"/>
        </w:rPr>
        <w:t>S</w:t>
      </w:r>
      <w:r w:rsidRPr="00352B16">
        <w:rPr>
          <w:rFonts w:ascii="Arial Narrow" w:eastAsia="Calibri" w:hAnsi="Arial Narrow" w:cs="Arial"/>
          <w:szCs w:val="22"/>
          <w:lang w:eastAsia="en-US"/>
        </w:rPr>
        <w:t>mlouvy se nevztahuje na informace:</w:t>
      </w:r>
    </w:p>
    <w:p w14:paraId="2184FBDE" w14:textId="77777777" w:rsidR="000333DC" w:rsidRPr="00352B16" w:rsidRDefault="000333DC" w:rsidP="005B451D">
      <w:pPr>
        <w:numPr>
          <w:ilvl w:val="0"/>
          <w:numId w:val="9"/>
        </w:numPr>
        <w:spacing w:after="60" w:line="264" w:lineRule="auto"/>
        <w:ind w:left="1134" w:hanging="567"/>
        <w:jc w:val="left"/>
        <w:rPr>
          <w:rFonts w:ascii="Arial Narrow" w:eastAsia="Calibri" w:hAnsi="Arial Narrow" w:cs="Arial"/>
          <w:szCs w:val="22"/>
          <w:lang w:eastAsia="en-US"/>
        </w:rPr>
      </w:pPr>
      <w:r w:rsidRPr="00352B16">
        <w:rPr>
          <w:rFonts w:ascii="Arial Narrow" w:eastAsia="Calibri" w:hAnsi="Arial Narrow" w:cs="Arial"/>
          <w:szCs w:val="22"/>
          <w:lang w:eastAsia="en-US"/>
        </w:rPr>
        <w:lastRenderedPageBreak/>
        <w:t>smluvní strana prokáže, že je tato informace veřejně dostupná, aniž by tuto dostupnost způsobila sama smluvní strana;</w:t>
      </w:r>
    </w:p>
    <w:p w14:paraId="05BF4300" w14:textId="77777777" w:rsidR="000333DC" w:rsidRPr="00352B16" w:rsidRDefault="000333DC" w:rsidP="005B451D">
      <w:pPr>
        <w:numPr>
          <w:ilvl w:val="0"/>
          <w:numId w:val="9"/>
        </w:numPr>
        <w:spacing w:after="60" w:line="264" w:lineRule="auto"/>
        <w:ind w:left="1134" w:hanging="567"/>
        <w:jc w:val="left"/>
        <w:rPr>
          <w:rFonts w:ascii="Arial Narrow" w:eastAsia="Calibri" w:hAnsi="Arial Narrow" w:cs="Arial"/>
          <w:szCs w:val="22"/>
          <w:lang w:eastAsia="en-US"/>
        </w:rPr>
      </w:pPr>
      <w:r w:rsidRPr="00352B16">
        <w:rPr>
          <w:rFonts w:ascii="Arial Narrow" w:eastAsia="Calibri" w:hAnsi="Arial Narrow" w:cs="Arial"/>
          <w:szCs w:val="22"/>
          <w:lang w:eastAsia="en-US"/>
        </w:rPr>
        <w:t>smluvní strana prokáže, že měla tuto informaci k dispozici ještě před datem zpřístupnění druhou stranou, a že ji nenabyla v rozporu se zákonem;</w:t>
      </w:r>
    </w:p>
    <w:p w14:paraId="157A1831" w14:textId="77777777" w:rsidR="000333DC" w:rsidRPr="00352B16" w:rsidRDefault="000333DC" w:rsidP="005B451D">
      <w:pPr>
        <w:numPr>
          <w:ilvl w:val="0"/>
          <w:numId w:val="9"/>
        </w:numPr>
        <w:spacing w:after="60" w:line="264" w:lineRule="auto"/>
        <w:ind w:left="1134" w:hanging="567"/>
        <w:jc w:val="left"/>
        <w:rPr>
          <w:rFonts w:ascii="Arial Narrow" w:eastAsia="Calibri" w:hAnsi="Arial Narrow" w:cs="Arial"/>
          <w:szCs w:val="22"/>
          <w:lang w:eastAsia="en-US"/>
        </w:rPr>
      </w:pPr>
      <w:r w:rsidRPr="00352B16">
        <w:rPr>
          <w:rFonts w:ascii="Arial Narrow" w:eastAsia="Calibri" w:hAnsi="Arial Narrow" w:cs="Arial"/>
          <w:szCs w:val="22"/>
          <w:lang w:eastAsia="en-US"/>
        </w:rPr>
        <w:t>smluvní strana obdrží od zpřístupňující strany písemný souhlas zpřístupňovat danou informaci;</w:t>
      </w:r>
    </w:p>
    <w:p w14:paraId="07FEC454" w14:textId="77777777" w:rsidR="000333DC" w:rsidRPr="00352B16" w:rsidRDefault="000333DC" w:rsidP="005B451D">
      <w:pPr>
        <w:numPr>
          <w:ilvl w:val="0"/>
          <w:numId w:val="9"/>
        </w:numPr>
        <w:spacing w:after="60" w:line="264" w:lineRule="auto"/>
        <w:ind w:left="1134" w:hanging="567"/>
        <w:jc w:val="left"/>
        <w:rPr>
          <w:rFonts w:ascii="Arial Narrow" w:eastAsia="Calibri" w:hAnsi="Arial Narrow" w:cs="Arial"/>
          <w:szCs w:val="22"/>
          <w:lang w:eastAsia="en-US"/>
        </w:rPr>
      </w:pPr>
      <w:r w:rsidRPr="00352B16">
        <w:rPr>
          <w:rFonts w:ascii="Arial Narrow" w:eastAsia="Calibri" w:hAnsi="Arial Narrow" w:cs="Arial"/>
          <w:szCs w:val="22"/>
          <w:lang w:eastAsia="en-US"/>
        </w:rPr>
        <w:t>je zpřístupnění informace vyžadováno zákonem nebo závazným rozhodnutím příslušného orgánu státní správy či samosprávy;</w:t>
      </w:r>
    </w:p>
    <w:p w14:paraId="53BE8AA7" w14:textId="77777777" w:rsidR="000333DC" w:rsidRPr="00352B16" w:rsidRDefault="000333DC" w:rsidP="005B451D">
      <w:pPr>
        <w:numPr>
          <w:ilvl w:val="0"/>
          <w:numId w:val="9"/>
        </w:numPr>
        <w:spacing w:after="200" w:line="264" w:lineRule="auto"/>
        <w:ind w:left="1134" w:hanging="567"/>
        <w:jc w:val="left"/>
        <w:rPr>
          <w:rFonts w:ascii="Arial Narrow" w:eastAsia="Calibri" w:hAnsi="Arial Narrow" w:cs="Arial"/>
          <w:szCs w:val="22"/>
          <w:lang w:eastAsia="en-US"/>
        </w:rPr>
      </w:pPr>
      <w:r w:rsidRPr="00352B16">
        <w:rPr>
          <w:rFonts w:ascii="Arial Narrow" w:eastAsia="Calibri" w:hAnsi="Arial Narrow" w:cs="Arial"/>
          <w:szCs w:val="22"/>
          <w:lang w:eastAsia="en-US"/>
        </w:rPr>
        <w:t>auditor provádí u některé ze smluvních stran audit na základě oprávnění vyplývajícího z příslušných právních předpisů.</w:t>
      </w:r>
    </w:p>
    <w:p w14:paraId="4FDA1517" w14:textId="77777777" w:rsidR="000333DC" w:rsidRDefault="000333DC" w:rsidP="005B451D">
      <w:pPr>
        <w:numPr>
          <w:ilvl w:val="1"/>
          <w:numId w:val="27"/>
        </w:numPr>
        <w:tabs>
          <w:tab w:val="left" w:pos="567"/>
        </w:tabs>
        <w:spacing w:line="264" w:lineRule="auto"/>
        <w:ind w:left="567" w:hanging="567"/>
        <w:rPr>
          <w:rFonts w:ascii="Arial Narrow" w:hAnsi="Arial Narrow" w:cs="Arial"/>
          <w:szCs w:val="22"/>
        </w:rPr>
      </w:pPr>
      <w:r w:rsidRPr="000333DC">
        <w:rPr>
          <w:rFonts w:ascii="Arial Narrow" w:hAnsi="Arial Narrow" w:cs="Arial"/>
          <w:szCs w:val="22"/>
        </w:rPr>
        <w:t xml:space="preserve">Závazek mlčenlivosti není časově omezen. Povinnost zachovávat mlčenlivost o důvěrných informacích trvá i po ukončení spolupráce, popř. po ukončení účinnosti </w:t>
      </w:r>
      <w:r>
        <w:rPr>
          <w:rFonts w:ascii="Arial Narrow" w:hAnsi="Arial Narrow" w:cs="Arial"/>
          <w:szCs w:val="22"/>
        </w:rPr>
        <w:t>S</w:t>
      </w:r>
      <w:r w:rsidRPr="000333DC">
        <w:rPr>
          <w:rFonts w:ascii="Arial Narrow" w:hAnsi="Arial Narrow" w:cs="Arial"/>
          <w:szCs w:val="22"/>
        </w:rPr>
        <w:t>mlouvy.</w:t>
      </w:r>
    </w:p>
    <w:p w14:paraId="7C67E6D2" w14:textId="77777777" w:rsidR="00DC3E27" w:rsidRDefault="00A601DF"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Poskytovatel</w:t>
      </w:r>
      <w:r w:rsidRPr="00A601DF">
        <w:rPr>
          <w:rFonts w:ascii="Arial Narrow" w:hAnsi="Arial Narrow" w:cs="Arial"/>
          <w:szCs w:val="22"/>
        </w:rPr>
        <w:t xml:space="preserve"> se rovněž zavazuje pro případ, že se v rámci plnění předmětu </w:t>
      </w:r>
      <w:r>
        <w:rPr>
          <w:rFonts w:ascii="Arial Narrow" w:hAnsi="Arial Narrow" w:cs="Arial"/>
          <w:szCs w:val="22"/>
        </w:rPr>
        <w:t>S</w:t>
      </w:r>
      <w:r w:rsidR="00664138">
        <w:rPr>
          <w:rFonts w:ascii="Arial Narrow" w:hAnsi="Arial Narrow" w:cs="Arial"/>
          <w:szCs w:val="22"/>
        </w:rPr>
        <w:t>mlouvy dostane do </w:t>
      </w:r>
      <w:r w:rsidRPr="00A601DF">
        <w:rPr>
          <w:rFonts w:ascii="Arial Narrow" w:hAnsi="Arial Narrow" w:cs="Arial"/>
          <w:szCs w:val="22"/>
        </w:rPr>
        <w:t xml:space="preserve">kontaktu s osobními údaji, že je bude ochraňovat a nakládat s nimi plně v souladu s příslušnými právními předpisy, a to i po ukončení plnění </w:t>
      </w:r>
      <w:r>
        <w:rPr>
          <w:rFonts w:ascii="Arial Narrow" w:hAnsi="Arial Narrow" w:cs="Arial"/>
          <w:szCs w:val="22"/>
        </w:rPr>
        <w:t>S</w:t>
      </w:r>
      <w:r w:rsidRPr="00A601DF">
        <w:rPr>
          <w:rFonts w:ascii="Arial Narrow" w:hAnsi="Arial Narrow" w:cs="Arial"/>
          <w:szCs w:val="22"/>
        </w:rPr>
        <w:t>mlouvy.</w:t>
      </w:r>
    </w:p>
    <w:p w14:paraId="390F13D4" w14:textId="77777777" w:rsidR="00DC3E27" w:rsidRDefault="00A601DF" w:rsidP="005B451D">
      <w:pPr>
        <w:numPr>
          <w:ilvl w:val="1"/>
          <w:numId w:val="27"/>
        </w:numPr>
        <w:tabs>
          <w:tab w:val="left" w:pos="567"/>
        </w:tabs>
        <w:spacing w:line="264" w:lineRule="auto"/>
        <w:ind w:left="567" w:hanging="567"/>
        <w:rPr>
          <w:rFonts w:ascii="Arial Narrow" w:hAnsi="Arial Narrow" w:cs="Arial"/>
          <w:szCs w:val="22"/>
        </w:rPr>
      </w:pPr>
      <w:r w:rsidRPr="00A601DF">
        <w:rPr>
          <w:rFonts w:ascii="Arial Narrow" w:hAnsi="Arial Narrow" w:cs="Arial"/>
          <w:szCs w:val="22"/>
        </w:rPr>
        <w:t>Povinnost poskytovat informace podle zákona č. 106/1</w:t>
      </w:r>
      <w:r>
        <w:rPr>
          <w:rFonts w:ascii="Arial Narrow" w:hAnsi="Arial Narrow" w:cs="Arial"/>
          <w:szCs w:val="22"/>
        </w:rPr>
        <w:t>999 Sb., o svobodném přístupu k </w:t>
      </w:r>
      <w:r w:rsidR="001B6661">
        <w:rPr>
          <w:rFonts w:ascii="Arial Narrow" w:hAnsi="Arial Narrow" w:cs="Arial"/>
          <w:szCs w:val="22"/>
        </w:rPr>
        <w:t>informacím, ve </w:t>
      </w:r>
      <w:r w:rsidRPr="00A601DF">
        <w:rPr>
          <w:rFonts w:ascii="Arial Narrow" w:hAnsi="Arial Narrow" w:cs="Arial"/>
          <w:szCs w:val="22"/>
        </w:rPr>
        <w:t>znění pozdějších předpisů, není tímto článkem dotčena.</w:t>
      </w:r>
    </w:p>
    <w:p w14:paraId="1CF27383" w14:textId="4604690C" w:rsidR="009659D3" w:rsidRPr="009659D3" w:rsidRDefault="009659D3" w:rsidP="009659D3">
      <w:pPr>
        <w:pStyle w:val="Odstavecseseznamem"/>
        <w:numPr>
          <w:ilvl w:val="1"/>
          <w:numId w:val="27"/>
        </w:numPr>
        <w:spacing w:after="120" w:line="240" w:lineRule="auto"/>
        <w:ind w:left="567" w:hanging="567"/>
        <w:contextualSpacing w:val="0"/>
        <w:rPr>
          <w:rFonts w:ascii="Arial Narrow" w:hAnsi="Arial Narrow" w:cs="Arial"/>
          <w:szCs w:val="22"/>
        </w:rPr>
      </w:pPr>
      <w:r w:rsidRPr="009659D3">
        <w:rPr>
          <w:rFonts w:ascii="Arial Narrow" w:hAnsi="Arial Narrow" w:cs="Arial"/>
          <w:szCs w:val="22"/>
        </w:rPr>
        <w:t xml:space="preserve">Za porušení povinnost mlčenlivosti považují smluvní strany také porušení mlčenlivost Poskytovatele ohledně osobních údajů, bude-li Poskytovatel s osobními údaji nakládat při realizaci předmětu této Smlouvy; Poskytovatel odpovídá za to, že z jeho strany bude případné nakládání s těmito osobními údaji v souladu s příslušnými právními předpisy o ochraně osobních údajů, zejm. v souladu </w:t>
      </w:r>
      <w:r w:rsidRPr="009659D3">
        <w:rPr>
          <w:rFonts w:ascii="Arial Narrow" w:hAnsi="Arial Narrow" w:cs="Arial"/>
          <w:szCs w:val="22"/>
        </w:rPr>
        <w:br/>
        <w:t>s nařízením Evropského parlamentu a Rady (EU) 2016/679 ze dne 27. dubna 2016</w:t>
      </w:r>
      <w:r w:rsidRPr="009659D3">
        <w:rPr>
          <w:rFonts w:ascii="Arial Narrow" w:hAnsi="Arial Narrow" w:cs="Arial"/>
          <w:szCs w:val="22"/>
        </w:rPr>
        <w:br/>
        <w:t>o ochraně fyzických osob v souvislosti se zpracováním osobních údajů a o volném pohybu těchto údajů a o zrušení směrnice 95/46/ES (obecné nařízení o ochraně osobních údajů; GDPR) a v souladu se zákonem č. 110/2019 Sb., o zpracování osobních údajů.</w:t>
      </w:r>
    </w:p>
    <w:p w14:paraId="12788A81" w14:textId="77777777" w:rsidR="00DC3E27" w:rsidRDefault="00A601DF" w:rsidP="005B451D">
      <w:pPr>
        <w:numPr>
          <w:ilvl w:val="1"/>
          <w:numId w:val="27"/>
        </w:numPr>
        <w:tabs>
          <w:tab w:val="left" w:pos="567"/>
        </w:tabs>
        <w:spacing w:line="264" w:lineRule="auto"/>
        <w:ind w:left="567" w:hanging="567"/>
        <w:rPr>
          <w:rFonts w:ascii="Arial Narrow" w:hAnsi="Arial Narrow" w:cs="Arial"/>
          <w:szCs w:val="22"/>
        </w:rPr>
      </w:pPr>
      <w:r w:rsidRPr="00A601DF">
        <w:rPr>
          <w:rFonts w:ascii="Arial Narrow" w:hAnsi="Arial Narrow" w:cs="Arial"/>
          <w:szCs w:val="22"/>
        </w:rPr>
        <w:t>Za prokázané porušení ustanovení v tomto článku má druhá smluvní strana právo požadovat náhradu takto vzniklé újmy.</w:t>
      </w:r>
    </w:p>
    <w:p w14:paraId="35662C37" w14:textId="7B7AA0E3" w:rsidR="00FA509F" w:rsidRPr="00DC3E27" w:rsidRDefault="00FA509F" w:rsidP="00545D27">
      <w:pPr>
        <w:tabs>
          <w:tab w:val="left" w:pos="567"/>
        </w:tabs>
        <w:spacing w:line="264" w:lineRule="auto"/>
        <w:ind w:firstLine="0"/>
        <w:rPr>
          <w:rFonts w:ascii="Arial Narrow" w:hAnsi="Arial Narrow" w:cs="Arial"/>
          <w:szCs w:val="22"/>
        </w:rPr>
      </w:pPr>
    </w:p>
    <w:p w14:paraId="2BBAFA0C" w14:textId="77777777" w:rsidR="00FA509F" w:rsidRPr="000518F3" w:rsidRDefault="00FA509F" w:rsidP="005B451D">
      <w:pPr>
        <w:keepNext/>
        <w:numPr>
          <w:ilvl w:val="0"/>
          <w:numId w:val="27"/>
        </w:numPr>
        <w:spacing w:before="360" w:after="120" w:line="264" w:lineRule="auto"/>
        <w:jc w:val="center"/>
        <w:rPr>
          <w:rFonts w:ascii="Arial Narrow" w:hAnsi="Arial Narrow" w:cs="Arial"/>
          <w:b/>
          <w:szCs w:val="22"/>
        </w:rPr>
      </w:pPr>
    </w:p>
    <w:p w14:paraId="3F175D73" w14:textId="77777777" w:rsidR="00FA509F" w:rsidRPr="000518F3" w:rsidRDefault="00463C34" w:rsidP="005B451D">
      <w:pPr>
        <w:keepNext/>
        <w:spacing w:line="264" w:lineRule="auto"/>
        <w:jc w:val="center"/>
        <w:rPr>
          <w:rFonts w:ascii="Arial Narrow" w:hAnsi="Arial Narrow" w:cs="Arial"/>
          <w:b/>
          <w:szCs w:val="22"/>
        </w:rPr>
      </w:pPr>
      <w:r>
        <w:rPr>
          <w:rFonts w:ascii="Arial Narrow" w:hAnsi="Arial Narrow" w:cs="Arial"/>
          <w:b/>
          <w:szCs w:val="22"/>
        </w:rPr>
        <w:t xml:space="preserve">Trvání </w:t>
      </w:r>
      <w:r w:rsidR="00C74468" w:rsidRPr="000518F3">
        <w:rPr>
          <w:rFonts w:ascii="Arial Narrow" w:hAnsi="Arial Narrow" w:cs="Arial"/>
          <w:b/>
          <w:szCs w:val="22"/>
        </w:rPr>
        <w:t>Smlouvy</w:t>
      </w:r>
    </w:p>
    <w:p w14:paraId="7E68DC5D" w14:textId="5242F9F8" w:rsidR="003676DA" w:rsidRPr="006B738B" w:rsidRDefault="00463C34" w:rsidP="005B451D">
      <w:pPr>
        <w:numPr>
          <w:ilvl w:val="1"/>
          <w:numId w:val="27"/>
        </w:numPr>
        <w:tabs>
          <w:tab w:val="left" w:pos="567"/>
        </w:tabs>
        <w:spacing w:line="264" w:lineRule="auto"/>
        <w:ind w:left="567" w:hanging="567"/>
        <w:rPr>
          <w:rFonts w:ascii="Arial Narrow" w:hAnsi="Arial Narrow" w:cs="Arial"/>
          <w:szCs w:val="22"/>
        </w:rPr>
      </w:pPr>
      <w:r w:rsidRPr="002E4A46">
        <w:rPr>
          <w:rFonts w:ascii="Arial Narrow" w:hAnsi="Arial Narrow" w:cs="Arial"/>
          <w:szCs w:val="22"/>
        </w:rPr>
        <w:t>Smlouva</w:t>
      </w:r>
      <w:r w:rsidRPr="003676DA">
        <w:rPr>
          <w:rFonts w:ascii="Arial Narrow" w:hAnsi="Arial Narrow" w:cs="Arial"/>
          <w:szCs w:val="22"/>
        </w:rPr>
        <w:t xml:space="preserve"> se uzavírá na dobu </w:t>
      </w:r>
      <w:r w:rsidR="00E7316C">
        <w:rPr>
          <w:rFonts w:ascii="Arial Narrow" w:hAnsi="Arial Narrow" w:cs="Arial"/>
          <w:szCs w:val="22"/>
        </w:rPr>
        <w:t>12</w:t>
      </w:r>
      <w:r w:rsidR="00681FD8">
        <w:rPr>
          <w:rFonts w:ascii="Arial Narrow" w:hAnsi="Arial Narrow" w:cs="Arial"/>
          <w:szCs w:val="22"/>
        </w:rPr>
        <w:t xml:space="preserve"> měsíců ode dne</w:t>
      </w:r>
      <w:r w:rsidR="00AA35DE">
        <w:rPr>
          <w:rFonts w:ascii="Arial Narrow" w:hAnsi="Arial Narrow" w:cs="Arial"/>
          <w:szCs w:val="22"/>
        </w:rPr>
        <w:t xml:space="preserve"> nabytí</w:t>
      </w:r>
      <w:r w:rsidR="00681FD8">
        <w:rPr>
          <w:rFonts w:ascii="Arial Narrow" w:hAnsi="Arial Narrow" w:cs="Arial"/>
          <w:szCs w:val="22"/>
        </w:rPr>
        <w:t xml:space="preserve"> účinnosti Smlouvy</w:t>
      </w:r>
      <w:r w:rsidR="00623409" w:rsidRPr="00623409">
        <w:rPr>
          <w:rFonts w:ascii="Arial Narrow" w:hAnsi="Arial Narrow" w:cs="Arial"/>
          <w:szCs w:val="22"/>
        </w:rPr>
        <w:t xml:space="preserve"> </w:t>
      </w:r>
      <w:r w:rsidR="00623409">
        <w:rPr>
          <w:rFonts w:ascii="Arial Narrow" w:hAnsi="Arial Narrow" w:cs="Arial"/>
          <w:szCs w:val="22"/>
        </w:rPr>
        <w:t>nebo do vyčerpání maximálního počtu MD dle odst. 4.</w:t>
      </w:r>
      <w:r w:rsidR="00EB62AA">
        <w:rPr>
          <w:rFonts w:ascii="Arial Narrow" w:hAnsi="Arial Narrow" w:cs="Arial"/>
          <w:szCs w:val="22"/>
        </w:rPr>
        <w:t>1</w:t>
      </w:r>
      <w:r w:rsidR="00623409">
        <w:rPr>
          <w:rFonts w:ascii="Arial Narrow" w:hAnsi="Arial Narrow" w:cs="Arial"/>
          <w:szCs w:val="22"/>
        </w:rPr>
        <w:t xml:space="preserve"> Smlouvy, podle toho, která </w:t>
      </w:r>
      <w:r w:rsidR="00D12774">
        <w:rPr>
          <w:rFonts w:ascii="Arial Narrow" w:hAnsi="Arial Narrow" w:cs="Arial"/>
          <w:szCs w:val="22"/>
        </w:rPr>
        <w:t>ze skutečností</w:t>
      </w:r>
      <w:r w:rsidR="00623409">
        <w:rPr>
          <w:rFonts w:ascii="Arial Narrow" w:hAnsi="Arial Narrow" w:cs="Arial"/>
          <w:szCs w:val="22"/>
        </w:rPr>
        <w:t xml:space="preserve"> nastane dříve</w:t>
      </w:r>
      <w:r w:rsidR="003676DA">
        <w:rPr>
          <w:rFonts w:ascii="Arial Narrow" w:hAnsi="Arial Narrow" w:cs="Arial"/>
          <w:szCs w:val="22"/>
        </w:rPr>
        <w:t>.</w:t>
      </w:r>
      <w:r w:rsidR="00192293">
        <w:rPr>
          <w:rFonts w:ascii="Arial Narrow" w:hAnsi="Arial Narrow" w:cs="Arial"/>
          <w:szCs w:val="22"/>
        </w:rPr>
        <w:t xml:space="preserve"> Za vyčerpání maximálního počtu MD se považuje </w:t>
      </w:r>
      <w:r w:rsidR="00022C7D">
        <w:rPr>
          <w:rFonts w:ascii="Arial Narrow" w:hAnsi="Arial Narrow" w:cs="Arial"/>
          <w:szCs w:val="22"/>
        </w:rPr>
        <w:t>až oboustranné schválení příslušného</w:t>
      </w:r>
      <w:r w:rsidR="00192293">
        <w:rPr>
          <w:rFonts w:ascii="Arial Narrow" w:hAnsi="Arial Narrow" w:cs="Arial"/>
          <w:szCs w:val="22"/>
        </w:rPr>
        <w:t xml:space="preserve"> Akceptačního protokolu</w:t>
      </w:r>
      <w:r w:rsidR="00064DEB">
        <w:rPr>
          <w:rFonts w:ascii="Arial Narrow" w:hAnsi="Arial Narrow" w:cs="Arial"/>
          <w:szCs w:val="22"/>
        </w:rPr>
        <w:t xml:space="preserve"> bez připomínek</w:t>
      </w:r>
      <w:r w:rsidR="00022C7D">
        <w:rPr>
          <w:rFonts w:ascii="Arial Narrow" w:hAnsi="Arial Narrow" w:cs="Arial"/>
          <w:szCs w:val="22"/>
        </w:rPr>
        <w:t>.</w:t>
      </w:r>
      <w:r w:rsidR="00192293">
        <w:rPr>
          <w:rFonts w:ascii="Arial Narrow" w:hAnsi="Arial Narrow" w:cs="Arial"/>
          <w:szCs w:val="22"/>
        </w:rPr>
        <w:t xml:space="preserve"> </w:t>
      </w:r>
      <w:r w:rsidR="006B738B" w:rsidRPr="00545D27">
        <w:rPr>
          <w:rStyle w:val="Hyperlink0"/>
          <w:rFonts w:ascii="Arial Narrow" w:hAnsi="Arial Narrow" w:cstheme="minorHAnsi"/>
        </w:rPr>
        <w:t xml:space="preserve">Přičemž doba trvání kterékoliv </w:t>
      </w:r>
      <w:r w:rsidR="006B738B">
        <w:rPr>
          <w:rStyle w:val="Hyperlink0"/>
          <w:rFonts w:ascii="Arial Narrow" w:hAnsi="Arial Narrow" w:cstheme="minorHAnsi"/>
        </w:rPr>
        <w:t>Objednávky</w:t>
      </w:r>
      <w:r w:rsidR="006B738B" w:rsidRPr="00545D27">
        <w:rPr>
          <w:rStyle w:val="dn"/>
          <w:rFonts w:ascii="Arial Narrow" w:hAnsi="Arial Narrow" w:cstheme="minorHAnsi"/>
        </w:rPr>
        <w:t xml:space="preserve"> může přesá</w:t>
      </w:r>
      <w:r w:rsidR="006B738B" w:rsidRPr="006B738B">
        <w:rPr>
          <w:rStyle w:val="dn"/>
          <w:rFonts w:ascii="Arial Narrow" w:hAnsi="Arial Narrow" w:cstheme="minorHAnsi"/>
        </w:rPr>
        <w:t xml:space="preserve">hnout dobu trvání této </w:t>
      </w:r>
      <w:r w:rsidR="006B738B">
        <w:rPr>
          <w:rStyle w:val="dn"/>
          <w:rFonts w:ascii="Arial Narrow" w:hAnsi="Arial Narrow" w:cstheme="minorHAnsi"/>
        </w:rPr>
        <w:t>S</w:t>
      </w:r>
      <w:r w:rsidR="006B738B" w:rsidRPr="00545D27">
        <w:rPr>
          <w:rStyle w:val="dn"/>
          <w:rFonts w:ascii="Arial Narrow" w:hAnsi="Arial Narrow" w:cstheme="minorHAnsi"/>
        </w:rPr>
        <w:t>mlouvy, maximálně však o dobu plnění stanoveno</w:t>
      </w:r>
      <w:r w:rsidR="006B738B" w:rsidRPr="006B738B">
        <w:rPr>
          <w:rStyle w:val="dn"/>
          <w:rFonts w:ascii="Arial Narrow" w:hAnsi="Arial Narrow" w:cstheme="minorHAnsi"/>
        </w:rPr>
        <w:t xml:space="preserve">u v příslušné </w:t>
      </w:r>
      <w:r w:rsidR="006B738B">
        <w:rPr>
          <w:rStyle w:val="dn"/>
          <w:rFonts w:ascii="Arial Narrow" w:hAnsi="Arial Narrow" w:cstheme="minorHAnsi"/>
        </w:rPr>
        <w:t>Objednávce</w:t>
      </w:r>
      <w:r w:rsidR="006B738B" w:rsidRPr="00545D27">
        <w:rPr>
          <w:rStyle w:val="dn"/>
          <w:rFonts w:ascii="Arial Narrow" w:hAnsi="Arial Narrow" w:cstheme="minorHAnsi"/>
        </w:rPr>
        <w:t>; vyčerpáním uvedeného finančního limitu stan</w:t>
      </w:r>
      <w:r w:rsidR="006B738B" w:rsidRPr="006B738B">
        <w:rPr>
          <w:rStyle w:val="dn"/>
          <w:rFonts w:ascii="Arial Narrow" w:hAnsi="Arial Narrow" w:cstheme="minorHAnsi"/>
        </w:rPr>
        <w:t>oveného v čl. 4.</w:t>
      </w:r>
      <w:r w:rsidR="00EB62AA">
        <w:rPr>
          <w:rStyle w:val="dn"/>
          <w:rFonts w:ascii="Arial Narrow" w:hAnsi="Arial Narrow" w:cstheme="minorHAnsi"/>
        </w:rPr>
        <w:t>1</w:t>
      </w:r>
      <w:r w:rsidR="006B738B" w:rsidRPr="006B738B">
        <w:rPr>
          <w:rStyle w:val="dn"/>
          <w:rFonts w:ascii="Arial Narrow" w:hAnsi="Arial Narrow" w:cstheme="minorHAnsi"/>
        </w:rPr>
        <w:t xml:space="preserve"> této </w:t>
      </w:r>
      <w:r w:rsidR="006B738B">
        <w:rPr>
          <w:rStyle w:val="dn"/>
          <w:rFonts w:ascii="Arial Narrow" w:hAnsi="Arial Narrow" w:cstheme="minorHAnsi"/>
        </w:rPr>
        <w:t>S</w:t>
      </w:r>
      <w:r w:rsidR="006B738B" w:rsidRPr="00545D27">
        <w:rPr>
          <w:rStyle w:val="dn"/>
          <w:rFonts w:ascii="Arial Narrow" w:hAnsi="Arial Narrow" w:cstheme="minorHAnsi"/>
        </w:rPr>
        <w:t xml:space="preserve">mlouvy však končí doba trvání a účinnost všech </w:t>
      </w:r>
      <w:r w:rsidR="00BC3FBD">
        <w:rPr>
          <w:rStyle w:val="dn"/>
          <w:rFonts w:ascii="Arial Narrow" w:hAnsi="Arial Narrow" w:cstheme="minorHAnsi"/>
        </w:rPr>
        <w:t xml:space="preserve">dosud nesplněných </w:t>
      </w:r>
      <w:r w:rsidR="006B738B">
        <w:rPr>
          <w:rStyle w:val="dn"/>
          <w:rFonts w:ascii="Arial Narrow" w:hAnsi="Arial Narrow" w:cstheme="minorHAnsi"/>
        </w:rPr>
        <w:t>Objednávek</w:t>
      </w:r>
      <w:r w:rsidR="006B738B" w:rsidRPr="00545D27">
        <w:rPr>
          <w:rStyle w:val="dn"/>
          <w:rFonts w:ascii="Arial Narrow" w:hAnsi="Arial Narrow" w:cstheme="minorHAnsi"/>
        </w:rPr>
        <w:t>.</w:t>
      </w:r>
    </w:p>
    <w:p w14:paraId="17DAE8F4" w14:textId="39DEC77C" w:rsidR="00463C34" w:rsidRPr="003676DA" w:rsidRDefault="00BC0464"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Smlouvu a/nebo jednotlivou Objednávku či Objednávky</w:t>
      </w:r>
      <w:r w:rsidR="00463C34" w:rsidRPr="003676DA">
        <w:rPr>
          <w:rFonts w:ascii="Arial Narrow" w:hAnsi="Arial Narrow" w:cs="Arial"/>
          <w:szCs w:val="22"/>
        </w:rPr>
        <w:t xml:space="preserve"> lze ukončit písemnou dohodou smluvních stran.</w:t>
      </w:r>
    </w:p>
    <w:p w14:paraId="44279435" w14:textId="532BF5AC" w:rsidR="00200330" w:rsidRDefault="00186B3B" w:rsidP="005B451D">
      <w:pPr>
        <w:numPr>
          <w:ilvl w:val="1"/>
          <w:numId w:val="27"/>
        </w:numPr>
        <w:tabs>
          <w:tab w:val="left" w:pos="567"/>
        </w:tabs>
        <w:spacing w:line="264" w:lineRule="auto"/>
        <w:ind w:left="567" w:hanging="567"/>
        <w:rPr>
          <w:rFonts w:ascii="Arial Narrow" w:hAnsi="Arial Narrow" w:cs="Arial"/>
          <w:szCs w:val="22"/>
        </w:rPr>
      </w:pPr>
      <w:r w:rsidRPr="00186B3B">
        <w:rPr>
          <w:rFonts w:ascii="Arial Narrow" w:hAnsi="Arial Narrow"/>
          <w:szCs w:val="22"/>
        </w:rPr>
        <w:t xml:space="preserve">Každá ze smluvních stran je </w:t>
      </w:r>
      <w:r w:rsidR="00BC0464">
        <w:rPr>
          <w:rFonts w:ascii="Arial Narrow" w:hAnsi="Arial Narrow" w:cs="Arial"/>
          <w:szCs w:val="22"/>
        </w:rPr>
        <w:t xml:space="preserve">bez jakýchkoliv sankcí vůči její osobě </w:t>
      </w:r>
      <w:r w:rsidRPr="00186B3B">
        <w:rPr>
          <w:rFonts w:ascii="Arial Narrow" w:hAnsi="Arial Narrow"/>
          <w:szCs w:val="22"/>
        </w:rPr>
        <w:t xml:space="preserve">oprávněna </w:t>
      </w:r>
      <w:r>
        <w:rPr>
          <w:rFonts w:ascii="Arial Narrow" w:hAnsi="Arial Narrow"/>
          <w:szCs w:val="22"/>
        </w:rPr>
        <w:t>S</w:t>
      </w:r>
      <w:r w:rsidRPr="00186B3B">
        <w:rPr>
          <w:rFonts w:ascii="Arial Narrow" w:hAnsi="Arial Narrow"/>
          <w:szCs w:val="22"/>
        </w:rPr>
        <w:t xml:space="preserve">mlouvu </w:t>
      </w:r>
      <w:r w:rsidR="006B738B">
        <w:rPr>
          <w:rFonts w:ascii="Arial Narrow" w:hAnsi="Arial Narrow"/>
          <w:szCs w:val="22"/>
        </w:rPr>
        <w:t xml:space="preserve">a/nebo jednotlivou Objednávku či Objednávky </w:t>
      </w:r>
      <w:r w:rsidRPr="00186B3B">
        <w:rPr>
          <w:rFonts w:ascii="Arial Narrow" w:hAnsi="Arial Narrow"/>
          <w:szCs w:val="22"/>
        </w:rPr>
        <w:t xml:space="preserve">vypovědět písemnou výpovědí i bez udání důvodu. Výpovědní doba činí </w:t>
      </w:r>
      <w:r w:rsidRPr="00AC4AFF">
        <w:rPr>
          <w:rFonts w:ascii="Arial Narrow" w:hAnsi="Arial Narrow"/>
          <w:szCs w:val="22"/>
        </w:rPr>
        <w:t>dva měsíce</w:t>
      </w:r>
      <w:r w:rsidRPr="00186B3B">
        <w:rPr>
          <w:rFonts w:ascii="Arial Narrow" w:hAnsi="Arial Narrow"/>
          <w:szCs w:val="22"/>
        </w:rPr>
        <w:t xml:space="preserve"> a počíná běžet prvním dnem kalen</w:t>
      </w:r>
      <w:r w:rsidR="00664138">
        <w:rPr>
          <w:rFonts w:ascii="Arial Narrow" w:hAnsi="Arial Narrow"/>
          <w:szCs w:val="22"/>
        </w:rPr>
        <w:t>dářního měsíce následujícího po </w:t>
      </w:r>
      <w:r w:rsidRPr="00186B3B">
        <w:rPr>
          <w:rFonts w:ascii="Arial Narrow" w:hAnsi="Arial Narrow"/>
          <w:szCs w:val="22"/>
        </w:rPr>
        <w:t>doručení výpovědi druhé smluvní straně.</w:t>
      </w:r>
    </w:p>
    <w:p w14:paraId="3D6D9E9B" w14:textId="17CB3C25" w:rsidR="004E2A9F" w:rsidRDefault="00186B3B" w:rsidP="005B451D">
      <w:pPr>
        <w:numPr>
          <w:ilvl w:val="1"/>
          <w:numId w:val="27"/>
        </w:numPr>
        <w:tabs>
          <w:tab w:val="left" w:pos="567"/>
        </w:tabs>
        <w:spacing w:line="264" w:lineRule="auto"/>
        <w:ind w:left="567" w:hanging="567"/>
        <w:rPr>
          <w:rFonts w:ascii="Arial Narrow" w:hAnsi="Arial Narrow" w:cs="Arial"/>
          <w:szCs w:val="22"/>
        </w:rPr>
      </w:pPr>
      <w:r w:rsidRPr="00186B3B">
        <w:rPr>
          <w:rFonts w:ascii="Arial Narrow" w:hAnsi="Arial Narrow" w:cs="Arial"/>
          <w:szCs w:val="22"/>
        </w:rPr>
        <w:lastRenderedPageBreak/>
        <w:t xml:space="preserve">Každá ze smluvních stran má právo </w:t>
      </w:r>
      <w:r w:rsidR="00BC0464">
        <w:rPr>
          <w:rFonts w:ascii="Arial Narrow" w:hAnsi="Arial Narrow" w:cs="Arial"/>
          <w:szCs w:val="22"/>
        </w:rPr>
        <w:t xml:space="preserve">bez jakýchkoliv sankcí vůči její osobě </w:t>
      </w:r>
      <w:r w:rsidRPr="00186B3B">
        <w:rPr>
          <w:rFonts w:ascii="Arial Narrow" w:hAnsi="Arial Narrow" w:cs="Arial"/>
          <w:szCs w:val="22"/>
        </w:rPr>
        <w:t xml:space="preserve">odstoupit od </w:t>
      </w:r>
      <w:r>
        <w:rPr>
          <w:rFonts w:ascii="Arial Narrow" w:hAnsi="Arial Narrow" w:cs="Arial"/>
          <w:szCs w:val="22"/>
        </w:rPr>
        <w:t>S</w:t>
      </w:r>
      <w:r w:rsidRPr="00186B3B">
        <w:rPr>
          <w:rFonts w:ascii="Arial Narrow" w:hAnsi="Arial Narrow" w:cs="Arial"/>
          <w:szCs w:val="22"/>
        </w:rPr>
        <w:t>mlouvy</w:t>
      </w:r>
      <w:r w:rsidR="006B738B">
        <w:rPr>
          <w:rFonts w:ascii="Arial Narrow" w:hAnsi="Arial Narrow" w:cs="Arial"/>
          <w:szCs w:val="22"/>
        </w:rPr>
        <w:t xml:space="preserve"> a/nebo od jednotlivé Objednávky či Objednávek</w:t>
      </w:r>
      <w:r w:rsidRPr="00186B3B">
        <w:rPr>
          <w:rFonts w:ascii="Arial Narrow" w:hAnsi="Arial Narrow" w:cs="Arial"/>
          <w:szCs w:val="22"/>
        </w:rPr>
        <w:t xml:space="preserve">, </w:t>
      </w:r>
      <w:r w:rsidR="001522F3" w:rsidRPr="00186B3B">
        <w:rPr>
          <w:rFonts w:ascii="Arial Narrow" w:hAnsi="Arial Narrow" w:cs="Arial"/>
          <w:szCs w:val="22"/>
        </w:rPr>
        <w:t>dojde</w:t>
      </w:r>
      <w:r w:rsidR="007B49B3">
        <w:rPr>
          <w:rFonts w:ascii="Arial Narrow" w:hAnsi="Arial Narrow" w:cs="Arial"/>
          <w:szCs w:val="22"/>
        </w:rPr>
        <w:t>-</w:t>
      </w:r>
      <w:r w:rsidR="00B93820">
        <w:rPr>
          <w:rFonts w:ascii="Arial Narrow" w:hAnsi="Arial Narrow" w:cs="Arial"/>
          <w:szCs w:val="22"/>
        </w:rPr>
        <w:t>li druhou smluvní stranou k </w:t>
      </w:r>
      <w:r w:rsidRPr="00186B3B">
        <w:rPr>
          <w:rFonts w:ascii="Arial Narrow" w:hAnsi="Arial Narrow" w:cs="Arial"/>
          <w:szCs w:val="22"/>
        </w:rPr>
        <w:t xml:space="preserve">porušení </w:t>
      </w:r>
      <w:r>
        <w:rPr>
          <w:rFonts w:ascii="Arial Narrow" w:hAnsi="Arial Narrow" w:cs="Arial"/>
          <w:szCs w:val="22"/>
        </w:rPr>
        <w:t>S</w:t>
      </w:r>
      <w:r w:rsidRPr="00186B3B">
        <w:rPr>
          <w:rFonts w:ascii="Arial Narrow" w:hAnsi="Arial Narrow" w:cs="Arial"/>
          <w:szCs w:val="22"/>
        </w:rPr>
        <w:t xml:space="preserve">mlouvy podstatným způsobem ve smyslu § 2002 a násl. </w:t>
      </w:r>
      <w:r>
        <w:rPr>
          <w:rFonts w:ascii="Arial Narrow" w:hAnsi="Arial Narrow" w:cs="Arial"/>
          <w:szCs w:val="22"/>
        </w:rPr>
        <w:t>občanského zákoníku</w:t>
      </w:r>
      <w:r w:rsidRPr="00186B3B">
        <w:rPr>
          <w:rFonts w:ascii="Arial Narrow" w:hAnsi="Arial Narrow" w:cs="Arial"/>
          <w:szCs w:val="22"/>
        </w:rPr>
        <w:t>.</w:t>
      </w:r>
      <w:r w:rsidR="00463C34">
        <w:rPr>
          <w:rFonts w:ascii="Arial Narrow" w:hAnsi="Arial Narrow" w:cs="Arial"/>
          <w:szCs w:val="22"/>
        </w:rPr>
        <w:t xml:space="preserve"> </w:t>
      </w:r>
      <w:r w:rsidR="00C74468" w:rsidRPr="00463C34">
        <w:rPr>
          <w:rFonts w:ascii="Arial Narrow" w:hAnsi="Arial Narrow" w:cs="Arial"/>
          <w:szCs w:val="22"/>
        </w:rPr>
        <w:t xml:space="preserve"> </w:t>
      </w:r>
    </w:p>
    <w:p w14:paraId="316A629F" w14:textId="77777777" w:rsidR="00186B3B" w:rsidRPr="00352B16" w:rsidRDefault="00186B3B" w:rsidP="005B451D">
      <w:pPr>
        <w:numPr>
          <w:ilvl w:val="1"/>
          <w:numId w:val="27"/>
        </w:numPr>
        <w:tabs>
          <w:tab w:val="left" w:pos="567"/>
        </w:tabs>
        <w:spacing w:line="264" w:lineRule="auto"/>
        <w:ind w:left="567" w:hanging="567"/>
        <w:rPr>
          <w:rFonts w:ascii="Arial Narrow" w:eastAsia="Calibri" w:hAnsi="Arial Narrow" w:cs="Arial"/>
          <w:szCs w:val="22"/>
          <w:lang w:eastAsia="en-US"/>
        </w:rPr>
      </w:pPr>
      <w:r w:rsidRPr="00352B16">
        <w:rPr>
          <w:rFonts w:ascii="Arial Narrow" w:eastAsia="Calibri" w:hAnsi="Arial Narrow" w:cs="Arial"/>
          <w:szCs w:val="22"/>
          <w:lang w:eastAsia="en-US"/>
        </w:rPr>
        <w:t xml:space="preserve">Za porušení </w:t>
      </w:r>
      <w:r>
        <w:rPr>
          <w:rFonts w:ascii="Arial Narrow" w:eastAsia="Calibri" w:hAnsi="Arial Narrow" w:cs="Arial"/>
          <w:szCs w:val="22"/>
          <w:lang w:eastAsia="en-US"/>
        </w:rPr>
        <w:t>S</w:t>
      </w:r>
      <w:r w:rsidRPr="00352B16">
        <w:rPr>
          <w:rFonts w:ascii="Arial Narrow" w:eastAsia="Calibri" w:hAnsi="Arial Narrow" w:cs="Arial"/>
          <w:szCs w:val="22"/>
          <w:lang w:eastAsia="en-US"/>
        </w:rPr>
        <w:t xml:space="preserve">mlouvy podstatným způsobem ze strany </w:t>
      </w:r>
      <w:r>
        <w:rPr>
          <w:rFonts w:ascii="Arial Narrow" w:eastAsia="Calibri" w:hAnsi="Arial Narrow" w:cs="Arial"/>
          <w:szCs w:val="22"/>
          <w:lang w:eastAsia="en-US"/>
        </w:rPr>
        <w:t>Poskytovatele</w:t>
      </w:r>
      <w:r w:rsidRPr="00352B16">
        <w:rPr>
          <w:rFonts w:ascii="Arial Narrow" w:eastAsia="Calibri" w:hAnsi="Arial Narrow" w:cs="Arial"/>
          <w:szCs w:val="22"/>
          <w:lang w:eastAsia="en-US"/>
        </w:rPr>
        <w:t xml:space="preserve"> se považuje zejména:</w:t>
      </w:r>
    </w:p>
    <w:p w14:paraId="59563E15" w14:textId="5BB8CBA7" w:rsidR="00935793" w:rsidRDefault="00935793" w:rsidP="005B451D">
      <w:pPr>
        <w:numPr>
          <w:ilvl w:val="0"/>
          <w:numId w:val="10"/>
        </w:numPr>
        <w:spacing w:line="264" w:lineRule="auto"/>
        <w:ind w:left="993" w:hanging="426"/>
        <w:rPr>
          <w:rFonts w:ascii="Arial Narrow" w:eastAsia="Calibri" w:hAnsi="Arial Narrow" w:cs="Arial"/>
          <w:szCs w:val="22"/>
          <w:lang w:eastAsia="en-US"/>
        </w:rPr>
      </w:pPr>
      <w:r>
        <w:rPr>
          <w:rFonts w:ascii="Arial Narrow" w:hAnsi="Arial Narrow" w:cs="Arial"/>
          <w:szCs w:val="22"/>
        </w:rPr>
        <w:t xml:space="preserve">porušení povinnosti Poskytovatele oznámit změnu </w:t>
      </w:r>
      <w:r w:rsidR="003825BE">
        <w:rPr>
          <w:rFonts w:ascii="Arial Narrow" w:hAnsi="Arial Narrow" w:cs="Arial"/>
          <w:szCs w:val="22"/>
        </w:rPr>
        <w:t>O</w:t>
      </w:r>
      <w:r>
        <w:rPr>
          <w:rFonts w:ascii="Arial Narrow" w:hAnsi="Arial Narrow" w:cs="Arial"/>
          <w:szCs w:val="22"/>
        </w:rPr>
        <w:t xml:space="preserve">soby </w:t>
      </w:r>
      <w:r w:rsidR="003825BE">
        <w:rPr>
          <w:rFonts w:ascii="Arial Narrow" w:hAnsi="Arial Narrow" w:cs="Arial"/>
          <w:szCs w:val="22"/>
        </w:rPr>
        <w:t>s certifikací</w:t>
      </w:r>
      <w:r w:rsidR="002508F0">
        <w:rPr>
          <w:rFonts w:ascii="Arial Narrow" w:hAnsi="Arial Narrow" w:cs="Arial"/>
          <w:bCs/>
          <w:szCs w:val="22"/>
        </w:rPr>
        <w:t xml:space="preserve"> </w:t>
      </w:r>
      <w:r>
        <w:rPr>
          <w:rFonts w:ascii="Arial Narrow" w:hAnsi="Arial Narrow" w:cs="Arial"/>
          <w:szCs w:val="22"/>
        </w:rPr>
        <w:t xml:space="preserve">či předložit příslušný certifikát dle čl. </w:t>
      </w:r>
      <w:r w:rsidRPr="00520953">
        <w:rPr>
          <w:rFonts w:ascii="Arial Narrow" w:hAnsi="Arial Narrow" w:cs="Arial"/>
          <w:szCs w:val="22"/>
        </w:rPr>
        <w:t xml:space="preserve">VII odst. </w:t>
      </w:r>
      <w:r w:rsidR="00520953">
        <w:rPr>
          <w:rFonts w:ascii="Arial Narrow" w:hAnsi="Arial Narrow" w:cs="Arial"/>
          <w:szCs w:val="22"/>
        </w:rPr>
        <w:t>7</w:t>
      </w:r>
      <w:r w:rsidRPr="00520953">
        <w:rPr>
          <w:rFonts w:ascii="Arial Narrow" w:hAnsi="Arial Narrow" w:cs="Arial"/>
          <w:szCs w:val="22"/>
        </w:rPr>
        <w:t>.</w:t>
      </w:r>
      <w:r w:rsidR="00F64BFF">
        <w:rPr>
          <w:rFonts w:ascii="Arial Narrow" w:hAnsi="Arial Narrow" w:cs="Arial"/>
          <w:szCs w:val="22"/>
        </w:rPr>
        <w:t>9</w:t>
      </w:r>
      <w:r w:rsidR="00AC0148" w:rsidRPr="00520953">
        <w:rPr>
          <w:rFonts w:ascii="Arial Narrow" w:hAnsi="Arial Narrow" w:cs="Arial"/>
          <w:szCs w:val="22"/>
        </w:rPr>
        <w:t>.</w:t>
      </w:r>
      <w:r>
        <w:rPr>
          <w:rFonts w:ascii="Arial Narrow" w:hAnsi="Arial Narrow" w:cs="Arial"/>
          <w:szCs w:val="22"/>
        </w:rPr>
        <w:t xml:space="preserve"> Smlouvy, pokud </w:t>
      </w:r>
      <w:r>
        <w:rPr>
          <w:rFonts w:ascii="Arial Narrow" w:eastAsia="Calibri" w:hAnsi="Arial Narrow" w:cs="Arial"/>
          <w:szCs w:val="22"/>
          <w:lang w:eastAsia="en-US"/>
        </w:rPr>
        <w:t>Poskytovatel nez</w:t>
      </w:r>
      <w:r w:rsidRPr="00EC640E">
        <w:rPr>
          <w:rFonts w:ascii="Arial Narrow" w:eastAsia="Calibri" w:hAnsi="Arial Narrow" w:cs="Arial"/>
          <w:szCs w:val="22"/>
          <w:lang w:eastAsia="en-US"/>
        </w:rPr>
        <w:t>jedná nápravu ani v</w:t>
      </w:r>
      <w:r>
        <w:rPr>
          <w:rFonts w:ascii="Arial Narrow" w:eastAsia="Calibri" w:hAnsi="Arial Narrow" w:cs="Arial"/>
          <w:szCs w:val="22"/>
          <w:lang w:eastAsia="en-US"/>
        </w:rPr>
        <w:t> </w:t>
      </w:r>
      <w:r w:rsidRPr="00EC640E">
        <w:rPr>
          <w:rFonts w:ascii="Arial Narrow" w:eastAsia="Calibri" w:hAnsi="Arial Narrow" w:cs="Arial"/>
          <w:szCs w:val="22"/>
          <w:lang w:eastAsia="en-US"/>
        </w:rPr>
        <w:t xml:space="preserve">dodatečné přiměřené lhůtě, kterou mu k tomu </w:t>
      </w:r>
      <w:r w:rsidR="00D87A96">
        <w:rPr>
          <w:rFonts w:ascii="Arial Narrow" w:eastAsia="Calibri" w:hAnsi="Arial Narrow" w:cs="Arial"/>
          <w:szCs w:val="22"/>
          <w:lang w:eastAsia="en-US"/>
        </w:rPr>
        <w:t>Objedna</w:t>
      </w:r>
      <w:r>
        <w:rPr>
          <w:rFonts w:ascii="Arial Narrow" w:eastAsia="Calibri" w:hAnsi="Arial Narrow" w:cs="Arial"/>
          <w:szCs w:val="22"/>
          <w:lang w:eastAsia="en-US"/>
        </w:rPr>
        <w:t>tel</w:t>
      </w:r>
      <w:r w:rsidRPr="00EC640E">
        <w:rPr>
          <w:rFonts w:ascii="Arial Narrow" w:eastAsia="Calibri" w:hAnsi="Arial Narrow" w:cs="Arial"/>
          <w:szCs w:val="22"/>
          <w:lang w:eastAsia="en-US"/>
        </w:rPr>
        <w:t xml:space="preserve"> poskytne v pís</w:t>
      </w:r>
      <w:r>
        <w:rPr>
          <w:rFonts w:ascii="Arial Narrow" w:eastAsia="Calibri" w:hAnsi="Arial Narrow" w:cs="Arial"/>
          <w:szCs w:val="22"/>
          <w:lang w:eastAsia="en-US"/>
        </w:rPr>
        <w:t>emné výzvě ke splnění povinnosti</w:t>
      </w:r>
      <w:r w:rsidR="00F64BFF">
        <w:rPr>
          <w:rFonts w:ascii="Arial Narrow" w:eastAsia="Calibri" w:hAnsi="Arial Narrow" w:cs="Arial"/>
          <w:szCs w:val="22"/>
          <w:lang w:eastAsia="en-US"/>
        </w:rPr>
        <w:t>, ledaže je Poskytovatel v prodlení s </w:t>
      </w:r>
      <w:r w:rsidR="004F5A70">
        <w:rPr>
          <w:rFonts w:ascii="Arial Narrow" w:eastAsia="Calibri" w:hAnsi="Arial Narrow" w:cs="Arial"/>
          <w:szCs w:val="22"/>
          <w:lang w:eastAsia="en-US"/>
        </w:rPr>
        <w:t>oznámením změny déle jak 40 dní, v</w:t>
      </w:r>
      <w:r w:rsidR="00F64BFF">
        <w:rPr>
          <w:rFonts w:ascii="Arial Narrow" w:eastAsia="Calibri" w:hAnsi="Arial Narrow" w:cs="Arial"/>
          <w:szCs w:val="22"/>
          <w:lang w:eastAsia="en-US"/>
        </w:rPr>
        <w:t xml:space="preserve"> takovém případě má </w:t>
      </w:r>
      <w:r w:rsidR="00D87A96">
        <w:rPr>
          <w:rFonts w:ascii="Arial Narrow" w:eastAsia="Calibri" w:hAnsi="Arial Narrow" w:cs="Arial"/>
          <w:szCs w:val="22"/>
          <w:lang w:eastAsia="en-US"/>
        </w:rPr>
        <w:t>Objedna</w:t>
      </w:r>
      <w:r w:rsidR="00F64BFF">
        <w:rPr>
          <w:rFonts w:ascii="Arial Narrow" w:eastAsia="Calibri" w:hAnsi="Arial Narrow" w:cs="Arial"/>
          <w:szCs w:val="22"/>
          <w:lang w:eastAsia="en-US"/>
        </w:rPr>
        <w:t>tel právo odstoupit od Smlouvy bez dodatečného vyzvání</w:t>
      </w:r>
      <w:r>
        <w:rPr>
          <w:rFonts w:ascii="Arial Narrow" w:eastAsia="Calibri" w:hAnsi="Arial Narrow" w:cs="Arial"/>
          <w:szCs w:val="22"/>
          <w:lang w:eastAsia="en-US"/>
        </w:rPr>
        <w:t>.</w:t>
      </w:r>
      <w:r w:rsidR="00F64BFF">
        <w:rPr>
          <w:rFonts w:ascii="Arial Narrow" w:eastAsia="Calibri" w:hAnsi="Arial Narrow" w:cs="Arial"/>
          <w:szCs w:val="22"/>
          <w:lang w:eastAsia="en-US"/>
        </w:rPr>
        <w:t xml:space="preserve"> Pro vyloučení pochybností se stanovuje, že přiměře</w:t>
      </w:r>
      <w:r w:rsidR="00E60449">
        <w:rPr>
          <w:rFonts w:ascii="Arial Narrow" w:eastAsia="Calibri" w:hAnsi="Arial Narrow" w:cs="Arial"/>
          <w:szCs w:val="22"/>
          <w:lang w:eastAsia="en-US"/>
        </w:rPr>
        <w:t>nou lhůtou je 10 pracovních dní,</w:t>
      </w:r>
    </w:p>
    <w:p w14:paraId="7CFA066A" w14:textId="23AA4EDA" w:rsidR="00A6339E" w:rsidRPr="00E60449" w:rsidRDefault="00790853" w:rsidP="005B451D">
      <w:pPr>
        <w:numPr>
          <w:ilvl w:val="0"/>
          <w:numId w:val="10"/>
        </w:numPr>
        <w:spacing w:line="264" w:lineRule="auto"/>
        <w:ind w:left="993" w:hanging="426"/>
        <w:rPr>
          <w:rFonts w:ascii="Arial Narrow" w:eastAsia="Calibri" w:hAnsi="Arial Narrow" w:cs="Arial"/>
          <w:szCs w:val="22"/>
          <w:lang w:eastAsia="en-US"/>
        </w:rPr>
      </w:pPr>
      <w:r>
        <w:rPr>
          <w:rFonts w:ascii="Arial Narrow" w:eastAsia="Calibri" w:hAnsi="Arial Narrow" w:cs="Arial"/>
          <w:szCs w:val="22"/>
          <w:lang w:eastAsia="en-US"/>
        </w:rPr>
        <w:t>prodlení Poskytovatele s provedení</w:t>
      </w:r>
      <w:r w:rsidR="005B451D">
        <w:rPr>
          <w:rFonts w:ascii="Arial Narrow" w:eastAsia="Calibri" w:hAnsi="Arial Narrow" w:cs="Arial"/>
          <w:szCs w:val="22"/>
          <w:lang w:eastAsia="en-US"/>
        </w:rPr>
        <w:t>m</w:t>
      </w:r>
      <w:r>
        <w:rPr>
          <w:rFonts w:ascii="Arial Narrow" w:eastAsia="Calibri" w:hAnsi="Arial Narrow" w:cs="Arial"/>
          <w:szCs w:val="22"/>
          <w:lang w:eastAsia="en-US"/>
        </w:rPr>
        <w:t xml:space="preserve"> </w:t>
      </w:r>
      <w:r>
        <w:rPr>
          <w:rFonts w:ascii="Arial Narrow" w:hAnsi="Arial Narrow" w:cs="Arial"/>
          <w:szCs w:val="22"/>
        </w:rPr>
        <w:t>požadované Úpravy dle pododst. 6.1.1. Smlouvy déle jak 15 pracovních dní,</w:t>
      </w:r>
    </w:p>
    <w:p w14:paraId="79D6C132" w14:textId="454002D0" w:rsidR="00E60449" w:rsidRPr="008A4DBE" w:rsidRDefault="00E60449" w:rsidP="005B451D">
      <w:pPr>
        <w:numPr>
          <w:ilvl w:val="0"/>
          <w:numId w:val="10"/>
        </w:numPr>
        <w:spacing w:line="264" w:lineRule="auto"/>
        <w:ind w:left="993" w:hanging="426"/>
        <w:rPr>
          <w:rFonts w:ascii="Arial Narrow" w:eastAsia="Calibri" w:hAnsi="Arial Narrow" w:cs="Arial"/>
          <w:szCs w:val="22"/>
          <w:lang w:eastAsia="en-US"/>
        </w:rPr>
      </w:pPr>
      <w:r>
        <w:rPr>
          <w:rFonts w:ascii="Arial Narrow" w:eastAsia="Calibri" w:hAnsi="Arial Narrow" w:cs="Arial"/>
          <w:szCs w:val="22"/>
          <w:lang w:eastAsia="en-US"/>
        </w:rPr>
        <w:t xml:space="preserve">opakované prodlení Poskytovatele (min. 3x) s provedením </w:t>
      </w:r>
      <w:r>
        <w:rPr>
          <w:rFonts w:ascii="Arial Narrow" w:hAnsi="Arial Narrow" w:cs="Arial"/>
          <w:szCs w:val="22"/>
        </w:rPr>
        <w:t>požadované Úpravy dle pododst. 6.1.1. Smlouvy,</w:t>
      </w:r>
    </w:p>
    <w:p w14:paraId="573D80A9" w14:textId="3297C188" w:rsidR="004F5A70" w:rsidRPr="00193D60" w:rsidRDefault="004F5A70" w:rsidP="005B451D">
      <w:pPr>
        <w:numPr>
          <w:ilvl w:val="0"/>
          <w:numId w:val="10"/>
        </w:numPr>
        <w:spacing w:line="264" w:lineRule="auto"/>
        <w:ind w:left="993" w:hanging="426"/>
        <w:rPr>
          <w:rFonts w:ascii="Arial Narrow" w:eastAsia="Calibri" w:hAnsi="Arial Narrow" w:cs="Arial"/>
          <w:szCs w:val="22"/>
          <w:lang w:eastAsia="en-US"/>
        </w:rPr>
      </w:pPr>
      <w:r>
        <w:rPr>
          <w:rFonts w:ascii="Arial Narrow" w:eastAsia="Calibri" w:hAnsi="Arial Narrow" w:cs="Arial"/>
          <w:szCs w:val="22"/>
          <w:lang w:eastAsia="en-US"/>
        </w:rPr>
        <w:t>změna poddodavatele v rozporu s odst. 14.</w:t>
      </w:r>
      <w:r w:rsidR="007C4D81">
        <w:rPr>
          <w:rFonts w:ascii="Arial Narrow" w:eastAsia="Calibri" w:hAnsi="Arial Narrow" w:cs="Arial"/>
          <w:szCs w:val="22"/>
          <w:lang w:eastAsia="en-US"/>
        </w:rPr>
        <w:t>5</w:t>
      </w:r>
      <w:r>
        <w:rPr>
          <w:rFonts w:ascii="Arial Narrow" w:eastAsia="Calibri" w:hAnsi="Arial Narrow" w:cs="Arial"/>
          <w:szCs w:val="22"/>
          <w:lang w:eastAsia="en-US"/>
        </w:rPr>
        <w:t xml:space="preserve"> Smlouvy,</w:t>
      </w:r>
    </w:p>
    <w:p w14:paraId="2D08E190" w14:textId="77777777" w:rsidR="00186B3B" w:rsidRPr="00186B3B" w:rsidRDefault="00186B3B" w:rsidP="005B451D">
      <w:pPr>
        <w:numPr>
          <w:ilvl w:val="0"/>
          <w:numId w:val="10"/>
        </w:numPr>
        <w:spacing w:line="264" w:lineRule="auto"/>
        <w:ind w:left="993" w:hanging="426"/>
        <w:jc w:val="left"/>
        <w:rPr>
          <w:rFonts w:ascii="Arial Narrow" w:hAnsi="Arial Narrow" w:cs="Arial"/>
          <w:szCs w:val="22"/>
        </w:rPr>
      </w:pPr>
      <w:r w:rsidRPr="00352B16">
        <w:rPr>
          <w:rFonts w:ascii="Arial Narrow" w:eastAsia="Calibri" w:hAnsi="Arial Narrow" w:cs="Arial"/>
          <w:szCs w:val="22"/>
          <w:lang w:eastAsia="en-US"/>
        </w:rPr>
        <w:t xml:space="preserve">porušení povinnosti </w:t>
      </w:r>
      <w:r w:rsidR="00345A45">
        <w:rPr>
          <w:rFonts w:ascii="Arial Narrow" w:eastAsia="Calibri" w:hAnsi="Arial Narrow" w:cs="Arial"/>
          <w:szCs w:val="22"/>
          <w:lang w:eastAsia="en-US"/>
        </w:rPr>
        <w:t>Poskytovatele</w:t>
      </w:r>
      <w:r w:rsidRPr="00352B16">
        <w:rPr>
          <w:rFonts w:ascii="Arial Narrow" w:eastAsia="Calibri" w:hAnsi="Arial Narrow" w:cs="Arial"/>
          <w:szCs w:val="22"/>
          <w:lang w:eastAsia="en-US"/>
        </w:rPr>
        <w:t xml:space="preserve"> k ochraně důvěrných informací.</w:t>
      </w:r>
    </w:p>
    <w:p w14:paraId="48C22575" w14:textId="62DBA471" w:rsidR="00345A45" w:rsidRPr="00352B16" w:rsidRDefault="00345A45" w:rsidP="005B451D">
      <w:pPr>
        <w:numPr>
          <w:ilvl w:val="1"/>
          <w:numId w:val="27"/>
        </w:numPr>
        <w:tabs>
          <w:tab w:val="left" w:pos="567"/>
        </w:tabs>
        <w:spacing w:line="264" w:lineRule="auto"/>
        <w:ind w:left="567" w:hanging="567"/>
        <w:rPr>
          <w:rFonts w:ascii="Arial Narrow" w:eastAsia="Calibri" w:hAnsi="Arial Narrow" w:cs="Arial"/>
          <w:szCs w:val="22"/>
          <w:lang w:eastAsia="en-US"/>
        </w:rPr>
      </w:pPr>
      <w:r w:rsidRPr="00352B16">
        <w:rPr>
          <w:rFonts w:ascii="Arial Narrow" w:eastAsia="Calibri" w:hAnsi="Arial Narrow" w:cs="Arial"/>
          <w:szCs w:val="22"/>
          <w:lang w:eastAsia="en-US"/>
        </w:rPr>
        <w:t xml:space="preserve">Za porušení </w:t>
      </w:r>
      <w:r>
        <w:rPr>
          <w:rFonts w:ascii="Arial Narrow" w:eastAsia="Calibri" w:hAnsi="Arial Narrow" w:cs="Arial"/>
          <w:szCs w:val="22"/>
          <w:lang w:eastAsia="en-US"/>
        </w:rPr>
        <w:t>S</w:t>
      </w:r>
      <w:r w:rsidRPr="00352B16">
        <w:rPr>
          <w:rFonts w:ascii="Arial Narrow" w:eastAsia="Calibri" w:hAnsi="Arial Narrow" w:cs="Arial"/>
          <w:szCs w:val="22"/>
          <w:lang w:eastAsia="en-US"/>
        </w:rPr>
        <w:t xml:space="preserve">mlouvy podstatným způsobem ze strany </w:t>
      </w:r>
      <w:r w:rsidR="00D87A96">
        <w:rPr>
          <w:rFonts w:ascii="Arial Narrow" w:eastAsia="Calibri" w:hAnsi="Arial Narrow" w:cs="Arial"/>
          <w:szCs w:val="22"/>
          <w:lang w:eastAsia="en-US"/>
        </w:rPr>
        <w:t>Objedna</w:t>
      </w:r>
      <w:r>
        <w:rPr>
          <w:rFonts w:ascii="Arial Narrow" w:eastAsia="Calibri" w:hAnsi="Arial Narrow" w:cs="Arial"/>
          <w:szCs w:val="22"/>
          <w:lang w:eastAsia="en-US"/>
        </w:rPr>
        <w:t>tele</w:t>
      </w:r>
      <w:r w:rsidRPr="00352B16">
        <w:rPr>
          <w:rFonts w:ascii="Arial Narrow" w:eastAsia="Calibri" w:hAnsi="Arial Narrow" w:cs="Arial"/>
          <w:szCs w:val="22"/>
          <w:lang w:eastAsia="en-US"/>
        </w:rPr>
        <w:t xml:space="preserve"> se považuje zejména:</w:t>
      </w:r>
    </w:p>
    <w:p w14:paraId="5B23D2AB" w14:textId="001A3591" w:rsidR="00345A45" w:rsidRDefault="00345A45" w:rsidP="005B451D">
      <w:pPr>
        <w:numPr>
          <w:ilvl w:val="0"/>
          <w:numId w:val="11"/>
        </w:numPr>
        <w:spacing w:line="264" w:lineRule="auto"/>
        <w:ind w:left="993" w:hanging="426"/>
        <w:rPr>
          <w:rFonts w:ascii="Arial Narrow" w:eastAsia="Calibri" w:hAnsi="Arial Narrow" w:cs="Arial"/>
          <w:szCs w:val="22"/>
          <w:lang w:eastAsia="en-US"/>
        </w:rPr>
      </w:pPr>
      <w:r w:rsidRPr="00352B16">
        <w:rPr>
          <w:rFonts w:ascii="Arial Narrow" w:eastAsia="Calibri" w:hAnsi="Arial Narrow" w:cs="Arial"/>
          <w:szCs w:val="22"/>
          <w:lang w:eastAsia="en-US"/>
        </w:rPr>
        <w:t xml:space="preserve">prodlení </w:t>
      </w:r>
      <w:r w:rsidR="00D87A96">
        <w:rPr>
          <w:rFonts w:ascii="Arial Narrow" w:eastAsia="Calibri" w:hAnsi="Arial Narrow" w:cs="Arial"/>
          <w:szCs w:val="22"/>
          <w:lang w:eastAsia="en-US"/>
        </w:rPr>
        <w:t>Objedna</w:t>
      </w:r>
      <w:r>
        <w:rPr>
          <w:rFonts w:ascii="Arial Narrow" w:eastAsia="Calibri" w:hAnsi="Arial Narrow" w:cs="Arial"/>
          <w:szCs w:val="22"/>
          <w:lang w:eastAsia="en-US"/>
        </w:rPr>
        <w:t>tele</w:t>
      </w:r>
      <w:r w:rsidRPr="00352B16">
        <w:rPr>
          <w:rFonts w:ascii="Arial Narrow" w:eastAsia="Calibri" w:hAnsi="Arial Narrow" w:cs="Arial"/>
          <w:szCs w:val="22"/>
          <w:lang w:eastAsia="en-US"/>
        </w:rPr>
        <w:t xml:space="preserve"> s úhradou faktury delší než 30 kalendářních dnů,</w:t>
      </w:r>
      <w:r w:rsidR="002C791E">
        <w:rPr>
          <w:rFonts w:ascii="Arial Narrow" w:eastAsia="Calibri" w:hAnsi="Arial Narrow" w:cs="Arial"/>
          <w:szCs w:val="22"/>
          <w:lang w:eastAsia="en-US"/>
        </w:rPr>
        <w:t xml:space="preserve"> nezjedná-li nápravu ani v dodatečné přiměřené lhůtě, kterou mu k tomu Poskytovatel poskytne v písemné výzvě ke splnění povinnosti;</w:t>
      </w:r>
    </w:p>
    <w:p w14:paraId="0855C9CF" w14:textId="5399FE7F" w:rsidR="00DE522B" w:rsidRPr="00352B16" w:rsidRDefault="00DE522B" w:rsidP="005B451D">
      <w:pPr>
        <w:numPr>
          <w:ilvl w:val="0"/>
          <w:numId w:val="11"/>
        </w:numPr>
        <w:spacing w:line="264" w:lineRule="auto"/>
        <w:ind w:left="993" w:hanging="426"/>
        <w:jc w:val="left"/>
        <w:rPr>
          <w:rFonts w:ascii="Arial Narrow" w:eastAsia="Calibri" w:hAnsi="Arial Narrow" w:cs="Arial"/>
          <w:szCs w:val="22"/>
          <w:lang w:eastAsia="en-US"/>
        </w:rPr>
      </w:pPr>
      <w:r>
        <w:rPr>
          <w:rFonts w:ascii="Arial Narrow" w:eastAsia="Calibri" w:hAnsi="Arial Narrow" w:cs="Arial"/>
          <w:szCs w:val="22"/>
          <w:lang w:eastAsia="en-US"/>
        </w:rPr>
        <w:t xml:space="preserve">porušení povinnosti </w:t>
      </w:r>
      <w:r w:rsidR="00D87A96">
        <w:rPr>
          <w:rFonts w:ascii="Arial Narrow" w:eastAsia="Calibri" w:hAnsi="Arial Narrow" w:cs="Arial"/>
          <w:szCs w:val="22"/>
          <w:lang w:eastAsia="en-US"/>
        </w:rPr>
        <w:t>Objedna</w:t>
      </w:r>
      <w:r>
        <w:rPr>
          <w:rFonts w:ascii="Arial Narrow" w:eastAsia="Calibri" w:hAnsi="Arial Narrow" w:cs="Arial"/>
          <w:szCs w:val="22"/>
          <w:lang w:eastAsia="en-US"/>
        </w:rPr>
        <w:t>tele k ochraně důvěrných informací.</w:t>
      </w:r>
    </w:p>
    <w:p w14:paraId="5E2BBBF3" w14:textId="582696D7" w:rsidR="00345A45" w:rsidRPr="00345A45" w:rsidRDefault="00D87A96" w:rsidP="005B451D">
      <w:pPr>
        <w:numPr>
          <w:ilvl w:val="1"/>
          <w:numId w:val="27"/>
        </w:numPr>
        <w:tabs>
          <w:tab w:val="left" w:pos="567"/>
        </w:tabs>
        <w:spacing w:line="264" w:lineRule="auto"/>
        <w:ind w:left="567" w:hanging="567"/>
        <w:rPr>
          <w:rFonts w:ascii="Arial Narrow" w:hAnsi="Arial Narrow" w:cs="Arial"/>
        </w:rPr>
      </w:pPr>
      <w:r>
        <w:rPr>
          <w:rFonts w:ascii="Arial Narrow" w:hAnsi="Arial Narrow" w:cs="Arial"/>
        </w:rPr>
        <w:t>Objedna</w:t>
      </w:r>
      <w:r w:rsidR="00345A45">
        <w:rPr>
          <w:rFonts w:ascii="Arial Narrow" w:hAnsi="Arial Narrow" w:cs="Arial"/>
        </w:rPr>
        <w:t>tel</w:t>
      </w:r>
      <w:r w:rsidR="00345A45" w:rsidRPr="00345A45">
        <w:rPr>
          <w:rFonts w:ascii="Arial Narrow" w:hAnsi="Arial Narrow" w:cs="Arial"/>
        </w:rPr>
        <w:t xml:space="preserve"> je </w:t>
      </w:r>
      <w:r w:rsidR="00D6568C">
        <w:rPr>
          <w:rFonts w:ascii="Arial Narrow" w:hAnsi="Arial Narrow" w:cs="Arial"/>
        </w:rPr>
        <w:t xml:space="preserve">dále </w:t>
      </w:r>
      <w:r w:rsidR="00345A45" w:rsidRPr="00345A45">
        <w:rPr>
          <w:rFonts w:ascii="Arial Narrow" w:hAnsi="Arial Narrow" w:cs="Arial"/>
        </w:rPr>
        <w:t xml:space="preserve">mimo jiné oprávněn </w:t>
      </w:r>
      <w:r w:rsidR="00BC0464">
        <w:rPr>
          <w:rFonts w:ascii="Arial Narrow" w:hAnsi="Arial Narrow" w:cs="Arial"/>
          <w:szCs w:val="22"/>
        </w:rPr>
        <w:t xml:space="preserve">bez jakýchkoliv sankcí vůči jeho osobě </w:t>
      </w:r>
      <w:r w:rsidR="00345A45" w:rsidRPr="00345A45">
        <w:rPr>
          <w:rFonts w:ascii="Arial Narrow" w:hAnsi="Arial Narrow" w:cs="Arial"/>
        </w:rPr>
        <w:t xml:space="preserve">od </w:t>
      </w:r>
      <w:r w:rsidR="00345A45">
        <w:rPr>
          <w:rFonts w:ascii="Arial Narrow" w:hAnsi="Arial Narrow" w:cs="Arial"/>
        </w:rPr>
        <w:t>S</w:t>
      </w:r>
      <w:r w:rsidR="00345A45" w:rsidRPr="00345A45">
        <w:rPr>
          <w:rFonts w:ascii="Arial Narrow" w:hAnsi="Arial Narrow" w:cs="Arial"/>
        </w:rPr>
        <w:t>mlouvy</w:t>
      </w:r>
      <w:r w:rsidR="00BC0464">
        <w:rPr>
          <w:rFonts w:ascii="Arial Narrow" w:hAnsi="Arial Narrow" w:cs="Arial"/>
        </w:rPr>
        <w:t xml:space="preserve"> a/nebo od jednotlivé Objednávky či Objednávek</w:t>
      </w:r>
      <w:r w:rsidR="00345A45" w:rsidRPr="00345A45">
        <w:rPr>
          <w:rFonts w:ascii="Arial Narrow" w:hAnsi="Arial Narrow" w:cs="Arial"/>
        </w:rPr>
        <w:t xml:space="preserve"> odstoupit v případech, že:</w:t>
      </w:r>
    </w:p>
    <w:p w14:paraId="4ED64A7E" w14:textId="77777777" w:rsidR="00345A45" w:rsidRPr="00345A45" w:rsidRDefault="00345A45" w:rsidP="005B451D">
      <w:pPr>
        <w:pStyle w:val="Bezmezer"/>
        <w:numPr>
          <w:ilvl w:val="0"/>
          <w:numId w:val="12"/>
        </w:numPr>
        <w:spacing w:after="120" w:line="264" w:lineRule="auto"/>
        <w:ind w:left="993" w:hanging="426"/>
        <w:rPr>
          <w:rFonts w:ascii="Arial Narrow" w:hAnsi="Arial Narrow" w:cs="Arial"/>
        </w:rPr>
      </w:pPr>
      <w:r>
        <w:rPr>
          <w:rFonts w:ascii="Arial Narrow" w:hAnsi="Arial Narrow" w:cs="Arial"/>
        </w:rPr>
        <w:t>Poskytovatel</w:t>
      </w:r>
      <w:r w:rsidRPr="00345A45">
        <w:rPr>
          <w:rFonts w:ascii="Arial Narrow" w:hAnsi="Arial Narrow" w:cs="Arial"/>
        </w:rPr>
        <w:t xml:space="preserve"> vstoupí do likvidace, nebo</w:t>
      </w:r>
    </w:p>
    <w:p w14:paraId="0DF4AF39" w14:textId="229D47F4" w:rsidR="00345A45" w:rsidRPr="00545D27" w:rsidRDefault="00BC0464" w:rsidP="005B451D">
      <w:pPr>
        <w:pStyle w:val="Bezmezer"/>
        <w:numPr>
          <w:ilvl w:val="0"/>
          <w:numId w:val="12"/>
        </w:numPr>
        <w:spacing w:after="120" w:line="264" w:lineRule="auto"/>
        <w:ind w:left="993" w:hanging="426"/>
        <w:rPr>
          <w:rStyle w:val="Hyperlink0"/>
          <w:rFonts w:ascii="Arial Narrow" w:hAnsi="Arial Narrow" w:cs="Arial"/>
          <w:szCs w:val="22"/>
        </w:rPr>
      </w:pPr>
      <w:r w:rsidRPr="00545D27">
        <w:rPr>
          <w:rStyle w:val="Nadpis3Char"/>
          <w:rFonts w:ascii="Arial Narrow" w:hAnsi="Arial Narrow" w:cstheme="minorHAnsi"/>
          <w:szCs w:val="22"/>
        </w:rPr>
        <w:t xml:space="preserve"> </w:t>
      </w:r>
      <w:r w:rsidRPr="00545D27">
        <w:rPr>
          <w:rStyle w:val="dn"/>
          <w:rFonts w:ascii="Arial Narrow" w:hAnsi="Arial Narrow" w:cstheme="minorHAnsi"/>
          <w:szCs w:val="22"/>
        </w:rPr>
        <w:t>Poskytovatel</w:t>
      </w:r>
      <w:r w:rsidRPr="00545D27">
        <w:rPr>
          <w:rStyle w:val="Hyperlink0"/>
          <w:rFonts w:ascii="Arial Narrow" w:hAnsi="Arial Narrow" w:cstheme="minorHAnsi"/>
          <w:szCs w:val="22"/>
        </w:rPr>
        <w:t xml:space="preserve"> sám podá dlužnický návrh na zahájení insolvenčního řízení, nebo</w:t>
      </w:r>
    </w:p>
    <w:p w14:paraId="21DA3DF7" w14:textId="54E63566" w:rsidR="00BC0464" w:rsidRPr="00BC0464" w:rsidRDefault="00BC0464" w:rsidP="005B451D">
      <w:pPr>
        <w:pStyle w:val="Bezmezer"/>
        <w:numPr>
          <w:ilvl w:val="0"/>
          <w:numId w:val="12"/>
        </w:numPr>
        <w:spacing w:after="120" w:line="264" w:lineRule="auto"/>
        <w:ind w:left="993" w:hanging="426"/>
        <w:rPr>
          <w:rFonts w:ascii="Arial Narrow" w:hAnsi="Arial Narrow" w:cs="Arial"/>
          <w:szCs w:val="22"/>
        </w:rPr>
      </w:pPr>
      <w:r w:rsidRPr="00545D27">
        <w:rPr>
          <w:rStyle w:val="Hyperlink0"/>
          <w:rFonts w:ascii="Arial Narrow" w:hAnsi="Arial Narrow" w:cstheme="minorHAnsi"/>
          <w:szCs w:val="22"/>
        </w:rPr>
        <w:t>bude zahájeno insolvenční řízení s Poskytovatelem,</w:t>
      </w:r>
      <w:r w:rsidRPr="00545D27" w:rsidDel="00637321">
        <w:rPr>
          <w:rStyle w:val="Hyperlink0"/>
          <w:rFonts w:ascii="Arial Narrow" w:hAnsi="Arial Narrow" w:cstheme="minorHAnsi"/>
          <w:szCs w:val="22"/>
        </w:rPr>
        <w:t xml:space="preserve"> </w:t>
      </w:r>
      <w:r w:rsidRPr="00545D27">
        <w:rPr>
          <w:rStyle w:val="Hyperlink0"/>
          <w:rFonts w:ascii="Arial Narrow" w:hAnsi="Arial Narrow" w:cstheme="minorHAnsi"/>
          <w:szCs w:val="22"/>
        </w:rPr>
        <w:t>neb</w:t>
      </w:r>
      <w:r w:rsidR="00545D27">
        <w:rPr>
          <w:rStyle w:val="Hyperlink0"/>
          <w:rFonts w:ascii="Arial Narrow" w:hAnsi="Arial Narrow" w:cstheme="minorHAnsi"/>
          <w:szCs w:val="22"/>
        </w:rPr>
        <w:t>o</w:t>
      </w:r>
    </w:p>
    <w:p w14:paraId="2971FD58" w14:textId="6B759A2D" w:rsidR="00BC0464" w:rsidRPr="00BC0464" w:rsidRDefault="00BC0464" w:rsidP="005B451D">
      <w:pPr>
        <w:pStyle w:val="Bezmezer"/>
        <w:numPr>
          <w:ilvl w:val="0"/>
          <w:numId w:val="12"/>
        </w:numPr>
        <w:spacing w:after="120" w:line="264" w:lineRule="auto"/>
        <w:ind w:left="993" w:hanging="426"/>
        <w:rPr>
          <w:rFonts w:ascii="Arial Narrow" w:hAnsi="Arial Narrow" w:cs="Arial"/>
          <w:szCs w:val="22"/>
        </w:rPr>
      </w:pPr>
      <w:r w:rsidRPr="00545D27">
        <w:rPr>
          <w:rStyle w:val="Hyperlink0"/>
          <w:rFonts w:ascii="Arial Narrow" w:hAnsi="Arial Narrow" w:cstheme="minorHAnsi"/>
          <w:szCs w:val="22"/>
        </w:rPr>
        <w:t>bude</w:t>
      </w:r>
      <w:r w:rsidRPr="00545D27">
        <w:rPr>
          <w:rStyle w:val="dn"/>
          <w:rFonts w:ascii="Arial Narrow" w:hAnsi="Arial Narrow" w:cstheme="minorHAnsi"/>
          <w:szCs w:val="22"/>
        </w:rPr>
        <w:t xml:space="preserve"> vydáno rozhodnutí o úpadku Poskytovatele, nebo</w:t>
      </w:r>
    </w:p>
    <w:p w14:paraId="7EF2E350" w14:textId="77777777" w:rsidR="00345A45" w:rsidRDefault="00345A45" w:rsidP="005B451D">
      <w:pPr>
        <w:pStyle w:val="Bezmezer"/>
        <w:numPr>
          <w:ilvl w:val="0"/>
          <w:numId w:val="12"/>
        </w:numPr>
        <w:spacing w:line="264" w:lineRule="auto"/>
        <w:ind w:left="992" w:hanging="425"/>
        <w:rPr>
          <w:rFonts w:ascii="Arial Narrow" w:hAnsi="Arial Narrow" w:cs="Arial"/>
        </w:rPr>
      </w:pPr>
      <w:r w:rsidRPr="00345A45">
        <w:rPr>
          <w:rFonts w:ascii="Arial Narrow" w:hAnsi="Arial Narrow" w:cs="Arial"/>
        </w:rPr>
        <w:t xml:space="preserve">je proti </w:t>
      </w:r>
      <w:r>
        <w:rPr>
          <w:rFonts w:ascii="Arial Narrow" w:hAnsi="Arial Narrow" w:cs="Arial"/>
        </w:rPr>
        <w:t>Poskytovateli</w:t>
      </w:r>
      <w:r w:rsidRPr="00345A45">
        <w:rPr>
          <w:rFonts w:ascii="Arial Narrow" w:hAnsi="Arial Narrow" w:cs="Arial"/>
        </w:rPr>
        <w:t xml:space="preserve"> zahájeno trestní stíhání.</w:t>
      </w:r>
    </w:p>
    <w:p w14:paraId="47076A73" w14:textId="641A5A5E" w:rsidR="00345A45" w:rsidRDefault="00345A45" w:rsidP="005B451D">
      <w:pPr>
        <w:numPr>
          <w:ilvl w:val="1"/>
          <w:numId w:val="27"/>
        </w:numPr>
        <w:tabs>
          <w:tab w:val="left" w:pos="567"/>
        </w:tabs>
        <w:spacing w:line="264" w:lineRule="auto"/>
        <w:ind w:left="567" w:hanging="567"/>
        <w:rPr>
          <w:rFonts w:ascii="Arial Narrow" w:hAnsi="Arial Narrow" w:cs="Arial"/>
        </w:rPr>
      </w:pPr>
      <w:r w:rsidRPr="00345A45">
        <w:rPr>
          <w:rFonts w:ascii="Arial Narrow" w:hAnsi="Arial Narrow" w:cs="Arial"/>
        </w:rPr>
        <w:t xml:space="preserve">V případě, že se </w:t>
      </w:r>
      <w:r w:rsidR="00D87A96">
        <w:rPr>
          <w:rFonts w:ascii="Arial Narrow" w:hAnsi="Arial Narrow" w:cs="Arial"/>
        </w:rPr>
        <w:t>Objedna</w:t>
      </w:r>
      <w:r>
        <w:rPr>
          <w:rFonts w:ascii="Arial Narrow" w:hAnsi="Arial Narrow" w:cs="Arial"/>
        </w:rPr>
        <w:t>teli</w:t>
      </w:r>
      <w:r w:rsidRPr="00345A45">
        <w:rPr>
          <w:rFonts w:ascii="Arial Narrow" w:hAnsi="Arial Narrow" w:cs="Arial"/>
        </w:rPr>
        <w:t xml:space="preserve"> s ohledem na financování ze státního rozpočtu nepodaří zajistit finanční prostředky na realizaci předmětu </w:t>
      </w:r>
      <w:r>
        <w:rPr>
          <w:rFonts w:ascii="Arial Narrow" w:hAnsi="Arial Narrow" w:cs="Arial"/>
        </w:rPr>
        <w:t>S</w:t>
      </w:r>
      <w:r w:rsidRPr="00345A45">
        <w:rPr>
          <w:rFonts w:ascii="Arial Narrow" w:hAnsi="Arial Narrow" w:cs="Arial"/>
        </w:rPr>
        <w:t xml:space="preserve">mlouvy, má </w:t>
      </w:r>
      <w:r w:rsidR="00D87A96">
        <w:rPr>
          <w:rFonts w:ascii="Arial Narrow" w:hAnsi="Arial Narrow" w:cs="Arial"/>
        </w:rPr>
        <w:t>Objedna</w:t>
      </w:r>
      <w:r>
        <w:rPr>
          <w:rFonts w:ascii="Arial Narrow" w:hAnsi="Arial Narrow" w:cs="Arial"/>
        </w:rPr>
        <w:t>tel</w:t>
      </w:r>
      <w:r w:rsidRPr="00345A45">
        <w:rPr>
          <w:rFonts w:ascii="Arial Narrow" w:hAnsi="Arial Narrow" w:cs="Arial"/>
        </w:rPr>
        <w:t xml:space="preserve"> právo jednostranně odstoupit od </w:t>
      </w:r>
      <w:r>
        <w:rPr>
          <w:rFonts w:ascii="Arial Narrow" w:hAnsi="Arial Narrow" w:cs="Arial"/>
        </w:rPr>
        <w:t>S</w:t>
      </w:r>
      <w:r w:rsidRPr="00345A45">
        <w:rPr>
          <w:rFonts w:ascii="Arial Narrow" w:hAnsi="Arial Narrow" w:cs="Arial"/>
        </w:rPr>
        <w:t xml:space="preserve">mlouvy, a to bez nároku na náhradu újmy nebo ušlého zisku pro kteroukoliv smluvní stranu. </w:t>
      </w:r>
      <w:r w:rsidR="00D87A96">
        <w:rPr>
          <w:rFonts w:ascii="Arial Narrow" w:hAnsi="Arial Narrow" w:cs="Arial"/>
        </w:rPr>
        <w:t>Objedna</w:t>
      </w:r>
      <w:r>
        <w:rPr>
          <w:rFonts w:ascii="Arial Narrow" w:hAnsi="Arial Narrow" w:cs="Arial"/>
        </w:rPr>
        <w:t>tel</w:t>
      </w:r>
      <w:r w:rsidRPr="00345A45">
        <w:rPr>
          <w:rFonts w:ascii="Arial Narrow" w:hAnsi="Arial Narrow" w:cs="Arial"/>
        </w:rPr>
        <w:t xml:space="preserve"> je povinen informovat </w:t>
      </w:r>
      <w:r>
        <w:rPr>
          <w:rFonts w:ascii="Arial Narrow" w:hAnsi="Arial Narrow" w:cs="Arial"/>
        </w:rPr>
        <w:t>Poskytovatele</w:t>
      </w:r>
      <w:r w:rsidRPr="00345A45">
        <w:rPr>
          <w:rFonts w:ascii="Arial Narrow" w:hAnsi="Arial Narrow" w:cs="Arial"/>
        </w:rPr>
        <w:t xml:space="preserve"> o takové skutečnosti ještě před započetím poskytování plnění dle </w:t>
      </w:r>
      <w:r>
        <w:rPr>
          <w:rFonts w:ascii="Arial Narrow" w:hAnsi="Arial Narrow" w:cs="Arial"/>
        </w:rPr>
        <w:t>S</w:t>
      </w:r>
      <w:r w:rsidRPr="00345A45">
        <w:rPr>
          <w:rFonts w:ascii="Arial Narrow" w:hAnsi="Arial Narrow" w:cs="Arial"/>
        </w:rPr>
        <w:t>mlouvy.</w:t>
      </w:r>
    </w:p>
    <w:p w14:paraId="028B9752" w14:textId="77777777" w:rsidR="00200330" w:rsidRDefault="00200330" w:rsidP="005B451D">
      <w:pPr>
        <w:numPr>
          <w:ilvl w:val="1"/>
          <w:numId w:val="27"/>
        </w:numPr>
        <w:tabs>
          <w:tab w:val="left" w:pos="567"/>
        </w:tabs>
        <w:spacing w:line="264" w:lineRule="auto"/>
        <w:ind w:left="567" w:hanging="567"/>
        <w:rPr>
          <w:rFonts w:ascii="Arial Narrow" w:hAnsi="Arial Narrow" w:cs="Arial"/>
        </w:rPr>
      </w:pPr>
      <w:r w:rsidRPr="00B12D7F">
        <w:rPr>
          <w:rFonts w:ascii="Arial Narrow" w:hAnsi="Arial Narrow" w:cs="Arial"/>
          <w:szCs w:val="22"/>
        </w:rPr>
        <w:t>Odstoupení</w:t>
      </w:r>
      <w:r>
        <w:rPr>
          <w:rFonts w:ascii="Arial Narrow" w:hAnsi="Arial Narrow" w:cs="Arial"/>
        </w:rPr>
        <w:t xml:space="preserve"> </w:t>
      </w:r>
      <w:r w:rsidRPr="00200330">
        <w:rPr>
          <w:rFonts w:ascii="Arial Narrow" w:hAnsi="Arial Narrow" w:cs="Arial"/>
          <w:szCs w:val="22"/>
        </w:rPr>
        <w:t>od</w:t>
      </w:r>
      <w:r>
        <w:rPr>
          <w:rFonts w:ascii="Arial Narrow" w:hAnsi="Arial Narrow" w:cs="Arial"/>
        </w:rPr>
        <w:t xml:space="preserve"> S</w:t>
      </w:r>
      <w:r w:rsidRPr="00B12D7F">
        <w:rPr>
          <w:rFonts w:ascii="Arial Narrow" w:hAnsi="Arial Narrow" w:cs="Arial"/>
        </w:rPr>
        <w:t>mlouvy musí být písemné, jinak je neplatné. Odstoupení je účinné ode dne, kdy bude doručeno druhé smluvní straně</w:t>
      </w:r>
      <w:r w:rsidR="00581D4E">
        <w:rPr>
          <w:rFonts w:ascii="Arial Narrow" w:hAnsi="Arial Narrow" w:cs="Arial"/>
        </w:rPr>
        <w:t>.</w:t>
      </w:r>
    </w:p>
    <w:p w14:paraId="4038DA97" w14:textId="71BB378C" w:rsidR="00581D4E" w:rsidRDefault="00581D4E" w:rsidP="005B451D">
      <w:pPr>
        <w:numPr>
          <w:ilvl w:val="1"/>
          <w:numId w:val="27"/>
        </w:numPr>
        <w:tabs>
          <w:tab w:val="left" w:pos="567"/>
        </w:tabs>
        <w:spacing w:line="264" w:lineRule="auto"/>
        <w:ind w:left="567" w:hanging="567"/>
        <w:rPr>
          <w:rFonts w:ascii="Arial Narrow" w:hAnsi="Arial Narrow" w:cs="Arial"/>
        </w:rPr>
      </w:pPr>
      <w:r w:rsidRPr="00581D4E">
        <w:rPr>
          <w:rFonts w:ascii="Arial Narrow" w:hAnsi="Arial Narrow" w:cs="Arial"/>
        </w:rPr>
        <w:t xml:space="preserve">Ukončením </w:t>
      </w:r>
      <w:r>
        <w:rPr>
          <w:rFonts w:ascii="Arial Narrow" w:hAnsi="Arial Narrow" w:cs="Arial"/>
        </w:rPr>
        <w:t>S</w:t>
      </w:r>
      <w:r w:rsidRPr="00581D4E">
        <w:rPr>
          <w:rFonts w:ascii="Arial Narrow" w:hAnsi="Arial Narrow" w:cs="Arial"/>
        </w:rPr>
        <w:t>mlouvy</w:t>
      </w:r>
      <w:r w:rsidR="006B738B">
        <w:rPr>
          <w:rFonts w:ascii="Arial Narrow" w:hAnsi="Arial Narrow" w:cs="Arial"/>
        </w:rPr>
        <w:t>, resp. Objednávek,</w:t>
      </w:r>
      <w:r w:rsidRPr="00581D4E">
        <w:rPr>
          <w:rFonts w:ascii="Arial Narrow" w:hAnsi="Arial Narrow" w:cs="Arial"/>
        </w:rPr>
        <w:t xml:space="preserve"> nejsou dotčena ustanovení týkající se nároků z odpovědnosti za vady a ze záruky za jakost, nároků z odpovědnosti za škodu a nároků ze smluvních pokut, ustanovení o </w:t>
      </w:r>
      <w:r w:rsidRPr="00581D4E">
        <w:rPr>
          <w:rFonts w:ascii="Arial Narrow" w:hAnsi="Arial Narrow" w:cs="Arial"/>
        </w:rPr>
        <w:lastRenderedPageBreak/>
        <w:t xml:space="preserve">ochraně důvěrných informací, ani další ustanovení o právech a povinnostech, z jejichž </w:t>
      </w:r>
      <w:r>
        <w:rPr>
          <w:rFonts w:ascii="Arial Narrow" w:hAnsi="Arial Narrow" w:cs="Arial"/>
        </w:rPr>
        <w:t>povahy vyplývá, že mají trvat i </w:t>
      </w:r>
      <w:r w:rsidRPr="00581D4E">
        <w:rPr>
          <w:rFonts w:ascii="Arial Narrow" w:hAnsi="Arial Narrow" w:cs="Arial"/>
        </w:rPr>
        <w:t xml:space="preserve">po ukončení </w:t>
      </w:r>
      <w:r>
        <w:rPr>
          <w:rFonts w:ascii="Arial Narrow" w:hAnsi="Arial Narrow" w:cs="Arial"/>
        </w:rPr>
        <w:t>S</w:t>
      </w:r>
      <w:r w:rsidRPr="00581D4E">
        <w:rPr>
          <w:rFonts w:ascii="Arial Narrow" w:hAnsi="Arial Narrow" w:cs="Arial"/>
        </w:rPr>
        <w:t>mlouvy.</w:t>
      </w:r>
    </w:p>
    <w:p w14:paraId="277DB654" w14:textId="11648A89" w:rsidR="006B738B" w:rsidRPr="006B738B" w:rsidRDefault="006B738B" w:rsidP="005B451D">
      <w:pPr>
        <w:numPr>
          <w:ilvl w:val="1"/>
          <w:numId w:val="27"/>
        </w:numPr>
        <w:tabs>
          <w:tab w:val="left" w:pos="567"/>
        </w:tabs>
        <w:spacing w:line="264" w:lineRule="auto"/>
        <w:ind w:left="567" w:hanging="567"/>
        <w:rPr>
          <w:rFonts w:ascii="Arial Narrow" w:hAnsi="Arial Narrow" w:cs="Arial"/>
        </w:rPr>
      </w:pPr>
      <w:r w:rsidRPr="0002051C">
        <w:rPr>
          <w:rStyle w:val="dn"/>
          <w:rFonts w:ascii="Arial Narrow" w:hAnsi="Arial Narrow" w:cstheme="minorHAnsi"/>
        </w:rPr>
        <w:t>Ukončením</w:t>
      </w:r>
      <w:r w:rsidRPr="006B738B">
        <w:rPr>
          <w:rStyle w:val="Hyperlink0"/>
          <w:rFonts w:ascii="Arial Narrow" w:eastAsia="Arial" w:hAnsi="Arial Narrow" w:cstheme="minorHAnsi"/>
        </w:rPr>
        <w:t xml:space="preserve"> účinnosti této </w:t>
      </w:r>
      <w:r>
        <w:rPr>
          <w:rStyle w:val="Hyperlink0"/>
          <w:rFonts w:ascii="Arial Narrow" w:eastAsia="Arial" w:hAnsi="Arial Narrow" w:cstheme="minorHAnsi"/>
        </w:rPr>
        <w:t>S</w:t>
      </w:r>
      <w:r w:rsidRPr="0002051C">
        <w:rPr>
          <w:rStyle w:val="Hyperlink0"/>
          <w:rFonts w:ascii="Arial Narrow" w:eastAsia="Arial" w:hAnsi="Arial Narrow" w:cstheme="minorHAnsi"/>
        </w:rPr>
        <w:t>mlouvy není do</w:t>
      </w:r>
      <w:r w:rsidRPr="006B738B">
        <w:rPr>
          <w:rStyle w:val="Hyperlink0"/>
          <w:rFonts w:ascii="Arial Narrow" w:eastAsia="Arial" w:hAnsi="Arial Narrow" w:cstheme="minorHAnsi"/>
        </w:rPr>
        <w:t xml:space="preserve">tčena účinnost </w:t>
      </w:r>
      <w:r>
        <w:rPr>
          <w:rStyle w:val="Hyperlink0"/>
          <w:rFonts w:ascii="Arial Narrow" w:eastAsia="Arial" w:hAnsi="Arial Narrow" w:cstheme="minorHAnsi"/>
        </w:rPr>
        <w:t>Objednávek</w:t>
      </w:r>
      <w:r w:rsidRPr="0002051C">
        <w:rPr>
          <w:rStyle w:val="Hyperlink0"/>
          <w:rFonts w:ascii="Arial Narrow" w:eastAsia="Arial" w:hAnsi="Arial Narrow" w:cstheme="minorHAnsi"/>
        </w:rPr>
        <w:t xml:space="preserve"> uzavřen</w:t>
      </w:r>
      <w:r w:rsidRPr="006B738B">
        <w:rPr>
          <w:rStyle w:val="Hyperlink0"/>
          <w:rFonts w:ascii="Arial Narrow" w:eastAsia="Arial" w:hAnsi="Arial Narrow" w:cstheme="minorHAnsi"/>
        </w:rPr>
        <w:t xml:space="preserve">ých v době trvání této </w:t>
      </w:r>
      <w:r>
        <w:rPr>
          <w:rStyle w:val="Hyperlink0"/>
          <w:rFonts w:ascii="Arial Narrow" w:eastAsia="Arial" w:hAnsi="Arial Narrow" w:cstheme="minorHAnsi"/>
        </w:rPr>
        <w:t>S</w:t>
      </w:r>
      <w:r w:rsidRPr="0002051C">
        <w:rPr>
          <w:rStyle w:val="Hyperlink0"/>
          <w:rFonts w:ascii="Arial Narrow" w:eastAsia="Arial" w:hAnsi="Arial Narrow" w:cstheme="minorHAnsi"/>
        </w:rPr>
        <w:t>mlouvy, a to v </w:t>
      </w:r>
      <w:r w:rsidRPr="006B738B">
        <w:rPr>
          <w:rStyle w:val="Hyperlink0"/>
          <w:rFonts w:ascii="Arial Narrow" w:eastAsia="Arial" w:hAnsi="Arial Narrow" w:cstheme="minorHAnsi"/>
        </w:rPr>
        <w:t xml:space="preserve">souladu s poslední větou odst. </w:t>
      </w:r>
      <w:r>
        <w:rPr>
          <w:rStyle w:val="Hyperlink0"/>
          <w:rFonts w:ascii="Arial Narrow" w:eastAsia="Arial" w:hAnsi="Arial Narrow" w:cstheme="minorHAnsi"/>
        </w:rPr>
        <w:t>12</w:t>
      </w:r>
      <w:r w:rsidRPr="006B738B">
        <w:rPr>
          <w:rStyle w:val="Hyperlink0"/>
          <w:rFonts w:ascii="Arial Narrow" w:eastAsia="Arial" w:hAnsi="Arial Narrow" w:cstheme="minorHAnsi"/>
        </w:rPr>
        <w:t xml:space="preserve">.1 </w:t>
      </w:r>
      <w:r>
        <w:rPr>
          <w:rStyle w:val="Hyperlink0"/>
          <w:rFonts w:ascii="Arial Narrow" w:eastAsia="Arial" w:hAnsi="Arial Narrow" w:cstheme="minorHAnsi"/>
        </w:rPr>
        <w:t>S</w:t>
      </w:r>
      <w:r w:rsidRPr="0002051C">
        <w:rPr>
          <w:rStyle w:val="Hyperlink0"/>
          <w:rFonts w:ascii="Arial Narrow" w:eastAsia="Arial" w:hAnsi="Arial Narrow" w:cstheme="minorHAnsi"/>
        </w:rPr>
        <w:t>mlouvy. Tímto není dotčena m</w:t>
      </w:r>
      <w:r w:rsidRPr="006B738B">
        <w:rPr>
          <w:rStyle w:val="Hyperlink0"/>
          <w:rFonts w:ascii="Arial Narrow" w:eastAsia="Arial" w:hAnsi="Arial Narrow" w:cstheme="minorHAnsi"/>
        </w:rPr>
        <w:t xml:space="preserve">ožnost takovou </w:t>
      </w:r>
      <w:r>
        <w:rPr>
          <w:rStyle w:val="Hyperlink0"/>
          <w:rFonts w:ascii="Arial Narrow" w:eastAsia="Arial" w:hAnsi="Arial Narrow" w:cstheme="minorHAnsi"/>
        </w:rPr>
        <w:t>Objednávku</w:t>
      </w:r>
      <w:r w:rsidRPr="0002051C">
        <w:rPr>
          <w:rStyle w:val="Hyperlink0"/>
          <w:rFonts w:ascii="Arial Narrow" w:eastAsia="Arial" w:hAnsi="Arial Narrow" w:cstheme="minorHAnsi"/>
        </w:rPr>
        <w:t xml:space="preserve"> ukončit některým ze způsobů dle tohoto článku.</w:t>
      </w:r>
    </w:p>
    <w:p w14:paraId="6026965E" w14:textId="77777777" w:rsidR="00240730" w:rsidRPr="002F3C80" w:rsidRDefault="00240730" w:rsidP="005B451D">
      <w:pPr>
        <w:keepNext/>
        <w:numPr>
          <w:ilvl w:val="0"/>
          <w:numId w:val="27"/>
        </w:numPr>
        <w:spacing w:before="360" w:after="120" w:line="264" w:lineRule="auto"/>
        <w:jc w:val="center"/>
        <w:rPr>
          <w:rFonts w:ascii="Arial Narrow" w:hAnsi="Arial Narrow" w:cs="Arial"/>
          <w:b/>
          <w:szCs w:val="22"/>
        </w:rPr>
      </w:pPr>
    </w:p>
    <w:p w14:paraId="436377E1" w14:textId="77777777" w:rsidR="00240730" w:rsidRPr="00352B16" w:rsidRDefault="00240730" w:rsidP="005B451D">
      <w:pPr>
        <w:keepNext/>
        <w:spacing w:line="264" w:lineRule="auto"/>
        <w:jc w:val="center"/>
        <w:rPr>
          <w:rFonts w:ascii="Arial Narrow" w:hAnsi="Arial Narrow" w:cs="Arial"/>
          <w:b/>
          <w:szCs w:val="22"/>
        </w:rPr>
      </w:pPr>
      <w:r w:rsidRPr="00352B16">
        <w:rPr>
          <w:rFonts w:ascii="Arial Narrow" w:hAnsi="Arial Narrow" w:cs="Arial"/>
          <w:b/>
          <w:szCs w:val="22"/>
        </w:rPr>
        <w:t>Uveřejňování informací</w:t>
      </w:r>
    </w:p>
    <w:p w14:paraId="59FAC382" w14:textId="23512B9B" w:rsidR="002F2A62" w:rsidRPr="0088193F" w:rsidRDefault="00A26B83"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Poskytovatel</w:t>
      </w:r>
      <w:r w:rsidRPr="00A26B83">
        <w:rPr>
          <w:rFonts w:ascii="Arial Narrow" w:hAnsi="Arial Narrow" w:cs="Arial"/>
          <w:szCs w:val="22"/>
        </w:rPr>
        <w:t xml:space="preserve"> bere na vědomí, že </w:t>
      </w:r>
      <w:r>
        <w:rPr>
          <w:rFonts w:ascii="Arial Narrow" w:hAnsi="Arial Narrow" w:cs="Arial"/>
          <w:szCs w:val="22"/>
        </w:rPr>
        <w:t>S</w:t>
      </w:r>
      <w:r w:rsidRPr="00A26B83">
        <w:rPr>
          <w:rFonts w:ascii="Arial Narrow" w:hAnsi="Arial Narrow" w:cs="Arial"/>
          <w:szCs w:val="22"/>
        </w:rPr>
        <w:t xml:space="preserve">mlouva včetně jejích příloh a případných dodatků může být uveřejněna na internetových stránkách </w:t>
      </w:r>
      <w:r w:rsidR="00D87A96">
        <w:rPr>
          <w:rFonts w:ascii="Arial Narrow" w:hAnsi="Arial Narrow" w:cs="Arial"/>
          <w:szCs w:val="22"/>
        </w:rPr>
        <w:t>Objedna</w:t>
      </w:r>
      <w:r>
        <w:rPr>
          <w:rFonts w:ascii="Arial Narrow" w:hAnsi="Arial Narrow" w:cs="Arial"/>
          <w:szCs w:val="22"/>
        </w:rPr>
        <w:t>tele</w:t>
      </w:r>
      <w:r w:rsidRPr="00A26B83">
        <w:rPr>
          <w:rFonts w:ascii="Arial Narrow" w:hAnsi="Arial Narrow" w:cs="Arial"/>
          <w:szCs w:val="22"/>
        </w:rPr>
        <w:t xml:space="preserve"> a na </w:t>
      </w:r>
      <w:r w:rsidR="002F2A62">
        <w:rPr>
          <w:rFonts w:ascii="Arial Narrow" w:hAnsi="Arial Narrow" w:cs="Arial"/>
          <w:szCs w:val="22"/>
        </w:rPr>
        <w:t xml:space="preserve">jeho </w:t>
      </w:r>
      <w:r w:rsidRPr="00A26B83">
        <w:rPr>
          <w:rFonts w:ascii="Arial Narrow" w:hAnsi="Arial Narrow" w:cs="Arial"/>
          <w:szCs w:val="22"/>
        </w:rPr>
        <w:t>profilu</w:t>
      </w:r>
      <w:r w:rsidR="002C791E">
        <w:rPr>
          <w:rFonts w:ascii="Arial Narrow" w:hAnsi="Arial Narrow" w:cs="Arial"/>
          <w:szCs w:val="22"/>
        </w:rPr>
        <w:t xml:space="preserve"> zadavatele</w:t>
      </w:r>
      <w:r w:rsidR="0088193F">
        <w:rPr>
          <w:rFonts w:ascii="Arial Narrow" w:hAnsi="Arial Narrow" w:cs="Arial"/>
          <w:szCs w:val="22"/>
        </w:rPr>
        <w:t>.</w:t>
      </w:r>
      <w:r w:rsidR="0088193F" w:rsidRPr="0002051C">
        <w:rPr>
          <w:rStyle w:val="Nadpis3Char"/>
          <w:rFonts w:ascii="Arial Narrow" w:hAnsi="Arial Narrow" w:cstheme="minorHAnsi"/>
          <w:szCs w:val="22"/>
        </w:rPr>
        <w:t xml:space="preserve"> </w:t>
      </w:r>
      <w:r w:rsidR="0088193F" w:rsidRPr="0002051C">
        <w:rPr>
          <w:rFonts w:ascii="Arial Narrow" w:hAnsi="Arial Narrow" w:cs="Arial"/>
          <w:szCs w:val="22"/>
        </w:rPr>
        <w:t xml:space="preserve">Poskytovatel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w:t>
      </w:r>
      <w:r w:rsidR="0088193F" w:rsidRPr="0002051C">
        <w:rPr>
          <w:rFonts w:ascii="Arial Narrow" w:hAnsi="Arial Narrow"/>
          <w:szCs w:val="22"/>
        </w:rPr>
        <w:t xml:space="preserve">Objednatel je za stejných podmínek povinen uveřejnit písemně potvrzené </w:t>
      </w:r>
      <w:r w:rsidR="0088193F">
        <w:rPr>
          <w:rFonts w:ascii="Arial Narrow" w:hAnsi="Arial Narrow"/>
          <w:szCs w:val="22"/>
        </w:rPr>
        <w:t>Objednávky</w:t>
      </w:r>
      <w:r w:rsidR="0088193F" w:rsidRPr="0002051C">
        <w:rPr>
          <w:rFonts w:ascii="Arial Narrow" w:hAnsi="Arial Narrow"/>
          <w:szCs w:val="22"/>
        </w:rPr>
        <w:t xml:space="preserve"> splňující podmínky dle uv</w:t>
      </w:r>
      <w:r w:rsidR="0088193F" w:rsidRPr="0088193F">
        <w:rPr>
          <w:rFonts w:ascii="Arial Narrow" w:hAnsi="Arial Narrow"/>
          <w:szCs w:val="22"/>
        </w:rPr>
        <w:t xml:space="preserve">edeného zákona </w:t>
      </w:r>
      <w:r w:rsidR="0088193F" w:rsidRPr="0002051C">
        <w:rPr>
          <w:rFonts w:ascii="Arial Narrow" w:hAnsi="Arial Narrow"/>
          <w:szCs w:val="22"/>
        </w:rPr>
        <w:t xml:space="preserve">o registru smluv. </w:t>
      </w:r>
      <w:r w:rsidR="0088193F" w:rsidRPr="0002051C">
        <w:rPr>
          <w:rFonts w:ascii="Arial Narrow" w:hAnsi="Arial Narrow" w:cs="Arial"/>
          <w:szCs w:val="22"/>
        </w:rPr>
        <w:t xml:space="preserve">Smluvní strany se dohodly, že podklady </w:t>
      </w:r>
      <w:r w:rsidR="0088193F">
        <w:rPr>
          <w:rFonts w:ascii="Arial Narrow" w:hAnsi="Arial Narrow" w:cs="Arial"/>
          <w:szCs w:val="22"/>
        </w:rPr>
        <w:t xml:space="preserve">pro uveřejnění v registru smluv </w:t>
      </w:r>
      <w:r w:rsidR="0088193F" w:rsidRPr="0002051C">
        <w:rPr>
          <w:rFonts w:ascii="Arial Narrow" w:hAnsi="Arial Narrow" w:cs="Arial"/>
          <w:szCs w:val="22"/>
        </w:rPr>
        <w:t>odešle za účelem jejich uveřejnění správci registru smluv Objednatel; tím není dotčeno právo Poskytovatele k jejich odeslání.</w:t>
      </w:r>
    </w:p>
    <w:p w14:paraId="042B4B17" w14:textId="78CB7B00" w:rsidR="00200330" w:rsidRDefault="00A26B83" w:rsidP="005B451D">
      <w:pPr>
        <w:numPr>
          <w:ilvl w:val="1"/>
          <w:numId w:val="27"/>
        </w:numPr>
        <w:tabs>
          <w:tab w:val="left" w:pos="567"/>
        </w:tabs>
        <w:spacing w:line="264" w:lineRule="auto"/>
        <w:ind w:left="567" w:hanging="567"/>
        <w:rPr>
          <w:rFonts w:ascii="Arial Narrow" w:hAnsi="Arial Narrow" w:cs="Arial"/>
          <w:szCs w:val="22"/>
        </w:rPr>
      </w:pPr>
      <w:r>
        <w:rPr>
          <w:rFonts w:ascii="Arial Narrow" w:hAnsi="Arial Narrow" w:cs="Arial"/>
          <w:szCs w:val="22"/>
        </w:rPr>
        <w:t>Poskytovatel</w:t>
      </w:r>
      <w:r w:rsidRPr="00A26B83">
        <w:rPr>
          <w:rFonts w:ascii="Arial Narrow" w:hAnsi="Arial Narrow" w:cs="Arial"/>
          <w:szCs w:val="22"/>
        </w:rPr>
        <w:t xml:space="preserve"> bere na vědomí, že </w:t>
      </w:r>
      <w:r w:rsidR="00D87A96">
        <w:rPr>
          <w:rFonts w:ascii="Arial Narrow" w:hAnsi="Arial Narrow" w:cs="Arial"/>
          <w:szCs w:val="22"/>
        </w:rPr>
        <w:t>Objedna</w:t>
      </w:r>
      <w:r>
        <w:rPr>
          <w:rFonts w:ascii="Arial Narrow" w:hAnsi="Arial Narrow" w:cs="Arial"/>
          <w:szCs w:val="22"/>
        </w:rPr>
        <w:t>tel</w:t>
      </w:r>
      <w:r w:rsidRPr="00A26B83">
        <w:rPr>
          <w:rFonts w:ascii="Arial Narrow" w:hAnsi="Arial Narrow" w:cs="Arial"/>
          <w:szCs w:val="22"/>
        </w:rPr>
        <w:t xml:space="preserve"> může uveřejnit na </w:t>
      </w:r>
      <w:r w:rsidR="002F2A62">
        <w:rPr>
          <w:rFonts w:ascii="Arial Narrow" w:hAnsi="Arial Narrow" w:cs="Arial"/>
          <w:szCs w:val="22"/>
        </w:rPr>
        <w:t xml:space="preserve">jeho </w:t>
      </w:r>
      <w:r w:rsidRPr="00A26B83">
        <w:rPr>
          <w:rFonts w:ascii="Arial Narrow" w:hAnsi="Arial Narrow" w:cs="Arial"/>
          <w:szCs w:val="22"/>
        </w:rPr>
        <w:t>profilu</w:t>
      </w:r>
      <w:r w:rsidR="002C791E">
        <w:rPr>
          <w:rFonts w:ascii="Arial Narrow" w:hAnsi="Arial Narrow" w:cs="Arial"/>
          <w:szCs w:val="22"/>
        </w:rPr>
        <w:t xml:space="preserve"> zadavatele</w:t>
      </w:r>
      <w:r w:rsidRPr="00A26B83">
        <w:rPr>
          <w:rFonts w:ascii="Arial Narrow" w:hAnsi="Arial Narrow" w:cs="Arial"/>
          <w:szCs w:val="22"/>
        </w:rPr>
        <w:t xml:space="preserve"> výši skutečně uhrazené ceny za plnění </w:t>
      </w:r>
      <w:r>
        <w:rPr>
          <w:rFonts w:ascii="Arial Narrow" w:hAnsi="Arial Narrow" w:cs="Arial"/>
          <w:szCs w:val="22"/>
        </w:rPr>
        <w:t>Smlouvy</w:t>
      </w:r>
      <w:r w:rsidRPr="00A26B83">
        <w:rPr>
          <w:rFonts w:ascii="Arial Narrow" w:hAnsi="Arial Narrow" w:cs="Arial"/>
          <w:szCs w:val="22"/>
        </w:rPr>
        <w:t>.</w:t>
      </w:r>
    </w:p>
    <w:p w14:paraId="0BEC644F" w14:textId="77777777" w:rsidR="004E2A9F" w:rsidRPr="000518F3" w:rsidRDefault="004E2A9F" w:rsidP="005B451D">
      <w:pPr>
        <w:keepNext/>
        <w:numPr>
          <w:ilvl w:val="0"/>
          <w:numId w:val="27"/>
        </w:numPr>
        <w:spacing w:before="360" w:after="120" w:line="264" w:lineRule="auto"/>
        <w:jc w:val="center"/>
        <w:rPr>
          <w:rFonts w:ascii="Arial Narrow" w:hAnsi="Arial Narrow" w:cs="Arial"/>
          <w:b/>
          <w:szCs w:val="22"/>
        </w:rPr>
      </w:pPr>
    </w:p>
    <w:p w14:paraId="06D0F1F6" w14:textId="77777777" w:rsidR="004E2A9F" w:rsidRPr="000518F3" w:rsidRDefault="00E74F92" w:rsidP="005B451D">
      <w:pPr>
        <w:keepNext/>
        <w:spacing w:line="264" w:lineRule="auto"/>
        <w:jc w:val="center"/>
        <w:rPr>
          <w:rFonts w:ascii="Arial Narrow" w:hAnsi="Arial Narrow" w:cs="Arial"/>
          <w:b/>
          <w:szCs w:val="22"/>
        </w:rPr>
      </w:pPr>
      <w:r w:rsidRPr="000518F3">
        <w:rPr>
          <w:rFonts w:ascii="Arial Narrow" w:hAnsi="Arial Narrow" w:cs="Arial"/>
          <w:b/>
          <w:szCs w:val="22"/>
        </w:rPr>
        <w:t>Z</w:t>
      </w:r>
      <w:r w:rsidR="004E2A9F" w:rsidRPr="000518F3">
        <w:rPr>
          <w:rFonts w:ascii="Arial Narrow" w:hAnsi="Arial Narrow" w:cs="Arial"/>
          <w:b/>
          <w:szCs w:val="22"/>
        </w:rPr>
        <w:t>ávěrečná ustanovení</w:t>
      </w:r>
    </w:p>
    <w:p w14:paraId="18DF13E1" w14:textId="19627F43" w:rsidR="00685CFA" w:rsidRPr="000518F3" w:rsidRDefault="00685CFA" w:rsidP="005B451D">
      <w:pPr>
        <w:numPr>
          <w:ilvl w:val="1"/>
          <w:numId w:val="27"/>
        </w:numPr>
        <w:tabs>
          <w:tab w:val="left" w:pos="567"/>
        </w:tabs>
        <w:spacing w:line="264" w:lineRule="auto"/>
        <w:ind w:left="567" w:hanging="567"/>
        <w:rPr>
          <w:rFonts w:ascii="Arial Narrow" w:hAnsi="Arial Narrow" w:cs="Arial"/>
          <w:szCs w:val="22"/>
        </w:rPr>
      </w:pPr>
      <w:r w:rsidRPr="000518F3">
        <w:rPr>
          <w:rFonts w:ascii="Arial Narrow" w:hAnsi="Arial Narrow" w:cs="Arial"/>
          <w:szCs w:val="22"/>
        </w:rPr>
        <w:t xml:space="preserve">Tato </w:t>
      </w:r>
      <w:r w:rsidR="00C74468" w:rsidRPr="000518F3">
        <w:rPr>
          <w:rFonts w:ascii="Arial Narrow" w:hAnsi="Arial Narrow" w:cs="Arial"/>
          <w:szCs w:val="22"/>
        </w:rPr>
        <w:t xml:space="preserve">Smlouva </w:t>
      </w:r>
      <w:r w:rsidRPr="000518F3">
        <w:rPr>
          <w:rFonts w:ascii="Arial Narrow" w:hAnsi="Arial Narrow" w:cs="Arial"/>
          <w:szCs w:val="22"/>
        </w:rPr>
        <w:t>nabývá platnosti dnem podpisu oprávněnými zástupci obou smluvních stran</w:t>
      </w:r>
      <w:r w:rsidR="00E130DA" w:rsidRPr="00E130DA">
        <w:rPr>
          <w:rFonts w:ascii="Arial Narrow" w:hAnsi="Arial Narrow" w:cs="Arial"/>
          <w:szCs w:val="22"/>
        </w:rPr>
        <w:t xml:space="preserve"> </w:t>
      </w:r>
      <w:r w:rsidR="00E130DA" w:rsidRPr="000518F3">
        <w:rPr>
          <w:rFonts w:ascii="Arial Narrow" w:hAnsi="Arial Narrow" w:cs="Arial"/>
          <w:szCs w:val="22"/>
        </w:rPr>
        <w:t>a účinnosti</w:t>
      </w:r>
      <w:r w:rsidR="00E130DA">
        <w:rPr>
          <w:rFonts w:ascii="Arial Narrow" w:hAnsi="Arial Narrow" w:cs="Arial"/>
          <w:szCs w:val="22"/>
        </w:rPr>
        <w:t xml:space="preserve"> dnem uveřejnění Smlouvy v registru smluv</w:t>
      </w:r>
      <w:r w:rsidRPr="000518F3">
        <w:rPr>
          <w:rFonts w:ascii="Arial Narrow" w:hAnsi="Arial Narrow" w:cs="Arial"/>
          <w:szCs w:val="22"/>
        </w:rPr>
        <w:t>.</w:t>
      </w:r>
      <w:r w:rsidR="001B15C9">
        <w:rPr>
          <w:rFonts w:ascii="Arial Narrow" w:hAnsi="Arial Narrow" w:cs="Arial"/>
          <w:szCs w:val="22"/>
        </w:rPr>
        <w:t xml:space="preserve"> Jednotlivé písemně potvrzené Objednávky splňující podmínky pro jejich uveřejnění v registru smluv nabývají účinnost dnem jejich uveřejnění v registru smluv. Jednotlivé písemně potvrzené Objednávky nesplňující podmínky pro jejich uveřejnění v registru smluv nabývají účinnost dnem jejich písemného potvrzení Poskytovatelem.</w:t>
      </w:r>
    </w:p>
    <w:p w14:paraId="410A6A57" w14:textId="77777777"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t xml:space="preserve">Všechny právní vztahy, které vzniknou při realizaci práv a povinností vyplývajících ze </w:t>
      </w:r>
      <w:r>
        <w:rPr>
          <w:rFonts w:ascii="Arial Narrow" w:hAnsi="Arial Narrow" w:cs="Arial"/>
          <w:szCs w:val="22"/>
        </w:rPr>
        <w:t>S</w:t>
      </w:r>
      <w:r w:rsidRPr="00621466">
        <w:rPr>
          <w:rFonts w:ascii="Arial Narrow" w:hAnsi="Arial Narrow" w:cs="Arial"/>
          <w:szCs w:val="22"/>
        </w:rPr>
        <w:t>mlouvy, se řídí právním řádem České republiky, zejména pak občanský</w:t>
      </w:r>
      <w:r>
        <w:rPr>
          <w:rFonts w:ascii="Arial Narrow" w:hAnsi="Arial Narrow" w:cs="Arial"/>
          <w:szCs w:val="22"/>
        </w:rPr>
        <w:t>m</w:t>
      </w:r>
      <w:r w:rsidRPr="00621466">
        <w:rPr>
          <w:rFonts w:ascii="Arial Narrow" w:hAnsi="Arial Narrow" w:cs="Arial"/>
          <w:szCs w:val="22"/>
        </w:rPr>
        <w:t xml:space="preserve"> zákoník</w:t>
      </w:r>
      <w:r>
        <w:rPr>
          <w:rFonts w:ascii="Arial Narrow" w:hAnsi="Arial Narrow" w:cs="Arial"/>
          <w:szCs w:val="22"/>
        </w:rPr>
        <w:t>em</w:t>
      </w:r>
      <w:r w:rsidRPr="00621466">
        <w:rPr>
          <w:rFonts w:ascii="Arial Narrow" w:hAnsi="Arial Narrow" w:cs="Arial"/>
          <w:szCs w:val="22"/>
        </w:rPr>
        <w:t>.</w:t>
      </w:r>
    </w:p>
    <w:p w14:paraId="479E7002" w14:textId="2BDDF81E"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t xml:space="preserve">Pro rozhodování případných sporů, vzniklých ze závazkových vztahů založených touto </w:t>
      </w:r>
      <w:r>
        <w:rPr>
          <w:rFonts w:ascii="Arial Narrow" w:hAnsi="Arial Narrow" w:cs="Arial"/>
          <w:szCs w:val="22"/>
        </w:rPr>
        <w:t>S</w:t>
      </w:r>
      <w:r w:rsidRPr="00621466">
        <w:rPr>
          <w:rFonts w:ascii="Arial Narrow" w:hAnsi="Arial Narrow" w:cs="Arial"/>
          <w:szCs w:val="22"/>
        </w:rPr>
        <w:t>mlouvou, budou místně a věcně příslušné soudy České republiky.</w:t>
      </w:r>
      <w:r w:rsidR="00CA0630" w:rsidRPr="00CA0630">
        <w:rPr>
          <w:rFonts w:ascii="Arial Narrow" w:hAnsi="Arial Narrow" w:cs="Arial"/>
          <w:szCs w:val="22"/>
        </w:rPr>
        <w:t xml:space="preserve"> </w:t>
      </w:r>
      <w:r w:rsidR="00CA0630" w:rsidRPr="007352E5">
        <w:rPr>
          <w:rFonts w:ascii="Arial Narrow" w:hAnsi="Arial Narrow" w:cs="Arial"/>
          <w:szCs w:val="20"/>
        </w:rPr>
        <w:t>V případě, že Poskytovatel má sídlo/bydliště mimo území České republiky (spory s mezinárodním prvkem), bude věcně a místně příslušným soudem vždy soud určený podle sídla Objednatele.</w:t>
      </w:r>
    </w:p>
    <w:p w14:paraId="28EDAFF8" w14:textId="19D60786"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t xml:space="preserve">Smlouvu </w:t>
      </w:r>
      <w:r w:rsidR="00BC0464">
        <w:rPr>
          <w:rFonts w:ascii="Arial Narrow" w:hAnsi="Arial Narrow" w:cs="Arial"/>
          <w:szCs w:val="22"/>
        </w:rPr>
        <w:t xml:space="preserve">a/nebo jednotlivou Objednávku či Objednávky </w:t>
      </w:r>
      <w:r w:rsidRPr="00621466">
        <w:rPr>
          <w:rFonts w:ascii="Arial Narrow" w:hAnsi="Arial Narrow" w:cs="Arial"/>
          <w:szCs w:val="22"/>
        </w:rPr>
        <w:t xml:space="preserve">lze měnit nebo doplňovat písemnými dodatky číslovanými ve vzestupné řadě, odsouhlasenými oběma smluvními stranami, není-li ve </w:t>
      </w:r>
      <w:r>
        <w:rPr>
          <w:rFonts w:ascii="Arial Narrow" w:hAnsi="Arial Narrow" w:cs="Arial"/>
          <w:szCs w:val="22"/>
        </w:rPr>
        <w:t>S</w:t>
      </w:r>
      <w:r w:rsidRPr="00621466">
        <w:rPr>
          <w:rFonts w:ascii="Arial Narrow" w:hAnsi="Arial Narrow" w:cs="Arial"/>
          <w:szCs w:val="22"/>
        </w:rPr>
        <w:t>mlouvě stanoveno jinak.</w:t>
      </w:r>
    </w:p>
    <w:p w14:paraId="70E98FD8" w14:textId="652E8553" w:rsidR="004F5A70" w:rsidRDefault="004F5A70" w:rsidP="005B451D">
      <w:pPr>
        <w:numPr>
          <w:ilvl w:val="1"/>
          <w:numId w:val="27"/>
        </w:numPr>
        <w:tabs>
          <w:tab w:val="left" w:pos="567"/>
        </w:tabs>
        <w:spacing w:line="264" w:lineRule="auto"/>
        <w:ind w:left="567" w:hanging="567"/>
        <w:rPr>
          <w:rFonts w:ascii="Arial Narrow" w:hAnsi="Arial Narrow" w:cs="Arial"/>
          <w:szCs w:val="22"/>
        </w:rPr>
      </w:pPr>
      <w:r w:rsidRPr="00181756">
        <w:rPr>
          <w:rFonts w:ascii="Arial Narrow" w:hAnsi="Arial Narrow"/>
        </w:rPr>
        <w:t>Poskytovatel se zavazuje nezměnit poddodavatele, prostřednictvím kterého prokazoval v</w:t>
      </w:r>
      <w:r>
        <w:rPr>
          <w:rFonts w:ascii="Arial Narrow" w:hAnsi="Arial Narrow"/>
        </w:rPr>
        <w:t> </w:t>
      </w:r>
      <w:r w:rsidRPr="00181756">
        <w:rPr>
          <w:rFonts w:ascii="Arial Narrow" w:hAnsi="Arial Narrow"/>
        </w:rPr>
        <w:t xml:space="preserve">zadávacím řízení kvalifikaci, bez předchozího písemného souhlasu </w:t>
      </w:r>
      <w:r w:rsidR="00E3196E">
        <w:rPr>
          <w:rFonts w:ascii="Arial Narrow" w:hAnsi="Arial Narrow"/>
        </w:rPr>
        <w:t>Objedna</w:t>
      </w:r>
      <w:r>
        <w:rPr>
          <w:rFonts w:ascii="Arial Narrow" w:hAnsi="Arial Narrow"/>
        </w:rPr>
        <w:t>tele</w:t>
      </w:r>
      <w:r w:rsidRPr="00181756">
        <w:rPr>
          <w:rFonts w:ascii="Arial Narrow" w:hAnsi="Arial Narrow"/>
        </w:rPr>
        <w:t>. Spolu s</w:t>
      </w:r>
      <w:r>
        <w:rPr>
          <w:rFonts w:ascii="Arial Narrow" w:hAnsi="Arial Narrow"/>
        </w:rPr>
        <w:t> </w:t>
      </w:r>
      <w:r w:rsidRPr="00181756">
        <w:rPr>
          <w:rFonts w:ascii="Arial Narrow" w:hAnsi="Arial Narrow"/>
        </w:rPr>
        <w:t xml:space="preserve">žádostí o vyslovení souhlasu </w:t>
      </w:r>
      <w:r w:rsidR="00E3196E">
        <w:rPr>
          <w:rFonts w:ascii="Arial Narrow" w:hAnsi="Arial Narrow"/>
        </w:rPr>
        <w:t>Objedna</w:t>
      </w:r>
      <w:r>
        <w:rPr>
          <w:rFonts w:ascii="Arial Narrow" w:hAnsi="Arial Narrow"/>
        </w:rPr>
        <w:t>tele</w:t>
      </w:r>
      <w:r w:rsidRPr="00181756">
        <w:rPr>
          <w:rFonts w:ascii="Arial Narrow" w:hAnsi="Arial Narrow"/>
        </w:rPr>
        <w:t xml:space="preserve"> se změnou poddo</w:t>
      </w:r>
      <w:r>
        <w:rPr>
          <w:rFonts w:ascii="Arial Narrow" w:hAnsi="Arial Narrow"/>
        </w:rPr>
        <w:t>davatele dle předchozí věty je P</w:t>
      </w:r>
      <w:r w:rsidRPr="00181756">
        <w:rPr>
          <w:rFonts w:ascii="Arial Narrow" w:hAnsi="Arial Narrow"/>
        </w:rPr>
        <w:t xml:space="preserve">oskytovatel povinen doložit doklady prokazující splnění kvalifikace novým poddodavatelem ve stejném rozsahu, v jakém musí být prokázána v rámci zadávacího řízení dle § 83 </w:t>
      </w:r>
      <w:r>
        <w:rPr>
          <w:rFonts w:ascii="Arial Narrow" w:hAnsi="Arial Narrow"/>
        </w:rPr>
        <w:t>ZZVZ.</w:t>
      </w:r>
    </w:p>
    <w:p w14:paraId="4184736B" w14:textId="77777777"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lastRenderedPageBreak/>
        <w:t xml:space="preserve">Stane-li se některé ustanovení </w:t>
      </w:r>
      <w:r>
        <w:rPr>
          <w:rFonts w:ascii="Arial Narrow" w:hAnsi="Arial Narrow" w:cs="Arial"/>
          <w:szCs w:val="22"/>
        </w:rPr>
        <w:t>S</w:t>
      </w:r>
      <w:r w:rsidRPr="00621466">
        <w:rPr>
          <w:rFonts w:ascii="Arial Narrow" w:hAnsi="Arial Narrow" w:cs="Arial"/>
          <w:szCs w:val="22"/>
        </w:rPr>
        <w:t xml:space="preserve">mlouvy neplatným, nevymahatelným nebo neúčinným, nedotýká se tato neplatnost, nevymahatelnost či neúčinnost ostatních ustanovení </w:t>
      </w:r>
      <w:r>
        <w:rPr>
          <w:rFonts w:ascii="Arial Narrow" w:hAnsi="Arial Narrow" w:cs="Arial"/>
          <w:szCs w:val="22"/>
        </w:rPr>
        <w:t>S</w:t>
      </w:r>
      <w:r w:rsidRPr="00621466">
        <w:rPr>
          <w:rFonts w:ascii="Arial Narrow" w:hAnsi="Arial Narrow" w:cs="Arial"/>
          <w:szCs w:val="22"/>
        </w:rPr>
        <w:t>mlouv</w:t>
      </w:r>
      <w:r w:rsidR="00664138">
        <w:rPr>
          <w:rFonts w:ascii="Arial Narrow" w:hAnsi="Arial Narrow" w:cs="Arial"/>
          <w:szCs w:val="22"/>
        </w:rPr>
        <w:t>y. Smluvní strany nahradí do </w:t>
      </w:r>
      <w:r w:rsidR="00EC640E">
        <w:rPr>
          <w:rFonts w:ascii="Arial Narrow" w:hAnsi="Arial Narrow" w:cs="Arial"/>
          <w:szCs w:val="22"/>
        </w:rPr>
        <w:t>30 </w:t>
      </w:r>
      <w:r w:rsidRPr="00621466">
        <w:rPr>
          <w:rFonts w:ascii="Arial Narrow" w:hAnsi="Arial Narrow" w:cs="Arial"/>
          <w:szCs w:val="22"/>
        </w:rPr>
        <w:t>pracovních dnů od doručení výzvy druhou smluvní stranou neplatné, nevymahatelné nebo neúčinné ustanovení ustanovením platným, vymahatelným a účinným se st</w:t>
      </w:r>
      <w:r>
        <w:rPr>
          <w:rFonts w:ascii="Arial Narrow" w:hAnsi="Arial Narrow" w:cs="Arial"/>
          <w:szCs w:val="22"/>
        </w:rPr>
        <w:t>ejným nebo obdobným obchodním a </w:t>
      </w:r>
      <w:r w:rsidRPr="00621466">
        <w:rPr>
          <w:rFonts w:ascii="Arial Narrow" w:hAnsi="Arial Narrow" w:cs="Arial"/>
          <w:szCs w:val="22"/>
        </w:rPr>
        <w:t>právním smyslem, případně uzavřou v tomto smyslu smlouvu novou.</w:t>
      </w:r>
    </w:p>
    <w:p w14:paraId="114C9DCD" w14:textId="77777777"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t xml:space="preserve">Smluvní strany nejsou oprávněny převést nebo postoupit práva a povinnosti vyplývajících ze </w:t>
      </w:r>
      <w:r>
        <w:rPr>
          <w:rFonts w:ascii="Arial Narrow" w:hAnsi="Arial Narrow" w:cs="Arial"/>
          <w:szCs w:val="22"/>
        </w:rPr>
        <w:t>S</w:t>
      </w:r>
      <w:r w:rsidRPr="00621466">
        <w:rPr>
          <w:rFonts w:ascii="Arial Narrow" w:hAnsi="Arial Narrow" w:cs="Arial"/>
          <w:szCs w:val="22"/>
        </w:rPr>
        <w:t>mlouvy na třetí osobu bez souhlasu druhé smluvní strany.</w:t>
      </w:r>
    </w:p>
    <w:p w14:paraId="434E715A" w14:textId="284833BB"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t xml:space="preserve">Smlouva je vyhotovena ve </w:t>
      </w:r>
      <w:r>
        <w:rPr>
          <w:rFonts w:ascii="Arial Narrow" w:hAnsi="Arial Narrow" w:cs="Arial"/>
          <w:szCs w:val="22"/>
        </w:rPr>
        <w:t>třech</w:t>
      </w:r>
      <w:r w:rsidRPr="00621466">
        <w:rPr>
          <w:rFonts w:ascii="Arial Narrow" w:hAnsi="Arial Narrow" w:cs="Arial"/>
          <w:szCs w:val="22"/>
        </w:rPr>
        <w:t xml:space="preserve"> stejnopisech s platností originálu, z nichž </w:t>
      </w:r>
      <w:r>
        <w:rPr>
          <w:rFonts w:ascii="Arial Narrow" w:hAnsi="Arial Narrow" w:cs="Arial"/>
          <w:szCs w:val="22"/>
        </w:rPr>
        <w:t>jeden</w:t>
      </w:r>
      <w:r w:rsidRPr="00621466">
        <w:rPr>
          <w:rFonts w:ascii="Arial Narrow" w:hAnsi="Arial Narrow" w:cs="Arial"/>
          <w:szCs w:val="22"/>
        </w:rPr>
        <w:t xml:space="preserve"> obdrží </w:t>
      </w:r>
      <w:r>
        <w:rPr>
          <w:rFonts w:ascii="Arial Narrow" w:hAnsi="Arial Narrow" w:cs="Arial"/>
          <w:szCs w:val="22"/>
        </w:rPr>
        <w:t>Poskytovatel</w:t>
      </w:r>
      <w:r w:rsidR="00664138">
        <w:rPr>
          <w:rFonts w:ascii="Arial Narrow" w:hAnsi="Arial Narrow" w:cs="Arial"/>
          <w:szCs w:val="22"/>
        </w:rPr>
        <w:t xml:space="preserve"> a </w:t>
      </w:r>
      <w:r>
        <w:rPr>
          <w:rFonts w:ascii="Arial Narrow" w:hAnsi="Arial Narrow" w:cs="Arial"/>
          <w:szCs w:val="22"/>
        </w:rPr>
        <w:t>dva</w:t>
      </w:r>
      <w:r w:rsidRPr="00621466">
        <w:rPr>
          <w:rFonts w:ascii="Arial Narrow" w:hAnsi="Arial Narrow" w:cs="Arial"/>
          <w:szCs w:val="22"/>
        </w:rPr>
        <w:t xml:space="preserve"> </w:t>
      </w:r>
      <w:r w:rsidR="00D87A96">
        <w:rPr>
          <w:rFonts w:ascii="Arial Narrow" w:hAnsi="Arial Narrow" w:cs="Arial"/>
          <w:szCs w:val="22"/>
        </w:rPr>
        <w:t>Objedna</w:t>
      </w:r>
      <w:r>
        <w:rPr>
          <w:rFonts w:ascii="Arial Narrow" w:hAnsi="Arial Narrow" w:cs="Arial"/>
          <w:szCs w:val="22"/>
        </w:rPr>
        <w:t>tel</w:t>
      </w:r>
      <w:r w:rsidRPr="00621466">
        <w:rPr>
          <w:rFonts w:ascii="Arial Narrow" w:hAnsi="Arial Narrow" w:cs="Arial"/>
          <w:szCs w:val="22"/>
        </w:rPr>
        <w:t>.</w:t>
      </w:r>
    </w:p>
    <w:p w14:paraId="335F6628" w14:textId="77777777" w:rsidR="00621466" w:rsidRPr="00621466" w:rsidRDefault="00621466" w:rsidP="005B451D">
      <w:pPr>
        <w:numPr>
          <w:ilvl w:val="1"/>
          <w:numId w:val="27"/>
        </w:numPr>
        <w:tabs>
          <w:tab w:val="left" w:pos="567"/>
        </w:tabs>
        <w:spacing w:line="264" w:lineRule="auto"/>
        <w:ind w:left="567" w:hanging="567"/>
        <w:rPr>
          <w:rFonts w:ascii="Arial Narrow" w:hAnsi="Arial Narrow" w:cs="Arial"/>
          <w:szCs w:val="22"/>
        </w:rPr>
      </w:pPr>
      <w:r w:rsidRPr="00621466">
        <w:rPr>
          <w:rFonts w:ascii="Arial Narrow" w:hAnsi="Arial Narrow" w:cs="Arial"/>
          <w:szCs w:val="22"/>
        </w:rPr>
        <w:t xml:space="preserve">Smluvní strany tímto prohlašují, že si </w:t>
      </w:r>
      <w:r>
        <w:rPr>
          <w:rFonts w:ascii="Arial Narrow" w:hAnsi="Arial Narrow" w:cs="Arial"/>
          <w:szCs w:val="22"/>
        </w:rPr>
        <w:t>S</w:t>
      </w:r>
      <w:r w:rsidRPr="00621466">
        <w:rPr>
          <w:rFonts w:ascii="Arial Narrow" w:hAnsi="Arial Narrow" w:cs="Arial"/>
          <w:szCs w:val="22"/>
        </w:rPr>
        <w:t>mlouvu před jejím podpisem přečetly, a že ji uzavírají podle jejich pravé a svobodné vůle, určitě, vážně a srozumitelně, a na důkaz toho připojují níže své podpisy.</w:t>
      </w:r>
    </w:p>
    <w:p w14:paraId="6DDEEBEA" w14:textId="77777777" w:rsidR="00961B8A" w:rsidRPr="00D80C67" w:rsidRDefault="00D8381A" w:rsidP="005B451D">
      <w:pPr>
        <w:numPr>
          <w:ilvl w:val="1"/>
          <w:numId w:val="27"/>
        </w:numPr>
        <w:tabs>
          <w:tab w:val="left" w:pos="567"/>
        </w:tabs>
        <w:spacing w:line="264" w:lineRule="auto"/>
        <w:ind w:left="567" w:hanging="567"/>
        <w:rPr>
          <w:rFonts w:ascii="Arial Narrow" w:hAnsi="Arial Narrow"/>
        </w:rPr>
      </w:pPr>
      <w:r w:rsidRPr="00D80C67">
        <w:rPr>
          <w:rFonts w:ascii="Arial Narrow" w:hAnsi="Arial Narrow"/>
        </w:rPr>
        <w:t xml:space="preserve">Nedílnou součástí této </w:t>
      </w:r>
      <w:r w:rsidR="007E145B" w:rsidRPr="00D80C67">
        <w:rPr>
          <w:rFonts w:ascii="Arial Narrow" w:hAnsi="Arial Narrow"/>
        </w:rPr>
        <w:t xml:space="preserve">Smlouvy </w:t>
      </w:r>
      <w:r w:rsidR="00961B8A" w:rsidRPr="00D80C67">
        <w:rPr>
          <w:rFonts w:ascii="Arial Narrow" w:hAnsi="Arial Narrow"/>
        </w:rPr>
        <w:t>jsou její přílohy:</w:t>
      </w:r>
    </w:p>
    <w:p w14:paraId="1C0D529E" w14:textId="634E3D52" w:rsidR="00D83A9B" w:rsidRDefault="00D83A9B" w:rsidP="005B451D">
      <w:pPr>
        <w:tabs>
          <w:tab w:val="left" w:pos="567"/>
        </w:tabs>
        <w:spacing w:after="0" w:line="264" w:lineRule="auto"/>
        <w:ind w:firstLine="0"/>
        <w:rPr>
          <w:rFonts w:ascii="Arial Narrow" w:hAnsi="Arial Narrow"/>
        </w:rPr>
      </w:pPr>
      <w:r w:rsidRPr="00D80C67">
        <w:rPr>
          <w:rFonts w:ascii="Arial Narrow" w:hAnsi="Arial Narrow"/>
        </w:rPr>
        <w:t>Příloha č. 1</w:t>
      </w:r>
      <w:r>
        <w:rPr>
          <w:rFonts w:ascii="Arial Narrow" w:hAnsi="Arial Narrow"/>
        </w:rPr>
        <w:t xml:space="preserve"> – Vzor Objednávky</w:t>
      </w:r>
      <w:r w:rsidR="001A0EE1">
        <w:rPr>
          <w:rFonts w:ascii="Arial Narrow" w:hAnsi="Arial Narrow"/>
        </w:rPr>
        <w:t>,</w:t>
      </w:r>
    </w:p>
    <w:p w14:paraId="46272C5F" w14:textId="21596232" w:rsidR="00D8381A" w:rsidRDefault="00D8381A" w:rsidP="005B451D">
      <w:pPr>
        <w:tabs>
          <w:tab w:val="left" w:pos="567"/>
        </w:tabs>
        <w:spacing w:after="0" w:line="264" w:lineRule="auto"/>
        <w:ind w:firstLine="0"/>
        <w:rPr>
          <w:rFonts w:ascii="Arial Narrow" w:hAnsi="Arial Narrow"/>
        </w:rPr>
      </w:pPr>
      <w:r w:rsidRPr="00D80C67">
        <w:rPr>
          <w:rFonts w:ascii="Arial Narrow" w:hAnsi="Arial Narrow"/>
        </w:rPr>
        <w:t xml:space="preserve">Příloha č. </w:t>
      </w:r>
      <w:r w:rsidR="00D83A9B">
        <w:rPr>
          <w:rFonts w:ascii="Arial Narrow" w:hAnsi="Arial Narrow"/>
        </w:rPr>
        <w:t>2</w:t>
      </w:r>
      <w:r w:rsidRPr="00D80C67">
        <w:rPr>
          <w:rFonts w:ascii="Arial Narrow" w:hAnsi="Arial Narrow"/>
        </w:rPr>
        <w:t xml:space="preserve"> – Vzor Akceptačního protokolu.</w:t>
      </w:r>
    </w:p>
    <w:p w14:paraId="0CFD6FC0" w14:textId="77777777" w:rsidR="005B451D" w:rsidRPr="00D80C67" w:rsidRDefault="005B451D" w:rsidP="005B451D">
      <w:pPr>
        <w:tabs>
          <w:tab w:val="left" w:pos="567"/>
        </w:tabs>
        <w:spacing w:after="0" w:line="264" w:lineRule="auto"/>
        <w:ind w:firstLine="0"/>
        <w:rPr>
          <w:rFonts w:ascii="Arial Narrow" w:hAnsi="Arial Narrow"/>
        </w:rPr>
      </w:pPr>
    </w:p>
    <w:tbl>
      <w:tblPr>
        <w:tblW w:w="9210" w:type="dxa"/>
        <w:tblLayout w:type="fixed"/>
        <w:tblLook w:val="04A0" w:firstRow="1" w:lastRow="0" w:firstColumn="1" w:lastColumn="0" w:noHBand="0" w:noVBand="1"/>
      </w:tblPr>
      <w:tblGrid>
        <w:gridCol w:w="4011"/>
        <w:gridCol w:w="1155"/>
        <w:gridCol w:w="2064"/>
        <w:gridCol w:w="1980"/>
      </w:tblGrid>
      <w:tr w:rsidR="00136873" w:rsidRPr="00442D41" w14:paraId="3C7B3B5C" w14:textId="77777777" w:rsidTr="001719E8">
        <w:tc>
          <w:tcPr>
            <w:tcW w:w="4011" w:type="dxa"/>
            <w:shd w:val="clear" w:color="auto" w:fill="auto"/>
          </w:tcPr>
          <w:p w14:paraId="4FDCDC90" w14:textId="149063D1" w:rsidR="00136873" w:rsidRPr="00442D41" w:rsidRDefault="00136873" w:rsidP="00585968">
            <w:pPr>
              <w:rPr>
                <w:rFonts w:ascii="Arial Narrow" w:hAnsi="Arial Narrow" w:cs="Arial"/>
                <w:szCs w:val="22"/>
              </w:rPr>
            </w:pPr>
            <w:r>
              <w:rPr>
                <w:rFonts w:ascii="Arial Narrow" w:hAnsi="Arial Narrow" w:cs="Arial"/>
                <w:szCs w:val="22"/>
              </w:rPr>
              <w:t xml:space="preserve">V Praze </w:t>
            </w:r>
            <w:r w:rsidRPr="00442D41">
              <w:rPr>
                <w:rFonts w:ascii="Arial Narrow" w:hAnsi="Arial Narrow" w:cs="Arial"/>
                <w:szCs w:val="22"/>
              </w:rPr>
              <w:t xml:space="preserve">dne </w:t>
            </w:r>
          </w:p>
        </w:tc>
        <w:tc>
          <w:tcPr>
            <w:tcW w:w="1155" w:type="dxa"/>
            <w:shd w:val="clear" w:color="auto" w:fill="auto"/>
          </w:tcPr>
          <w:p w14:paraId="67065607" w14:textId="77777777" w:rsidR="00136873" w:rsidRPr="00442D41" w:rsidRDefault="00136873" w:rsidP="001D7B83">
            <w:pPr>
              <w:rPr>
                <w:rFonts w:ascii="Arial Narrow" w:hAnsi="Arial Narrow" w:cs="Arial"/>
                <w:szCs w:val="22"/>
              </w:rPr>
            </w:pPr>
          </w:p>
        </w:tc>
        <w:tc>
          <w:tcPr>
            <w:tcW w:w="2064" w:type="dxa"/>
            <w:shd w:val="clear" w:color="auto" w:fill="auto"/>
          </w:tcPr>
          <w:p w14:paraId="791F42F3" w14:textId="7509D07E" w:rsidR="00136873" w:rsidRPr="00442D41" w:rsidRDefault="00136873" w:rsidP="00585968">
            <w:pPr>
              <w:rPr>
                <w:rFonts w:ascii="Arial Narrow" w:hAnsi="Arial Narrow" w:cs="Arial"/>
                <w:szCs w:val="22"/>
              </w:rPr>
            </w:pPr>
            <w:r w:rsidRPr="00442D41">
              <w:rPr>
                <w:rFonts w:ascii="Arial Narrow" w:hAnsi="Arial Narrow" w:cs="Arial"/>
                <w:szCs w:val="22"/>
              </w:rPr>
              <w:t xml:space="preserve">V </w:t>
            </w:r>
            <w:r w:rsidR="00770411">
              <w:rPr>
                <w:rFonts w:ascii="Arial Narrow" w:hAnsi="Arial Narrow" w:cs="Arial"/>
                <w:szCs w:val="22"/>
              </w:rPr>
              <w:t>Praze dne</w:t>
            </w:r>
            <w:r w:rsidR="00585968">
              <w:rPr>
                <w:rFonts w:ascii="Arial Narrow" w:hAnsi="Arial Narrow" w:cs="Arial"/>
                <w:szCs w:val="22"/>
              </w:rPr>
              <w:t xml:space="preserve">   </w:t>
            </w:r>
          </w:p>
        </w:tc>
        <w:tc>
          <w:tcPr>
            <w:tcW w:w="1980" w:type="dxa"/>
            <w:shd w:val="clear" w:color="auto" w:fill="auto"/>
          </w:tcPr>
          <w:p w14:paraId="3F586082" w14:textId="4493CC1A" w:rsidR="00136873" w:rsidRPr="00442D41" w:rsidRDefault="00136873" w:rsidP="00585968">
            <w:pPr>
              <w:ind w:left="-567" w:right="-78" w:firstLine="425"/>
              <w:rPr>
                <w:rFonts w:ascii="Arial Narrow" w:hAnsi="Arial Narrow" w:cs="Arial"/>
                <w:szCs w:val="22"/>
              </w:rPr>
            </w:pPr>
          </w:p>
        </w:tc>
      </w:tr>
      <w:tr w:rsidR="00151CCA" w:rsidRPr="00442D41" w14:paraId="02AB2394" w14:textId="77777777" w:rsidTr="00151CCA">
        <w:tc>
          <w:tcPr>
            <w:tcW w:w="4011" w:type="dxa"/>
            <w:shd w:val="clear" w:color="auto" w:fill="auto"/>
          </w:tcPr>
          <w:p w14:paraId="5EA113FC" w14:textId="6FBCE7C9" w:rsidR="00151CCA" w:rsidRPr="00442D41" w:rsidRDefault="00151CCA" w:rsidP="00D87A96">
            <w:pPr>
              <w:spacing w:before="240"/>
              <w:jc w:val="center"/>
              <w:rPr>
                <w:rFonts w:ascii="Arial Narrow" w:hAnsi="Arial Narrow" w:cs="Arial"/>
                <w:szCs w:val="22"/>
              </w:rPr>
            </w:pPr>
            <w:r w:rsidRPr="00442D41">
              <w:rPr>
                <w:rFonts w:ascii="Arial Narrow" w:hAnsi="Arial Narrow" w:cs="Arial"/>
                <w:szCs w:val="22"/>
              </w:rPr>
              <w:t xml:space="preserve">za </w:t>
            </w:r>
            <w:r w:rsidR="00D87A96">
              <w:rPr>
                <w:rFonts w:ascii="Arial Narrow" w:hAnsi="Arial Narrow" w:cs="Arial"/>
                <w:szCs w:val="22"/>
              </w:rPr>
              <w:t>Objednatele</w:t>
            </w:r>
            <w:r w:rsidRPr="00442D41">
              <w:rPr>
                <w:rFonts w:ascii="Arial Narrow" w:hAnsi="Arial Narrow" w:cs="Arial"/>
                <w:szCs w:val="22"/>
              </w:rPr>
              <w:t>:</w:t>
            </w:r>
          </w:p>
        </w:tc>
        <w:tc>
          <w:tcPr>
            <w:tcW w:w="1155" w:type="dxa"/>
            <w:shd w:val="clear" w:color="auto" w:fill="auto"/>
          </w:tcPr>
          <w:p w14:paraId="64888309" w14:textId="77777777" w:rsidR="00151CCA" w:rsidRPr="00442D41" w:rsidRDefault="00151CCA" w:rsidP="001D7B83">
            <w:pPr>
              <w:rPr>
                <w:rFonts w:ascii="Arial Narrow" w:hAnsi="Arial Narrow" w:cs="Arial"/>
                <w:szCs w:val="22"/>
              </w:rPr>
            </w:pPr>
          </w:p>
        </w:tc>
        <w:tc>
          <w:tcPr>
            <w:tcW w:w="4044" w:type="dxa"/>
            <w:gridSpan w:val="2"/>
            <w:shd w:val="clear" w:color="auto" w:fill="auto"/>
          </w:tcPr>
          <w:p w14:paraId="6417DDF6" w14:textId="77777777" w:rsidR="00151CCA" w:rsidRPr="00442D41" w:rsidRDefault="00151CCA" w:rsidP="00151CCA">
            <w:pPr>
              <w:spacing w:before="240"/>
              <w:jc w:val="center"/>
              <w:rPr>
                <w:rFonts w:ascii="Arial Narrow" w:hAnsi="Arial Narrow" w:cs="Arial"/>
                <w:szCs w:val="22"/>
              </w:rPr>
            </w:pPr>
            <w:r w:rsidRPr="00442D41">
              <w:rPr>
                <w:rFonts w:ascii="Arial Narrow" w:hAnsi="Arial Narrow" w:cs="Arial"/>
                <w:szCs w:val="22"/>
              </w:rPr>
              <w:t>za Poskytovatele:</w:t>
            </w:r>
          </w:p>
        </w:tc>
      </w:tr>
      <w:tr w:rsidR="00151CCA" w:rsidRPr="00442D41" w14:paraId="70245B6D" w14:textId="77777777" w:rsidTr="00330C97">
        <w:trPr>
          <w:trHeight w:val="839"/>
        </w:trPr>
        <w:tc>
          <w:tcPr>
            <w:tcW w:w="4011" w:type="dxa"/>
            <w:tcBorders>
              <w:bottom w:val="dotted" w:sz="4" w:space="0" w:color="auto"/>
            </w:tcBorders>
            <w:shd w:val="clear" w:color="auto" w:fill="auto"/>
          </w:tcPr>
          <w:p w14:paraId="7A8085E1" w14:textId="77777777" w:rsidR="00151CCA" w:rsidRPr="00442D41" w:rsidRDefault="00151CCA" w:rsidP="001D7B83">
            <w:pPr>
              <w:rPr>
                <w:rFonts w:ascii="Arial Narrow" w:hAnsi="Arial Narrow" w:cs="Arial"/>
                <w:szCs w:val="22"/>
              </w:rPr>
            </w:pPr>
          </w:p>
        </w:tc>
        <w:tc>
          <w:tcPr>
            <w:tcW w:w="1155" w:type="dxa"/>
            <w:shd w:val="clear" w:color="auto" w:fill="auto"/>
          </w:tcPr>
          <w:p w14:paraId="2F9D13E2" w14:textId="77777777" w:rsidR="00151CCA" w:rsidRPr="00442D41" w:rsidRDefault="00151CCA" w:rsidP="001D7B83">
            <w:pPr>
              <w:rPr>
                <w:rFonts w:ascii="Arial Narrow" w:hAnsi="Arial Narrow" w:cs="Arial"/>
                <w:szCs w:val="22"/>
              </w:rPr>
            </w:pPr>
          </w:p>
        </w:tc>
        <w:tc>
          <w:tcPr>
            <w:tcW w:w="4044" w:type="dxa"/>
            <w:gridSpan w:val="2"/>
            <w:tcBorders>
              <w:bottom w:val="dotted" w:sz="4" w:space="0" w:color="auto"/>
            </w:tcBorders>
            <w:shd w:val="clear" w:color="auto" w:fill="auto"/>
          </w:tcPr>
          <w:p w14:paraId="38109B58" w14:textId="77777777" w:rsidR="00151CCA" w:rsidRPr="00442D41" w:rsidRDefault="00151CCA" w:rsidP="001D7B83">
            <w:pPr>
              <w:rPr>
                <w:rFonts w:ascii="Arial Narrow" w:hAnsi="Arial Narrow" w:cs="Arial"/>
                <w:szCs w:val="22"/>
              </w:rPr>
            </w:pPr>
          </w:p>
        </w:tc>
      </w:tr>
      <w:tr w:rsidR="00151CCA" w:rsidRPr="00442D41" w14:paraId="0D5FF481" w14:textId="77777777" w:rsidTr="00151CCA">
        <w:tc>
          <w:tcPr>
            <w:tcW w:w="4011" w:type="dxa"/>
            <w:tcBorders>
              <w:top w:val="dotted" w:sz="4" w:space="0" w:color="auto"/>
            </w:tcBorders>
            <w:shd w:val="clear" w:color="auto" w:fill="auto"/>
          </w:tcPr>
          <w:p w14:paraId="3DD46A58" w14:textId="6AD722B4" w:rsidR="00151CCA" w:rsidRPr="002C3584" w:rsidRDefault="00D87A96" w:rsidP="003676DA">
            <w:pPr>
              <w:jc w:val="center"/>
              <w:rPr>
                <w:rFonts w:ascii="Arial Narrow" w:hAnsi="Arial Narrow" w:cs="Arial"/>
                <w:b/>
                <w:szCs w:val="22"/>
              </w:rPr>
            </w:pPr>
            <w:r>
              <w:rPr>
                <w:rFonts w:ascii="Arial Narrow" w:hAnsi="Arial Narrow" w:cs="Arial"/>
                <w:b/>
                <w:szCs w:val="22"/>
              </w:rPr>
              <w:t>Mgr. Václav Koubek, MBA</w:t>
            </w:r>
          </w:p>
        </w:tc>
        <w:tc>
          <w:tcPr>
            <w:tcW w:w="1155" w:type="dxa"/>
            <w:shd w:val="clear" w:color="auto" w:fill="auto"/>
          </w:tcPr>
          <w:p w14:paraId="190094A7" w14:textId="77777777" w:rsidR="00151CCA" w:rsidRPr="00442D41" w:rsidRDefault="00151CCA" w:rsidP="001D7B83">
            <w:pPr>
              <w:jc w:val="center"/>
              <w:rPr>
                <w:rFonts w:ascii="Arial Narrow" w:hAnsi="Arial Narrow" w:cs="Arial"/>
                <w:szCs w:val="22"/>
              </w:rPr>
            </w:pPr>
          </w:p>
        </w:tc>
        <w:tc>
          <w:tcPr>
            <w:tcW w:w="4044" w:type="dxa"/>
            <w:gridSpan w:val="2"/>
            <w:tcBorders>
              <w:top w:val="dotted" w:sz="4" w:space="0" w:color="auto"/>
            </w:tcBorders>
            <w:shd w:val="clear" w:color="auto" w:fill="auto"/>
          </w:tcPr>
          <w:p w14:paraId="4653869C" w14:textId="5E314379" w:rsidR="00151CCA" w:rsidRPr="00442D41" w:rsidRDefault="00C860BC" w:rsidP="00D87A96">
            <w:pPr>
              <w:jc w:val="center"/>
              <w:rPr>
                <w:rFonts w:ascii="Arial Narrow" w:hAnsi="Arial Narrow" w:cs="Arial"/>
                <w:b/>
                <w:szCs w:val="22"/>
              </w:rPr>
            </w:pPr>
            <w:r>
              <w:rPr>
                <w:rFonts w:ascii="Arial Narrow" w:hAnsi="Arial Narrow" w:cs="Arial"/>
                <w:b/>
                <w:szCs w:val="22"/>
              </w:rPr>
              <w:t>xxx</w:t>
            </w:r>
          </w:p>
        </w:tc>
      </w:tr>
      <w:tr w:rsidR="00151CCA" w:rsidRPr="00442D41" w14:paraId="609471AF" w14:textId="77777777" w:rsidTr="00151CCA">
        <w:tc>
          <w:tcPr>
            <w:tcW w:w="4011" w:type="dxa"/>
            <w:shd w:val="clear" w:color="auto" w:fill="auto"/>
          </w:tcPr>
          <w:p w14:paraId="3533A692" w14:textId="20BE2E40" w:rsidR="00151CCA" w:rsidRPr="002C3584" w:rsidRDefault="00D87A96" w:rsidP="008423AA">
            <w:pPr>
              <w:rPr>
                <w:rFonts w:ascii="Arial Narrow" w:hAnsi="Arial Narrow" w:cs="Arial"/>
                <w:i/>
                <w:szCs w:val="22"/>
              </w:rPr>
            </w:pPr>
            <w:r>
              <w:rPr>
                <w:rFonts w:ascii="Arial Narrow" w:hAnsi="Arial Narrow" w:cs="Arial"/>
                <w:i/>
                <w:szCs w:val="22"/>
              </w:rPr>
              <w:t xml:space="preserve">ředitel odboru informačních </w:t>
            </w:r>
            <w:r w:rsidR="008423AA">
              <w:rPr>
                <w:rFonts w:ascii="Arial Narrow" w:hAnsi="Arial Narrow" w:cs="Arial"/>
                <w:i/>
                <w:szCs w:val="22"/>
              </w:rPr>
              <w:t xml:space="preserve">a komunikačních </w:t>
            </w:r>
            <w:r>
              <w:rPr>
                <w:rFonts w:ascii="Arial Narrow" w:hAnsi="Arial Narrow" w:cs="Arial"/>
                <w:i/>
                <w:szCs w:val="22"/>
              </w:rPr>
              <w:t xml:space="preserve">technologií </w:t>
            </w:r>
          </w:p>
        </w:tc>
        <w:tc>
          <w:tcPr>
            <w:tcW w:w="1155" w:type="dxa"/>
            <w:shd w:val="clear" w:color="auto" w:fill="auto"/>
          </w:tcPr>
          <w:p w14:paraId="198A013D" w14:textId="77777777" w:rsidR="00151CCA" w:rsidRPr="00442D41" w:rsidRDefault="00151CCA" w:rsidP="001D7B83">
            <w:pPr>
              <w:jc w:val="center"/>
              <w:rPr>
                <w:rFonts w:ascii="Arial Narrow" w:hAnsi="Arial Narrow" w:cs="Arial"/>
                <w:i/>
                <w:szCs w:val="22"/>
              </w:rPr>
            </w:pPr>
          </w:p>
        </w:tc>
        <w:tc>
          <w:tcPr>
            <w:tcW w:w="4044" w:type="dxa"/>
            <w:gridSpan w:val="2"/>
            <w:shd w:val="clear" w:color="auto" w:fill="auto"/>
          </w:tcPr>
          <w:p w14:paraId="7935A7B7" w14:textId="5A1E1CC0" w:rsidR="00151CCA" w:rsidRDefault="00BF3FC0" w:rsidP="00D87A96">
            <w:pPr>
              <w:jc w:val="center"/>
              <w:rPr>
                <w:rFonts w:ascii="Arial Narrow" w:hAnsi="Arial Narrow" w:cs="Arial"/>
                <w:szCs w:val="22"/>
              </w:rPr>
            </w:pPr>
            <w:r w:rsidRPr="007A7230">
              <w:rPr>
                <w:rFonts w:ascii="Arial Narrow" w:hAnsi="Arial Narrow" w:cs="Arial"/>
                <w:szCs w:val="22"/>
              </w:rPr>
              <w:t>J</w:t>
            </w:r>
            <w:r w:rsidR="007A7230" w:rsidRPr="007A7230">
              <w:rPr>
                <w:rFonts w:ascii="Arial Narrow" w:hAnsi="Arial Narrow" w:cs="Arial"/>
                <w:szCs w:val="22"/>
              </w:rPr>
              <w:t>ednatel</w:t>
            </w:r>
          </w:p>
          <w:p w14:paraId="5E5E3E9A" w14:textId="5423E415" w:rsidR="00BF3FC0" w:rsidRPr="00442D41" w:rsidRDefault="00BF3FC0" w:rsidP="00D87A96">
            <w:pPr>
              <w:jc w:val="center"/>
              <w:rPr>
                <w:rFonts w:ascii="Arial Narrow" w:hAnsi="Arial Narrow" w:cs="Arial"/>
                <w:i/>
                <w:szCs w:val="22"/>
              </w:rPr>
            </w:pPr>
          </w:p>
        </w:tc>
      </w:tr>
    </w:tbl>
    <w:p w14:paraId="39DA3B50" w14:textId="77777777" w:rsidR="00FA509F" w:rsidRPr="000518F3" w:rsidRDefault="00FA509F" w:rsidP="00FA509F">
      <w:pPr>
        <w:rPr>
          <w:rFonts w:ascii="Arial Narrow" w:hAnsi="Arial Narrow" w:cs="Arial"/>
          <w:szCs w:val="22"/>
        </w:rPr>
      </w:pPr>
    </w:p>
    <w:p w14:paraId="23C66AC8" w14:textId="77777777" w:rsidR="00151CCA" w:rsidRDefault="00151CCA" w:rsidP="001A6578">
      <w:pPr>
        <w:jc w:val="right"/>
        <w:rPr>
          <w:rFonts w:ascii="Arial Narrow" w:hAnsi="Arial Narrow" w:cs="Arial"/>
          <w:szCs w:val="22"/>
        </w:rPr>
      </w:pPr>
    </w:p>
    <w:p w14:paraId="30A25ADC" w14:textId="77777777" w:rsidR="00BF3FC0" w:rsidRDefault="00BF3FC0" w:rsidP="001A6578">
      <w:pPr>
        <w:jc w:val="right"/>
        <w:rPr>
          <w:rFonts w:ascii="Arial Narrow" w:hAnsi="Arial Narrow" w:cs="Arial"/>
          <w:szCs w:val="22"/>
        </w:rPr>
      </w:pPr>
    </w:p>
    <w:p w14:paraId="042245C1" w14:textId="7AAF42CB" w:rsidR="00BF3FC0" w:rsidRDefault="00BF3FC0" w:rsidP="001A6578">
      <w:pPr>
        <w:jc w:val="right"/>
        <w:rPr>
          <w:rFonts w:ascii="Arial Narrow" w:hAnsi="Arial Narrow" w:cs="Arial"/>
          <w:szCs w:val="22"/>
        </w:rPr>
        <w:sectPr w:rsidR="00BF3FC0" w:rsidSect="008974A5">
          <w:headerReference w:type="default" r:id="rId11"/>
          <w:footerReference w:type="default" r:id="rId12"/>
          <w:pgSz w:w="11906" w:h="16838"/>
          <w:pgMar w:top="1531" w:right="1418" w:bottom="1418" w:left="1531" w:header="510" w:footer="227" w:gutter="0"/>
          <w:cols w:space="708"/>
          <w:docGrid w:linePitch="360"/>
        </w:sectPr>
      </w:pPr>
    </w:p>
    <w:p w14:paraId="31DAC0DA" w14:textId="7D18D9F3" w:rsidR="00D83A9B" w:rsidRDefault="00D83A9B" w:rsidP="00545D27">
      <w:pPr>
        <w:spacing w:after="0"/>
        <w:jc w:val="right"/>
        <w:rPr>
          <w:rFonts w:ascii="Arial Narrow" w:hAnsi="Arial Narrow" w:cs="Arial"/>
          <w:b/>
          <w:szCs w:val="22"/>
        </w:rPr>
      </w:pPr>
      <w:r>
        <w:rPr>
          <w:rFonts w:ascii="Arial Narrow" w:hAnsi="Arial Narrow" w:cs="Arial"/>
          <w:b/>
          <w:szCs w:val="22"/>
        </w:rPr>
        <w:lastRenderedPageBreak/>
        <w:t xml:space="preserve">Příloha č. 1 Smlouvy o </w:t>
      </w:r>
      <w:r w:rsidR="00D1703E">
        <w:rPr>
          <w:rFonts w:ascii="Arial Narrow" w:hAnsi="Arial Narrow" w:cs="Arial"/>
          <w:b/>
          <w:szCs w:val="22"/>
        </w:rPr>
        <w:t>poskytování služeb</w:t>
      </w:r>
    </w:p>
    <w:p w14:paraId="5F1773CA" w14:textId="285ED6B9" w:rsidR="00853B06" w:rsidRDefault="00853B06" w:rsidP="00D83A9B">
      <w:pPr>
        <w:jc w:val="right"/>
        <w:rPr>
          <w:rFonts w:ascii="Arial Narrow" w:hAnsi="Arial Narrow" w:cs="Arial"/>
          <w:b/>
          <w:szCs w:val="22"/>
        </w:rPr>
      </w:pPr>
      <w:r>
        <w:rPr>
          <w:rFonts w:ascii="Arial Narrow" w:hAnsi="Arial Narrow" w:cs="Arial"/>
          <w:b/>
          <w:szCs w:val="22"/>
        </w:rPr>
        <w:t>Vzor Objednávky</w:t>
      </w:r>
    </w:p>
    <w:p w14:paraId="30252677" w14:textId="77777777" w:rsidR="00D83A9B" w:rsidRDefault="00D83A9B" w:rsidP="00D83A9B">
      <w:pPr>
        <w:spacing w:after="120" w:line="240" w:lineRule="auto"/>
        <w:rPr>
          <w:rFonts w:ascii="Arial Narrow" w:hAnsi="Arial Narrow" w:cs="Arial"/>
          <w:b/>
          <w:szCs w:val="22"/>
        </w:rPr>
      </w:pPr>
      <w:r>
        <w:rPr>
          <w:rFonts w:ascii="Arial Narrow" w:hAnsi="Arial Narrow" w:cs="Arial"/>
          <w:b/>
          <w:szCs w:val="22"/>
        </w:rPr>
        <w:t>Objednávka číslo: …………</w:t>
      </w:r>
    </w:p>
    <w:p w14:paraId="1C4170B5" w14:textId="77777777" w:rsidR="00D83A9B" w:rsidRDefault="00D83A9B" w:rsidP="00D83A9B">
      <w:pPr>
        <w:ind w:left="5103" w:hanging="5103"/>
        <w:rPr>
          <w:rFonts w:ascii="Arial Narrow" w:hAnsi="Arial Narrow" w:cs="Arial"/>
          <w:b/>
          <w:szCs w:val="22"/>
        </w:rPr>
      </w:pPr>
      <w:r>
        <w:rPr>
          <w:rFonts w:ascii="Arial Narrow" w:hAnsi="Arial Narrow" w:cs="Arial"/>
          <w:b/>
          <w:szCs w:val="22"/>
        </w:rPr>
        <w:t>Datum: …………………</w:t>
      </w:r>
      <w:r>
        <w:rPr>
          <w:rFonts w:ascii="Arial Narrow" w:hAnsi="Arial Narrow" w:cs="Arial"/>
          <w:b/>
          <w:szCs w:val="22"/>
        </w:rPr>
        <w:tab/>
        <w:t>Celkový počet stran:</w:t>
      </w:r>
      <w:r>
        <w:rPr>
          <w:rFonts w:ascii="Arial Narrow" w:hAnsi="Arial Narrow" w:cs="Arial"/>
          <w:b/>
          <w:szCs w:val="22"/>
        </w:rPr>
        <w:tab/>
        <w:t>…………………</w:t>
      </w:r>
    </w:p>
    <w:p w14:paraId="158DA28D" w14:textId="60C29431" w:rsidR="00D83A9B" w:rsidRDefault="0080025F"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4395"/>
        </w:tabs>
        <w:spacing w:after="100" w:afterAutospacing="1" w:line="240" w:lineRule="auto"/>
        <w:rPr>
          <w:rFonts w:ascii="Arial Narrow" w:hAnsi="Arial Narrow" w:cs="Arial"/>
          <w:b/>
          <w:szCs w:val="22"/>
        </w:rPr>
      </w:pPr>
      <w:r>
        <w:rPr>
          <w:rFonts w:ascii="Arial Narrow" w:hAnsi="Arial Narrow" w:cs="Arial"/>
          <w:b/>
          <w:szCs w:val="22"/>
        </w:rPr>
        <w:t>Objedna</w:t>
      </w:r>
      <w:r w:rsidR="00D83A9B">
        <w:rPr>
          <w:rFonts w:ascii="Arial Narrow" w:hAnsi="Arial Narrow" w:cs="Arial"/>
          <w:b/>
          <w:szCs w:val="22"/>
        </w:rPr>
        <w:t>tel:</w:t>
      </w:r>
    </w:p>
    <w:p w14:paraId="75A1CA0B" w14:textId="77777777"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b/>
          <w:szCs w:val="22"/>
        </w:rPr>
      </w:pPr>
      <w:r>
        <w:rPr>
          <w:rFonts w:ascii="Arial Narrow" w:hAnsi="Arial Narrow" w:cs="Arial"/>
          <w:szCs w:val="22"/>
        </w:rPr>
        <w:tab/>
      </w:r>
      <w:r>
        <w:rPr>
          <w:rFonts w:ascii="Arial Narrow" w:hAnsi="Arial Narrow" w:cs="Arial"/>
          <w:b/>
          <w:szCs w:val="22"/>
        </w:rPr>
        <w:t>Česká republika</w:t>
      </w:r>
    </w:p>
    <w:p w14:paraId="5AD10B7E" w14:textId="3D5B5E38"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b/>
          <w:szCs w:val="22"/>
        </w:rPr>
      </w:pPr>
      <w:r>
        <w:rPr>
          <w:rFonts w:ascii="Arial Narrow" w:hAnsi="Arial Narrow" w:cs="Arial"/>
          <w:b/>
          <w:szCs w:val="22"/>
        </w:rPr>
        <w:tab/>
      </w:r>
      <w:r w:rsidR="00D87A96">
        <w:rPr>
          <w:rFonts w:ascii="Arial Narrow" w:hAnsi="Arial Narrow" w:cs="Arial"/>
          <w:b/>
          <w:szCs w:val="22"/>
        </w:rPr>
        <w:t>Ministerstvo zemědělství</w:t>
      </w:r>
    </w:p>
    <w:p w14:paraId="20B2D896" w14:textId="61A2DF66"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Cs w:val="22"/>
        </w:rPr>
      </w:pPr>
      <w:r>
        <w:rPr>
          <w:rFonts w:ascii="Arial Narrow" w:hAnsi="Arial Narrow" w:cs="Arial"/>
          <w:szCs w:val="22"/>
        </w:rPr>
        <w:tab/>
      </w:r>
      <w:r w:rsidR="00D87A96">
        <w:rPr>
          <w:rFonts w:ascii="Arial Narrow" w:hAnsi="Arial Narrow" w:cs="Arial"/>
          <w:spacing w:val="-2"/>
          <w:szCs w:val="22"/>
        </w:rPr>
        <w:t>Těšnov 6</w:t>
      </w:r>
      <w:r>
        <w:rPr>
          <w:rFonts w:ascii="Arial Narrow" w:hAnsi="Arial Narrow" w:cs="Arial"/>
          <w:spacing w:val="-2"/>
          <w:szCs w:val="22"/>
        </w:rPr>
        <w:t>5/</w:t>
      </w:r>
      <w:r w:rsidR="00D87A96">
        <w:rPr>
          <w:rFonts w:ascii="Arial Narrow" w:hAnsi="Arial Narrow" w:cs="Arial"/>
          <w:spacing w:val="-2"/>
          <w:szCs w:val="22"/>
        </w:rPr>
        <w:t>1</w:t>
      </w:r>
      <w:r>
        <w:rPr>
          <w:rFonts w:ascii="Arial Narrow" w:hAnsi="Arial Narrow" w:cs="Arial"/>
          <w:spacing w:val="-2"/>
          <w:szCs w:val="22"/>
        </w:rPr>
        <w:t>7</w:t>
      </w:r>
    </w:p>
    <w:p w14:paraId="082BB6FB" w14:textId="6F52B62C"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pacing w:val="-2"/>
          <w:szCs w:val="22"/>
        </w:rPr>
      </w:pPr>
      <w:r>
        <w:rPr>
          <w:rFonts w:ascii="Arial Narrow" w:hAnsi="Arial Narrow" w:cs="Arial"/>
          <w:szCs w:val="22"/>
        </w:rPr>
        <w:tab/>
      </w:r>
      <w:r>
        <w:rPr>
          <w:rFonts w:ascii="Arial Narrow" w:hAnsi="Arial Narrow" w:cs="Arial"/>
          <w:spacing w:val="-2"/>
          <w:szCs w:val="22"/>
        </w:rPr>
        <w:t>11</w:t>
      </w:r>
      <w:r w:rsidR="00D87A96">
        <w:rPr>
          <w:rFonts w:ascii="Arial Narrow" w:hAnsi="Arial Narrow" w:cs="Arial"/>
          <w:spacing w:val="-2"/>
          <w:szCs w:val="22"/>
        </w:rPr>
        <w:t>0</w:t>
      </w:r>
      <w:r>
        <w:rPr>
          <w:rFonts w:ascii="Arial Narrow" w:hAnsi="Arial Narrow" w:cs="Arial"/>
          <w:spacing w:val="-2"/>
          <w:szCs w:val="22"/>
        </w:rPr>
        <w:t xml:space="preserve"> </w:t>
      </w:r>
      <w:r w:rsidR="00D87A96">
        <w:rPr>
          <w:rFonts w:ascii="Arial Narrow" w:hAnsi="Arial Narrow" w:cs="Arial"/>
          <w:spacing w:val="-2"/>
          <w:szCs w:val="22"/>
        </w:rPr>
        <w:t>00</w:t>
      </w:r>
      <w:r>
        <w:rPr>
          <w:rFonts w:ascii="Arial Narrow" w:hAnsi="Arial Narrow" w:cs="Arial"/>
          <w:spacing w:val="-2"/>
          <w:szCs w:val="22"/>
        </w:rPr>
        <w:t xml:space="preserve"> Praha 1</w:t>
      </w:r>
    </w:p>
    <w:p w14:paraId="10176F69" w14:textId="77777777"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 w:val="18"/>
          <w:szCs w:val="22"/>
        </w:rPr>
      </w:pPr>
    </w:p>
    <w:p w14:paraId="6E19D9C5" w14:textId="78DDB429"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Cs w:val="22"/>
        </w:rPr>
      </w:pPr>
      <w:r>
        <w:rPr>
          <w:rFonts w:ascii="Arial Narrow" w:hAnsi="Arial Narrow" w:cs="Arial"/>
          <w:szCs w:val="22"/>
        </w:rPr>
        <w:tab/>
        <w:t xml:space="preserve">IČO: </w:t>
      </w:r>
      <w:r w:rsidR="00D87A96" w:rsidRPr="004328D8">
        <w:rPr>
          <w:rFonts w:ascii="Arial Narrow" w:hAnsi="Arial Narrow" w:cs="Arial"/>
          <w:szCs w:val="22"/>
        </w:rPr>
        <w:t>00020478</w:t>
      </w:r>
    </w:p>
    <w:p w14:paraId="70C45778" w14:textId="1C5D2C72" w:rsidR="00D83A9B" w:rsidRDefault="00D83A9B" w:rsidP="00D83A9B">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rPr>
          <w:rFonts w:ascii="Arial Narrow" w:hAnsi="Arial Narrow" w:cs="Arial"/>
          <w:szCs w:val="22"/>
        </w:rPr>
      </w:pPr>
      <w:r>
        <w:rPr>
          <w:rFonts w:ascii="Arial Narrow" w:hAnsi="Arial Narrow" w:cs="Arial"/>
          <w:szCs w:val="22"/>
        </w:rPr>
        <w:tab/>
        <w:t>DIČ: CZ</w:t>
      </w:r>
      <w:r w:rsidR="00D87A96" w:rsidRPr="004328D8">
        <w:rPr>
          <w:rFonts w:ascii="Arial Narrow" w:hAnsi="Arial Narrow" w:cs="Arial"/>
          <w:szCs w:val="22"/>
        </w:rPr>
        <w:t>00020478</w:t>
      </w:r>
      <w:r>
        <w:rPr>
          <w:rFonts w:ascii="Arial Narrow" w:hAnsi="Arial Narrow" w:cs="Arial"/>
          <w:szCs w:val="22"/>
        </w:rPr>
        <w:tab/>
      </w:r>
    </w:p>
    <w:p w14:paraId="375C8F01" w14:textId="77777777" w:rsidR="00D83A9B" w:rsidRDefault="00D83A9B"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spacing w:after="0" w:line="240" w:lineRule="auto"/>
        <w:rPr>
          <w:rFonts w:ascii="Arial Narrow" w:hAnsi="Arial Narrow" w:cs="Arial"/>
          <w:szCs w:val="22"/>
        </w:rPr>
      </w:pPr>
      <w:r>
        <w:rPr>
          <w:rFonts w:ascii="Arial Narrow" w:hAnsi="Arial Narrow" w:cs="Arial"/>
          <w:b/>
          <w:szCs w:val="22"/>
        </w:rPr>
        <w:t>Poskytovatel:</w:t>
      </w:r>
    </w:p>
    <w:p w14:paraId="74E6EF4E" w14:textId="1331E903" w:rsidR="00D83A9B" w:rsidRDefault="00D83A9B"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r>
    </w:p>
    <w:p w14:paraId="7CC4C80A" w14:textId="612ACF96" w:rsidR="00770411" w:rsidRDefault="00770411"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b/>
          <w:bCs/>
          <w:szCs w:val="22"/>
        </w:rPr>
      </w:pPr>
      <w:r>
        <w:rPr>
          <w:rFonts w:ascii="Arial Narrow" w:hAnsi="Arial Narrow" w:cs="Arial"/>
          <w:szCs w:val="22"/>
        </w:rPr>
        <w:tab/>
      </w:r>
      <w:r w:rsidRPr="00770411">
        <w:rPr>
          <w:rFonts w:ascii="Arial Narrow" w:hAnsi="Arial Narrow" w:cs="Arial"/>
          <w:b/>
          <w:bCs/>
          <w:szCs w:val="22"/>
        </w:rPr>
        <w:t>AddSign s.r.o.</w:t>
      </w:r>
    </w:p>
    <w:p w14:paraId="426A8708" w14:textId="73CB9696" w:rsidR="00770411" w:rsidRDefault="00770411"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b/>
          <w:bCs/>
          <w:szCs w:val="22"/>
        </w:rPr>
        <w:tab/>
      </w:r>
      <w:r>
        <w:rPr>
          <w:rFonts w:ascii="Arial Narrow" w:hAnsi="Arial Narrow" w:cs="Arial"/>
          <w:szCs w:val="22"/>
        </w:rPr>
        <w:t>Na Pankráci 1062/58</w:t>
      </w:r>
    </w:p>
    <w:p w14:paraId="645CECC7" w14:textId="322D084B" w:rsidR="00770411" w:rsidRDefault="00770411"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t>140 00 Praha 4</w:t>
      </w:r>
    </w:p>
    <w:p w14:paraId="04A3FD24" w14:textId="22330407" w:rsidR="00770411" w:rsidRDefault="00770411"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p>
    <w:p w14:paraId="1A2E51FE" w14:textId="41EA774A" w:rsidR="00770411" w:rsidRDefault="00770411"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t>IČO:02646382</w:t>
      </w:r>
    </w:p>
    <w:p w14:paraId="5AEF390F" w14:textId="294BC7EA" w:rsidR="00770411" w:rsidRPr="00770411" w:rsidRDefault="00770411" w:rsidP="00D83A9B">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t>DIČ:</w:t>
      </w:r>
      <w:r w:rsidR="000D3ACE">
        <w:rPr>
          <w:rFonts w:ascii="Arial Narrow" w:hAnsi="Arial Narrow" w:cs="Arial"/>
          <w:szCs w:val="22"/>
        </w:rPr>
        <w:t>CZ02646382</w:t>
      </w:r>
    </w:p>
    <w:p w14:paraId="5A776A49" w14:textId="77777777" w:rsidR="00D83A9B" w:rsidRDefault="00D83A9B" w:rsidP="00D83A9B">
      <w:pPr>
        <w:spacing w:after="0"/>
        <w:rPr>
          <w:rFonts w:ascii="Arial Narrow" w:hAnsi="Arial Narrow" w:cs="Arial"/>
          <w:b/>
          <w:szCs w:val="22"/>
        </w:rPr>
      </w:pPr>
    </w:p>
    <w:p w14:paraId="3235628A" w14:textId="752C88A6" w:rsidR="00D83A9B" w:rsidRDefault="00D1703E" w:rsidP="00D83A9B">
      <w:pPr>
        <w:spacing w:after="120"/>
        <w:ind w:left="0" w:firstLine="0"/>
        <w:rPr>
          <w:rFonts w:ascii="Arial Narrow" w:hAnsi="Arial Narrow" w:cs="Arial"/>
          <w:szCs w:val="22"/>
        </w:rPr>
      </w:pPr>
      <w:r>
        <w:rPr>
          <w:rFonts w:ascii="Arial Narrow" w:hAnsi="Arial Narrow" w:cs="Arial"/>
          <w:szCs w:val="22"/>
        </w:rPr>
        <w:t xml:space="preserve">Na základě smlouvy </w:t>
      </w:r>
      <w:r w:rsidR="00664FE2">
        <w:rPr>
          <w:rFonts w:ascii="Arial Narrow" w:hAnsi="Arial Narrow" w:cs="Arial"/>
          <w:szCs w:val="22"/>
        </w:rPr>
        <w:t>o poskytování služeb „</w:t>
      </w:r>
      <w:r w:rsidR="00664FE2">
        <w:rPr>
          <w:rFonts w:ascii="Arial Narrow" w:hAnsi="Arial Narrow"/>
          <w:szCs w:val="22"/>
        </w:rPr>
        <w:t>Úprava aplikace Interní akty řízení“ uzavřené dne ………………</w:t>
      </w:r>
      <w:r w:rsidR="00664FE2">
        <w:rPr>
          <w:rFonts w:ascii="Arial Narrow" w:hAnsi="Arial Narrow" w:cs="Arial"/>
          <w:szCs w:val="22"/>
        </w:rPr>
        <w:t xml:space="preserve"> </w:t>
      </w:r>
      <w:r w:rsidR="00D87A96">
        <w:rPr>
          <w:rFonts w:ascii="Arial Narrow" w:hAnsi="Arial Narrow" w:cs="Arial"/>
          <w:szCs w:val="22"/>
        </w:rPr>
        <w:t>Objedna</w:t>
      </w:r>
      <w:r w:rsidR="00D83A9B">
        <w:rPr>
          <w:rFonts w:ascii="Arial Narrow" w:hAnsi="Arial Narrow" w:cs="Arial"/>
          <w:szCs w:val="22"/>
        </w:rPr>
        <w:t xml:space="preserve">tel požaduje provést </w:t>
      </w:r>
      <w:r w:rsidR="00664FE2">
        <w:rPr>
          <w:rFonts w:ascii="Arial Narrow" w:hAnsi="Arial Narrow" w:cs="Arial"/>
          <w:szCs w:val="22"/>
        </w:rPr>
        <w:t>tuto Úpravu softwarové aplikace Interní akty řízení</w:t>
      </w:r>
      <w:r w:rsidR="00D83A9B">
        <w:rPr>
          <w:rFonts w:ascii="Arial Narrow" w:hAnsi="Arial Narrow" w:cs="Arial"/>
          <w:szCs w:val="22"/>
        </w:rPr>
        <w:t>:</w:t>
      </w:r>
    </w:p>
    <w:tbl>
      <w:tblPr>
        <w:tblStyle w:val="Mkatabulky"/>
        <w:tblW w:w="9639" w:type="dxa"/>
        <w:tblInd w:w="108" w:type="dxa"/>
        <w:tblLook w:val="04A0" w:firstRow="1" w:lastRow="0" w:firstColumn="1" w:lastColumn="0" w:noHBand="0" w:noVBand="1"/>
      </w:tblPr>
      <w:tblGrid>
        <w:gridCol w:w="2977"/>
        <w:gridCol w:w="6662"/>
      </w:tblGrid>
      <w:tr w:rsidR="00D83A9B" w14:paraId="04F0556B" w14:textId="77777777" w:rsidTr="00CF55F9">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51210D0" w14:textId="77777777" w:rsidR="00D83A9B" w:rsidRDefault="00D83A9B">
            <w:pPr>
              <w:spacing w:after="120" w:line="240" w:lineRule="auto"/>
              <w:ind w:left="0" w:firstLine="0"/>
              <w:jc w:val="center"/>
              <w:rPr>
                <w:rFonts w:ascii="Arial Narrow" w:hAnsi="Arial Narrow" w:cs="Arial"/>
                <w:szCs w:val="22"/>
              </w:rPr>
            </w:pPr>
            <w:r>
              <w:rPr>
                <w:rFonts w:ascii="Arial Narrow" w:hAnsi="Arial Narrow" w:cs="Arial"/>
                <w:szCs w:val="22"/>
              </w:rPr>
              <w:t xml:space="preserve">Úprava </w:t>
            </w:r>
          </w:p>
        </w:tc>
        <w:tc>
          <w:tcPr>
            <w:tcW w:w="66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11BDCBE" w14:textId="3938DACE" w:rsidR="00D83A9B" w:rsidRDefault="00D1703E">
            <w:pPr>
              <w:spacing w:after="120" w:line="240" w:lineRule="auto"/>
              <w:ind w:left="0" w:firstLine="0"/>
              <w:jc w:val="center"/>
              <w:rPr>
                <w:rFonts w:ascii="Arial Narrow" w:hAnsi="Arial Narrow" w:cs="Arial"/>
                <w:szCs w:val="22"/>
              </w:rPr>
            </w:pPr>
            <w:r>
              <w:rPr>
                <w:rFonts w:ascii="Arial Narrow" w:hAnsi="Arial Narrow" w:cs="Arial"/>
                <w:szCs w:val="22"/>
              </w:rPr>
              <w:t>Specifikace Úpravy</w:t>
            </w:r>
          </w:p>
        </w:tc>
      </w:tr>
      <w:tr w:rsidR="008E7C58" w14:paraId="1EFFC645" w14:textId="77777777" w:rsidTr="00CF55F9">
        <w:tc>
          <w:tcPr>
            <w:tcW w:w="2977" w:type="dxa"/>
            <w:tcBorders>
              <w:top w:val="single" w:sz="4" w:space="0" w:color="auto"/>
              <w:left w:val="single" w:sz="4" w:space="0" w:color="auto"/>
              <w:bottom w:val="single" w:sz="4" w:space="0" w:color="auto"/>
              <w:right w:val="single" w:sz="4" w:space="0" w:color="auto"/>
            </w:tcBorders>
            <w:hideMark/>
          </w:tcPr>
          <w:p w14:paraId="758C927B" w14:textId="77777777" w:rsidR="008E7C58" w:rsidRDefault="008E7C58">
            <w:pPr>
              <w:spacing w:after="120" w:line="240" w:lineRule="auto"/>
              <w:ind w:left="0" w:firstLine="0"/>
              <w:rPr>
                <w:rFonts w:ascii="Arial Narrow" w:hAnsi="Arial Narrow" w:cs="Arial"/>
                <w:szCs w:val="22"/>
              </w:rPr>
            </w:pPr>
          </w:p>
        </w:tc>
        <w:tc>
          <w:tcPr>
            <w:tcW w:w="6662" w:type="dxa"/>
            <w:tcBorders>
              <w:top w:val="single" w:sz="4" w:space="0" w:color="auto"/>
              <w:left w:val="single" w:sz="4" w:space="0" w:color="auto"/>
              <w:bottom w:val="single" w:sz="4" w:space="0" w:color="auto"/>
              <w:right w:val="single" w:sz="4" w:space="0" w:color="auto"/>
            </w:tcBorders>
          </w:tcPr>
          <w:p w14:paraId="2CDC6AF3" w14:textId="77777777" w:rsidR="008E7C58" w:rsidRDefault="008E7C58">
            <w:pPr>
              <w:spacing w:after="120" w:line="240" w:lineRule="auto"/>
              <w:ind w:left="0" w:firstLine="0"/>
              <w:rPr>
                <w:rFonts w:ascii="Arial Narrow" w:hAnsi="Arial Narrow" w:cs="Arial"/>
                <w:szCs w:val="22"/>
              </w:rPr>
            </w:pPr>
          </w:p>
        </w:tc>
      </w:tr>
    </w:tbl>
    <w:p w14:paraId="2B3912F0" w14:textId="77777777" w:rsidR="00D83A9B" w:rsidRDefault="00D83A9B" w:rsidP="00D83A9B">
      <w:pPr>
        <w:spacing w:after="0"/>
        <w:rPr>
          <w:rFonts w:ascii="Arial Narrow" w:hAnsi="Arial Narrow" w:cs="Arial"/>
          <w:szCs w:val="22"/>
        </w:rPr>
      </w:pPr>
    </w:p>
    <w:p w14:paraId="4798411A" w14:textId="530C8DD1" w:rsidR="00D83A9B" w:rsidRDefault="00100CB9" w:rsidP="00D83A9B">
      <w:pPr>
        <w:spacing w:after="120"/>
        <w:ind w:left="0" w:firstLine="0"/>
        <w:rPr>
          <w:rFonts w:ascii="Arial Narrow" w:hAnsi="Arial Narrow" w:cs="Arial"/>
          <w:szCs w:val="22"/>
        </w:rPr>
      </w:pPr>
      <w:r>
        <w:rPr>
          <w:rFonts w:ascii="Arial Narrow" w:hAnsi="Arial Narrow" w:cs="Arial"/>
          <w:szCs w:val="22"/>
        </w:rPr>
        <w:t>Stanovuje se</w:t>
      </w:r>
      <w:r w:rsidR="00D83A9B">
        <w:rPr>
          <w:rFonts w:ascii="Arial Narrow" w:hAnsi="Arial Narrow" w:cs="Arial"/>
          <w:szCs w:val="22"/>
        </w:rPr>
        <w:t xml:space="preserve"> rozsah pracnosti požadované </w:t>
      </w:r>
      <w:r>
        <w:rPr>
          <w:rFonts w:ascii="Arial Narrow" w:hAnsi="Arial Narrow" w:cs="Arial"/>
          <w:szCs w:val="22"/>
        </w:rPr>
        <w:t>Ú</w:t>
      </w:r>
      <w:r w:rsidR="00D83A9B">
        <w:rPr>
          <w:rFonts w:ascii="Arial Narrow" w:hAnsi="Arial Narrow" w:cs="Arial"/>
          <w:szCs w:val="22"/>
        </w:rPr>
        <w:t>pravy:</w:t>
      </w:r>
    </w:p>
    <w:tbl>
      <w:tblPr>
        <w:tblStyle w:val="Mkatabulky"/>
        <w:tblW w:w="9639" w:type="dxa"/>
        <w:tblInd w:w="108" w:type="dxa"/>
        <w:tblLook w:val="04A0" w:firstRow="1" w:lastRow="0" w:firstColumn="1" w:lastColumn="0" w:noHBand="0" w:noVBand="1"/>
      </w:tblPr>
      <w:tblGrid>
        <w:gridCol w:w="2977"/>
        <w:gridCol w:w="3822"/>
        <w:gridCol w:w="2840"/>
      </w:tblGrid>
      <w:tr w:rsidR="00D83A9B" w14:paraId="09B61234" w14:textId="77777777" w:rsidTr="00CF55F9">
        <w:tc>
          <w:tcPr>
            <w:tcW w:w="963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70659F6" w14:textId="40818449" w:rsidR="00D83A9B" w:rsidRDefault="00D83A9B">
            <w:pPr>
              <w:spacing w:after="120" w:line="240" w:lineRule="auto"/>
              <w:ind w:left="0" w:firstLine="0"/>
              <w:jc w:val="center"/>
              <w:rPr>
                <w:rFonts w:ascii="Arial Narrow" w:hAnsi="Arial Narrow" w:cs="Arial"/>
                <w:szCs w:val="22"/>
              </w:rPr>
            </w:pPr>
            <w:r>
              <w:rPr>
                <w:rFonts w:ascii="Arial Narrow" w:hAnsi="Arial Narrow"/>
                <w:b/>
                <w:szCs w:val="22"/>
              </w:rPr>
              <w:t>Rozsah pracnosti</w:t>
            </w:r>
            <w:r w:rsidR="00664FE2">
              <w:rPr>
                <w:rFonts w:ascii="Arial Narrow" w:hAnsi="Arial Narrow"/>
                <w:b/>
                <w:szCs w:val="22"/>
              </w:rPr>
              <w:t xml:space="preserve"> a lhůta k provedení</w:t>
            </w:r>
          </w:p>
        </w:tc>
      </w:tr>
      <w:tr w:rsidR="00D83A9B" w14:paraId="7840E67C" w14:textId="77777777" w:rsidTr="00CF55F9">
        <w:tc>
          <w:tcPr>
            <w:tcW w:w="29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8E51495" w14:textId="77777777" w:rsidR="00D83A9B" w:rsidRDefault="00D83A9B">
            <w:pPr>
              <w:spacing w:after="120" w:line="240" w:lineRule="auto"/>
              <w:ind w:left="0" w:firstLine="0"/>
              <w:jc w:val="center"/>
              <w:rPr>
                <w:rFonts w:ascii="Arial Narrow" w:hAnsi="Arial Narrow" w:cs="Arial"/>
                <w:szCs w:val="22"/>
              </w:rPr>
            </w:pPr>
            <w:r>
              <w:rPr>
                <w:rFonts w:ascii="Arial Narrow" w:hAnsi="Arial Narrow" w:cs="Arial"/>
                <w:szCs w:val="22"/>
              </w:rPr>
              <w:t>Úprava</w:t>
            </w:r>
          </w:p>
        </w:tc>
        <w:tc>
          <w:tcPr>
            <w:tcW w:w="382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535ABD" w14:textId="332CD4A7" w:rsidR="00D83A9B" w:rsidRDefault="00702F56" w:rsidP="00702F56">
            <w:pPr>
              <w:spacing w:after="120" w:line="240" w:lineRule="auto"/>
              <w:ind w:left="0" w:firstLine="0"/>
              <w:jc w:val="center"/>
              <w:rPr>
                <w:rFonts w:ascii="Arial Narrow" w:hAnsi="Arial Narrow" w:cs="Arial"/>
                <w:szCs w:val="22"/>
              </w:rPr>
            </w:pPr>
            <w:r>
              <w:rPr>
                <w:rFonts w:ascii="Arial Narrow" w:hAnsi="Arial Narrow" w:cs="Arial"/>
                <w:szCs w:val="22"/>
              </w:rPr>
              <w:t>P</w:t>
            </w:r>
            <w:r w:rsidR="00D83A9B">
              <w:rPr>
                <w:rFonts w:ascii="Arial Narrow" w:hAnsi="Arial Narrow" w:cs="Arial"/>
                <w:szCs w:val="22"/>
              </w:rPr>
              <w:t>očet MD (nebo část MD)</w:t>
            </w:r>
          </w:p>
        </w:tc>
        <w:tc>
          <w:tcPr>
            <w:tcW w:w="284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CCF0DB" w14:textId="77777777" w:rsidR="00D83A9B" w:rsidRDefault="00D83A9B">
            <w:pPr>
              <w:spacing w:after="120" w:line="240" w:lineRule="auto"/>
              <w:ind w:left="0" w:firstLine="0"/>
              <w:jc w:val="center"/>
              <w:rPr>
                <w:rFonts w:ascii="Arial Narrow" w:hAnsi="Arial Narrow" w:cs="Arial"/>
                <w:szCs w:val="22"/>
              </w:rPr>
            </w:pPr>
            <w:r>
              <w:rPr>
                <w:rFonts w:ascii="Arial Narrow" w:hAnsi="Arial Narrow"/>
                <w:szCs w:val="22"/>
              </w:rPr>
              <w:t>Lhůta k provedení Úpravy</w:t>
            </w:r>
          </w:p>
        </w:tc>
      </w:tr>
      <w:tr w:rsidR="008E7C58" w14:paraId="27D7B2E3" w14:textId="77777777" w:rsidTr="00CF55F9">
        <w:tc>
          <w:tcPr>
            <w:tcW w:w="2977" w:type="dxa"/>
            <w:tcBorders>
              <w:top w:val="single" w:sz="4" w:space="0" w:color="auto"/>
              <w:left w:val="single" w:sz="4" w:space="0" w:color="auto"/>
              <w:bottom w:val="single" w:sz="4" w:space="0" w:color="auto"/>
              <w:right w:val="single" w:sz="4" w:space="0" w:color="auto"/>
            </w:tcBorders>
            <w:hideMark/>
          </w:tcPr>
          <w:p w14:paraId="128A55EE" w14:textId="77777777" w:rsidR="008E7C58" w:rsidRDefault="008E7C58">
            <w:pPr>
              <w:spacing w:after="120" w:line="240" w:lineRule="auto"/>
              <w:ind w:left="0" w:firstLine="0"/>
              <w:rPr>
                <w:rFonts w:ascii="Arial Narrow" w:hAnsi="Arial Narrow" w:cs="Arial"/>
                <w:szCs w:val="22"/>
              </w:rPr>
            </w:pPr>
          </w:p>
        </w:tc>
        <w:tc>
          <w:tcPr>
            <w:tcW w:w="3822" w:type="dxa"/>
            <w:tcBorders>
              <w:top w:val="single" w:sz="4" w:space="0" w:color="auto"/>
              <w:left w:val="single" w:sz="4" w:space="0" w:color="auto"/>
              <w:bottom w:val="single" w:sz="4" w:space="0" w:color="auto"/>
              <w:right w:val="single" w:sz="4" w:space="0" w:color="auto"/>
            </w:tcBorders>
          </w:tcPr>
          <w:p w14:paraId="600F526B" w14:textId="77777777" w:rsidR="008E7C58" w:rsidRDefault="008E7C58">
            <w:pPr>
              <w:spacing w:after="120" w:line="240" w:lineRule="auto"/>
              <w:ind w:left="0" w:firstLine="0"/>
              <w:rPr>
                <w:rFonts w:ascii="Arial Narrow" w:hAnsi="Arial Narrow" w:cs="Arial"/>
                <w:szCs w:val="22"/>
              </w:rPr>
            </w:pPr>
          </w:p>
        </w:tc>
        <w:tc>
          <w:tcPr>
            <w:tcW w:w="2840" w:type="dxa"/>
            <w:tcBorders>
              <w:top w:val="single" w:sz="4" w:space="0" w:color="auto"/>
              <w:left w:val="single" w:sz="4" w:space="0" w:color="auto"/>
              <w:bottom w:val="single" w:sz="4" w:space="0" w:color="auto"/>
              <w:right w:val="single" w:sz="4" w:space="0" w:color="auto"/>
            </w:tcBorders>
          </w:tcPr>
          <w:p w14:paraId="46D9AD3C" w14:textId="77777777" w:rsidR="008E7C58" w:rsidRDefault="008E7C58">
            <w:pPr>
              <w:spacing w:after="120" w:line="240" w:lineRule="auto"/>
              <w:ind w:left="0" w:firstLine="0"/>
              <w:rPr>
                <w:rFonts w:ascii="Arial Narrow" w:hAnsi="Arial Narrow" w:cs="Arial"/>
                <w:szCs w:val="22"/>
              </w:rPr>
            </w:pPr>
          </w:p>
        </w:tc>
      </w:tr>
    </w:tbl>
    <w:p w14:paraId="6B0FEFE9" w14:textId="77777777" w:rsidR="00D83A9B" w:rsidRDefault="00D83A9B" w:rsidP="00D83A9B">
      <w:pPr>
        <w:spacing w:after="120"/>
        <w:ind w:left="0" w:firstLine="0"/>
        <w:rPr>
          <w:rFonts w:ascii="Arial Narrow" w:hAnsi="Arial Narrow" w:cs="Arial"/>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693"/>
        <w:gridCol w:w="1701"/>
        <w:gridCol w:w="2835"/>
      </w:tblGrid>
      <w:tr w:rsidR="00D83A9B" w14:paraId="39F6DA38" w14:textId="77777777" w:rsidTr="00CF55F9">
        <w:trPr>
          <w:trHeight w:val="261"/>
        </w:trPr>
        <w:tc>
          <w:tcPr>
            <w:tcW w:w="9639"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D73AE69" w14:textId="19E5E025" w:rsidR="00D83A9B" w:rsidRDefault="00D83A9B" w:rsidP="00664FE2">
            <w:pPr>
              <w:spacing w:after="120" w:line="240" w:lineRule="auto"/>
              <w:ind w:left="0" w:firstLine="0"/>
              <w:jc w:val="center"/>
              <w:rPr>
                <w:rFonts w:ascii="Arial Narrow" w:eastAsiaTheme="minorHAnsi" w:hAnsi="Arial Narrow" w:cs="Arial"/>
                <w:szCs w:val="22"/>
                <w:lang w:eastAsia="en-US"/>
              </w:rPr>
            </w:pPr>
            <w:r>
              <w:rPr>
                <w:rFonts w:ascii="Arial Narrow" w:hAnsi="Arial Narrow" w:cs="Arial"/>
                <w:szCs w:val="22"/>
              </w:rPr>
              <w:t xml:space="preserve">Svým podpisem odpovědné osoby potvrzují ověření a schválení této </w:t>
            </w:r>
            <w:r w:rsidR="00664FE2">
              <w:rPr>
                <w:rFonts w:ascii="Arial Narrow" w:hAnsi="Arial Narrow" w:cs="Arial"/>
                <w:szCs w:val="22"/>
              </w:rPr>
              <w:t>objednávky</w:t>
            </w:r>
            <w:r>
              <w:rPr>
                <w:rFonts w:ascii="Arial Narrow" w:hAnsi="Arial Narrow" w:cs="Arial"/>
                <w:szCs w:val="22"/>
              </w:rPr>
              <w:t xml:space="preserve">. </w:t>
            </w:r>
          </w:p>
        </w:tc>
      </w:tr>
      <w:tr w:rsidR="00D83A9B" w14:paraId="21D19C88" w14:textId="77777777" w:rsidTr="00CF55F9">
        <w:trPr>
          <w:trHeight w:val="261"/>
        </w:trPr>
        <w:tc>
          <w:tcPr>
            <w:tcW w:w="2410" w:type="dxa"/>
            <w:tcBorders>
              <w:top w:val="single" w:sz="4" w:space="0" w:color="auto"/>
              <w:left w:val="single" w:sz="4" w:space="0" w:color="auto"/>
              <w:bottom w:val="single" w:sz="4" w:space="0" w:color="auto"/>
              <w:right w:val="single" w:sz="4" w:space="0" w:color="auto"/>
            </w:tcBorders>
            <w:noWrap/>
            <w:vAlign w:val="center"/>
          </w:tcPr>
          <w:p w14:paraId="4E1E7BA5" w14:textId="77777777" w:rsidR="00D83A9B" w:rsidRDefault="00D83A9B">
            <w:pPr>
              <w:spacing w:after="120" w:line="240" w:lineRule="auto"/>
              <w:ind w:left="0" w:firstLine="0"/>
              <w:jc w:val="center"/>
              <w:rPr>
                <w:rFonts w:ascii="Arial Narrow" w:hAnsi="Arial Narrow" w:cs="Arial"/>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27A58F7" w14:textId="77777777" w:rsidR="00D83A9B" w:rsidRDefault="00D83A9B">
            <w:pPr>
              <w:spacing w:after="120" w:line="240" w:lineRule="auto"/>
              <w:ind w:left="0" w:firstLine="0"/>
              <w:jc w:val="center"/>
              <w:rPr>
                <w:rFonts w:ascii="Arial Narrow" w:hAnsi="Arial Narrow" w:cs="Arial"/>
                <w:b/>
                <w:szCs w:val="22"/>
              </w:rPr>
            </w:pPr>
            <w:r>
              <w:rPr>
                <w:rFonts w:ascii="Arial Narrow" w:hAnsi="Arial Narrow" w:cs="Arial"/>
                <w:b/>
                <w:szCs w:val="22"/>
              </w:rPr>
              <w:t>Jméno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B39E0D" w14:textId="77777777" w:rsidR="00D83A9B" w:rsidRDefault="00D83A9B">
            <w:pPr>
              <w:spacing w:after="120" w:line="240" w:lineRule="auto"/>
              <w:ind w:left="0" w:firstLine="0"/>
              <w:jc w:val="center"/>
              <w:rPr>
                <w:rFonts w:ascii="Arial Narrow" w:hAnsi="Arial Narrow" w:cs="Arial"/>
                <w:b/>
                <w:szCs w:val="22"/>
              </w:rPr>
            </w:pPr>
            <w:r>
              <w:rPr>
                <w:rFonts w:ascii="Arial Narrow" w:hAnsi="Arial Narrow" w:cs="Arial"/>
                <w:b/>
                <w:szCs w:val="22"/>
              </w:rPr>
              <w:t>Datum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C3138B" w14:textId="77777777" w:rsidR="00D83A9B" w:rsidRDefault="00D83A9B">
            <w:pPr>
              <w:spacing w:after="120" w:line="240" w:lineRule="auto"/>
              <w:ind w:left="0" w:firstLine="0"/>
              <w:jc w:val="center"/>
              <w:rPr>
                <w:rFonts w:ascii="Arial Narrow" w:hAnsi="Arial Narrow" w:cs="Arial"/>
                <w:b/>
                <w:szCs w:val="22"/>
              </w:rPr>
            </w:pPr>
            <w:r>
              <w:rPr>
                <w:rFonts w:ascii="Arial Narrow" w:hAnsi="Arial Narrow" w:cs="Arial"/>
                <w:b/>
                <w:szCs w:val="22"/>
              </w:rPr>
              <w:t>Podpis</w:t>
            </w:r>
          </w:p>
        </w:tc>
      </w:tr>
      <w:tr w:rsidR="00D83A9B" w14:paraId="1494B0CB" w14:textId="77777777" w:rsidTr="00CF55F9">
        <w:trPr>
          <w:trHeight w:val="261"/>
        </w:trPr>
        <w:tc>
          <w:tcPr>
            <w:tcW w:w="2410" w:type="dxa"/>
            <w:tcBorders>
              <w:top w:val="single" w:sz="4" w:space="0" w:color="auto"/>
              <w:left w:val="single" w:sz="4" w:space="0" w:color="auto"/>
              <w:bottom w:val="single" w:sz="4" w:space="0" w:color="auto"/>
              <w:right w:val="single" w:sz="4" w:space="0" w:color="auto"/>
            </w:tcBorders>
            <w:noWrap/>
            <w:vAlign w:val="center"/>
            <w:hideMark/>
          </w:tcPr>
          <w:p w14:paraId="016EC981" w14:textId="77777777" w:rsidR="00D83A9B" w:rsidRDefault="00D83A9B">
            <w:pPr>
              <w:spacing w:after="120" w:line="240" w:lineRule="auto"/>
              <w:ind w:left="0" w:firstLine="0"/>
              <w:jc w:val="center"/>
              <w:rPr>
                <w:rFonts w:ascii="Arial Narrow" w:hAnsi="Arial Narrow" w:cs="Arial"/>
                <w:szCs w:val="22"/>
              </w:rPr>
            </w:pPr>
            <w:r>
              <w:rPr>
                <w:rFonts w:ascii="Arial Narrow" w:hAnsi="Arial Narrow" w:cs="Arial"/>
                <w:szCs w:val="22"/>
              </w:rPr>
              <w:t>Za Poskytovatele</w:t>
            </w:r>
          </w:p>
        </w:tc>
        <w:tc>
          <w:tcPr>
            <w:tcW w:w="2693" w:type="dxa"/>
            <w:tcBorders>
              <w:top w:val="single" w:sz="4" w:space="0" w:color="auto"/>
              <w:left w:val="single" w:sz="4" w:space="0" w:color="auto"/>
              <w:bottom w:val="single" w:sz="4" w:space="0" w:color="auto"/>
              <w:right w:val="single" w:sz="4" w:space="0" w:color="auto"/>
            </w:tcBorders>
            <w:vAlign w:val="center"/>
          </w:tcPr>
          <w:p w14:paraId="123500E7" w14:textId="77777777" w:rsidR="00D83A9B" w:rsidRDefault="00D83A9B">
            <w:pPr>
              <w:spacing w:after="120" w:line="240" w:lineRule="auto"/>
              <w:ind w:left="0" w:firstLine="0"/>
              <w:jc w:val="center"/>
              <w:rPr>
                <w:rFonts w:ascii="Arial Narrow" w:hAnsi="Arial Narrow"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67069C0" w14:textId="77777777" w:rsidR="00D83A9B" w:rsidRDefault="00D83A9B">
            <w:pPr>
              <w:spacing w:after="120" w:line="240" w:lineRule="auto"/>
              <w:ind w:left="0" w:firstLine="0"/>
              <w:jc w:val="center"/>
              <w:rPr>
                <w:rFonts w:ascii="Arial Narrow" w:hAnsi="Arial Narrow" w:cs="Arial"/>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195A2D5" w14:textId="77777777" w:rsidR="00D83A9B" w:rsidRDefault="00D83A9B">
            <w:pPr>
              <w:spacing w:after="120" w:line="240" w:lineRule="auto"/>
              <w:ind w:left="0" w:firstLine="0"/>
              <w:jc w:val="center"/>
              <w:rPr>
                <w:rFonts w:ascii="Arial Narrow" w:hAnsi="Arial Narrow" w:cs="Arial"/>
                <w:szCs w:val="22"/>
              </w:rPr>
            </w:pPr>
          </w:p>
        </w:tc>
      </w:tr>
      <w:tr w:rsidR="00D83A9B" w14:paraId="54ED3118" w14:textId="77777777" w:rsidTr="00CF55F9">
        <w:trPr>
          <w:trHeight w:val="261"/>
        </w:trPr>
        <w:tc>
          <w:tcPr>
            <w:tcW w:w="2410" w:type="dxa"/>
            <w:tcBorders>
              <w:top w:val="single" w:sz="4" w:space="0" w:color="auto"/>
              <w:left w:val="single" w:sz="4" w:space="0" w:color="auto"/>
              <w:bottom w:val="single" w:sz="4" w:space="0" w:color="auto"/>
              <w:right w:val="single" w:sz="4" w:space="0" w:color="auto"/>
            </w:tcBorders>
            <w:noWrap/>
            <w:vAlign w:val="center"/>
            <w:hideMark/>
          </w:tcPr>
          <w:p w14:paraId="274F0ABA" w14:textId="074D7348" w:rsidR="00D83A9B" w:rsidRDefault="00D83A9B" w:rsidP="00D87A96">
            <w:pPr>
              <w:spacing w:after="120" w:line="240" w:lineRule="auto"/>
              <w:ind w:left="0" w:firstLine="0"/>
              <w:jc w:val="center"/>
              <w:rPr>
                <w:rFonts w:ascii="Arial Narrow" w:hAnsi="Arial Narrow" w:cs="Arial"/>
                <w:szCs w:val="22"/>
              </w:rPr>
            </w:pPr>
            <w:r>
              <w:rPr>
                <w:rFonts w:ascii="Arial Narrow" w:hAnsi="Arial Narrow" w:cs="Arial"/>
                <w:szCs w:val="22"/>
              </w:rPr>
              <w:t xml:space="preserve">Za </w:t>
            </w:r>
            <w:r w:rsidR="00D87A96">
              <w:rPr>
                <w:rFonts w:ascii="Arial Narrow" w:hAnsi="Arial Narrow" w:cs="Arial"/>
                <w:szCs w:val="22"/>
              </w:rPr>
              <w:t>Objedna</w:t>
            </w:r>
            <w:r>
              <w:rPr>
                <w:rFonts w:ascii="Arial Narrow" w:hAnsi="Arial Narrow" w:cs="Arial"/>
                <w:szCs w:val="22"/>
              </w:rPr>
              <w:t>tele</w:t>
            </w:r>
          </w:p>
        </w:tc>
        <w:tc>
          <w:tcPr>
            <w:tcW w:w="2693" w:type="dxa"/>
            <w:tcBorders>
              <w:top w:val="single" w:sz="4" w:space="0" w:color="auto"/>
              <w:left w:val="single" w:sz="4" w:space="0" w:color="auto"/>
              <w:bottom w:val="single" w:sz="4" w:space="0" w:color="auto"/>
              <w:right w:val="single" w:sz="4" w:space="0" w:color="auto"/>
            </w:tcBorders>
            <w:vAlign w:val="center"/>
          </w:tcPr>
          <w:p w14:paraId="1E5B5724" w14:textId="77777777" w:rsidR="00D83A9B" w:rsidRDefault="00D83A9B">
            <w:pPr>
              <w:spacing w:after="120" w:line="240" w:lineRule="auto"/>
              <w:ind w:left="0" w:firstLine="0"/>
              <w:jc w:val="center"/>
              <w:rPr>
                <w:rFonts w:ascii="Arial Narrow" w:hAnsi="Arial Narrow"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12AC430" w14:textId="77777777" w:rsidR="00D83A9B" w:rsidRDefault="00D83A9B">
            <w:pPr>
              <w:spacing w:after="120" w:line="240" w:lineRule="auto"/>
              <w:ind w:left="0" w:firstLine="0"/>
              <w:jc w:val="center"/>
              <w:rPr>
                <w:rFonts w:ascii="Arial Narrow" w:hAnsi="Arial Narrow" w:cs="Arial"/>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0B5438C" w14:textId="77777777" w:rsidR="00D83A9B" w:rsidRDefault="00D83A9B">
            <w:pPr>
              <w:spacing w:after="120" w:line="240" w:lineRule="auto"/>
              <w:ind w:left="0" w:firstLine="0"/>
              <w:jc w:val="center"/>
              <w:rPr>
                <w:rFonts w:ascii="Arial Narrow" w:hAnsi="Arial Narrow" w:cs="Arial"/>
                <w:szCs w:val="22"/>
              </w:rPr>
            </w:pPr>
          </w:p>
        </w:tc>
      </w:tr>
    </w:tbl>
    <w:p w14:paraId="2A813A64" w14:textId="77777777" w:rsidR="00E957F0" w:rsidRDefault="00E957F0">
      <w:pPr>
        <w:rPr>
          <w:rFonts w:ascii="Arial Narrow" w:hAnsi="Arial Narrow" w:cs="Arial"/>
          <w:b/>
          <w:szCs w:val="22"/>
        </w:rPr>
      </w:pPr>
    </w:p>
    <w:p w14:paraId="3AA9CB8C" w14:textId="77777777" w:rsidR="00D83A9B" w:rsidRDefault="00D83A9B">
      <w:pPr>
        <w:rPr>
          <w:rFonts w:ascii="Arial Narrow" w:hAnsi="Arial Narrow" w:cs="Arial"/>
          <w:b/>
          <w:szCs w:val="22"/>
        </w:rPr>
      </w:pPr>
      <w:r>
        <w:rPr>
          <w:rFonts w:ascii="Arial Narrow" w:hAnsi="Arial Narrow" w:cs="Arial"/>
          <w:b/>
          <w:szCs w:val="22"/>
        </w:rPr>
        <w:br w:type="page"/>
      </w:r>
    </w:p>
    <w:p w14:paraId="1EF27CB3" w14:textId="4479FA34" w:rsidR="001A6578" w:rsidRDefault="001A6578" w:rsidP="00545D27">
      <w:pPr>
        <w:spacing w:after="0"/>
        <w:jc w:val="right"/>
        <w:rPr>
          <w:rFonts w:ascii="Arial Narrow" w:hAnsi="Arial Narrow" w:cs="Arial"/>
          <w:b/>
          <w:szCs w:val="22"/>
        </w:rPr>
      </w:pPr>
      <w:r w:rsidRPr="000518F3">
        <w:rPr>
          <w:rFonts w:ascii="Arial Narrow" w:hAnsi="Arial Narrow" w:cs="Arial"/>
          <w:b/>
          <w:szCs w:val="22"/>
        </w:rPr>
        <w:lastRenderedPageBreak/>
        <w:t xml:space="preserve">Příloha č. </w:t>
      </w:r>
      <w:r w:rsidR="00D83A9B">
        <w:rPr>
          <w:rFonts w:ascii="Arial Narrow" w:hAnsi="Arial Narrow" w:cs="Arial"/>
          <w:b/>
          <w:szCs w:val="22"/>
        </w:rPr>
        <w:t xml:space="preserve">2 </w:t>
      </w:r>
      <w:r w:rsidRPr="000518F3">
        <w:rPr>
          <w:rFonts w:ascii="Arial Narrow" w:hAnsi="Arial Narrow" w:cs="Arial"/>
          <w:b/>
          <w:szCs w:val="22"/>
        </w:rPr>
        <w:t xml:space="preserve">Smlouvy </w:t>
      </w:r>
      <w:r w:rsidR="0092060E" w:rsidRPr="000518F3">
        <w:rPr>
          <w:rFonts w:ascii="Arial Narrow" w:hAnsi="Arial Narrow" w:cs="Arial"/>
          <w:b/>
          <w:szCs w:val="22"/>
        </w:rPr>
        <w:t xml:space="preserve">o </w:t>
      </w:r>
      <w:r w:rsidR="002F7F48">
        <w:rPr>
          <w:rFonts w:ascii="Arial Narrow" w:hAnsi="Arial Narrow" w:cs="Arial"/>
          <w:b/>
          <w:szCs w:val="22"/>
        </w:rPr>
        <w:t>poskytování služeb</w:t>
      </w:r>
    </w:p>
    <w:p w14:paraId="4433B654" w14:textId="0EE698B3" w:rsidR="001A0EE1" w:rsidRDefault="001A0EE1" w:rsidP="00545D27">
      <w:pPr>
        <w:spacing w:after="0"/>
        <w:jc w:val="right"/>
        <w:rPr>
          <w:rFonts w:ascii="Arial Narrow" w:hAnsi="Arial Narrow"/>
          <w:b/>
        </w:rPr>
      </w:pPr>
      <w:r w:rsidRPr="00545D27">
        <w:rPr>
          <w:rFonts w:ascii="Arial Narrow" w:hAnsi="Arial Narrow"/>
          <w:b/>
        </w:rPr>
        <w:t>Vzor Akceptačního protokolu</w:t>
      </w:r>
    </w:p>
    <w:p w14:paraId="3F7CB8E2" w14:textId="77777777" w:rsidR="001A0EE1" w:rsidRPr="001A0EE1" w:rsidRDefault="001A0EE1" w:rsidP="00545D27">
      <w:pPr>
        <w:spacing w:after="0"/>
        <w:jc w:val="right"/>
        <w:rPr>
          <w:rFonts w:ascii="Arial Narrow" w:hAnsi="Arial Narrow" w:cs="Arial"/>
          <w:b/>
          <w:szCs w:val="22"/>
        </w:rPr>
      </w:pPr>
    </w:p>
    <w:p w14:paraId="57A69367" w14:textId="77777777" w:rsidR="001A6578" w:rsidRPr="000518F3" w:rsidRDefault="001A6578" w:rsidP="00151CCA">
      <w:pPr>
        <w:tabs>
          <w:tab w:val="left" w:pos="5008"/>
        </w:tabs>
        <w:rPr>
          <w:rFonts w:ascii="Arial Narrow" w:hAnsi="Arial Narrow" w:cs="Arial"/>
          <w:b/>
          <w:szCs w:val="22"/>
        </w:rPr>
      </w:pPr>
      <w:r w:rsidRPr="000518F3">
        <w:rPr>
          <w:rFonts w:ascii="Arial Narrow" w:hAnsi="Arial Narrow" w:cs="Arial"/>
          <w:b/>
          <w:szCs w:val="22"/>
        </w:rPr>
        <w:t>Akceptační protokol číslo: …………</w:t>
      </w:r>
      <w:r w:rsidR="00151CCA">
        <w:rPr>
          <w:rFonts w:ascii="Arial Narrow" w:hAnsi="Arial Narrow" w:cs="Arial"/>
          <w:b/>
          <w:szCs w:val="22"/>
        </w:rPr>
        <w:tab/>
      </w:r>
    </w:p>
    <w:p w14:paraId="2C71AEFC" w14:textId="77777777" w:rsidR="001A6578" w:rsidRPr="000518F3" w:rsidRDefault="001A6578" w:rsidP="001A6578">
      <w:pPr>
        <w:contextualSpacing/>
        <w:jc w:val="center"/>
        <w:rPr>
          <w:rFonts w:ascii="Arial Narrow" w:hAnsi="Arial Narrow" w:cs="Arial"/>
          <w:b/>
          <w:szCs w:val="22"/>
        </w:rPr>
      </w:pPr>
    </w:p>
    <w:p w14:paraId="2052C7D9" w14:textId="77777777" w:rsidR="001A6578" w:rsidRPr="000518F3" w:rsidRDefault="001A6578" w:rsidP="001A6578">
      <w:pPr>
        <w:ind w:left="5103" w:hanging="5103"/>
        <w:rPr>
          <w:rFonts w:ascii="Arial Narrow" w:hAnsi="Arial Narrow" w:cs="Arial"/>
          <w:szCs w:val="22"/>
        </w:rPr>
      </w:pPr>
      <w:r w:rsidRPr="000518F3">
        <w:rPr>
          <w:rFonts w:ascii="Arial Narrow" w:hAnsi="Arial Narrow" w:cs="Arial"/>
          <w:b/>
          <w:szCs w:val="22"/>
        </w:rPr>
        <w:t>Datum vystavení:</w:t>
      </w:r>
      <w:r w:rsidRPr="000518F3">
        <w:rPr>
          <w:rFonts w:ascii="Arial Narrow" w:hAnsi="Arial Narrow" w:cs="Arial"/>
          <w:szCs w:val="22"/>
        </w:rPr>
        <w:t xml:space="preserve"> …………………</w:t>
      </w:r>
      <w:r w:rsidRPr="000518F3">
        <w:rPr>
          <w:rFonts w:ascii="Arial Narrow" w:hAnsi="Arial Narrow" w:cs="Arial"/>
          <w:b/>
          <w:szCs w:val="22"/>
        </w:rPr>
        <w:tab/>
        <w:t>Celkový počet stran:</w:t>
      </w:r>
      <w:r w:rsidRPr="000518F3">
        <w:rPr>
          <w:rFonts w:ascii="Arial Narrow" w:hAnsi="Arial Narrow" w:cs="Arial"/>
          <w:b/>
          <w:szCs w:val="22"/>
        </w:rPr>
        <w:tab/>
      </w:r>
      <w:r w:rsidR="009561FA" w:rsidRPr="000518F3">
        <w:rPr>
          <w:rFonts w:ascii="Arial Narrow" w:hAnsi="Arial Narrow" w:cs="Arial"/>
          <w:szCs w:val="22"/>
        </w:rPr>
        <w:t>…………………</w:t>
      </w:r>
    </w:p>
    <w:p w14:paraId="22C9A28E" w14:textId="2290352B" w:rsidR="001A6578" w:rsidRPr="000518F3" w:rsidRDefault="00E3196E" w:rsidP="00734813">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4395"/>
        </w:tabs>
        <w:spacing w:after="100" w:afterAutospacing="1" w:line="240" w:lineRule="auto"/>
        <w:rPr>
          <w:rFonts w:ascii="Arial Narrow" w:hAnsi="Arial Narrow" w:cs="Arial"/>
          <w:b/>
          <w:szCs w:val="22"/>
        </w:rPr>
      </w:pPr>
      <w:r>
        <w:rPr>
          <w:rFonts w:ascii="Arial Narrow" w:hAnsi="Arial Narrow" w:cs="Arial"/>
          <w:b/>
          <w:szCs w:val="22"/>
        </w:rPr>
        <w:t>Objedna</w:t>
      </w:r>
      <w:r w:rsidR="00802237" w:rsidRPr="000518F3">
        <w:rPr>
          <w:rFonts w:ascii="Arial Narrow" w:hAnsi="Arial Narrow" w:cs="Arial"/>
          <w:b/>
          <w:szCs w:val="22"/>
        </w:rPr>
        <w:t>tel</w:t>
      </w:r>
      <w:r w:rsidR="001A6578" w:rsidRPr="000518F3">
        <w:rPr>
          <w:rFonts w:ascii="Arial Narrow" w:hAnsi="Arial Narrow" w:cs="Arial"/>
          <w:b/>
          <w:szCs w:val="22"/>
        </w:rPr>
        <w:t>:</w:t>
      </w:r>
    </w:p>
    <w:p w14:paraId="1B9D1C4C" w14:textId="77777777" w:rsidR="0080025F" w:rsidRDefault="001A6578"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b/>
          <w:szCs w:val="22"/>
        </w:rPr>
      </w:pPr>
      <w:r w:rsidRPr="000518F3">
        <w:rPr>
          <w:rFonts w:ascii="Arial Narrow" w:hAnsi="Arial Narrow" w:cs="Arial"/>
          <w:szCs w:val="22"/>
        </w:rPr>
        <w:tab/>
      </w:r>
      <w:r w:rsidR="0080025F">
        <w:rPr>
          <w:rFonts w:ascii="Arial Narrow" w:hAnsi="Arial Narrow" w:cs="Arial"/>
          <w:b/>
          <w:szCs w:val="22"/>
        </w:rPr>
        <w:t>Česká republika</w:t>
      </w:r>
    </w:p>
    <w:p w14:paraId="755353B7" w14:textId="77777777" w:rsidR="0080025F" w:rsidRDefault="0080025F"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b/>
          <w:szCs w:val="22"/>
        </w:rPr>
      </w:pPr>
      <w:r>
        <w:rPr>
          <w:rFonts w:ascii="Arial Narrow" w:hAnsi="Arial Narrow" w:cs="Arial"/>
          <w:b/>
          <w:szCs w:val="22"/>
        </w:rPr>
        <w:tab/>
        <w:t>Ministerstvo zemědělství</w:t>
      </w:r>
    </w:p>
    <w:p w14:paraId="18BF97F5" w14:textId="77777777" w:rsidR="0080025F" w:rsidRDefault="0080025F"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Cs w:val="22"/>
        </w:rPr>
      </w:pPr>
      <w:r>
        <w:rPr>
          <w:rFonts w:ascii="Arial Narrow" w:hAnsi="Arial Narrow" w:cs="Arial"/>
          <w:szCs w:val="22"/>
        </w:rPr>
        <w:tab/>
      </w:r>
      <w:r>
        <w:rPr>
          <w:rFonts w:ascii="Arial Narrow" w:hAnsi="Arial Narrow" w:cs="Arial"/>
          <w:spacing w:val="-2"/>
          <w:szCs w:val="22"/>
        </w:rPr>
        <w:t>Těšnov 65/17</w:t>
      </w:r>
    </w:p>
    <w:p w14:paraId="09354AE1" w14:textId="77777777" w:rsidR="0080025F" w:rsidRDefault="0080025F"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pacing w:val="-2"/>
          <w:szCs w:val="22"/>
        </w:rPr>
      </w:pPr>
      <w:r>
        <w:rPr>
          <w:rFonts w:ascii="Arial Narrow" w:hAnsi="Arial Narrow" w:cs="Arial"/>
          <w:szCs w:val="22"/>
        </w:rPr>
        <w:tab/>
      </w:r>
      <w:r>
        <w:rPr>
          <w:rFonts w:ascii="Arial Narrow" w:hAnsi="Arial Narrow" w:cs="Arial"/>
          <w:spacing w:val="-2"/>
          <w:szCs w:val="22"/>
        </w:rPr>
        <w:t>110 00 Praha 1</w:t>
      </w:r>
    </w:p>
    <w:p w14:paraId="5C86480B" w14:textId="77777777" w:rsidR="0080025F" w:rsidRDefault="0080025F"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 w:val="18"/>
          <w:szCs w:val="22"/>
        </w:rPr>
      </w:pPr>
    </w:p>
    <w:p w14:paraId="2686B194" w14:textId="77777777" w:rsidR="0080025F" w:rsidRDefault="0080025F"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Cs w:val="22"/>
        </w:rPr>
      </w:pPr>
      <w:r>
        <w:rPr>
          <w:rFonts w:ascii="Arial Narrow" w:hAnsi="Arial Narrow" w:cs="Arial"/>
          <w:szCs w:val="22"/>
        </w:rPr>
        <w:tab/>
        <w:t xml:space="preserve">IČO: </w:t>
      </w:r>
      <w:r w:rsidRPr="004328D8">
        <w:rPr>
          <w:rFonts w:ascii="Arial Narrow" w:hAnsi="Arial Narrow" w:cs="Arial"/>
          <w:szCs w:val="22"/>
        </w:rPr>
        <w:t>00020478</w:t>
      </w:r>
    </w:p>
    <w:p w14:paraId="770600D1" w14:textId="18573D9B" w:rsidR="001A6578" w:rsidRPr="000518F3" w:rsidRDefault="0080025F" w:rsidP="0080025F">
      <w:pPr>
        <w:framePr w:w="4557" w:h="2593" w:hRule="exact" w:hSpace="141" w:wrap="around" w:vAnchor="text" w:hAnchor="page" w:x="6451" w:y="123"/>
        <w:pBdr>
          <w:top w:val="single" w:sz="6" w:space="1" w:color="auto"/>
          <w:left w:val="single" w:sz="6" w:space="1" w:color="auto"/>
          <w:bottom w:val="single" w:sz="4" w:space="1" w:color="auto"/>
          <w:right w:val="single" w:sz="6" w:space="1" w:color="auto"/>
        </w:pBdr>
        <w:tabs>
          <w:tab w:val="left" w:pos="284"/>
          <w:tab w:val="left" w:pos="4395"/>
        </w:tabs>
        <w:spacing w:after="100" w:afterAutospacing="1" w:line="240" w:lineRule="auto"/>
        <w:contextualSpacing/>
        <w:rPr>
          <w:rFonts w:ascii="Arial Narrow" w:hAnsi="Arial Narrow" w:cs="Arial"/>
          <w:szCs w:val="22"/>
        </w:rPr>
      </w:pPr>
      <w:r>
        <w:rPr>
          <w:rFonts w:ascii="Arial Narrow" w:hAnsi="Arial Narrow" w:cs="Arial"/>
          <w:szCs w:val="22"/>
        </w:rPr>
        <w:tab/>
        <w:t>DIČ: CZ</w:t>
      </w:r>
      <w:r w:rsidRPr="004328D8">
        <w:rPr>
          <w:rFonts w:ascii="Arial Narrow" w:hAnsi="Arial Narrow" w:cs="Arial"/>
          <w:szCs w:val="22"/>
        </w:rPr>
        <w:t>00020478</w:t>
      </w:r>
      <w:r w:rsidR="001A6578" w:rsidRPr="000518F3">
        <w:rPr>
          <w:rFonts w:ascii="Arial Narrow" w:hAnsi="Arial Narrow" w:cs="Arial"/>
          <w:szCs w:val="22"/>
        </w:rPr>
        <w:tab/>
      </w:r>
    </w:p>
    <w:p w14:paraId="3C5A52E1" w14:textId="77777777" w:rsidR="001A6578" w:rsidRPr="000518F3" w:rsidRDefault="00802237" w:rsidP="00734813">
      <w:pPr>
        <w:framePr w:w="4239" w:h="2593" w:hSpace="141" w:wrap="around" w:vAnchor="text" w:hAnchor="page" w:x="1391" w:y="123"/>
        <w:pBdr>
          <w:top w:val="single" w:sz="6" w:space="1" w:color="auto"/>
          <w:left w:val="single" w:sz="6" w:space="1" w:color="auto"/>
          <w:bottom w:val="single" w:sz="6" w:space="1" w:color="auto"/>
          <w:right w:val="single" w:sz="6" w:space="1" w:color="auto"/>
        </w:pBdr>
        <w:spacing w:after="0" w:line="240" w:lineRule="auto"/>
        <w:rPr>
          <w:rFonts w:ascii="Arial Narrow" w:hAnsi="Arial Narrow" w:cs="Arial"/>
          <w:szCs w:val="22"/>
        </w:rPr>
      </w:pPr>
      <w:r w:rsidRPr="000518F3">
        <w:rPr>
          <w:rFonts w:ascii="Arial Narrow" w:hAnsi="Arial Narrow" w:cs="Arial"/>
          <w:b/>
          <w:szCs w:val="22"/>
        </w:rPr>
        <w:t>Poskytovatel</w:t>
      </w:r>
      <w:r w:rsidR="001A6578" w:rsidRPr="000518F3">
        <w:rPr>
          <w:rFonts w:ascii="Arial Narrow" w:hAnsi="Arial Narrow" w:cs="Arial"/>
          <w:b/>
          <w:szCs w:val="22"/>
        </w:rPr>
        <w:t>:</w:t>
      </w:r>
    </w:p>
    <w:p w14:paraId="702A4C70" w14:textId="1A1D8067" w:rsidR="00724B1E" w:rsidRDefault="00724B1E" w:rsidP="00734813">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r>
    </w:p>
    <w:p w14:paraId="31887F17" w14:textId="77777777" w:rsidR="00CE6481" w:rsidRDefault="00CE6481" w:rsidP="00CE6481">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b/>
          <w:bCs/>
          <w:szCs w:val="22"/>
        </w:rPr>
      </w:pPr>
      <w:r>
        <w:rPr>
          <w:rFonts w:ascii="Arial Narrow" w:hAnsi="Arial Narrow" w:cs="Arial"/>
          <w:szCs w:val="22"/>
        </w:rPr>
        <w:tab/>
      </w:r>
      <w:r w:rsidRPr="00770411">
        <w:rPr>
          <w:rFonts w:ascii="Arial Narrow" w:hAnsi="Arial Narrow" w:cs="Arial"/>
          <w:b/>
          <w:bCs/>
          <w:szCs w:val="22"/>
        </w:rPr>
        <w:t>AddSign s.r.o.</w:t>
      </w:r>
    </w:p>
    <w:p w14:paraId="5C805604" w14:textId="77777777" w:rsidR="00CE6481" w:rsidRDefault="00CE6481" w:rsidP="00CE6481">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b/>
          <w:bCs/>
          <w:szCs w:val="22"/>
        </w:rPr>
        <w:tab/>
      </w:r>
      <w:r>
        <w:rPr>
          <w:rFonts w:ascii="Arial Narrow" w:hAnsi="Arial Narrow" w:cs="Arial"/>
          <w:szCs w:val="22"/>
        </w:rPr>
        <w:t>Na Pankráci 1062/58</w:t>
      </w:r>
    </w:p>
    <w:p w14:paraId="4270CE4A" w14:textId="77777777" w:rsidR="00CE6481" w:rsidRDefault="00CE6481" w:rsidP="00CE6481">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t>140 00 Praha 4</w:t>
      </w:r>
    </w:p>
    <w:p w14:paraId="7CA6C9DE" w14:textId="77777777" w:rsidR="00CE6481" w:rsidRDefault="00CE6481" w:rsidP="00CE6481">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p>
    <w:p w14:paraId="259B3373" w14:textId="77777777" w:rsidR="00CE6481" w:rsidRDefault="00CE6481" w:rsidP="00CE6481">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t>IČO:02646382</w:t>
      </w:r>
    </w:p>
    <w:p w14:paraId="4E118889" w14:textId="77777777" w:rsidR="00CE6481" w:rsidRPr="00770411" w:rsidRDefault="00CE6481" w:rsidP="00CE6481">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r>
        <w:rPr>
          <w:rFonts w:ascii="Arial Narrow" w:hAnsi="Arial Narrow" w:cs="Arial"/>
          <w:szCs w:val="22"/>
        </w:rPr>
        <w:tab/>
        <w:t>DIČ:CZ02646382</w:t>
      </w:r>
    </w:p>
    <w:p w14:paraId="78D3BC11" w14:textId="6DE2D168" w:rsidR="00CE6481" w:rsidRPr="000518F3" w:rsidRDefault="00CE6481" w:rsidP="00734813">
      <w:pPr>
        <w:framePr w:w="4239" w:h="2593" w:hSpace="141" w:wrap="around" w:vAnchor="text" w:hAnchor="page" w:x="1391" w:y="123"/>
        <w:pBdr>
          <w:top w:val="single" w:sz="6" w:space="1" w:color="auto"/>
          <w:left w:val="single" w:sz="6" w:space="1" w:color="auto"/>
          <w:bottom w:val="single" w:sz="6" w:space="1" w:color="auto"/>
          <w:right w:val="single" w:sz="6" w:space="1" w:color="auto"/>
        </w:pBdr>
        <w:tabs>
          <w:tab w:val="left" w:pos="284"/>
          <w:tab w:val="left" w:pos="4395"/>
        </w:tabs>
        <w:spacing w:after="0" w:line="240" w:lineRule="auto"/>
        <w:contextualSpacing/>
        <w:rPr>
          <w:rFonts w:ascii="Arial Narrow" w:hAnsi="Arial Narrow" w:cs="Arial"/>
          <w:szCs w:val="22"/>
        </w:rPr>
      </w:pPr>
    </w:p>
    <w:p w14:paraId="21C36890" w14:textId="77777777" w:rsidR="001A6578" w:rsidRPr="000518F3" w:rsidRDefault="001A6578" w:rsidP="001A6578">
      <w:pPr>
        <w:contextualSpacing/>
        <w:rPr>
          <w:rFonts w:ascii="Arial Narrow" w:hAnsi="Arial Narrow" w:cs="Arial"/>
          <w:b/>
          <w:szCs w:val="22"/>
        </w:rPr>
      </w:pPr>
    </w:p>
    <w:p w14:paraId="01BAA200" w14:textId="77777777" w:rsidR="001A6578" w:rsidRPr="000518F3" w:rsidRDefault="001A6578" w:rsidP="001A6578">
      <w:pPr>
        <w:contextualSpacing/>
        <w:rPr>
          <w:rFonts w:ascii="Arial Narrow" w:hAnsi="Arial Narrow" w:cs="Arial"/>
          <w:b/>
          <w:szCs w:val="22"/>
        </w:rPr>
      </w:pPr>
    </w:p>
    <w:p w14:paraId="6FE57A5E" w14:textId="77777777" w:rsidR="004454C0" w:rsidRDefault="004454C0" w:rsidP="001A6578">
      <w:pPr>
        <w:rPr>
          <w:rFonts w:ascii="Arial Narrow" w:hAnsi="Arial Narrow" w:cs="Arial"/>
          <w:b/>
          <w:szCs w:val="22"/>
        </w:rPr>
      </w:pPr>
    </w:p>
    <w:tbl>
      <w:tblPr>
        <w:tblStyle w:val="Mkatabulky"/>
        <w:tblW w:w="9639" w:type="dxa"/>
        <w:tblInd w:w="108" w:type="dxa"/>
        <w:tblLook w:val="04A0" w:firstRow="1" w:lastRow="0" w:firstColumn="1" w:lastColumn="0" w:noHBand="0" w:noVBand="1"/>
      </w:tblPr>
      <w:tblGrid>
        <w:gridCol w:w="2552"/>
        <w:gridCol w:w="1392"/>
        <w:gridCol w:w="1159"/>
        <w:gridCol w:w="2127"/>
        <w:gridCol w:w="2409"/>
      </w:tblGrid>
      <w:tr w:rsidR="003D08B6" w14:paraId="4266508C" w14:textId="77777777" w:rsidTr="003D08B6">
        <w:tc>
          <w:tcPr>
            <w:tcW w:w="9639"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9453F9"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b/>
                <w:szCs w:val="22"/>
                <w:lang w:eastAsia="en-US"/>
              </w:rPr>
              <w:t xml:space="preserve">Přehled provedených </w:t>
            </w:r>
            <w:r>
              <w:rPr>
                <w:rFonts w:ascii="Arial Narrow" w:hAnsi="Arial Narrow" w:cs="Arial"/>
                <w:b/>
                <w:bCs/>
                <w:szCs w:val="22"/>
                <w:lang w:eastAsia="en-US"/>
              </w:rPr>
              <w:t>Úprav</w:t>
            </w:r>
          </w:p>
        </w:tc>
      </w:tr>
      <w:tr w:rsidR="003D08B6" w14:paraId="02591010" w14:textId="77777777" w:rsidTr="003D08B6">
        <w:tc>
          <w:tcPr>
            <w:tcW w:w="3944" w:type="dxa"/>
            <w:gridSpan w:val="2"/>
            <w:tcBorders>
              <w:top w:val="single" w:sz="4" w:space="0" w:color="auto"/>
              <w:left w:val="single" w:sz="4" w:space="0" w:color="auto"/>
              <w:bottom w:val="single" w:sz="4" w:space="0" w:color="auto"/>
              <w:right w:val="single" w:sz="4" w:space="0" w:color="auto"/>
            </w:tcBorders>
            <w:hideMark/>
          </w:tcPr>
          <w:p w14:paraId="6A2CE392" w14:textId="77777777" w:rsidR="003D08B6" w:rsidRDefault="003D08B6" w:rsidP="003D08B6">
            <w:pPr>
              <w:spacing w:after="120" w:line="240" w:lineRule="auto"/>
              <w:ind w:left="0" w:firstLine="0"/>
              <w:rPr>
                <w:rFonts w:ascii="Calibri" w:hAnsi="Calibri"/>
                <w:lang w:eastAsia="en-US"/>
              </w:rPr>
            </w:pPr>
            <w:r>
              <w:rPr>
                <w:rFonts w:ascii="Arial Narrow" w:hAnsi="Arial Narrow"/>
                <w:bCs/>
                <w:szCs w:val="22"/>
                <w:lang w:eastAsia="en-US"/>
              </w:rPr>
              <w:t>Období realizace</w:t>
            </w:r>
          </w:p>
        </w:tc>
        <w:tc>
          <w:tcPr>
            <w:tcW w:w="5695" w:type="dxa"/>
            <w:gridSpan w:val="3"/>
            <w:tcBorders>
              <w:top w:val="single" w:sz="4" w:space="0" w:color="auto"/>
              <w:left w:val="single" w:sz="4" w:space="0" w:color="auto"/>
              <w:bottom w:val="single" w:sz="4" w:space="0" w:color="auto"/>
              <w:right w:val="single" w:sz="4" w:space="0" w:color="auto"/>
            </w:tcBorders>
          </w:tcPr>
          <w:p w14:paraId="57235AA3" w14:textId="77777777" w:rsidR="003D08B6" w:rsidRDefault="003D08B6" w:rsidP="003D08B6">
            <w:pPr>
              <w:spacing w:after="120" w:line="240" w:lineRule="auto"/>
              <w:ind w:left="0" w:firstLine="0"/>
              <w:rPr>
                <w:rFonts w:ascii="Calibri" w:hAnsi="Calibri"/>
                <w:lang w:eastAsia="en-US"/>
              </w:rPr>
            </w:pPr>
          </w:p>
        </w:tc>
      </w:tr>
      <w:tr w:rsidR="003D08B6" w14:paraId="478B4E20" w14:textId="77777777" w:rsidTr="003D08B6">
        <w:tc>
          <w:tcPr>
            <w:tcW w:w="3944" w:type="dxa"/>
            <w:gridSpan w:val="2"/>
            <w:tcBorders>
              <w:top w:val="single" w:sz="4" w:space="0" w:color="auto"/>
              <w:left w:val="single" w:sz="4" w:space="0" w:color="auto"/>
              <w:bottom w:val="single" w:sz="4" w:space="0" w:color="auto"/>
              <w:right w:val="single" w:sz="4" w:space="0" w:color="auto"/>
            </w:tcBorders>
            <w:hideMark/>
          </w:tcPr>
          <w:p w14:paraId="2DC9D80E" w14:textId="77777777" w:rsidR="003D08B6" w:rsidRDefault="003D08B6" w:rsidP="003D08B6">
            <w:pPr>
              <w:spacing w:after="120" w:line="240" w:lineRule="auto"/>
              <w:ind w:left="0" w:firstLine="0"/>
              <w:rPr>
                <w:rFonts w:ascii="Calibri" w:hAnsi="Calibri"/>
                <w:lang w:eastAsia="en-US"/>
              </w:rPr>
            </w:pPr>
            <w:r>
              <w:rPr>
                <w:rFonts w:ascii="Arial Narrow" w:hAnsi="Arial Narrow"/>
                <w:bCs/>
                <w:szCs w:val="22"/>
                <w:lang w:eastAsia="en-US"/>
              </w:rPr>
              <w:t>Počet MD</w:t>
            </w:r>
          </w:p>
        </w:tc>
        <w:tc>
          <w:tcPr>
            <w:tcW w:w="5695" w:type="dxa"/>
            <w:gridSpan w:val="3"/>
            <w:tcBorders>
              <w:top w:val="single" w:sz="4" w:space="0" w:color="auto"/>
              <w:left w:val="single" w:sz="4" w:space="0" w:color="auto"/>
              <w:bottom w:val="single" w:sz="4" w:space="0" w:color="auto"/>
              <w:right w:val="single" w:sz="4" w:space="0" w:color="auto"/>
            </w:tcBorders>
          </w:tcPr>
          <w:p w14:paraId="33726B4E" w14:textId="77777777" w:rsidR="003D08B6" w:rsidRDefault="003D08B6" w:rsidP="003D08B6">
            <w:pPr>
              <w:spacing w:after="120" w:line="240" w:lineRule="auto"/>
              <w:ind w:left="0" w:firstLine="0"/>
              <w:rPr>
                <w:rFonts w:ascii="Calibri" w:hAnsi="Calibri"/>
                <w:lang w:eastAsia="en-US"/>
              </w:rPr>
            </w:pPr>
          </w:p>
        </w:tc>
      </w:tr>
      <w:tr w:rsidR="005A7364" w14:paraId="473807AD" w14:textId="77777777" w:rsidTr="00D1703E">
        <w:tc>
          <w:tcPr>
            <w:tcW w:w="9639" w:type="dxa"/>
            <w:gridSpan w:val="5"/>
            <w:tcBorders>
              <w:top w:val="single" w:sz="4" w:space="0" w:color="auto"/>
              <w:left w:val="single" w:sz="4" w:space="0" w:color="auto"/>
              <w:bottom w:val="single" w:sz="4" w:space="0" w:color="auto"/>
              <w:right w:val="single" w:sz="4" w:space="0" w:color="auto"/>
            </w:tcBorders>
            <w:hideMark/>
          </w:tcPr>
          <w:p w14:paraId="464103B5" w14:textId="77777777" w:rsidR="005A7364" w:rsidRDefault="005A7364" w:rsidP="003D08B6">
            <w:pPr>
              <w:spacing w:after="120" w:line="240" w:lineRule="auto"/>
              <w:ind w:left="0" w:firstLine="0"/>
              <w:rPr>
                <w:rFonts w:ascii="Calibri" w:hAnsi="Calibri"/>
                <w:lang w:eastAsia="en-US"/>
              </w:rPr>
            </w:pPr>
            <w:r>
              <w:rPr>
                <w:rFonts w:ascii="Arial Narrow" w:hAnsi="Arial Narrow"/>
                <w:szCs w:val="22"/>
                <w:lang w:eastAsia="en-US"/>
              </w:rPr>
              <w:t>Přehled Úprav:</w:t>
            </w:r>
          </w:p>
        </w:tc>
      </w:tr>
      <w:tr w:rsidR="003D08B6" w14:paraId="3039D7DC" w14:textId="77777777" w:rsidTr="003D08B6">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8B5848"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szCs w:val="22"/>
                <w:lang w:eastAsia="en-US"/>
              </w:rPr>
              <w:t>Úpravy</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BC6933B"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szCs w:val="22"/>
                <w:lang w:eastAsia="en-US"/>
              </w:rPr>
              <w:t>Cena za 1 MD bez DPH</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0B0670"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szCs w:val="22"/>
                <w:lang w:eastAsia="en-US"/>
              </w:rPr>
              <w:t>Počet MD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02E5E1"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szCs w:val="22"/>
                <w:lang w:eastAsia="en-US"/>
              </w:rPr>
              <w:t>Cena za požadovaný počet MD</w:t>
            </w:r>
          </w:p>
        </w:tc>
      </w:tr>
      <w:tr w:rsidR="003D08B6" w14:paraId="61787490" w14:textId="77777777" w:rsidTr="003D08B6">
        <w:trPr>
          <w:trHeight w:val="37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61AD4B6" w14:textId="77777777" w:rsidR="003D08B6" w:rsidRDefault="003D08B6" w:rsidP="003D08B6">
            <w:pPr>
              <w:spacing w:after="120" w:line="240" w:lineRule="auto"/>
              <w:ind w:left="0" w:firstLine="0"/>
              <w:jc w:val="center"/>
              <w:rPr>
                <w:rFonts w:ascii="Calibri" w:hAnsi="Calibri"/>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3E5F1007" w14:textId="77777777" w:rsidR="003D08B6" w:rsidRDefault="003D08B6" w:rsidP="003D08B6">
            <w:pPr>
              <w:spacing w:after="120" w:line="240" w:lineRule="auto"/>
              <w:ind w:left="0" w:firstLine="0"/>
              <w:jc w:val="center"/>
              <w:rPr>
                <w:rFonts w:ascii="Calibri" w:hAnsi="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5FF6A213" w14:textId="77777777" w:rsidR="003D08B6" w:rsidRDefault="003D08B6" w:rsidP="003D08B6">
            <w:pPr>
              <w:spacing w:after="120" w:line="240" w:lineRule="auto"/>
              <w:ind w:left="0" w:firstLine="0"/>
              <w:jc w:val="center"/>
              <w:rPr>
                <w:rFonts w:ascii="Calibri" w:hAnsi="Calibri"/>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3B4A253"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szCs w:val="22"/>
                <w:lang w:eastAsia="en-US"/>
              </w:rPr>
              <w:t>Kč bez DPH</w:t>
            </w:r>
          </w:p>
        </w:tc>
        <w:tc>
          <w:tcPr>
            <w:tcW w:w="24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3C40174" w14:textId="77777777" w:rsidR="003D08B6" w:rsidRDefault="003D08B6" w:rsidP="003D08B6">
            <w:pPr>
              <w:spacing w:after="120" w:line="240" w:lineRule="auto"/>
              <w:ind w:left="0" w:firstLine="0"/>
              <w:jc w:val="center"/>
              <w:rPr>
                <w:rFonts w:ascii="Calibri" w:hAnsi="Calibri"/>
                <w:lang w:eastAsia="en-US"/>
              </w:rPr>
            </w:pPr>
            <w:r>
              <w:rPr>
                <w:rFonts w:ascii="Arial Narrow" w:hAnsi="Arial Narrow"/>
                <w:szCs w:val="22"/>
                <w:lang w:eastAsia="en-US"/>
              </w:rPr>
              <w:t>Kč s DPH</w:t>
            </w:r>
          </w:p>
        </w:tc>
      </w:tr>
      <w:tr w:rsidR="003D08B6" w14:paraId="01E81DB2" w14:textId="77777777" w:rsidTr="003D08B6">
        <w:tc>
          <w:tcPr>
            <w:tcW w:w="2552" w:type="dxa"/>
            <w:tcBorders>
              <w:top w:val="single" w:sz="4" w:space="0" w:color="auto"/>
              <w:left w:val="single" w:sz="4" w:space="0" w:color="auto"/>
              <w:bottom w:val="single" w:sz="4" w:space="0" w:color="auto"/>
              <w:right w:val="single" w:sz="4" w:space="0" w:color="auto"/>
            </w:tcBorders>
          </w:tcPr>
          <w:p w14:paraId="651CA5B5" w14:textId="77777777" w:rsidR="003D08B6" w:rsidRDefault="003D08B6" w:rsidP="003D08B6">
            <w:pPr>
              <w:spacing w:after="120" w:line="240" w:lineRule="auto"/>
              <w:ind w:left="0" w:firstLine="0"/>
              <w:rPr>
                <w:rFonts w:ascii="Calibri" w:hAnsi="Calibri"/>
                <w:lang w:eastAsia="en-US"/>
              </w:rPr>
            </w:pPr>
          </w:p>
        </w:tc>
        <w:tc>
          <w:tcPr>
            <w:tcW w:w="1392" w:type="dxa"/>
            <w:tcBorders>
              <w:top w:val="single" w:sz="4" w:space="0" w:color="auto"/>
              <w:left w:val="single" w:sz="4" w:space="0" w:color="auto"/>
              <w:bottom w:val="single" w:sz="4" w:space="0" w:color="auto"/>
              <w:right w:val="single" w:sz="4" w:space="0" w:color="auto"/>
            </w:tcBorders>
          </w:tcPr>
          <w:p w14:paraId="170DF217" w14:textId="77777777" w:rsidR="003D08B6" w:rsidRDefault="003D08B6" w:rsidP="003D08B6">
            <w:pPr>
              <w:spacing w:after="120" w:line="240" w:lineRule="auto"/>
              <w:ind w:left="0" w:firstLine="0"/>
              <w:rPr>
                <w:rFonts w:ascii="Calibri" w:hAnsi="Calibri"/>
                <w:lang w:eastAsia="en-US"/>
              </w:rPr>
            </w:pPr>
          </w:p>
        </w:tc>
        <w:tc>
          <w:tcPr>
            <w:tcW w:w="1159" w:type="dxa"/>
            <w:tcBorders>
              <w:top w:val="single" w:sz="4" w:space="0" w:color="auto"/>
              <w:left w:val="single" w:sz="4" w:space="0" w:color="auto"/>
              <w:bottom w:val="single" w:sz="4" w:space="0" w:color="auto"/>
              <w:right w:val="single" w:sz="4" w:space="0" w:color="auto"/>
            </w:tcBorders>
          </w:tcPr>
          <w:p w14:paraId="0D0D0DF6" w14:textId="77777777" w:rsidR="003D08B6" w:rsidRDefault="003D08B6" w:rsidP="003D08B6">
            <w:pPr>
              <w:spacing w:after="120" w:line="240" w:lineRule="auto"/>
              <w:ind w:left="0" w:firstLine="0"/>
              <w:rPr>
                <w:rFonts w:ascii="Calibri" w:hAnsi="Calibri"/>
                <w:lang w:eastAsia="en-US"/>
              </w:rPr>
            </w:pPr>
          </w:p>
        </w:tc>
        <w:tc>
          <w:tcPr>
            <w:tcW w:w="2127" w:type="dxa"/>
            <w:tcBorders>
              <w:top w:val="single" w:sz="4" w:space="0" w:color="auto"/>
              <w:left w:val="single" w:sz="4" w:space="0" w:color="auto"/>
              <w:bottom w:val="single" w:sz="4" w:space="0" w:color="auto"/>
              <w:right w:val="single" w:sz="4" w:space="0" w:color="auto"/>
            </w:tcBorders>
          </w:tcPr>
          <w:p w14:paraId="48DD5349" w14:textId="77777777" w:rsidR="003D08B6" w:rsidRDefault="003D08B6" w:rsidP="003D08B6">
            <w:pPr>
              <w:spacing w:after="120" w:line="240" w:lineRule="auto"/>
              <w:ind w:left="0" w:firstLine="0"/>
              <w:rPr>
                <w:rFonts w:ascii="Calibri" w:hAnsi="Calibri"/>
                <w:lang w:eastAsia="en-US"/>
              </w:rPr>
            </w:pPr>
          </w:p>
        </w:tc>
        <w:tc>
          <w:tcPr>
            <w:tcW w:w="2409" w:type="dxa"/>
            <w:tcBorders>
              <w:top w:val="single" w:sz="4" w:space="0" w:color="auto"/>
              <w:left w:val="single" w:sz="4" w:space="0" w:color="auto"/>
              <w:bottom w:val="single" w:sz="4" w:space="0" w:color="auto"/>
              <w:right w:val="single" w:sz="4" w:space="0" w:color="auto"/>
            </w:tcBorders>
          </w:tcPr>
          <w:p w14:paraId="6DD0E4D8" w14:textId="77777777" w:rsidR="003D08B6" w:rsidRDefault="003D08B6" w:rsidP="003D08B6">
            <w:pPr>
              <w:spacing w:after="120" w:line="240" w:lineRule="auto"/>
              <w:ind w:left="0" w:firstLine="0"/>
              <w:rPr>
                <w:rFonts w:ascii="Calibri" w:hAnsi="Calibri"/>
                <w:lang w:eastAsia="en-US"/>
              </w:rPr>
            </w:pPr>
          </w:p>
        </w:tc>
      </w:tr>
      <w:tr w:rsidR="003D08B6" w14:paraId="0642E0D3" w14:textId="77777777" w:rsidTr="003D08B6">
        <w:tc>
          <w:tcPr>
            <w:tcW w:w="2552" w:type="dxa"/>
            <w:tcBorders>
              <w:top w:val="single" w:sz="4" w:space="0" w:color="auto"/>
              <w:left w:val="single" w:sz="4" w:space="0" w:color="auto"/>
              <w:bottom w:val="single" w:sz="4" w:space="0" w:color="auto"/>
              <w:right w:val="single" w:sz="4" w:space="0" w:color="auto"/>
            </w:tcBorders>
          </w:tcPr>
          <w:p w14:paraId="40C7E671" w14:textId="77777777" w:rsidR="003D08B6" w:rsidRDefault="003D08B6" w:rsidP="003D08B6">
            <w:pPr>
              <w:spacing w:after="120" w:line="240" w:lineRule="auto"/>
              <w:ind w:left="0" w:firstLine="0"/>
              <w:rPr>
                <w:rFonts w:ascii="Calibri" w:hAnsi="Calibri"/>
                <w:lang w:eastAsia="en-US"/>
              </w:rPr>
            </w:pPr>
          </w:p>
        </w:tc>
        <w:tc>
          <w:tcPr>
            <w:tcW w:w="1392" w:type="dxa"/>
            <w:tcBorders>
              <w:top w:val="single" w:sz="4" w:space="0" w:color="auto"/>
              <w:left w:val="single" w:sz="4" w:space="0" w:color="auto"/>
              <w:bottom w:val="single" w:sz="4" w:space="0" w:color="auto"/>
              <w:right w:val="single" w:sz="4" w:space="0" w:color="auto"/>
            </w:tcBorders>
          </w:tcPr>
          <w:p w14:paraId="4FE06068" w14:textId="77777777" w:rsidR="003D08B6" w:rsidRDefault="003D08B6" w:rsidP="003D08B6">
            <w:pPr>
              <w:spacing w:after="120" w:line="240" w:lineRule="auto"/>
              <w:ind w:left="0" w:firstLine="0"/>
              <w:rPr>
                <w:rFonts w:ascii="Calibri" w:hAnsi="Calibri"/>
                <w:lang w:eastAsia="en-US"/>
              </w:rPr>
            </w:pPr>
          </w:p>
        </w:tc>
        <w:tc>
          <w:tcPr>
            <w:tcW w:w="1159" w:type="dxa"/>
            <w:tcBorders>
              <w:top w:val="single" w:sz="4" w:space="0" w:color="auto"/>
              <w:left w:val="single" w:sz="4" w:space="0" w:color="auto"/>
              <w:bottom w:val="single" w:sz="4" w:space="0" w:color="auto"/>
              <w:right w:val="single" w:sz="4" w:space="0" w:color="auto"/>
            </w:tcBorders>
          </w:tcPr>
          <w:p w14:paraId="6DDF6113" w14:textId="77777777" w:rsidR="003D08B6" w:rsidRDefault="003D08B6" w:rsidP="003D08B6">
            <w:pPr>
              <w:spacing w:after="120" w:line="240" w:lineRule="auto"/>
              <w:ind w:left="0" w:firstLine="0"/>
              <w:rPr>
                <w:rFonts w:ascii="Calibri" w:hAnsi="Calibri"/>
                <w:lang w:eastAsia="en-US"/>
              </w:rPr>
            </w:pPr>
          </w:p>
        </w:tc>
        <w:tc>
          <w:tcPr>
            <w:tcW w:w="2127" w:type="dxa"/>
            <w:tcBorders>
              <w:top w:val="single" w:sz="4" w:space="0" w:color="auto"/>
              <w:left w:val="single" w:sz="4" w:space="0" w:color="auto"/>
              <w:bottom w:val="single" w:sz="4" w:space="0" w:color="auto"/>
              <w:right w:val="single" w:sz="4" w:space="0" w:color="auto"/>
            </w:tcBorders>
          </w:tcPr>
          <w:p w14:paraId="2D9C1A4D" w14:textId="77777777" w:rsidR="003D08B6" w:rsidRDefault="003D08B6" w:rsidP="003D08B6">
            <w:pPr>
              <w:spacing w:after="120" w:line="240" w:lineRule="auto"/>
              <w:ind w:left="0" w:firstLine="0"/>
              <w:rPr>
                <w:rFonts w:ascii="Calibri" w:hAnsi="Calibri"/>
                <w:lang w:eastAsia="en-US"/>
              </w:rPr>
            </w:pPr>
          </w:p>
        </w:tc>
        <w:tc>
          <w:tcPr>
            <w:tcW w:w="2409" w:type="dxa"/>
            <w:tcBorders>
              <w:top w:val="single" w:sz="4" w:space="0" w:color="auto"/>
              <w:left w:val="single" w:sz="4" w:space="0" w:color="auto"/>
              <w:bottom w:val="single" w:sz="4" w:space="0" w:color="auto"/>
              <w:right w:val="single" w:sz="4" w:space="0" w:color="auto"/>
            </w:tcBorders>
          </w:tcPr>
          <w:p w14:paraId="58A9D450" w14:textId="77777777" w:rsidR="003D08B6" w:rsidRDefault="003D08B6" w:rsidP="003D08B6">
            <w:pPr>
              <w:spacing w:after="120" w:line="240" w:lineRule="auto"/>
              <w:ind w:left="0" w:firstLine="0"/>
              <w:rPr>
                <w:rFonts w:ascii="Calibri" w:hAnsi="Calibri"/>
                <w:lang w:eastAsia="en-US"/>
              </w:rPr>
            </w:pPr>
          </w:p>
        </w:tc>
      </w:tr>
      <w:tr w:rsidR="003D08B6" w14:paraId="51E9AEC4" w14:textId="77777777" w:rsidTr="003D08B6">
        <w:tc>
          <w:tcPr>
            <w:tcW w:w="2552" w:type="dxa"/>
            <w:tcBorders>
              <w:top w:val="single" w:sz="4" w:space="0" w:color="auto"/>
              <w:left w:val="single" w:sz="4" w:space="0" w:color="auto"/>
              <w:bottom w:val="single" w:sz="4" w:space="0" w:color="auto"/>
              <w:right w:val="single" w:sz="4" w:space="0" w:color="auto"/>
            </w:tcBorders>
          </w:tcPr>
          <w:p w14:paraId="4EB7B75F" w14:textId="77777777" w:rsidR="003D08B6" w:rsidRDefault="003D08B6" w:rsidP="003D08B6">
            <w:pPr>
              <w:spacing w:after="120" w:line="240" w:lineRule="auto"/>
              <w:ind w:left="0" w:firstLine="0"/>
              <w:rPr>
                <w:rFonts w:ascii="Calibri" w:hAnsi="Calibri"/>
                <w:lang w:eastAsia="en-US"/>
              </w:rPr>
            </w:pPr>
          </w:p>
        </w:tc>
        <w:tc>
          <w:tcPr>
            <w:tcW w:w="1392" w:type="dxa"/>
            <w:tcBorders>
              <w:top w:val="single" w:sz="4" w:space="0" w:color="auto"/>
              <w:left w:val="single" w:sz="4" w:space="0" w:color="auto"/>
              <w:bottom w:val="single" w:sz="4" w:space="0" w:color="auto"/>
              <w:right w:val="single" w:sz="4" w:space="0" w:color="auto"/>
            </w:tcBorders>
          </w:tcPr>
          <w:p w14:paraId="7902A49B" w14:textId="77777777" w:rsidR="003D08B6" w:rsidRDefault="003D08B6" w:rsidP="003D08B6">
            <w:pPr>
              <w:spacing w:after="120" w:line="240" w:lineRule="auto"/>
              <w:ind w:left="0" w:firstLine="0"/>
              <w:rPr>
                <w:rFonts w:ascii="Calibri" w:hAnsi="Calibri"/>
                <w:lang w:eastAsia="en-US"/>
              </w:rPr>
            </w:pPr>
          </w:p>
        </w:tc>
        <w:tc>
          <w:tcPr>
            <w:tcW w:w="1159" w:type="dxa"/>
            <w:tcBorders>
              <w:top w:val="single" w:sz="4" w:space="0" w:color="auto"/>
              <w:left w:val="single" w:sz="4" w:space="0" w:color="auto"/>
              <w:bottom w:val="single" w:sz="4" w:space="0" w:color="auto"/>
              <w:right w:val="single" w:sz="4" w:space="0" w:color="auto"/>
            </w:tcBorders>
          </w:tcPr>
          <w:p w14:paraId="7571BA21" w14:textId="77777777" w:rsidR="003D08B6" w:rsidRDefault="003D08B6" w:rsidP="003D08B6">
            <w:pPr>
              <w:spacing w:after="120" w:line="240" w:lineRule="auto"/>
              <w:ind w:left="0" w:firstLine="0"/>
              <w:rPr>
                <w:rFonts w:ascii="Calibri" w:hAnsi="Calibri"/>
                <w:lang w:eastAsia="en-US"/>
              </w:rPr>
            </w:pPr>
          </w:p>
        </w:tc>
        <w:tc>
          <w:tcPr>
            <w:tcW w:w="2127" w:type="dxa"/>
            <w:tcBorders>
              <w:top w:val="single" w:sz="4" w:space="0" w:color="auto"/>
              <w:left w:val="single" w:sz="4" w:space="0" w:color="auto"/>
              <w:bottom w:val="single" w:sz="4" w:space="0" w:color="auto"/>
              <w:right w:val="single" w:sz="4" w:space="0" w:color="auto"/>
            </w:tcBorders>
          </w:tcPr>
          <w:p w14:paraId="26FE6C84" w14:textId="77777777" w:rsidR="003D08B6" w:rsidRDefault="003D08B6" w:rsidP="003D08B6">
            <w:pPr>
              <w:spacing w:after="120" w:line="240" w:lineRule="auto"/>
              <w:ind w:left="0" w:firstLine="0"/>
              <w:rPr>
                <w:rFonts w:ascii="Calibri" w:hAnsi="Calibri"/>
                <w:lang w:eastAsia="en-US"/>
              </w:rPr>
            </w:pPr>
          </w:p>
        </w:tc>
        <w:tc>
          <w:tcPr>
            <w:tcW w:w="2409" w:type="dxa"/>
            <w:tcBorders>
              <w:top w:val="single" w:sz="4" w:space="0" w:color="auto"/>
              <w:left w:val="single" w:sz="4" w:space="0" w:color="auto"/>
              <w:bottom w:val="single" w:sz="4" w:space="0" w:color="auto"/>
              <w:right w:val="single" w:sz="4" w:space="0" w:color="auto"/>
            </w:tcBorders>
          </w:tcPr>
          <w:p w14:paraId="0995C66B" w14:textId="77777777" w:rsidR="003D08B6" w:rsidRDefault="003D08B6" w:rsidP="003D08B6">
            <w:pPr>
              <w:spacing w:after="120" w:line="240" w:lineRule="auto"/>
              <w:ind w:left="0" w:firstLine="0"/>
              <w:rPr>
                <w:rFonts w:ascii="Calibri" w:hAnsi="Calibri"/>
                <w:lang w:eastAsia="en-US"/>
              </w:rPr>
            </w:pPr>
          </w:p>
        </w:tc>
      </w:tr>
      <w:tr w:rsidR="003D08B6" w14:paraId="5012440D" w14:textId="77777777" w:rsidTr="003D08B6">
        <w:tc>
          <w:tcPr>
            <w:tcW w:w="2552" w:type="dxa"/>
            <w:tcBorders>
              <w:top w:val="single" w:sz="4" w:space="0" w:color="auto"/>
              <w:left w:val="single" w:sz="4" w:space="0" w:color="auto"/>
              <w:bottom w:val="single" w:sz="4" w:space="0" w:color="auto"/>
              <w:right w:val="single" w:sz="4" w:space="0" w:color="auto"/>
            </w:tcBorders>
          </w:tcPr>
          <w:p w14:paraId="0CE28261" w14:textId="77777777" w:rsidR="003D08B6" w:rsidRDefault="003D08B6" w:rsidP="003D08B6">
            <w:pPr>
              <w:spacing w:after="120" w:line="240" w:lineRule="auto"/>
              <w:ind w:left="0" w:firstLine="0"/>
              <w:rPr>
                <w:rFonts w:ascii="Calibri" w:hAnsi="Calibri"/>
                <w:lang w:eastAsia="en-US"/>
              </w:rPr>
            </w:pPr>
          </w:p>
        </w:tc>
        <w:tc>
          <w:tcPr>
            <w:tcW w:w="1392" w:type="dxa"/>
            <w:tcBorders>
              <w:top w:val="single" w:sz="4" w:space="0" w:color="auto"/>
              <w:left w:val="single" w:sz="4" w:space="0" w:color="auto"/>
              <w:bottom w:val="single" w:sz="4" w:space="0" w:color="auto"/>
              <w:right w:val="single" w:sz="4" w:space="0" w:color="auto"/>
            </w:tcBorders>
          </w:tcPr>
          <w:p w14:paraId="68B0694D" w14:textId="77777777" w:rsidR="003D08B6" w:rsidRDefault="003D08B6" w:rsidP="003D08B6">
            <w:pPr>
              <w:spacing w:after="120" w:line="240" w:lineRule="auto"/>
              <w:ind w:left="0" w:firstLine="0"/>
              <w:rPr>
                <w:rFonts w:ascii="Calibri" w:hAnsi="Calibri"/>
                <w:lang w:eastAsia="en-US"/>
              </w:rPr>
            </w:pPr>
          </w:p>
        </w:tc>
        <w:tc>
          <w:tcPr>
            <w:tcW w:w="1159" w:type="dxa"/>
            <w:tcBorders>
              <w:top w:val="single" w:sz="4" w:space="0" w:color="auto"/>
              <w:left w:val="single" w:sz="4" w:space="0" w:color="auto"/>
              <w:bottom w:val="single" w:sz="4" w:space="0" w:color="auto"/>
              <w:right w:val="single" w:sz="4" w:space="0" w:color="auto"/>
            </w:tcBorders>
          </w:tcPr>
          <w:p w14:paraId="52C4934D" w14:textId="77777777" w:rsidR="003D08B6" w:rsidRDefault="003D08B6" w:rsidP="003D08B6">
            <w:pPr>
              <w:spacing w:after="120" w:line="240" w:lineRule="auto"/>
              <w:ind w:left="0" w:firstLine="0"/>
              <w:rPr>
                <w:rFonts w:ascii="Calibri" w:hAnsi="Calibri"/>
                <w:lang w:eastAsia="en-US"/>
              </w:rPr>
            </w:pPr>
          </w:p>
        </w:tc>
        <w:tc>
          <w:tcPr>
            <w:tcW w:w="2127" w:type="dxa"/>
            <w:tcBorders>
              <w:top w:val="single" w:sz="4" w:space="0" w:color="auto"/>
              <w:left w:val="single" w:sz="4" w:space="0" w:color="auto"/>
              <w:bottom w:val="single" w:sz="4" w:space="0" w:color="auto"/>
              <w:right w:val="single" w:sz="4" w:space="0" w:color="auto"/>
            </w:tcBorders>
          </w:tcPr>
          <w:p w14:paraId="5A53D321" w14:textId="77777777" w:rsidR="003D08B6" w:rsidRDefault="003D08B6" w:rsidP="003D08B6">
            <w:pPr>
              <w:spacing w:after="120" w:line="240" w:lineRule="auto"/>
              <w:ind w:left="0" w:firstLine="0"/>
              <w:rPr>
                <w:rFonts w:ascii="Calibri" w:hAnsi="Calibri"/>
                <w:lang w:eastAsia="en-US"/>
              </w:rPr>
            </w:pPr>
          </w:p>
        </w:tc>
        <w:tc>
          <w:tcPr>
            <w:tcW w:w="2409" w:type="dxa"/>
            <w:tcBorders>
              <w:top w:val="single" w:sz="4" w:space="0" w:color="auto"/>
              <w:left w:val="single" w:sz="4" w:space="0" w:color="auto"/>
              <w:bottom w:val="single" w:sz="4" w:space="0" w:color="auto"/>
              <w:right w:val="single" w:sz="4" w:space="0" w:color="auto"/>
            </w:tcBorders>
          </w:tcPr>
          <w:p w14:paraId="5CD770E1" w14:textId="77777777" w:rsidR="003D08B6" w:rsidRDefault="003D08B6" w:rsidP="003D08B6">
            <w:pPr>
              <w:spacing w:after="120" w:line="240" w:lineRule="auto"/>
              <w:ind w:left="0" w:firstLine="0"/>
              <w:rPr>
                <w:rFonts w:ascii="Calibri" w:hAnsi="Calibri"/>
                <w:lang w:eastAsia="en-US"/>
              </w:rPr>
            </w:pPr>
          </w:p>
        </w:tc>
      </w:tr>
      <w:tr w:rsidR="003D08B6" w14:paraId="6231FAEE" w14:textId="77777777" w:rsidTr="003D08B6">
        <w:tc>
          <w:tcPr>
            <w:tcW w:w="3944" w:type="dxa"/>
            <w:gridSpan w:val="2"/>
            <w:tcBorders>
              <w:top w:val="single" w:sz="4" w:space="0" w:color="auto"/>
              <w:left w:val="single" w:sz="4" w:space="0" w:color="auto"/>
              <w:bottom w:val="single" w:sz="4" w:space="0" w:color="auto"/>
              <w:right w:val="single" w:sz="4" w:space="0" w:color="auto"/>
            </w:tcBorders>
            <w:hideMark/>
          </w:tcPr>
          <w:p w14:paraId="67C9782B" w14:textId="77777777" w:rsidR="003D08B6" w:rsidRDefault="003D08B6" w:rsidP="003D08B6">
            <w:pPr>
              <w:spacing w:after="120" w:line="240" w:lineRule="auto"/>
              <w:ind w:left="0" w:firstLine="0"/>
              <w:rPr>
                <w:rFonts w:ascii="Calibri" w:hAnsi="Calibri"/>
                <w:lang w:eastAsia="en-US"/>
              </w:rPr>
            </w:pPr>
            <w:r>
              <w:rPr>
                <w:rFonts w:ascii="Arial Narrow" w:hAnsi="Arial Narrow"/>
                <w:szCs w:val="22"/>
                <w:lang w:eastAsia="en-US"/>
              </w:rPr>
              <w:t>Celkem</w:t>
            </w:r>
          </w:p>
        </w:tc>
        <w:tc>
          <w:tcPr>
            <w:tcW w:w="1159" w:type="dxa"/>
            <w:tcBorders>
              <w:top w:val="single" w:sz="4" w:space="0" w:color="auto"/>
              <w:left w:val="single" w:sz="4" w:space="0" w:color="auto"/>
              <w:bottom w:val="single" w:sz="4" w:space="0" w:color="auto"/>
              <w:right w:val="single" w:sz="4" w:space="0" w:color="auto"/>
            </w:tcBorders>
          </w:tcPr>
          <w:p w14:paraId="3713F478" w14:textId="77777777" w:rsidR="003D08B6" w:rsidRDefault="003D08B6" w:rsidP="003D08B6">
            <w:pPr>
              <w:spacing w:after="120" w:line="240" w:lineRule="auto"/>
              <w:ind w:left="0" w:firstLine="0"/>
              <w:rPr>
                <w:rFonts w:ascii="Calibri" w:hAnsi="Calibri"/>
                <w:lang w:eastAsia="en-US"/>
              </w:rPr>
            </w:pPr>
          </w:p>
        </w:tc>
        <w:tc>
          <w:tcPr>
            <w:tcW w:w="2127" w:type="dxa"/>
            <w:tcBorders>
              <w:top w:val="single" w:sz="4" w:space="0" w:color="auto"/>
              <w:left w:val="single" w:sz="4" w:space="0" w:color="auto"/>
              <w:bottom w:val="single" w:sz="4" w:space="0" w:color="auto"/>
              <w:right w:val="single" w:sz="4" w:space="0" w:color="auto"/>
            </w:tcBorders>
          </w:tcPr>
          <w:p w14:paraId="13967A2F" w14:textId="77777777" w:rsidR="003D08B6" w:rsidRDefault="003D08B6" w:rsidP="003D08B6">
            <w:pPr>
              <w:spacing w:after="120" w:line="240" w:lineRule="auto"/>
              <w:ind w:left="0" w:firstLine="0"/>
              <w:rPr>
                <w:rFonts w:ascii="Calibri" w:hAnsi="Calibri"/>
                <w:lang w:eastAsia="en-US"/>
              </w:rPr>
            </w:pPr>
          </w:p>
        </w:tc>
        <w:tc>
          <w:tcPr>
            <w:tcW w:w="2409" w:type="dxa"/>
            <w:tcBorders>
              <w:top w:val="single" w:sz="4" w:space="0" w:color="auto"/>
              <w:left w:val="single" w:sz="4" w:space="0" w:color="auto"/>
              <w:bottom w:val="single" w:sz="4" w:space="0" w:color="auto"/>
              <w:right w:val="single" w:sz="4" w:space="0" w:color="auto"/>
            </w:tcBorders>
          </w:tcPr>
          <w:p w14:paraId="0EDA27B5" w14:textId="77777777" w:rsidR="003D08B6" w:rsidRDefault="003D08B6" w:rsidP="003D08B6">
            <w:pPr>
              <w:spacing w:after="120" w:line="240" w:lineRule="auto"/>
              <w:ind w:left="0" w:firstLine="0"/>
              <w:rPr>
                <w:rFonts w:ascii="Calibri" w:hAnsi="Calibri"/>
                <w:lang w:eastAsia="en-US"/>
              </w:rPr>
            </w:pPr>
          </w:p>
        </w:tc>
      </w:tr>
    </w:tbl>
    <w:p w14:paraId="327474CC" w14:textId="77777777" w:rsidR="004454C0" w:rsidRDefault="004454C0" w:rsidP="001A6578">
      <w:pPr>
        <w:rPr>
          <w:rFonts w:ascii="Arial Narrow" w:hAnsi="Arial Narrow" w:cs="Arial"/>
          <w:b/>
          <w:szCs w:val="22"/>
        </w:rPr>
      </w:pPr>
    </w:p>
    <w:p w14:paraId="38B18502" w14:textId="0C8E47DA" w:rsidR="001A6578" w:rsidRPr="000518F3" w:rsidRDefault="001A6578" w:rsidP="00DD1238">
      <w:pPr>
        <w:ind w:left="0" w:firstLine="0"/>
        <w:rPr>
          <w:rFonts w:ascii="Arial Narrow" w:hAnsi="Arial Narrow" w:cs="Arial"/>
          <w:szCs w:val="22"/>
        </w:rPr>
      </w:pPr>
      <w:r w:rsidRPr="000518F3">
        <w:rPr>
          <w:rFonts w:ascii="Arial Narrow" w:hAnsi="Arial Narrow" w:cs="Arial"/>
          <w:b/>
          <w:szCs w:val="22"/>
        </w:rPr>
        <w:t xml:space="preserve">Předmět a rozsah akceptace: </w:t>
      </w:r>
      <w:r w:rsidRPr="000518F3">
        <w:rPr>
          <w:rFonts w:ascii="Arial Narrow" w:hAnsi="Arial Narrow" w:cs="Arial"/>
          <w:szCs w:val="22"/>
        </w:rPr>
        <w:t xml:space="preserve">Protokol je vyhotoven ve dvou výtiscích, jeden je určen pro </w:t>
      </w:r>
      <w:r w:rsidR="00884F7C">
        <w:rPr>
          <w:rFonts w:ascii="Arial Narrow" w:hAnsi="Arial Narrow" w:cs="Arial"/>
          <w:szCs w:val="22"/>
        </w:rPr>
        <w:t>P</w:t>
      </w:r>
      <w:r w:rsidR="00884F7C" w:rsidRPr="000518F3">
        <w:rPr>
          <w:rFonts w:ascii="Arial Narrow" w:hAnsi="Arial Narrow" w:cs="Arial"/>
          <w:szCs w:val="22"/>
        </w:rPr>
        <w:t xml:space="preserve">oskytovatele </w:t>
      </w:r>
      <w:r w:rsidRPr="000518F3">
        <w:rPr>
          <w:rFonts w:ascii="Arial Narrow" w:hAnsi="Arial Narrow" w:cs="Arial"/>
          <w:szCs w:val="22"/>
        </w:rPr>
        <w:t xml:space="preserve">a druhý pro </w:t>
      </w:r>
      <w:r w:rsidR="0080025F">
        <w:rPr>
          <w:rFonts w:ascii="Arial Narrow" w:hAnsi="Arial Narrow" w:cs="Arial"/>
          <w:szCs w:val="22"/>
        </w:rPr>
        <w:t>Objedna</w:t>
      </w:r>
      <w:r w:rsidR="00884F7C" w:rsidRPr="000518F3">
        <w:rPr>
          <w:rFonts w:ascii="Arial Narrow" w:hAnsi="Arial Narrow" w:cs="Arial"/>
          <w:szCs w:val="22"/>
        </w:rPr>
        <w:t>tele</w:t>
      </w:r>
      <w:r w:rsidRPr="000518F3">
        <w:rPr>
          <w:rFonts w:ascii="Arial Narrow" w:hAnsi="Arial Narrow" w:cs="Arial"/>
          <w:szCs w:val="22"/>
        </w:rPr>
        <w:t>.</w:t>
      </w:r>
    </w:p>
    <w:p w14:paraId="0D4881D6" w14:textId="77777777" w:rsidR="001A6578" w:rsidRPr="000518F3" w:rsidRDefault="001A6578" w:rsidP="001A6578">
      <w:pPr>
        <w:contextualSpacing/>
        <w:rPr>
          <w:rFonts w:ascii="Arial Narrow" w:hAnsi="Arial Narrow" w:cs="Arial"/>
          <w:b/>
          <w:szCs w:val="22"/>
        </w:rPr>
      </w:pPr>
    </w:p>
    <w:p w14:paraId="31A995A2" w14:textId="77777777" w:rsidR="001A6578" w:rsidRPr="000518F3" w:rsidRDefault="001A6578" w:rsidP="001A6578">
      <w:pPr>
        <w:rPr>
          <w:rFonts w:ascii="Arial Narrow" w:hAnsi="Arial Narrow" w:cs="Arial"/>
          <w:szCs w:val="22"/>
        </w:rPr>
      </w:pPr>
      <w:r w:rsidRPr="000518F3">
        <w:rPr>
          <w:rFonts w:ascii="Arial Narrow" w:hAnsi="Arial Narrow" w:cs="Arial"/>
          <w:b/>
          <w:szCs w:val="22"/>
        </w:rPr>
        <w:t xml:space="preserve">Výsledek </w:t>
      </w:r>
      <w:r w:rsidRPr="000518F3">
        <w:rPr>
          <w:rFonts w:ascii="Arial Narrow" w:hAnsi="Arial Narrow" w:cs="Arial"/>
          <w:szCs w:val="22"/>
        </w:rPr>
        <w:t>(variantu výsledku označte křížkem):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gridCol w:w="3261"/>
      </w:tblGrid>
      <w:tr w:rsidR="001A6578" w:rsidRPr="000518F3" w14:paraId="3588F06D" w14:textId="77777777" w:rsidTr="00E30F1E">
        <w:trPr>
          <w:trHeight w:val="567"/>
        </w:trPr>
        <w:tc>
          <w:tcPr>
            <w:tcW w:w="3118" w:type="dxa"/>
          </w:tcPr>
          <w:p w14:paraId="51DE25BE" w14:textId="50606E3A" w:rsidR="001A6578" w:rsidRPr="000518F3" w:rsidRDefault="001A6578" w:rsidP="00E30F1E">
            <w:pPr>
              <w:rPr>
                <w:rFonts w:ascii="Arial Narrow" w:hAnsi="Arial Narrow" w:cs="Arial"/>
                <w:b/>
                <w:i/>
                <w:szCs w:val="22"/>
              </w:rPr>
            </w:pPr>
            <w:r w:rsidRPr="000518F3">
              <w:rPr>
                <w:rFonts w:ascii="Arial Narrow" w:hAnsi="Arial Narrow" w:cs="Arial"/>
                <w:b/>
                <w:i/>
                <w:szCs w:val="22"/>
              </w:rPr>
              <w:fldChar w:fldCharType="begin">
                <w:ffData>
                  <w:name w:val="Zaškrtávací1"/>
                  <w:enabled/>
                  <w:calcOnExit w:val="0"/>
                  <w:checkBox>
                    <w:sizeAuto/>
                    <w:default w:val="0"/>
                  </w:checkBox>
                </w:ffData>
              </w:fldChar>
            </w:r>
            <w:bookmarkStart w:id="4" w:name="Zaškrtávací1"/>
            <w:r w:rsidRPr="000518F3">
              <w:rPr>
                <w:rFonts w:ascii="Arial Narrow" w:hAnsi="Arial Narrow" w:cs="Arial"/>
                <w:b/>
                <w:i/>
                <w:szCs w:val="22"/>
              </w:rPr>
              <w:instrText xml:space="preserve"> FORMCHECKBOX </w:instrText>
            </w:r>
            <w:r w:rsidR="00812AD6">
              <w:rPr>
                <w:rFonts w:ascii="Arial Narrow" w:hAnsi="Arial Narrow" w:cs="Arial"/>
                <w:b/>
                <w:i/>
                <w:szCs w:val="22"/>
              </w:rPr>
            </w:r>
            <w:r w:rsidR="00812AD6">
              <w:rPr>
                <w:rFonts w:ascii="Arial Narrow" w:hAnsi="Arial Narrow" w:cs="Arial"/>
                <w:b/>
                <w:i/>
                <w:szCs w:val="22"/>
              </w:rPr>
              <w:fldChar w:fldCharType="separate"/>
            </w:r>
            <w:r w:rsidRPr="000518F3">
              <w:rPr>
                <w:rFonts w:ascii="Arial Narrow" w:hAnsi="Arial Narrow" w:cs="Arial"/>
                <w:b/>
                <w:i/>
                <w:szCs w:val="22"/>
              </w:rPr>
              <w:fldChar w:fldCharType="end"/>
            </w:r>
            <w:bookmarkEnd w:id="4"/>
            <w:r w:rsidRPr="000518F3">
              <w:rPr>
                <w:rFonts w:ascii="Arial Narrow" w:hAnsi="Arial Narrow" w:cs="Arial"/>
                <w:b/>
                <w:i/>
                <w:szCs w:val="22"/>
              </w:rPr>
              <w:t xml:space="preserve"> akceptováno</w:t>
            </w:r>
            <w:r w:rsidR="004662A5">
              <w:rPr>
                <w:rFonts w:ascii="Arial Narrow" w:hAnsi="Arial Narrow" w:cs="Arial"/>
                <w:b/>
                <w:i/>
                <w:szCs w:val="22"/>
              </w:rPr>
              <w:t xml:space="preserve"> bez výhrad</w:t>
            </w:r>
          </w:p>
        </w:tc>
        <w:tc>
          <w:tcPr>
            <w:tcW w:w="3119" w:type="dxa"/>
          </w:tcPr>
          <w:p w14:paraId="525AC536" w14:textId="77777777" w:rsidR="001A6578" w:rsidRPr="000518F3" w:rsidRDefault="001A6578" w:rsidP="00E30F1E">
            <w:pPr>
              <w:rPr>
                <w:rFonts w:ascii="Arial Narrow" w:hAnsi="Arial Narrow" w:cs="Arial"/>
                <w:b/>
                <w:i/>
                <w:szCs w:val="22"/>
              </w:rPr>
            </w:pPr>
            <w:r w:rsidRPr="000518F3">
              <w:rPr>
                <w:rFonts w:ascii="Arial Narrow" w:hAnsi="Arial Narrow" w:cs="Arial"/>
                <w:b/>
                <w:i/>
                <w:szCs w:val="22"/>
              </w:rPr>
              <w:fldChar w:fldCharType="begin">
                <w:ffData>
                  <w:name w:val="Zaškrtávací2"/>
                  <w:enabled/>
                  <w:calcOnExit w:val="0"/>
                  <w:checkBox>
                    <w:sizeAuto/>
                    <w:default w:val="0"/>
                  </w:checkBox>
                </w:ffData>
              </w:fldChar>
            </w:r>
            <w:bookmarkStart w:id="5" w:name="Zaškrtávací2"/>
            <w:r w:rsidRPr="000518F3">
              <w:rPr>
                <w:rFonts w:ascii="Arial Narrow" w:hAnsi="Arial Narrow" w:cs="Arial"/>
                <w:b/>
                <w:i/>
                <w:szCs w:val="22"/>
              </w:rPr>
              <w:instrText xml:space="preserve"> FORMCHECKBOX </w:instrText>
            </w:r>
            <w:r w:rsidR="00812AD6">
              <w:rPr>
                <w:rFonts w:ascii="Arial Narrow" w:hAnsi="Arial Narrow" w:cs="Arial"/>
                <w:b/>
                <w:i/>
                <w:szCs w:val="22"/>
              </w:rPr>
            </w:r>
            <w:r w:rsidR="00812AD6">
              <w:rPr>
                <w:rFonts w:ascii="Arial Narrow" w:hAnsi="Arial Narrow" w:cs="Arial"/>
                <w:b/>
                <w:i/>
                <w:szCs w:val="22"/>
              </w:rPr>
              <w:fldChar w:fldCharType="separate"/>
            </w:r>
            <w:r w:rsidRPr="000518F3">
              <w:rPr>
                <w:rFonts w:ascii="Arial Narrow" w:hAnsi="Arial Narrow" w:cs="Arial"/>
                <w:b/>
                <w:i/>
                <w:szCs w:val="22"/>
              </w:rPr>
              <w:fldChar w:fldCharType="end"/>
            </w:r>
            <w:bookmarkEnd w:id="5"/>
            <w:r w:rsidRPr="000518F3">
              <w:rPr>
                <w:rFonts w:ascii="Arial Narrow" w:hAnsi="Arial Narrow" w:cs="Arial"/>
                <w:b/>
                <w:i/>
                <w:szCs w:val="22"/>
              </w:rPr>
              <w:t xml:space="preserve"> akceptováno s výhradami*</w:t>
            </w:r>
          </w:p>
        </w:tc>
        <w:tc>
          <w:tcPr>
            <w:tcW w:w="3261" w:type="dxa"/>
          </w:tcPr>
          <w:p w14:paraId="7F4C84A0" w14:textId="77777777" w:rsidR="001A6578" w:rsidRPr="000518F3" w:rsidRDefault="001A6578" w:rsidP="00E30F1E">
            <w:pPr>
              <w:rPr>
                <w:rFonts w:ascii="Arial Narrow" w:hAnsi="Arial Narrow" w:cs="Arial"/>
                <w:b/>
                <w:i/>
                <w:szCs w:val="22"/>
              </w:rPr>
            </w:pPr>
            <w:r w:rsidRPr="000518F3">
              <w:rPr>
                <w:rFonts w:ascii="Arial Narrow" w:hAnsi="Arial Narrow" w:cs="Arial"/>
                <w:b/>
                <w:i/>
                <w:szCs w:val="22"/>
              </w:rPr>
              <w:fldChar w:fldCharType="begin">
                <w:ffData>
                  <w:name w:val="Zaškrtávací3"/>
                  <w:enabled/>
                  <w:calcOnExit w:val="0"/>
                  <w:checkBox>
                    <w:sizeAuto/>
                    <w:default w:val="0"/>
                  </w:checkBox>
                </w:ffData>
              </w:fldChar>
            </w:r>
            <w:bookmarkStart w:id="6" w:name="Zaškrtávací3"/>
            <w:r w:rsidRPr="000518F3">
              <w:rPr>
                <w:rFonts w:ascii="Arial Narrow" w:hAnsi="Arial Narrow" w:cs="Arial"/>
                <w:b/>
                <w:i/>
                <w:szCs w:val="22"/>
              </w:rPr>
              <w:instrText xml:space="preserve"> FORMCHECKBOX </w:instrText>
            </w:r>
            <w:r w:rsidR="00812AD6">
              <w:rPr>
                <w:rFonts w:ascii="Arial Narrow" w:hAnsi="Arial Narrow" w:cs="Arial"/>
                <w:b/>
                <w:i/>
                <w:szCs w:val="22"/>
              </w:rPr>
            </w:r>
            <w:r w:rsidR="00812AD6">
              <w:rPr>
                <w:rFonts w:ascii="Arial Narrow" w:hAnsi="Arial Narrow" w:cs="Arial"/>
                <w:b/>
                <w:i/>
                <w:szCs w:val="22"/>
              </w:rPr>
              <w:fldChar w:fldCharType="separate"/>
            </w:r>
            <w:r w:rsidRPr="000518F3">
              <w:rPr>
                <w:rFonts w:ascii="Arial Narrow" w:hAnsi="Arial Narrow" w:cs="Arial"/>
                <w:b/>
                <w:i/>
                <w:szCs w:val="22"/>
              </w:rPr>
              <w:fldChar w:fldCharType="end"/>
            </w:r>
            <w:bookmarkEnd w:id="6"/>
            <w:r w:rsidRPr="000518F3">
              <w:rPr>
                <w:rFonts w:ascii="Arial Narrow" w:hAnsi="Arial Narrow" w:cs="Arial"/>
                <w:b/>
                <w:i/>
                <w:szCs w:val="22"/>
              </w:rPr>
              <w:t xml:space="preserve"> neakceptováno*</w:t>
            </w:r>
          </w:p>
        </w:tc>
      </w:tr>
    </w:tbl>
    <w:p w14:paraId="617C5AA4" w14:textId="77777777" w:rsidR="001A6578" w:rsidRPr="000518F3" w:rsidRDefault="001A6578" w:rsidP="001A6578">
      <w:pPr>
        <w:rPr>
          <w:rFonts w:ascii="Arial Narrow" w:hAnsi="Arial Narrow" w:cs="Arial"/>
          <w:i/>
          <w:szCs w:val="22"/>
        </w:rPr>
      </w:pPr>
      <w:r w:rsidRPr="000518F3">
        <w:rPr>
          <w:rFonts w:ascii="Arial Narrow" w:hAnsi="Arial Narrow" w:cs="Arial"/>
          <w:i/>
          <w:szCs w:val="22"/>
        </w:rPr>
        <w:t>* popis výhrad a dohodnutý další postup jsou uvedeny v příloze tohoto protokolu.</w:t>
      </w:r>
    </w:p>
    <w:p w14:paraId="7AAE25A2" w14:textId="77777777" w:rsidR="001A6578" w:rsidRPr="000518F3" w:rsidRDefault="001A6578" w:rsidP="001A6578">
      <w:pPr>
        <w:rPr>
          <w:rFonts w:ascii="Arial Narrow" w:hAnsi="Arial Narrow" w:cs="Arial"/>
          <w:szCs w:val="22"/>
        </w:rPr>
      </w:pPr>
    </w:p>
    <w:p w14:paraId="05E6B2D0" w14:textId="77777777" w:rsidR="001A6578" w:rsidRPr="000518F3" w:rsidRDefault="001A6578" w:rsidP="001A6578">
      <w:pPr>
        <w:rPr>
          <w:rFonts w:ascii="Arial Narrow" w:hAnsi="Arial Narrow" w:cs="Arial"/>
          <w:b/>
          <w:szCs w:val="22"/>
        </w:rPr>
      </w:pPr>
      <w:r w:rsidRPr="000518F3">
        <w:rPr>
          <w:rFonts w:ascii="Arial Narrow" w:hAnsi="Arial Narrow" w:cs="Arial"/>
          <w:b/>
          <w:szCs w:val="22"/>
        </w:rPr>
        <w:t>Akceptaci provedli: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465"/>
      </w:tblGrid>
      <w:tr w:rsidR="001A6578" w:rsidRPr="000518F3" w14:paraId="51CFA080" w14:textId="77777777" w:rsidTr="00E30F1E">
        <w:tc>
          <w:tcPr>
            <w:tcW w:w="3070" w:type="dxa"/>
          </w:tcPr>
          <w:p w14:paraId="7E668BE2" w14:textId="77777777" w:rsidR="001A6578" w:rsidRPr="000518F3" w:rsidRDefault="001A6578" w:rsidP="00E30F1E">
            <w:pPr>
              <w:jc w:val="center"/>
              <w:rPr>
                <w:rFonts w:ascii="Arial Narrow" w:hAnsi="Arial Narrow" w:cs="Arial"/>
                <w:b/>
                <w:szCs w:val="22"/>
              </w:rPr>
            </w:pPr>
            <w:r w:rsidRPr="000518F3">
              <w:rPr>
                <w:rFonts w:ascii="Arial Narrow" w:hAnsi="Arial Narrow" w:cs="Arial"/>
                <w:b/>
                <w:szCs w:val="22"/>
              </w:rPr>
              <w:t xml:space="preserve">Příjmení jméno, titul </w:t>
            </w:r>
          </w:p>
        </w:tc>
        <w:tc>
          <w:tcPr>
            <w:tcW w:w="3071" w:type="dxa"/>
          </w:tcPr>
          <w:p w14:paraId="3F115164" w14:textId="77777777" w:rsidR="001A6578" w:rsidRPr="000518F3" w:rsidRDefault="001A6578" w:rsidP="00E30F1E">
            <w:pPr>
              <w:jc w:val="center"/>
              <w:rPr>
                <w:rFonts w:ascii="Arial Narrow" w:hAnsi="Arial Narrow" w:cs="Arial"/>
                <w:b/>
                <w:szCs w:val="22"/>
              </w:rPr>
            </w:pPr>
            <w:r w:rsidRPr="000518F3">
              <w:rPr>
                <w:rFonts w:ascii="Arial Narrow" w:hAnsi="Arial Narrow" w:cs="Arial"/>
                <w:b/>
                <w:szCs w:val="22"/>
              </w:rPr>
              <w:t>Funkce</w:t>
            </w:r>
          </w:p>
        </w:tc>
        <w:tc>
          <w:tcPr>
            <w:tcW w:w="3465" w:type="dxa"/>
          </w:tcPr>
          <w:p w14:paraId="166C3F93" w14:textId="77777777" w:rsidR="001A6578" w:rsidRPr="000518F3" w:rsidRDefault="001A6578" w:rsidP="00E30F1E">
            <w:pPr>
              <w:jc w:val="center"/>
              <w:rPr>
                <w:rFonts w:ascii="Arial Narrow" w:hAnsi="Arial Narrow" w:cs="Arial"/>
                <w:b/>
                <w:szCs w:val="22"/>
              </w:rPr>
            </w:pPr>
            <w:r w:rsidRPr="000518F3">
              <w:rPr>
                <w:rFonts w:ascii="Arial Narrow" w:hAnsi="Arial Narrow" w:cs="Arial"/>
                <w:b/>
                <w:szCs w:val="22"/>
              </w:rPr>
              <w:t>Podpis</w:t>
            </w:r>
          </w:p>
        </w:tc>
      </w:tr>
      <w:tr w:rsidR="001A6578" w:rsidRPr="000518F3" w14:paraId="1FF72C4E" w14:textId="77777777" w:rsidTr="00E30F1E">
        <w:trPr>
          <w:trHeight w:val="372"/>
        </w:trPr>
        <w:tc>
          <w:tcPr>
            <w:tcW w:w="3070" w:type="dxa"/>
          </w:tcPr>
          <w:p w14:paraId="254D2DE3" w14:textId="77777777" w:rsidR="001A6578" w:rsidRPr="000518F3" w:rsidRDefault="001A6578" w:rsidP="00370001">
            <w:pPr>
              <w:rPr>
                <w:rFonts w:ascii="Arial Narrow" w:hAnsi="Arial Narrow" w:cs="Arial"/>
                <w:b/>
                <w:szCs w:val="22"/>
              </w:rPr>
            </w:pPr>
          </w:p>
        </w:tc>
        <w:tc>
          <w:tcPr>
            <w:tcW w:w="3071" w:type="dxa"/>
          </w:tcPr>
          <w:p w14:paraId="1CE619B6" w14:textId="77777777" w:rsidR="001A6578" w:rsidRPr="000518F3" w:rsidRDefault="001A6578" w:rsidP="00E30F1E">
            <w:pPr>
              <w:rPr>
                <w:rFonts w:ascii="Arial Narrow" w:hAnsi="Arial Narrow" w:cs="Arial"/>
                <w:b/>
                <w:szCs w:val="22"/>
              </w:rPr>
            </w:pPr>
          </w:p>
        </w:tc>
        <w:tc>
          <w:tcPr>
            <w:tcW w:w="3465" w:type="dxa"/>
          </w:tcPr>
          <w:p w14:paraId="42751017" w14:textId="77777777" w:rsidR="001A6578" w:rsidRPr="000518F3" w:rsidRDefault="001A6578" w:rsidP="00E30F1E">
            <w:pPr>
              <w:rPr>
                <w:rFonts w:ascii="Arial Narrow" w:hAnsi="Arial Narrow" w:cs="Arial"/>
                <w:b/>
                <w:szCs w:val="22"/>
              </w:rPr>
            </w:pPr>
          </w:p>
        </w:tc>
      </w:tr>
      <w:tr w:rsidR="001A6578" w:rsidRPr="000518F3" w14:paraId="05BF51EE" w14:textId="77777777" w:rsidTr="00E30F1E">
        <w:trPr>
          <w:trHeight w:val="405"/>
        </w:trPr>
        <w:tc>
          <w:tcPr>
            <w:tcW w:w="3070" w:type="dxa"/>
          </w:tcPr>
          <w:p w14:paraId="686B8007" w14:textId="77777777" w:rsidR="001A6578" w:rsidRPr="000518F3" w:rsidRDefault="001A6578" w:rsidP="00E30F1E">
            <w:pPr>
              <w:rPr>
                <w:rFonts w:ascii="Arial Narrow" w:hAnsi="Arial Narrow" w:cs="Arial"/>
                <w:b/>
                <w:szCs w:val="22"/>
              </w:rPr>
            </w:pPr>
          </w:p>
        </w:tc>
        <w:tc>
          <w:tcPr>
            <w:tcW w:w="3071" w:type="dxa"/>
          </w:tcPr>
          <w:p w14:paraId="7F1B889F" w14:textId="77777777" w:rsidR="001A6578" w:rsidRPr="000518F3" w:rsidRDefault="001A6578" w:rsidP="00E30F1E">
            <w:pPr>
              <w:rPr>
                <w:rFonts w:ascii="Arial Narrow" w:hAnsi="Arial Narrow" w:cs="Arial"/>
                <w:b/>
                <w:szCs w:val="22"/>
              </w:rPr>
            </w:pPr>
          </w:p>
        </w:tc>
        <w:tc>
          <w:tcPr>
            <w:tcW w:w="3465" w:type="dxa"/>
          </w:tcPr>
          <w:p w14:paraId="5E55342C" w14:textId="77777777" w:rsidR="001A6578" w:rsidRPr="000518F3" w:rsidRDefault="001A6578" w:rsidP="00E30F1E">
            <w:pPr>
              <w:rPr>
                <w:rFonts w:ascii="Arial Narrow" w:hAnsi="Arial Narrow" w:cs="Arial"/>
                <w:b/>
                <w:szCs w:val="22"/>
              </w:rPr>
            </w:pPr>
          </w:p>
        </w:tc>
      </w:tr>
      <w:tr w:rsidR="001A6578" w:rsidRPr="000518F3" w14:paraId="604585C5" w14:textId="77777777" w:rsidTr="00E30F1E">
        <w:trPr>
          <w:trHeight w:val="425"/>
        </w:trPr>
        <w:tc>
          <w:tcPr>
            <w:tcW w:w="3070" w:type="dxa"/>
          </w:tcPr>
          <w:p w14:paraId="17B6D80D" w14:textId="77777777" w:rsidR="001A6578" w:rsidRPr="000518F3" w:rsidRDefault="001A6578" w:rsidP="00E30F1E">
            <w:pPr>
              <w:rPr>
                <w:rFonts w:ascii="Arial Narrow" w:hAnsi="Arial Narrow" w:cs="Arial"/>
                <w:b/>
                <w:szCs w:val="22"/>
              </w:rPr>
            </w:pPr>
          </w:p>
        </w:tc>
        <w:tc>
          <w:tcPr>
            <w:tcW w:w="3071" w:type="dxa"/>
          </w:tcPr>
          <w:p w14:paraId="5C8B343A" w14:textId="77777777" w:rsidR="001A6578" w:rsidRPr="000518F3" w:rsidRDefault="001A6578" w:rsidP="00E30F1E">
            <w:pPr>
              <w:rPr>
                <w:rFonts w:ascii="Arial Narrow" w:hAnsi="Arial Narrow" w:cs="Arial"/>
                <w:b/>
                <w:szCs w:val="22"/>
              </w:rPr>
            </w:pPr>
          </w:p>
        </w:tc>
        <w:tc>
          <w:tcPr>
            <w:tcW w:w="3465" w:type="dxa"/>
          </w:tcPr>
          <w:p w14:paraId="635F762D" w14:textId="77777777" w:rsidR="001A6578" w:rsidRPr="000518F3" w:rsidRDefault="001A6578" w:rsidP="00E30F1E">
            <w:pPr>
              <w:rPr>
                <w:rFonts w:ascii="Arial Narrow" w:hAnsi="Arial Narrow" w:cs="Arial"/>
                <w:b/>
                <w:szCs w:val="22"/>
              </w:rPr>
            </w:pPr>
          </w:p>
        </w:tc>
      </w:tr>
      <w:tr w:rsidR="001A6578" w:rsidRPr="000518F3" w14:paraId="6C4618A2" w14:textId="77777777" w:rsidTr="00E30F1E">
        <w:trPr>
          <w:trHeight w:val="417"/>
        </w:trPr>
        <w:tc>
          <w:tcPr>
            <w:tcW w:w="3070" w:type="dxa"/>
          </w:tcPr>
          <w:p w14:paraId="6629C635" w14:textId="77777777" w:rsidR="001A6578" w:rsidRPr="000518F3" w:rsidRDefault="001A6578" w:rsidP="00E30F1E">
            <w:pPr>
              <w:rPr>
                <w:rFonts w:ascii="Arial Narrow" w:hAnsi="Arial Narrow" w:cs="Arial"/>
                <w:b/>
                <w:szCs w:val="22"/>
              </w:rPr>
            </w:pPr>
          </w:p>
        </w:tc>
        <w:tc>
          <w:tcPr>
            <w:tcW w:w="3071" w:type="dxa"/>
          </w:tcPr>
          <w:p w14:paraId="6BA5D1D1" w14:textId="77777777" w:rsidR="001A6578" w:rsidRPr="000518F3" w:rsidRDefault="001A6578" w:rsidP="00E30F1E">
            <w:pPr>
              <w:rPr>
                <w:rFonts w:ascii="Arial Narrow" w:hAnsi="Arial Narrow" w:cs="Arial"/>
                <w:b/>
                <w:szCs w:val="22"/>
              </w:rPr>
            </w:pPr>
          </w:p>
        </w:tc>
        <w:tc>
          <w:tcPr>
            <w:tcW w:w="3465" w:type="dxa"/>
          </w:tcPr>
          <w:p w14:paraId="536F34B6" w14:textId="77777777" w:rsidR="001A6578" w:rsidRPr="000518F3" w:rsidRDefault="001A6578" w:rsidP="00E30F1E">
            <w:pPr>
              <w:rPr>
                <w:rFonts w:ascii="Arial Narrow" w:hAnsi="Arial Narrow" w:cs="Arial"/>
                <w:b/>
                <w:szCs w:val="22"/>
              </w:rPr>
            </w:pPr>
          </w:p>
        </w:tc>
      </w:tr>
    </w:tbl>
    <w:p w14:paraId="582BFBFB" w14:textId="77777777" w:rsidR="001A6578" w:rsidRPr="000518F3" w:rsidRDefault="001A6578" w:rsidP="001A6578">
      <w:pPr>
        <w:rPr>
          <w:rFonts w:ascii="Arial Narrow" w:hAnsi="Arial Narrow" w:cs="Arial"/>
          <w:szCs w:val="22"/>
        </w:rPr>
      </w:pPr>
    </w:p>
    <w:p w14:paraId="2A6EB336" w14:textId="77777777" w:rsidR="0030784E" w:rsidRPr="000518F3" w:rsidRDefault="0030784E" w:rsidP="0030784E">
      <w:pPr>
        <w:rPr>
          <w:rFonts w:ascii="Arial Narrow" w:hAnsi="Arial Narrow" w:cs="Arial"/>
          <w:szCs w:val="22"/>
        </w:rPr>
      </w:pPr>
    </w:p>
    <w:sectPr w:rsidR="0030784E" w:rsidRPr="000518F3" w:rsidSect="00B60DF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0BAB5" w14:textId="77777777" w:rsidR="00812AD6" w:rsidRDefault="00812AD6">
      <w:r>
        <w:separator/>
      </w:r>
    </w:p>
  </w:endnote>
  <w:endnote w:type="continuationSeparator" w:id="0">
    <w:p w14:paraId="555913B2" w14:textId="77777777" w:rsidR="00812AD6" w:rsidRDefault="008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0993" w14:textId="77777777" w:rsidR="00A039C6" w:rsidRPr="009210B7" w:rsidRDefault="00A039C6">
    <w:pPr>
      <w:pStyle w:val="Zpat"/>
      <w:jc w:val="right"/>
      <w:rPr>
        <w:rFonts w:ascii="Arial Narrow" w:hAnsi="Arial Narrow"/>
        <w:sz w:val="20"/>
        <w:szCs w:val="20"/>
      </w:rPr>
    </w:pPr>
    <w:r w:rsidRPr="009210B7">
      <w:rPr>
        <w:rFonts w:ascii="Arial Narrow" w:hAnsi="Arial Narrow"/>
        <w:sz w:val="20"/>
        <w:szCs w:val="20"/>
      </w:rPr>
      <w:fldChar w:fldCharType="begin"/>
    </w:r>
    <w:r w:rsidRPr="009210B7">
      <w:rPr>
        <w:rFonts w:ascii="Arial Narrow" w:hAnsi="Arial Narrow"/>
        <w:sz w:val="20"/>
        <w:szCs w:val="20"/>
      </w:rPr>
      <w:instrText>PAGE   \* MERGEFORMAT</w:instrText>
    </w:r>
    <w:r w:rsidRPr="009210B7">
      <w:rPr>
        <w:rFonts w:ascii="Arial Narrow" w:hAnsi="Arial Narrow"/>
        <w:sz w:val="20"/>
        <w:szCs w:val="20"/>
      </w:rPr>
      <w:fldChar w:fldCharType="separate"/>
    </w:r>
    <w:r w:rsidR="00BF1694">
      <w:rPr>
        <w:rFonts w:ascii="Arial Narrow" w:hAnsi="Arial Narrow"/>
        <w:noProof/>
        <w:sz w:val="20"/>
        <w:szCs w:val="20"/>
      </w:rPr>
      <w:t>1</w:t>
    </w:r>
    <w:r w:rsidRPr="009210B7">
      <w:rPr>
        <w:rFonts w:ascii="Arial Narrow" w:hAnsi="Arial Narrow"/>
        <w:sz w:val="20"/>
        <w:szCs w:val="20"/>
      </w:rPr>
      <w:fldChar w:fldCharType="end"/>
    </w:r>
  </w:p>
  <w:p w14:paraId="5A4341F7" w14:textId="77777777" w:rsidR="00A039C6" w:rsidRDefault="00A039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6519" w14:textId="77777777" w:rsidR="00A039C6" w:rsidRPr="000F77B3" w:rsidRDefault="00A039C6" w:rsidP="00F24B7A">
    <w:pPr>
      <w:pStyle w:val="Zpat"/>
      <w:rPr>
        <w:rFonts w:ascii="Arial" w:hAnsi="Arial" w:cs="Arial"/>
        <w:sz w:val="20"/>
        <w:szCs w:val="20"/>
      </w:rPr>
    </w:pPr>
    <w:r>
      <w:tab/>
    </w:r>
    <w:r w:rsidRPr="000F77B3">
      <w:rPr>
        <w:rFonts w:ascii="Arial" w:hAnsi="Arial" w:cs="Arial"/>
        <w:sz w:val="20"/>
        <w:szCs w:val="20"/>
      </w:rPr>
      <w:tab/>
    </w:r>
  </w:p>
  <w:p w14:paraId="40C355D6" w14:textId="77777777" w:rsidR="00A039C6" w:rsidRDefault="00A039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5FBBE" w14:textId="77777777" w:rsidR="00812AD6" w:rsidRDefault="00812AD6">
      <w:r>
        <w:separator/>
      </w:r>
    </w:p>
  </w:footnote>
  <w:footnote w:type="continuationSeparator" w:id="0">
    <w:p w14:paraId="7584ED07" w14:textId="77777777" w:rsidR="00812AD6" w:rsidRDefault="0081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51015" w14:textId="77777777" w:rsidR="00A039C6" w:rsidRDefault="00A039C6" w:rsidP="00FC4F1C">
    <w:pPr>
      <w:pStyle w:val="Zhlav"/>
      <w:tabs>
        <w:tab w:val="clear" w:pos="4536"/>
        <w:tab w:val="clear" w:pos="9072"/>
        <w:tab w:val="left" w:pos="3402"/>
        <w:tab w:val="left" w:pos="7655"/>
        <w:tab w:val="right" w:pos="9070"/>
      </w:tabs>
      <w:rPr>
        <w:rFonts w:ascii="Arial Narrow" w:hAnsi="Arial Narrow" w:cs="Arial"/>
      </w:rPr>
    </w:pPr>
    <w:r>
      <w:rPr>
        <w:rFonts w:ascii="Arial Narrow" w:hAnsi="Arial Narrow" w:cs="Arial"/>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0"/>
      <w:numFmt w:val="decimal"/>
      <w:pStyle w:val="E14L2"/>
      <w:lvlText w:val="%1"/>
      <w:lvlJc w:val="left"/>
      <w:pPr>
        <w:tabs>
          <w:tab w:val="num" w:pos="360"/>
        </w:tabs>
        <w:ind w:left="360" w:hanging="360"/>
      </w:pPr>
      <w:rPr>
        <w:rFonts w:hint="default"/>
      </w:rPr>
    </w:lvl>
    <w:lvl w:ilvl="1">
      <w:start w:val="1"/>
      <w:numFmt w:val="decimal"/>
      <w:lvlText w:val="9.%2."/>
      <w:lvlJc w:val="left"/>
      <w:pPr>
        <w:tabs>
          <w:tab w:val="num" w:pos="180"/>
        </w:tabs>
        <w:ind w:left="900" w:hanging="360"/>
      </w:pPr>
      <w:rPr>
        <w:rFonts w:ascii="Arial" w:hAnsi="Arial" w:cs="Arial" w:hint="default"/>
        <w:b w:val="0"/>
        <w:i w:val="0"/>
        <w:color w:val="auto"/>
        <w:sz w:val="22"/>
        <w:szCs w:val="20"/>
      </w:rPr>
    </w:lvl>
    <w:lvl w:ilvl="2">
      <w:start w:val="1"/>
      <w:numFmt w:val="none"/>
      <w:suff w:val="nothing"/>
      <w:lvlText w:val="3.2.1"/>
      <w:lvlJc w:val="left"/>
      <w:pPr>
        <w:tabs>
          <w:tab w:val="num" w:pos="720"/>
        </w:tabs>
        <w:ind w:left="720" w:hanging="720"/>
      </w:pPr>
      <w:rPr>
        <w:rFonts w:hint="default"/>
      </w:rPr>
    </w:lvl>
    <w:lvl w:ilvl="3">
      <w:start w:val="1"/>
      <w:numFmt w:val="decimal"/>
      <w:lvlText w:val="%1.%2.%4"/>
      <w:lvlJc w:val="left"/>
      <w:pPr>
        <w:tabs>
          <w:tab w:val="num" w:pos="720"/>
        </w:tabs>
        <w:ind w:left="720" w:hanging="720"/>
      </w:pPr>
      <w:rPr>
        <w:rFonts w:hint="default"/>
      </w:rPr>
    </w:lvl>
    <w:lvl w:ilvl="4">
      <w:start w:val="1"/>
      <w:numFmt w:val="decimal"/>
      <w:lvlText w:val="%1.%2.%4.%5"/>
      <w:lvlJc w:val="left"/>
      <w:pPr>
        <w:tabs>
          <w:tab w:val="num" w:pos="1080"/>
        </w:tabs>
        <w:ind w:left="1080" w:hanging="1080"/>
      </w:pPr>
      <w:rPr>
        <w:rFonts w:hint="default"/>
      </w:rPr>
    </w:lvl>
    <w:lvl w:ilvl="5">
      <w:start w:val="1"/>
      <w:numFmt w:val="decimal"/>
      <w:lvlText w:val="%1.%2.%4.%5.%6"/>
      <w:lvlJc w:val="left"/>
      <w:pPr>
        <w:tabs>
          <w:tab w:val="num" w:pos="1080"/>
        </w:tabs>
        <w:ind w:left="1080" w:hanging="1080"/>
      </w:pPr>
      <w:rPr>
        <w:rFonts w:hint="default"/>
      </w:rPr>
    </w:lvl>
    <w:lvl w:ilvl="6">
      <w:start w:val="1"/>
      <w:numFmt w:val="decimal"/>
      <w:lvlText w:val="%1.%2.%4.%5.%6.%7"/>
      <w:lvlJc w:val="left"/>
      <w:pPr>
        <w:tabs>
          <w:tab w:val="num" w:pos="1440"/>
        </w:tabs>
        <w:ind w:left="1440" w:hanging="1440"/>
      </w:pPr>
      <w:rPr>
        <w:rFonts w:hint="default"/>
      </w:rPr>
    </w:lvl>
    <w:lvl w:ilvl="7">
      <w:start w:val="1"/>
      <w:numFmt w:val="decimal"/>
      <w:lvlText w:val="%1.%2.%4.%5.%6.%7.%8"/>
      <w:lvlJc w:val="left"/>
      <w:pPr>
        <w:tabs>
          <w:tab w:val="num" w:pos="1440"/>
        </w:tabs>
        <w:ind w:left="1440" w:hanging="1440"/>
      </w:pPr>
      <w:rPr>
        <w:rFonts w:hint="default"/>
      </w:rPr>
    </w:lvl>
    <w:lvl w:ilvl="8">
      <w:start w:val="1"/>
      <w:numFmt w:val="decimal"/>
      <w:lvlText w:val="%1.%2.%4.%5.%6.%7.%8.%9"/>
      <w:lvlJc w:val="left"/>
      <w:pPr>
        <w:tabs>
          <w:tab w:val="num" w:pos="1800"/>
        </w:tabs>
        <w:ind w:left="1800" w:hanging="1800"/>
      </w:pPr>
      <w:rPr>
        <w:rFonts w:hint="default"/>
      </w:rPr>
    </w:lvl>
  </w:abstractNum>
  <w:abstractNum w:abstractNumId="1">
    <w:nsid w:val="00EB5DD0"/>
    <w:multiLevelType w:val="hybridMultilevel"/>
    <w:tmpl w:val="5A248F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55179E"/>
    <w:multiLevelType w:val="hybridMultilevel"/>
    <w:tmpl w:val="B6C2DF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0A5517D0"/>
    <w:multiLevelType w:val="hybridMultilevel"/>
    <w:tmpl w:val="5E36CB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0E4A48"/>
    <w:multiLevelType w:val="multilevel"/>
    <w:tmpl w:val="A3963A1A"/>
    <w:lvl w:ilvl="0">
      <w:start w:val="1"/>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10C63193"/>
    <w:multiLevelType w:val="hybridMultilevel"/>
    <w:tmpl w:val="264ED576"/>
    <w:lvl w:ilvl="0" w:tplc="C85C19C0">
      <w:start w:val="1"/>
      <w:numFmt w:val="bullet"/>
      <w:lvlText w:val="-"/>
      <w:lvlJc w:val="left"/>
      <w:pPr>
        <w:ind w:left="1996" w:hanging="360"/>
      </w:pPr>
      <w:rPr>
        <w:rFonts w:ascii="Arial Narrow" w:hAnsi="Arial Narro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6">
    <w:nsid w:val="12156633"/>
    <w:multiLevelType w:val="multilevel"/>
    <w:tmpl w:val="9BA0B9A4"/>
    <w:lvl w:ilvl="0">
      <w:start w:val="1"/>
      <w:numFmt w:val="upperRoman"/>
      <w:suff w:val="space"/>
      <w:lvlText w:val="%1."/>
      <w:lvlJc w:val="left"/>
      <w:pPr>
        <w:ind w:left="5399" w:hanging="720"/>
      </w:pPr>
    </w:lvl>
    <w:lvl w:ilvl="1">
      <w:start w:val="1"/>
      <w:numFmt w:val="decimal"/>
      <w:isLgl/>
      <w:lvlText w:val="%1.%2"/>
      <w:lvlJc w:val="left"/>
      <w:pPr>
        <w:ind w:left="1070" w:hanging="360"/>
      </w:pPr>
      <w:rPr>
        <w:rFonts w:ascii="Arial Narrow" w:hAnsi="Arial Narrow" w:hint="default"/>
        <w:i w:val="0"/>
        <w:color w:val="auto"/>
        <w:sz w:val="22"/>
        <w:szCs w:val="22"/>
      </w:rPr>
    </w:lvl>
    <w:lvl w:ilvl="2">
      <w:start w:val="1"/>
      <w:numFmt w:val="decimal"/>
      <w:isLgl/>
      <w:lvlText w:val="%1.%2.%3"/>
      <w:lvlJc w:val="left"/>
      <w:pPr>
        <w:ind w:left="1572" w:hanging="720"/>
      </w:pPr>
      <w:rPr>
        <w:rFonts w:ascii="Palatino Linotype" w:hAnsi="Palatino Linotype" w:cs="Times New Roman" w:hint="default"/>
        <w:b w:val="0"/>
        <w:sz w:val="22"/>
        <w:szCs w:val="22"/>
      </w:r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7">
    <w:nsid w:val="17EC010F"/>
    <w:multiLevelType w:val="hybridMultilevel"/>
    <w:tmpl w:val="27381628"/>
    <w:lvl w:ilvl="0" w:tplc="7FE4B348">
      <w:start w:val="1"/>
      <w:numFmt w:val="decimal"/>
      <w:pStyle w:val="bloka"/>
      <w:lvlText w:val="%1."/>
      <w:lvlJc w:val="left"/>
      <w:pPr>
        <w:ind w:left="-3888" w:hanging="360"/>
      </w:pPr>
      <w:rPr>
        <w:rFonts w:ascii="Arial" w:eastAsia="Times New Roman" w:hAnsi="Arial" w:cs="Arial" w:hint="default"/>
        <w:sz w:val="22"/>
        <w:szCs w:val="22"/>
      </w:rPr>
    </w:lvl>
    <w:lvl w:ilvl="1" w:tplc="04050019" w:tentative="1">
      <w:start w:val="1"/>
      <w:numFmt w:val="lowerLetter"/>
      <w:lvlText w:val="%2."/>
      <w:lvlJc w:val="left"/>
      <w:pPr>
        <w:ind w:left="-2100" w:hanging="360"/>
      </w:pPr>
    </w:lvl>
    <w:lvl w:ilvl="2" w:tplc="0405001B" w:tentative="1">
      <w:start w:val="1"/>
      <w:numFmt w:val="lowerRoman"/>
      <w:lvlText w:val="%3."/>
      <w:lvlJc w:val="right"/>
      <w:pPr>
        <w:ind w:left="-1380" w:hanging="180"/>
      </w:pPr>
    </w:lvl>
    <w:lvl w:ilvl="3" w:tplc="0405000F" w:tentative="1">
      <w:start w:val="1"/>
      <w:numFmt w:val="decimal"/>
      <w:lvlText w:val="%4."/>
      <w:lvlJc w:val="left"/>
      <w:pPr>
        <w:ind w:left="-660" w:hanging="360"/>
      </w:pPr>
    </w:lvl>
    <w:lvl w:ilvl="4" w:tplc="04050019" w:tentative="1">
      <w:start w:val="1"/>
      <w:numFmt w:val="lowerLetter"/>
      <w:lvlText w:val="%5."/>
      <w:lvlJc w:val="left"/>
      <w:pPr>
        <w:ind w:left="60" w:hanging="360"/>
      </w:pPr>
    </w:lvl>
    <w:lvl w:ilvl="5" w:tplc="0405001B" w:tentative="1">
      <w:start w:val="1"/>
      <w:numFmt w:val="lowerRoman"/>
      <w:lvlText w:val="%6."/>
      <w:lvlJc w:val="right"/>
      <w:pPr>
        <w:ind w:left="780" w:hanging="180"/>
      </w:pPr>
    </w:lvl>
    <w:lvl w:ilvl="6" w:tplc="0405000F" w:tentative="1">
      <w:start w:val="1"/>
      <w:numFmt w:val="decimal"/>
      <w:lvlText w:val="%7."/>
      <w:lvlJc w:val="left"/>
      <w:pPr>
        <w:ind w:left="1500" w:hanging="360"/>
      </w:pPr>
    </w:lvl>
    <w:lvl w:ilvl="7" w:tplc="04050019" w:tentative="1">
      <w:start w:val="1"/>
      <w:numFmt w:val="lowerLetter"/>
      <w:lvlText w:val="%8."/>
      <w:lvlJc w:val="left"/>
      <w:pPr>
        <w:ind w:left="2220" w:hanging="360"/>
      </w:pPr>
    </w:lvl>
    <w:lvl w:ilvl="8" w:tplc="0405001B" w:tentative="1">
      <w:start w:val="1"/>
      <w:numFmt w:val="lowerRoman"/>
      <w:lvlText w:val="%9."/>
      <w:lvlJc w:val="right"/>
      <w:pPr>
        <w:ind w:left="2940" w:hanging="180"/>
      </w:pPr>
    </w:lvl>
  </w:abstractNum>
  <w:abstractNum w:abstractNumId="8">
    <w:nsid w:val="1F930D18"/>
    <w:multiLevelType w:val="multilevel"/>
    <w:tmpl w:val="4C40AB22"/>
    <w:lvl w:ilvl="0">
      <w:start w:val="1"/>
      <w:numFmt w:val="upperRoman"/>
      <w:suff w:val="nothing"/>
      <w:lvlText w:val="%1."/>
      <w:lvlJc w:val="left"/>
      <w:pPr>
        <w:ind w:left="360" w:hanging="360"/>
      </w:pPr>
      <w:rPr>
        <w:rFonts w:hint="default"/>
        <w:b/>
      </w:rPr>
    </w:lvl>
    <w:lvl w:ilvl="1">
      <w:start w:val="1"/>
      <w:numFmt w:val="decimal"/>
      <w:isLgl/>
      <w:lvlText w:val="%1.%2."/>
      <w:lvlJc w:val="left"/>
      <w:pPr>
        <w:ind w:left="4472" w:hanging="360"/>
      </w:pPr>
      <w:rPr>
        <w:rFonts w:hint="default"/>
        <w:b w:val="0"/>
      </w:rPr>
    </w:lvl>
    <w:lvl w:ilvl="2">
      <w:start w:val="1"/>
      <w:numFmt w:val="decimal"/>
      <w:lvlRestart w:val="0"/>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FA40A2"/>
    <w:multiLevelType w:val="hybridMultilevel"/>
    <w:tmpl w:val="70306012"/>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nsid w:val="28DD6AA8"/>
    <w:multiLevelType w:val="hybridMultilevel"/>
    <w:tmpl w:val="7AF6B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F23326"/>
    <w:multiLevelType w:val="multilevel"/>
    <w:tmpl w:val="6E2ABDF8"/>
    <w:lvl w:ilvl="0">
      <w:start w:val="6"/>
      <w:numFmt w:val="upperRoman"/>
      <w:suff w:val="nothing"/>
      <w:lvlText w:val="%1."/>
      <w:lvlJc w:val="left"/>
      <w:pPr>
        <w:ind w:left="360" w:hanging="360"/>
      </w:pPr>
      <w:rPr>
        <w:rFonts w:hint="default"/>
        <w:b/>
      </w:rPr>
    </w:lvl>
    <w:lvl w:ilvl="1">
      <w:start w:val="1"/>
      <w:numFmt w:val="decimal"/>
      <w:isLgl/>
      <w:lvlText w:val="%1.%2."/>
      <w:lvlJc w:val="left"/>
      <w:pPr>
        <w:ind w:left="4472" w:hanging="360"/>
      </w:pPr>
      <w:rPr>
        <w:rFonts w:hint="default"/>
        <w:b w:val="0"/>
      </w:rPr>
    </w:lvl>
    <w:lvl w:ilvl="2">
      <w:start w:val="1"/>
      <w:numFmt w:val="decimal"/>
      <w:lvlRestart w:val="0"/>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1246C24"/>
    <w:multiLevelType w:val="hybridMultilevel"/>
    <w:tmpl w:val="E710E276"/>
    <w:lvl w:ilvl="0" w:tplc="C85C19C0">
      <w:start w:val="1"/>
      <w:numFmt w:val="bullet"/>
      <w:lvlText w:val="-"/>
      <w:lvlJc w:val="left"/>
      <w:pPr>
        <w:ind w:left="1287" w:hanging="360"/>
      </w:pPr>
      <w:rPr>
        <w:rFonts w:ascii="Arial Narrow" w:hAnsi="Arial Narro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31FB2EF9"/>
    <w:multiLevelType w:val="hybridMultilevel"/>
    <w:tmpl w:val="70B08174"/>
    <w:lvl w:ilvl="0" w:tplc="B170C3CA">
      <w:start w:val="1"/>
      <w:numFmt w:val="upperLetter"/>
      <w:lvlText w:val="%1)"/>
      <w:lvlJc w:val="righ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358734D1"/>
    <w:multiLevelType w:val="multilevel"/>
    <w:tmpl w:val="1CD47168"/>
    <w:lvl w:ilvl="0">
      <w:start w:val="1"/>
      <w:numFmt w:val="decimal"/>
      <w:lvlText w:val="%1."/>
      <w:lvlJc w:val="left"/>
      <w:pPr>
        <w:ind w:left="390" w:hanging="390"/>
      </w:pPr>
      <w:rPr>
        <w:b/>
        <w:sz w:val="20"/>
        <w:szCs w:val="20"/>
      </w:rPr>
    </w:lvl>
    <w:lvl w:ilvl="1">
      <w:start w:val="1"/>
      <w:numFmt w:val="decimal"/>
      <w:lvlText w:val="%1.%2."/>
      <w:lvlJc w:val="left"/>
      <w:pPr>
        <w:ind w:left="810" w:hanging="720"/>
      </w:pPr>
      <w:rPr>
        <w:b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5A53295"/>
    <w:multiLevelType w:val="hybridMultilevel"/>
    <w:tmpl w:val="5A248F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62C6FCD"/>
    <w:multiLevelType w:val="multilevel"/>
    <w:tmpl w:val="A09E7E92"/>
    <w:lvl w:ilvl="0">
      <w:start w:val="1"/>
      <w:numFmt w:val="decimal"/>
      <w:pStyle w:val="RLlneksmlouvy"/>
      <w:lvlText w:val="%1."/>
      <w:lvlJc w:val="left"/>
      <w:pPr>
        <w:tabs>
          <w:tab w:val="num" w:pos="737"/>
        </w:tabs>
        <w:ind w:left="737" w:hanging="737"/>
      </w:pPr>
      <w:rPr>
        <w:rFonts w:cs="Times New Roman" w:hint="default"/>
        <w:b w:val="0"/>
        <w:i w:val="0"/>
        <w:caps/>
        <w:strike w:val="0"/>
        <w:dstrike w:val="0"/>
        <w:vanish w:val="0"/>
        <w:color w:val="000000"/>
        <w:sz w:val="20"/>
        <w:szCs w:val="20"/>
        <w:vertAlign w:val="baseline"/>
      </w:rPr>
    </w:lvl>
    <w:lvl w:ilvl="1">
      <w:start w:val="1"/>
      <w:numFmt w:val="decimal"/>
      <w:pStyle w:val="RLTextlnkuslovan"/>
      <w:lvlText w:val="%1.%2"/>
      <w:lvlJc w:val="left"/>
      <w:pPr>
        <w:tabs>
          <w:tab w:val="num" w:pos="2864"/>
        </w:tabs>
        <w:ind w:left="2864"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1276DC"/>
    <w:multiLevelType w:val="hybridMultilevel"/>
    <w:tmpl w:val="5A248FE0"/>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8">
    <w:nsid w:val="38A720EF"/>
    <w:multiLevelType w:val="multilevel"/>
    <w:tmpl w:val="E44CBB7E"/>
    <w:lvl w:ilvl="0">
      <w:start w:val="1"/>
      <w:numFmt w:val="decimal"/>
      <w:pStyle w:val="Nadpis2"/>
      <w:lvlText w:val="%1 "/>
      <w:lvlJc w:val="left"/>
      <w:pPr>
        <w:ind w:left="360" w:hanging="360"/>
      </w:pPr>
      <w:rPr>
        <w:rFonts w:hint="default"/>
      </w:rPr>
    </w:lvl>
    <w:lvl w:ilvl="1">
      <w:start w:val="1"/>
      <w:numFmt w:val="decimal"/>
      <w:pStyle w:val="Nadpis3"/>
      <w:lvlText w:val="%1.%2 "/>
      <w:lvlJc w:val="left"/>
      <w:pPr>
        <w:ind w:left="900" w:hanging="360"/>
      </w:pPr>
      <w:rPr>
        <w:rFonts w:hint="default"/>
      </w:rPr>
    </w:lvl>
    <w:lvl w:ilvl="2">
      <w:start w:val="1"/>
      <w:numFmt w:val="decimal"/>
      <w:pStyle w:val="Nadpis4"/>
      <w:lvlText w:val="%1.%2.%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1AD510E"/>
    <w:multiLevelType w:val="hybridMultilevel"/>
    <w:tmpl w:val="761A5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D37D9B"/>
    <w:multiLevelType w:val="multilevel"/>
    <w:tmpl w:val="2AA2EFA8"/>
    <w:lvl w:ilvl="0">
      <w:start w:val="6"/>
      <w:numFmt w:val="upperRoman"/>
      <w:suff w:val="nothing"/>
      <w:lvlText w:val="%1."/>
      <w:lvlJc w:val="left"/>
      <w:pPr>
        <w:ind w:left="360" w:hanging="360"/>
      </w:pPr>
      <w:rPr>
        <w:rFonts w:hint="default"/>
        <w:b/>
      </w:rPr>
    </w:lvl>
    <w:lvl w:ilvl="1">
      <w:start w:val="2"/>
      <w:numFmt w:val="decimal"/>
      <w:isLgl/>
      <w:lvlText w:val="%1.%2."/>
      <w:lvlJc w:val="left"/>
      <w:pPr>
        <w:ind w:left="4472" w:hanging="360"/>
      </w:pPr>
      <w:rPr>
        <w:rFonts w:hint="default"/>
        <w:b w:val="0"/>
      </w:rPr>
    </w:lvl>
    <w:lvl w:ilvl="2">
      <w:start w:val="1"/>
      <w:numFmt w:val="decimal"/>
      <w:lvlRestart w:val="0"/>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B42A04"/>
    <w:multiLevelType w:val="hybridMultilevel"/>
    <w:tmpl w:val="35BC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A9153C9"/>
    <w:multiLevelType w:val="hybridMultilevel"/>
    <w:tmpl w:val="3EA0D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3B1E52"/>
    <w:multiLevelType w:val="hybridMultilevel"/>
    <w:tmpl w:val="C8E47D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5C2F3B09"/>
    <w:multiLevelType w:val="hybridMultilevel"/>
    <w:tmpl w:val="B6C2DF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68A97742"/>
    <w:multiLevelType w:val="hybridMultilevel"/>
    <w:tmpl w:val="FD902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C890517"/>
    <w:multiLevelType w:val="multilevel"/>
    <w:tmpl w:val="0E78989A"/>
    <w:lvl w:ilvl="0">
      <w:start w:val="7"/>
      <w:numFmt w:val="upperRoman"/>
      <w:suff w:val="nothing"/>
      <w:lvlText w:val="%1."/>
      <w:lvlJc w:val="left"/>
      <w:pPr>
        <w:ind w:left="360" w:hanging="360"/>
      </w:pPr>
      <w:rPr>
        <w:rFonts w:hint="default"/>
        <w:b/>
      </w:rPr>
    </w:lvl>
    <w:lvl w:ilvl="1">
      <w:start w:val="1"/>
      <w:numFmt w:val="decimal"/>
      <w:isLgl/>
      <w:lvlText w:val="%1.%2."/>
      <w:lvlJc w:val="left"/>
      <w:pPr>
        <w:ind w:left="4472" w:hanging="360"/>
      </w:pPr>
      <w:rPr>
        <w:rFonts w:hint="default"/>
        <w:b w:val="0"/>
      </w:rPr>
    </w:lvl>
    <w:lvl w:ilvl="2">
      <w:start w:val="1"/>
      <w:numFmt w:val="decimal"/>
      <w:lvlRestart w:val="0"/>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A52467"/>
    <w:multiLevelType w:val="hybridMultilevel"/>
    <w:tmpl w:val="B6C2DF1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6F096F5F"/>
    <w:multiLevelType w:val="hybridMultilevel"/>
    <w:tmpl w:val="A574D0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6FCD6AB2"/>
    <w:multiLevelType w:val="hybridMultilevel"/>
    <w:tmpl w:val="B4A25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FE14F37"/>
    <w:multiLevelType w:val="hybridMultilevel"/>
    <w:tmpl w:val="508EE1C8"/>
    <w:lvl w:ilvl="0" w:tplc="EE560DD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1C6133"/>
    <w:multiLevelType w:val="multilevel"/>
    <w:tmpl w:val="586A5D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974C67"/>
    <w:multiLevelType w:val="multilevel"/>
    <w:tmpl w:val="B4B2A802"/>
    <w:lvl w:ilvl="0">
      <w:start w:val="1"/>
      <w:numFmt w:val="upperRoman"/>
      <w:suff w:val="nothing"/>
      <w:lvlText w:val="%1."/>
      <w:lvlJc w:val="left"/>
      <w:pPr>
        <w:ind w:left="360" w:hanging="360"/>
      </w:pPr>
      <w:rPr>
        <w:rFonts w:hint="default"/>
        <w:b/>
      </w:rPr>
    </w:lvl>
    <w:lvl w:ilvl="1">
      <w:start w:val="1"/>
      <w:numFmt w:val="decimal"/>
      <w:isLgl/>
      <w:lvlText w:val="%1.%2."/>
      <w:lvlJc w:val="left"/>
      <w:pPr>
        <w:ind w:left="4472" w:hanging="360"/>
      </w:pPr>
      <w:rPr>
        <w:rFonts w:hint="default"/>
        <w:b w:val="0"/>
      </w:rPr>
    </w:lvl>
    <w:lvl w:ilvl="2">
      <w:start w:val="1"/>
      <w:numFmt w:val="decimal"/>
      <w:lvlRestart w:val="0"/>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29921A0"/>
    <w:multiLevelType w:val="multilevel"/>
    <w:tmpl w:val="5658F1EC"/>
    <w:lvl w:ilvl="0">
      <w:start w:val="1"/>
      <w:numFmt w:val="decimal"/>
      <w:pStyle w:val="odstave"/>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num>
  <w:num w:numId="2">
    <w:abstractNumId w:val="18"/>
  </w:num>
  <w:num w:numId="3">
    <w:abstractNumId w:val="7"/>
  </w:num>
  <w:num w:numId="4">
    <w:abstractNumId w:val="32"/>
  </w:num>
  <w:num w:numId="5">
    <w:abstractNumId w:val="5"/>
  </w:num>
  <w:num w:numId="6">
    <w:abstractNumId w:val="9"/>
  </w:num>
  <w:num w:numId="7">
    <w:abstractNumId w:val="0"/>
  </w:num>
  <w:num w:numId="8">
    <w:abstractNumId w:val="23"/>
  </w:num>
  <w:num w:numId="9">
    <w:abstractNumId w:val="19"/>
  </w:num>
  <w:num w:numId="10">
    <w:abstractNumId w:val="17"/>
  </w:num>
  <w:num w:numId="11">
    <w:abstractNumId w:val="1"/>
  </w:num>
  <w:num w:numId="12">
    <w:abstractNumId w:val="15"/>
  </w:num>
  <w:num w:numId="13">
    <w:abstractNumId w:val="29"/>
  </w:num>
  <w:num w:numId="14">
    <w:abstractNumId w:val="3"/>
  </w:num>
  <w:num w:numId="15">
    <w:abstractNumId w:val="10"/>
  </w:num>
  <w:num w:numId="16">
    <w:abstractNumId w:val="28"/>
  </w:num>
  <w:num w:numId="17">
    <w:abstractNumId w:val="24"/>
  </w:num>
  <w:num w:numId="18">
    <w:abstractNumId w:val="2"/>
  </w:num>
  <w:num w:numId="19">
    <w:abstractNumId w:val="27"/>
  </w:num>
  <w:num w:numId="20">
    <w:abstractNumId w:val="13"/>
  </w:num>
  <w:num w:numId="21">
    <w:abstractNumId w:val="22"/>
  </w:num>
  <w:num w:numId="22">
    <w:abstractNumId w:val="8"/>
  </w:num>
  <w:num w:numId="23">
    <w:abstractNumId w:val="12"/>
  </w:num>
  <w:num w:numId="24">
    <w:abstractNumId w:val="28"/>
  </w:num>
  <w:num w:numId="25">
    <w:abstractNumId w:val="21"/>
  </w:num>
  <w:num w:numId="26">
    <w:abstractNumId w:val="20"/>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6"/>
  </w:num>
  <w:num w:numId="31">
    <w:abstractNumId w:val="11"/>
  </w:num>
  <w:num w:numId="32">
    <w:abstractNumId w:val="31"/>
  </w:num>
  <w:num w:numId="33">
    <w:abstractNumId w:val="33"/>
  </w:num>
  <w:num w:numId="34">
    <w:abstractNumId w:val="14"/>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10"/>
    <w:rsid w:val="00000784"/>
    <w:rsid w:val="0000119F"/>
    <w:rsid w:val="00001BE8"/>
    <w:rsid w:val="000021E4"/>
    <w:rsid w:val="0000274A"/>
    <w:rsid w:val="00005766"/>
    <w:rsid w:val="00005824"/>
    <w:rsid w:val="000156F9"/>
    <w:rsid w:val="0002051C"/>
    <w:rsid w:val="00022C7D"/>
    <w:rsid w:val="00026E85"/>
    <w:rsid w:val="00027FF3"/>
    <w:rsid w:val="000313A8"/>
    <w:rsid w:val="000333DC"/>
    <w:rsid w:val="00036334"/>
    <w:rsid w:val="00037E99"/>
    <w:rsid w:val="000410C0"/>
    <w:rsid w:val="00041253"/>
    <w:rsid w:val="00042972"/>
    <w:rsid w:val="00042B97"/>
    <w:rsid w:val="00043C24"/>
    <w:rsid w:val="00044810"/>
    <w:rsid w:val="00044957"/>
    <w:rsid w:val="00045C02"/>
    <w:rsid w:val="0005111C"/>
    <w:rsid w:val="000518F3"/>
    <w:rsid w:val="00052EE8"/>
    <w:rsid w:val="00055362"/>
    <w:rsid w:val="0005575D"/>
    <w:rsid w:val="00056494"/>
    <w:rsid w:val="000614B2"/>
    <w:rsid w:val="00064DEB"/>
    <w:rsid w:val="00065C2E"/>
    <w:rsid w:val="00067BF8"/>
    <w:rsid w:val="000714B8"/>
    <w:rsid w:val="0007459A"/>
    <w:rsid w:val="000806FD"/>
    <w:rsid w:val="00081887"/>
    <w:rsid w:val="00081F6F"/>
    <w:rsid w:val="0008317D"/>
    <w:rsid w:val="000853A0"/>
    <w:rsid w:val="00086B97"/>
    <w:rsid w:val="0009029B"/>
    <w:rsid w:val="00093BEE"/>
    <w:rsid w:val="000A08B1"/>
    <w:rsid w:val="000A0AA1"/>
    <w:rsid w:val="000A18AB"/>
    <w:rsid w:val="000A3C3A"/>
    <w:rsid w:val="000A40DE"/>
    <w:rsid w:val="000A4DEE"/>
    <w:rsid w:val="000A5DEC"/>
    <w:rsid w:val="000B4994"/>
    <w:rsid w:val="000B59FA"/>
    <w:rsid w:val="000B74F1"/>
    <w:rsid w:val="000C223A"/>
    <w:rsid w:val="000C22AA"/>
    <w:rsid w:val="000C2561"/>
    <w:rsid w:val="000C373B"/>
    <w:rsid w:val="000C5AC3"/>
    <w:rsid w:val="000C6092"/>
    <w:rsid w:val="000C6193"/>
    <w:rsid w:val="000C69C6"/>
    <w:rsid w:val="000C77BD"/>
    <w:rsid w:val="000D0008"/>
    <w:rsid w:val="000D2895"/>
    <w:rsid w:val="000D3532"/>
    <w:rsid w:val="000D3ACE"/>
    <w:rsid w:val="000E12F9"/>
    <w:rsid w:val="000E15BE"/>
    <w:rsid w:val="000E161C"/>
    <w:rsid w:val="000E23F7"/>
    <w:rsid w:val="000E6983"/>
    <w:rsid w:val="000F0924"/>
    <w:rsid w:val="000F2488"/>
    <w:rsid w:val="000F2FBA"/>
    <w:rsid w:val="000F4953"/>
    <w:rsid w:val="000F62C5"/>
    <w:rsid w:val="000F77B3"/>
    <w:rsid w:val="00100CB9"/>
    <w:rsid w:val="00101A57"/>
    <w:rsid w:val="001024D0"/>
    <w:rsid w:val="00106DBA"/>
    <w:rsid w:val="0011089C"/>
    <w:rsid w:val="0011298D"/>
    <w:rsid w:val="00114D0D"/>
    <w:rsid w:val="00117E2F"/>
    <w:rsid w:val="001250EB"/>
    <w:rsid w:val="00125D14"/>
    <w:rsid w:val="00126DD0"/>
    <w:rsid w:val="00134843"/>
    <w:rsid w:val="00136873"/>
    <w:rsid w:val="00140814"/>
    <w:rsid w:val="0014180C"/>
    <w:rsid w:val="001427E3"/>
    <w:rsid w:val="00151CCA"/>
    <w:rsid w:val="001522F3"/>
    <w:rsid w:val="00153932"/>
    <w:rsid w:val="001602F3"/>
    <w:rsid w:val="00162574"/>
    <w:rsid w:val="001626FD"/>
    <w:rsid w:val="001661FC"/>
    <w:rsid w:val="001719E8"/>
    <w:rsid w:val="00172012"/>
    <w:rsid w:val="00176CAC"/>
    <w:rsid w:val="00177DB6"/>
    <w:rsid w:val="00181416"/>
    <w:rsid w:val="00181867"/>
    <w:rsid w:val="00181DE3"/>
    <w:rsid w:val="001854FB"/>
    <w:rsid w:val="00186B3B"/>
    <w:rsid w:val="00192293"/>
    <w:rsid w:val="00193D60"/>
    <w:rsid w:val="00193E82"/>
    <w:rsid w:val="00195F4D"/>
    <w:rsid w:val="001A0EE1"/>
    <w:rsid w:val="001A2052"/>
    <w:rsid w:val="001A2F93"/>
    <w:rsid w:val="001A6578"/>
    <w:rsid w:val="001B100E"/>
    <w:rsid w:val="001B15C9"/>
    <w:rsid w:val="001B2641"/>
    <w:rsid w:val="001B59CC"/>
    <w:rsid w:val="001B6661"/>
    <w:rsid w:val="001B6E1B"/>
    <w:rsid w:val="001B723E"/>
    <w:rsid w:val="001B7F7F"/>
    <w:rsid w:val="001C06E3"/>
    <w:rsid w:val="001C26EC"/>
    <w:rsid w:val="001C48FE"/>
    <w:rsid w:val="001D3912"/>
    <w:rsid w:val="001D45F8"/>
    <w:rsid w:val="001D463D"/>
    <w:rsid w:val="001D7B83"/>
    <w:rsid w:val="001E1520"/>
    <w:rsid w:val="001E1B81"/>
    <w:rsid w:val="001E1D8F"/>
    <w:rsid w:val="001E310F"/>
    <w:rsid w:val="001E4D7F"/>
    <w:rsid w:val="001E5282"/>
    <w:rsid w:val="001E65AE"/>
    <w:rsid w:val="001E6FEA"/>
    <w:rsid w:val="001E7B32"/>
    <w:rsid w:val="001F17B3"/>
    <w:rsid w:val="001F1B8D"/>
    <w:rsid w:val="001F460E"/>
    <w:rsid w:val="00200330"/>
    <w:rsid w:val="00200F52"/>
    <w:rsid w:val="00204052"/>
    <w:rsid w:val="00205459"/>
    <w:rsid w:val="002068A0"/>
    <w:rsid w:val="00206976"/>
    <w:rsid w:val="0021361E"/>
    <w:rsid w:val="0021596C"/>
    <w:rsid w:val="00223A2C"/>
    <w:rsid w:val="00223CF8"/>
    <w:rsid w:val="00231D94"/>
    <w:rsid w:val="00233AAE"/>
    <w:rsid w:val="00234A56"/>
    <w:rsid w:val="002367B8"/>
    <w:rsid w:val="00240730"/>
    <w:rsid w:val="0024799A"/>
    <w:rsid w:val="002508F0"/>
    <w:rsid w:val="00252A0A"/>
    <w:rsid w:val="00256E79"/>
    <w:rsid w:val="00261FF5"/>
    <w:rsid w:val="00262716"/>
    <w:rsid w:val="002633CB"/>
    <w:rsid w:val="00266447"/>
    <w:rsid w:val="00266C2D"/>
    <w:rsid w:val="002677B4"/>
    <w:rsid w:val="00270804"/>
    <w:rsid w:val="002723B6"/>
    <w:rsid w:val="00272B95"/>
    <w:rsid w:val="0027472A"/>
    <w:rsid w:val="002774C1"/>
    <w:rsid w:val="00277AF2"/>
    <w:rsid w:val="00280CFB"/>
    <w:rsid w:val="00281223"/>
    <w:rsid w:val="002818B0"/>
    <w:rsid w:val="00285FE1"/>
    <w:rsid w:val="0029011E"/>
    <w:rsid w:val="00290AED"/>
    <w:rsid w:val="00295855"/>
    <w:rsid w:val="0029599C"/>
    <w:rsid w:val="002A189E"/>
    <w:rsid w:val="002A19BB"/>
    <w:rsid w:val="002A3333"/>
    <w:rsid w:val="002A399F"/>
    <w:rsid w:val="002A52D7"/>
    <w:rsid w:val="002A5AFA"/>
    <w:rsid w:val="002A6393"/>
    <w:rsid w:val="002A6D6B"/>
    <w:rsid w:val="002A769C"/>
    <w:rsid w:val="002B05F5"/>
    <w:rsid w:val="002B1FB1"/>
    <w:rsid w:val="002B5EF8"/>
    <w:rsid w:val="002C19A2"/>
    <w:rsid w:val="002C1F8D"/>
    <w:rsid w:val="002C2460"/>
    <w:rsid w:val="002C3584"/>
    <w:rsid w:val="002C6C11"/>
    <w:rsid w:val="002C791E"/>
    <w:rsid w:val="002D2D06"/>
    <w:rsid w:val="002D4F12"/>
    <w:rsid w:val="002D57AE"/>
    <w:rsid w:val="002E0A94"/>
    <w:rsid w:val="002E10E0"/>
    <w:rsid w:val="002E4A46"/>
    <w:rsid w:val="002E5262"/>
    <w:rsid w:val="002E5E3A"/>
    <w:rsid w:val="002F0072"/>
    <w:rsid w:val="002F1776"/>
    <w:rsid w:val="002F2A62"/>
    <w:rsid w:val="002F362A"/>
    <w:rsid w:val="002F382C"/>
    <w:rsid w:val="002F3C80"/>
    <w:rsid w:val="002F532B"/>
    <w:rsid w:val="002F7F48"/>
    <w:rsid w:val="003012C3"/>
    <w:rsid w:val="00302ABE"/>
    <w:rsid w:val="003036BF"/>
    <w:rsid w:val="00303B23"/>
    <w:rsid w:val="00304D9D"/>
    <w:rsid w:val="003050BF"/>
    <w:rsid w:val="00306BD2"/>
    <w:rsid w:val="0030784E"/>
    <w:rsid w:val="00310B4D"/>
    <w:rsid w:val="003119F0"/>
    <w:rsid w:val="00312126"/>
    <w:rsid w:val="003148F3"/>
    <w:rsid w:val="003160E1"/>
    <w:rsid w:val="003207DA"/>
    <w:rsid w:val="003216ED"/>
    <w:rsid w:val="00323356"/>
    <w:rsid w:val="0032379F"/>
    <w:rsid w:val="0032516B"/>
    <w:rsid w:val="00327379"/>
    <w:rsid w:val="00327548"/>
    <w:rsid w:val="00327DBB"/>
    <w:rsid w:val="00330C97"/>
    <w:rsid w:val="00330DF3"/>
    <w:rsid w:val="00334110"/>
    <w:rsid w:val="00336CC0"/>
    <w:rsid w:val="0033704B"/>
    <w:rsid w:val="003379D2"/>
    <w:rsid w:val="0034009F"/>
    <w:rsid w:val="00341A8D"/>
    <w:rsid w:val="00345A45"/>
    <w:rsid w:val="003517DD"/>
    <w:rsid w:val="00352B16"/>
    <w:rsid w:val="0035548C"/>
    <w:rsid w:val="00357A9C"/>
    <w:rsid w:val="0036373F"/>
    <w:rsid w:val="003676DA"/>
    <w:rsid w:val="00367E0D"/>
    <w:rsid w:val="00370001"/>
    <w:rsid w:val="00370471"/>
    <w:rsid w:val="003719C5"/>
    <w:rsid w:val="00373CA5"/>
    <w:rsid w:val="00374861"/>
    <w:rsid w:val="0037496E"/>
    <w:rsid w:val="00374F7D"/>
    <w:rsid w:val="00377695"/>
    <w:rsid w:val="003806FE"/>
    <w:rsid w:val="00381589"/>
    <w:rsid w:val="003825BE"/>
    <w:rsid w:val="003827B0"/>
    <w:rsid w:val="00386B35"/>
    <w:rsid w:val="00386F80"/>
    <w:rsid w:val="0039264D"/>
    <w:rsid w:val="00395336"/>
    <w:rsid w:val="003A0861"/>
    <w:rsid w:val="003A5131"/>
    <w:rsid w:val="003B49EF"/>
    <w:rsid w:val="003C116E"/>
    <w:rsid w:val="003C1316"/>
    <w:rsid w:val="003C2230"/>
    <w:rsid w:val="003C526E"/>
    <w:rsid w:val="003D08B6"/>
    <w:rsid w:val="003D0F00"/>
    <w:rsid w:val="003D2084"/>
    <w:rsid w:val="003D24D5"/>
    <w:rsid w:val="003D2DD0"/>
    <w:rsid w:val="003D4635"/>
    <w:rsid w:val="003D478A"/>
    <w:rsid w:val="003D6450"/>
    <w:rsid w:val="003E077F"/>
    <w:rsid w:val="003E3CF3"/>
    <w:rsid w:val="003E5256"/>
    <w:rsid w:val="003E71A9"/>
    <w:rsid w:val="003F05DA"/>
    <w:rsid w:val="003F0965"/>
    <w:rsid w:val="003F0A51"/>
    <w:rsid w:val="003F2E2E"/>
    <w:rsid w:val="003F5D7F"/>
    <w:rsid w:val="003F624C"/>
    <w:rsid w:val="00404445"/>
    <w:rsid w:val="00406CB0"/>
    <w:rsid w:val="004135A7"/>
    <w:rsid w:val="00426702"/>
    <w:rsid w:val="004328D8"/>
    <w:rsid w:val="00433B9E"/>
    <w:rsid w:val="00435730"/>
    <w:rsid w:val="00435DEC"/>
    <w:rsid w:val="0043609C"/>
    <w:rsid w:val="00436807"/>
    <w:rsid w:val="00436C63"/>
    <w:rsid w:val="004415E8"/>
    <w:rsid w:val="00442D41"/>
    <w:rsid w:val="004454C0"/>
    <w:rsid w:val="00446748"/>
    <w:rsid w:val="0044749D"/>
    <w:rsid w:val="00450CEB"/>
    <w:rsid w:val="00451CD6"/>
    <w:rsid w:val="0045424F"/>
    <w:rsid w:val="00455D8E"/>
    <w:rsid w:val="00456383"/>
    <w:rsid w:val="00456618"/>
    <w:rsid w:val="00457836"/>
    <w:rsid w:val="00460982"/>
    <w:rsid w:val="00461060"/>
    <w:rsid w:val="00462754"/>
    <w:rsid w:val="004632B1"/>
    <w:rsid w:val="00463C34"/>
    <w:rsid w:val="00464E7A"/>
    <w:rsid w:val="004662A5"/>
    <w:rsid w:val="00467D74"/>
    <w:rsid w:val="00467EB3"/>
    <w:rsid w:val="00470E09"/>
    <w:rsid w:val="0047218C"/>
    <w:rsid w:val="004726EB"/>
    <w:rsid w:val="00472725"/>
    <w:rsid w:val="00480F4E"/>
    <w:rsid w:val="00481DBA"/>
    <w:rsid w:val="00481F78"/>
    <w:rsid w:val="004829C8"/>
    <w:rsid w:val="00482A4B"/>
    <w:rsid w:val="004835A1"/>
    <w:rsid w:val="00484157"/>
    <w:rsid w:val="004842DF"/>
    <w:rsid w:val="00485B3F"/>
    <w:rsid w:val="00490EAE"/>
    <w:rsid w:val="00493D8F"/>
    <w:rsid w:val="004951EE"/>
    <w:rsid w:val="00496390"/>
    <w:rsid w:val="00496B4D"/>
    <w:rsid w:val="004976C9"/>
    <w:rsid w:val="00497885"/>
    <w:rsid w:val="004A169D"/>
    <w:rsid w:val="004A2761"/>
    <w:rsid w:val="004A3487"/>
    <w:rsid w:val="004A7F1F"/>
    <w:rsid w:val="004B053E"/>
    <w:rsid w:val="004B0B0F"/>
    <w:rsid w:val="004B267D"/>
    <w:rsid w:val="004B272F"/>
    <w:rsid w:val="004B3F1E"/>
    <w:rsid w:val="004B469E"/>
    <w:rsid w:val="004C17B5"/>
    <w:rsid w:val="004C22D6"/>
    <w:rsid w:val="004C63A8"/>
    <w:rsid w:val="004D22D0"/>
    <w:rsid w:val="004D40AE"/>
    <w:rsid w:val="004E2A9F"/>
    <w:rsid w:val="004E416C"/>
    <w:rsid w:val="004E54CF"/>
    <w:rsid w:val="004E6062"/>
    <w:rsid w:val="004F5A70"/>
    <w:rsid w:val="004F61E4"/>
    <w:rsid w:val="0050576D"/>
    <w:rsid w:val="00510F48"/>
    <w:rsid w:val="00511B26"/>
    <w:rsid w:val="00516F43"/>
    <w:rsid w:val="00520953"/>
    <w:rsid w:val="00525F45"/>
    <w:rsid w:val="005262FB"/>
    <w:rsid w:val="00526380"/>
    <w:rsid w:val="00527BED"/>
    <w:rsid w:val="00532718"/>
    <w:rsid w:val="0053538E"/>
    <w:rsid w:val="00540612"/>
    <w:rsid w:val="00545149"/>
    <w:rsid w:val="00545D27"/>
    <w:rsid w:val="00547E32"/>
    <w:rsid w:val="00552A00"/>
    <w:rsid w:val="005538D0"/>
    <w:rsid w:val="005539C6"/>
    <w:rsid w:val="005544AF"/>
    <w:rsid w:val="0055653F"/>
    <w:rsid w:val="005575A7"/>
    <w:rsid w:val="00557B8B"/>
    <w:rsid w:val="00560132"/>
    <w:rsid w:val="00560A91"/>
    <w:rsid w:val="00563BB1"/>
    <w:rsid w:val="00565D8E"/>
    <w:rsid w:val="00565F3A"/>
    <w:rsid w:val="0056631F"/>
    <w:rsid w:val="0056683A"/>
    <w:rsid w:val="00571046"/>
    <w:rsid w:val="00571EA9"/>
    <w:rsid w:val="00572B33"/>
    <w:rsid w:val="00573187"/>
    <w:rsid w:val="005736D6"/>
    <w:rsid w:val="00573BF5"/>
    <w:rsid w:val="00581D4E"/>
    <w:rsid w:val="005829A7"/>
    <w:rsid w:val="005829D3"/>
    <w:rsid w:val="00582E50"/>
    <w:rsid w:val="005837DC"/>
    <w:rsid w:val="00585968"/>
    <w:rsid w:val="00587EB0"/>
    <w:rsid w:val="00590B9E"/>
    <w:rsid w:val="00593D4D"/>
    <w:rsid w:val="0059467E"/>
    <w:rsid w:val="00595722"/>
    <w:rsid w:val="005959DD"/>
    <w:rsid w:val="00596304"/>
    <w:rsid w:val="005A010A"/>
    <w:rsid w:val="005A141D"/>
    <w:rsid w:val="005A2006"/>
    <w:rsid w:val="005A2F75"/>
    <w:rsid w:val="005A35BE"/>
    <w:rsid w:val="005A5A16"/>
    <w:rsid w:val="005A7364"/>
    <w:rsid w:val="005B221A"/>
    <w:rsid w:val="005B451D"/>
    <w:rsid w:val="005B4D53"/>
    <w:rsid w:val="005B50E9"/>
    <w:rsid w:val="005B5481"/>
    <w:rsid w:val="005B60B7"/>
    <w:rsid w:val="005C1202"/>
    <w:rsid w:val="005C1B0A"/>
    <w:rsid w:val="005C2201"/>
    <w:rsid w:val="005C252E"/>
    <w:rsid w:val="005C67F2"/>
    <w:rsid w:val="005C78DB"/>
    <w:rsid w:val="005D118F"/>
    <w:rsid w:val="005D7F2D"/>
    <w:rsid w:val="005E0736"/>
    <w:rsid w:val="005E1B41"/>
    <w:rsid w:val="005E4FA0"/>
    <w:rsid w:val="005E5677"/>
    <w:rsid w:val="005E5F39"/>
    <w:rsid w:val="005E679A"/>
    <w:rsid w:val="005F02F5"/>
    <w:rsid w:val="005F1AF7"/>
    <w:rsid w:val="005F4E56"/>
    <w:rsid w:val="005F4F46"/>
    <w:rsid w:val="005F5375"/>
    <w:rsid w:val="005F6DC1"/>
    <w:rsid w:val="00600BCC"/>
    <w:rsid w:val="00610838"/>
    <w:rsid w:val="006127D5"/>
    <w:rsid w:val="00612A8B"/>
    <w:rsid w:val="006164E7"/>
    <w:rsid w:val="00621466"/>
    <w:rsid w:val="006231C2"/>
    <w:rsid w:val="00623409"/>
    <w:rsid w:val="00623556"/>
    <w:rsid w:val="006237A0"/>
    <w:rsid w:val="0062754D"/>
    <w:rsid w:val="006305A8"/>
    <w:rsid w:val="00630D81"/>
    <w:rsid w:val="00632EA1"/>
    <w:rsid w:val="00634B7B"/>
    <w:rsid w:val="006368C5"/>
    <w:rsid w:val="00637295"/>
    <w:rsid w:val="00641951"/>
    <w:rsid w:val="00642C19"/>
    <w:rsid w:val="00646ED8"/>
    <w:rsid w:val="00650A8C"/>
    <w:rsid w:val="00664138"/>
    <w:rsid w:val="00664DE9"/>
    <w:rsid w:val="00664FE2"/>
    <w:rsid w:val="00666E87"/>
    <w:rsid w:val="00670320"/>
    <w:rsid w:val="00674AB6"/>
    <w:rsid w:val="00674FA9"/>
    <w:rsid w:val="00681B1A"/>
    <w:rsid w:val="00681C10"/>
    <w:rsid w:val="00681FD8"/>
    <w:rsid w:val="00683BF2"/>
    <w:rsid w:val="00683F9F"/>
    <w:rsid w:val="00684159"/>
    <w:rsid w:val="00685CFA"/>
    <w:rsid w:val="006905D7"/>
    <w:rsid w:val="00691FCC"/>
    <w:rsid w:val="00693682"/>
    <w:rsid w:val="00696307"/>
    <w:rsid w:val="00696CDF"/>
    <w:rsid w:val="00696EF8"/>
    <w:rsid w:val="00697A01"/>
    <w:rsid w:val="006A0B5F"/>
    <w:rsid w:val="006A1386"/>
    <w:rsid w:val="006A2A23"/>
    <w:rsid w:val="006A2FF8"/>
    <w:rsid w:val="006B13D5"/>
    <w:rsid w:val="006B1EFB"/>
    <w:rsid w:val="006B545B"/>
    <w:rsid w:val="006B6803"/>
    <w:rsid w:val="006B738B"/>
    <w:rsid w:val="006C3191"/>
    <w:rsid w:val="006C5103"/>
    <w:rsid w:val="006C5750"/>
    <w:rsid w:val="006C582D"/>
    <w:rsid w:val="006D0D81"/>
    <w:rsid w:val="006D2DCB"/>
    <w:rsid w:val="006D6B98"/>
    <w:rsid w:val="006D7C68"/>
    <w:rsid w:val="006E210F"/>
    <w:rsid w:val="006E28D2"/>
    <w:rsid w:val="006E2A51"/>
    <w:rsid w:val="006E442C"/>
    <w:rsid w:val="006E758C"/>
    <w:rsid w:val="006F0165"/>
    <w:rsid w:val="006F45B2"/>
    <w:rsid w:val="006F4F92"/>
    <w:rsid w:val="007009E6"/>
    <w:rsid w:val="00702478"/>
    <w:rsid w:val="00702F56"/>
    <w:rsid w:val="00703BCA"/>
    <w:rsid w:val="00704C02"/>
    <w:rsid w:val="00710CEE"/>
    <w:rsid w:val="007137DB"/>
    <w:rsid w:val="007176BE"/>
    <w:rsid w:val="00720BD9"/>
    <w:rsid w:val="00723363"/>
    <w:rsid w:val="00723E5F"/>
    <w:rsid w:val="00724B1E"/>
    <w:rsid w:val="00725C33"/>
    <w:rsid w:val="007275BB"/>
    <w:rsid w:val="007303FC"/>
    <w:rsid w:val="00732094"/>
    <w:rsid w:val="00734813"/>
    <w:rsid w:val="007352E5"/>
    <w:rsid w:val="00737BA8"/>
    <w:rsid w:val="007442BC"/>
    <w:rsid w:val="00744970"/>
    <w:rsid w:val="0074687F"/>
    <w:rsid w:val="007507D1"/>
    <w:rsid w:val="00753759"/>
    <w:rsid w:val="0075379D"/>
    <w:rsid w:val="00753E57"/>
    <w:rsid w:val="00755B5E"/>
    <w:rsid w:val="00760E09"/>
    <w:rsid w:val="0076171B"/>
    <w:rsid w:val="007623AD"/>
    <w:rsid w:val="00762953"/>
    <w:rsid w:val="00762FF0"/>
    <w:rsid w:val="00763DBD"/>
    <w:rsid w:val="00765043"/>
    <w:rsid w:val="00770411"/>
    <w:rsid w:val="007720D0"/>
    <w:rsid w:val="00774499"/>
    <w:rsid w:val="00777866"/>
    <w:rsid w:val="00783BF3"/>
    <w:rsid w:val="007845A0"/>
    <w:rsid w:val="007857FE"/>
    <w:rsid w:val="007870A7"/>
    <w:rsid w:val="00790853"/>
    <w:rsid w:val="00792670"/>
    <w:rsid w:val="007935F9"/>
    <w:rsid w:val="00794EBF"/>
    <w:rsid w:val="00796BD1"/>
    <w:rsid w:val="007979A3"/>
    <w:rsid w:val="007A028A"/>
    <w:rsid w:val="007A2115"/>
    <w:rsid w:val="007A3122"/>
    <w:rsid w:val="007A3A42"/>
    <w:rsid w:val="007A7230"/>
    <w:rsid w:val="007B1CF6"/>
    <w:rsid w:val="007B2E94"/>
    <w:rsid w:val="007B2F70"/>
    <w:rsid w:val="007B49B3"/>
    <w:rsid w:val="007B4C2A"/>
    <w:rsid w:val="007B6B11"/>
    <w:rsid w:val="007B7AC1"/>
    <w:rsid w:val="007C2C7D"/>
    <w:rsid w:val="007C4D81"/>
    <w:rsid w:val="007C7EEB"/>
    <w:rsid w:val="007D0DB3"/>
    <w:rsid w:val="007D183E"/>
    <w:rsid w:val="007D1D4B"/>
    <w:rsid w:val="007D22A9"/>
    <w:rsid w:val="007D48B5"/>
    <w:rsid w:val="007D559B"/>
    <w:rsid w:val="007D6AE6"/>
    <w:rsid w:val="007D7323"/>
    <w:rsid w:val="007E145B"/>
    <w:rsid w:val="007E597C"/>
    <w:rsid w:val="007E62D4"/>
    <w:rsid w:val="007E65DC"/>
    <w:rsid w:val="007E7225"/>
    <w:rsid w:val="007E75D9"/>
    <w:rsid w:val="007F0428"/>
    <w:rsid w:val="007F053F"/>
    <w:rsid w:val="007F2475"/>
    <w:rsid w:val="007F522E"/>
    <w:rsid w:val="007F6334"/>
    <w:rsid w:val="007F68DA"/>
    <w:rsid w:val="007F7332"/>
    <w:rsid w:val="0080025F"/>
    <w:rsid w:val="00802237"/>
    <w:rsid w:val="00802C57"/>
    <w:rsid w:val="008039C5"/>
    <w:rsid w:val="0080520C"/>
    <w:rsid w:val="008066B1"/>
    <w:rsid w:val="00806900"/>
    <w:rsid w:val="00806CBE"/>
    <w:rsid w:val="008079A7"/>
    <w:rsid w:val="008107A7"/>
    <w:rsid w:val="00811940"/>
    <w:rsid w:val="008124F4"/>
    <w:rsid w:val="00812AD6"/>
    <w:rsid w:val="008228CD"/>
    <w:rsid w:val="00823D02"/>
    <w:rsid w:val="008256DB"/>
    <w:rsid w:val="00832CDA"/>
    <w:rsid w:val="008350EC"/>
    <w:rsid w:val="00842097"/>
    <w:rsid w:val="008423AA"/>
    <w:rsid w:val="008426BC"/>
    <w:rsid w:val="00843E92"/>
    <w:rsid w:val="0084586E"/>
    <w:rsid w:val="00850B9A"/>
    <w:rsid w:val="0085181E"/>
    <w:rsid w:val="00851B7F"/>
    <w:rsid w:val="00851F05"/>
    <w:rsid w:val="0085371A"/>
    <w:rsid w:val="00853B06"/>
    <w:rsid w:val="00855ACD"/>
    <w:rsid w:val="008562C1"/>
    <w:rsid w:val="00861069"/>
    <w:rsid w:val="0086776B"/>
    <w:rsid w:val="00870E5C"/>
    <w:rsid w:val="008731A0"/>
    <w:rsid w:val="008732AA"/>
    <w:rsid w:val="0087589E"/>
    <w:rsid w:val="00876AEC"/>
    <w:rsid w:val="008811BF"/>
    <w:rsid w:val="008814D7"/>
    <w:rsid w:val="0088193F"/>
    <w:rsid w:val="0088342E"/>
    <w:rsid w:val="0088352D"/>
    <w:rsid w:val="008838C2"/>
    <w:rsid w:val="00884F7C"/>
    <w:rsid w:val="0088547A"/>
    <w:rsid w:val="0088618B"/>
    <w:rsid w:val="00893927"/>
    <w:rsid w:val="0089407B"/>
    <w:rsid w:val="008974A5"/>
    <w:rsid w:val="008A0A65"/>
    <w:rsid w:val="008A317F"/>
    <w:rsid w:val="008A42D6"/>
    <w:rsid w:val="008A4DBE"/>
    <w:rsid w:val="008B1DB5"/>
    <w:rsid w:val="008B3206"/>
    <w:rsid w:val="008B471E"/>
    <w:rsid w:val="008B5C0D"/>
    <w:rsid w:val="008B7D67"/>
    <w:rsid w:val="008C2263"/>
    <w:rsid w:val="008C2AAD"/>
    <w:rsid w:val="008C517C"/>
    <w:rsid w:val="008D5E0B"/>
    <w:rsid w:val="008D7900"/>
    <w:rsid w:val="008E1B48"/>
    <w:rsid w:val="008E2DBF"/>
    <w:rsid w:val="008E3E6D"/>
    <w:rsid w:val="008E4E4E"/>
    <w:rsid w:val="008E7712"/>
    <w:rsid w:val="008E7C58"/>
    <w:rsid w:val="008F24B7"/>
    <w:rsid w:val="008F50A3"/>
    <w:rsid w:val="00901C9D"/>
    <w:rsid w:val="00907A5D"/>
    <w:rsid w:val="00907C8F"/>
    <w:rsid w:val="00912362"/>
    <w:rsid w:val="00912FF2"/>
    <w:rsid w:val="00913072"/>
    <w:rsid w:val="009152D5"/>
    <w:rsid w:val="00917476"/>
    <w:rsid w:val="009177CF"/>
    <w:rsid w:val="0092060E"/>
    <w:rsid w:val="009210B7"/>
    <w:rsid w:val="009226FE"/>
    <w:rsid w:val="00923DB3"/>
    <w:rsid w:val="00925488"/>
    <w:rsid w:val="0092731E"/>
    <w:rsid w:val="009340E9"/>
    <w:rsid w:val="00934F3C"/>
    <w:rsid w:val="00935793"/>
    <w:rsid w:val="009373C0"/>
    <w:rsid w:val="00941468"/>
    <w:rsid w:val="00942E13"/>
    <w:rsid w:val="00945083"/>
    <w:rsid w:val="00945B75"/>
    <w:rsid w:val="0095100F"/>
    <w:rsid w:val="009520B2"/>
    <w:rsid w:val="00953E8A"/>
    <w:rsid w:val="00954CAD"/>
    <w:rsid w:val="0095575C"/>
    <w:rsid w:val="009557A2"/>
    <w:rsid w:val="009561FA"/>
    <w:rsid w:val="00956295"/>
    <w:rsid w:val="00956401"/>
    <w:rsid w:val="009570E2"/>
    <w:rsid w:val="00961B02"/>
    <w:rsid w:val="00961B8A"/>
    <w:rsid w:val="00961DCD"/>
    <w:rsid w:val="00962C75"/>
    <w:rsid w:val="009659D3"/>
    <w:rsid w:val="00965A23"/>
    <w:rsid w:val="00965F1F"/>
    <w:rsid w:val="0096688A"/>
    <w:rsid w:val="00970CE4"/>
    <w:rsid w:val="00971BE1"/>
    <w:rsid w:val="00971DED"/>
    <w:rsid w:val="0097558A"/>
    <w:rsid w:val="00975E86"/>
    <w:rsid w:val="00976C76"/>
    <w:rsid w:val="009770D0"/>
    <w:rsid w:val="009804F9"/>
    <w:rsid w:val="00982E43"/>
    <w:rsid w:val="00986559"/>
    <w:rsid w:val="009866EA"/>
    <w:rsid w:val="00990A44"/>
    <w:rsid w:val="00994AB5"/>
    <w:rsid w:val="00995B20"/>
    <w:rsid w:val="009977EA"/>
    <w:rsid w:val="00997B4A"/>
    <w:rsid w:val="009A2080"/>
    <w:rsid w:val="009A3100"/>
    <w:rsid w:val="009A4346"/>
    <w:rsid w:val="009A59B7"/>
    <w:rsid w:val="009A5E0D"/>
    <w:rsid w:val="009A697C"/>
    <w:rsid w:val="009B1090"/>
    <w:rsid w:val="009B6442"/>
    <w:rsid w:val="009B6E36"/>
    <w:rsid w:val="009B70A8"/>
    <w:rsid w:val="009B7ADA"/>
    <w:rsid w:val="009C3F61"/>
    <w:rsid w:val="009C3F9A"/>
    <w:rsid w:val="009C45AB"/>
    <w:rsid w:val="009C5A3C"/>
    <w:rsid w:val="009C6EFA"/>
    <w:rsid w:val="009C6FC8"/>
    <w:rsid w:val="009D52E7"/>
    <w:rsid w:val="009D5E12"/>
    <w:rsid w:val="009D6C25"/>
    <w:rsid w:val="009F0158"/>
    <w:rsid w:val="009F10A4"/>
    <w:rsid w:val="009F1157"/>
    <w:rsid w:val="009F29E0"/>
    <w:rsid w:val="00A018B2"/>
    <w:rsid w:val="00A01FF4"/>
    <w:rsid w:val="00A02508"/>
    <w:rsid w:val="00A039C6"/>
    <w:rsid w:val="00A06D5F"/>
    <w:rsid w:val="00A07A30"/>
    <w:rsid w:val="00A10781"/>
    <w:rsid w:val="00A124F0"/>
    <w:rsid w:val="00A13FDE"/>
    <w:rsid w:val="00A14A36"/>
    <w:rsid w:val="00A1552E"/>
    <w:rsid w:val="00A15A74"/>
    <w:rsid w:val="00A168B2"/>
    <w:rsid w:val="00A16B08"/>
    <w:rsid w:val="00A173FF"/>
    <w:rsid w:val="00A17EFB"/>
    <w:rsid w:val="00A26B83"/>
    <w:rsid w:val="00A26C37"/>
    <w:rsid w:val="00A27E55"/>
    <w:rsid w:val="00A304AD"/>
    <w:rsid w:val="00A30617"/>
    <w:rsid w:val="00A316AA"/>
    <w:rsid w:val="00A322D1"/>
    <w:rsid w:val="00A33BD7"/>
    <w:rsid w:val="00A379D5"/>
    <w:rsid w:val="00A41F68"/>
    <w:rsid w:val="00A43494"/>
    <w:rsid w:val="00A43740"/>
    <w:rsid w:val="00A440B9"/>
    <w:rsid w:val="00A44310"/>
    <w:rsid w:val="00A44B42"/>
    <w:rsid w:val="00A46D51"/>
    <w:rsid w:val="00A54572"/>
    <w:rsid w:val="00A57555"/>
    <w:rsid w:val="00A57BAA"/>
    <w:rsid w:val="00A57DAF"/>
    <w:rsid w:val="00A601DF"/>
    <w:rsid w:val="00A61027"/>
    <w:rsid w:val="00A623D9"/>
    <w:rsid w:val="00A62E68"/>
    <w:rsid w:val="00A6339E"/>
    <w:rsid w:val="00A644D0"/>
    <w:rsid w:val="00A65419"/>
    <w:rsid w:val="00A659E8"/>
    <w:rsid w:val="00A70472"/>
    <w:rsid w:val="00A7269B"/>
    <w:rsid w:val="00A730FF"/>
    <w:rsid w:val="00A76868"/>
    <w:rsid w:val="00A7707F"/>
    <w:rsid w:val="00A82F34"/>
    <w:rsid w:val="00A84383"/>
    <w:rsid w:val="00A91452"/>
    <w:rsid w:val="00A93C55"/>
    <w:rsid w:val="00AA011F"/>
    <w:rsid w:val="00AA0925"/>
    <w:rsid w:val="00AA1DF8"/>
    <w:rsid w:val="00AA20CC"/>
    <w:rsid w:val="00AA341A"/>
    <w:rsid w:val="00AA35DE"/>
    <w:rsid w:val="00AA3650"/>
    <w:rsid w:val="00AA4273"/>
    <w:rsid w:val="00AA4EF0"/>
    <w:rsid w:val="00AA5007"/>
    <w:rsid w:val="00AA5AEB"/>
    <w:rsid w:val="00AA6091"/>
    <w:rsid w:val="00AA61A2"/>
    <w:rsid w:val="00AB242E"/>
    <w:rsid w:val="00AB5D05"/>
    <w:rsid w:val="00AB6D92"/>
    <w:rsid w:val="00AC0148"/>
    <w:rsid w:val="00AC030C"/>
    <w:rsid w:val="00AC2F6D"/>
    <w:rsid w:val="00AC335D"/>
    <w:rsid w:val="00AC4AFF"/>
    <w:rsid w:val="00AC6DAD"/>
    <w:rsid w:val="00AD0571"/>
    <w:rsid w:val="00AD3DFA"/>
    <w:rsid w:val="00AE1476"/>
    <w:rsid w:val="00AE3553"/>
    <w:rsid w:val="00AE4AE7"/>
    <w:rsid w:val="00AF1F23"/>
    <w:rsid w:val="00AF296D"/>
    <w:rsid w:val="00AF3008"/>
    <w:rsid w:val="00AF3333"/>
    <w:rsid w:val="00AF39EF"/>
    <w:rsid w:val="00AF42B2"/>
    <w:rsid w:val="00AF50D0"/>
    <w:rsid w:val="00AF766C"/>
    <w:rsid w:val="00B05FEA"/>
    <w:rsid w:val="00B067B9"/>
    <w:rsid w:val="00B105FC"/>
    <w:rsid w:val="00B123AA"/>
    <w:rsid w:val="00B12D24"/>
    <w:rsid w:val="00B14049"/>
    <w:rsid w:val="00B156B5"/>
    <w:rsid w:val="00B1771C"/>
    <w:rsid w:val="00B31F8F"/>
    <w:rsid w:val="00B33AA2"/>
    <w:rsid w:val="00B33D93"/>
    <w:rsid w:val="00B34CF1"/>
    <w:rsid w:val="00B42BBC"/>
    <w:rsid w:val="00B43539"/>
    <w:rsid w:val="00B44592"/>
    <w:rsid w:val="00B47968"/>
    <w:rsid w:val="00B51205"/>
    <w:rsid w:val="00B53CD6"/>
    <w:rsid w:val="00B557D6"/>
    <w:rsid w:val="00B60DF2"/>
    <w:rsid w:val="00B620B5"/>
    <w:rsid w:val="00B628CB"/>
    <w:rsid w:val="00B63E90"/>
    <w:rsid w:val="00B67A70"/>
    <w:rsid w:val="00B7094D"/>
    <w:rsid w:val="00B71171"/>
    <w:rsid w:val="00B733E4"/>
    <w:rsid w:val="00B81AFF"/>
    <w:rsid w:val="00B81ECA"/>
    <w:rsid w:val="00B821AD"/>
    <w:rsid w:val="00B82236"/>
    <w:rsid w:val="00B822A0"/>
    <w:rsid w:val="00B83A15"/>
    <w:rsid w:val="00B84EFA"/>
    <w:rsid w:val="00B91BAB"/>
    <w:rsid w:val="00B926AB"/>
    <w:rsid w:val="00B93820"/>
    <w:rsid w:val="00B960D9"/>
    <w:rsid w:val="00BB50E8"/>
    <w:rsid w:val="00BB6748"/>
    <w:rsid w:val="00BC0464"/>
    <w:rsid w:val="00BC3FBD"/>
    <w:rsid w:val="00BC5EE7"/>
    <w:rsid w:val="00BC7440"/>
    <w:rsid w:val="00BD0286"/>
    <w:rsid w:val="00BD304A"/>
    <w:rsid w:val="00BD31E3"/>
    <w:rsid w:val="00BD6DD2"/>
    <w:rsid w:val="00BE28FE"/>
    <w:rsid w:val="00BE39C2"/>
    <w:rsid w:val="00BE5EAC"/>
    <w:rsid w:val="00BF1694"/>
    <w:rsid w:val="00BF3FC0"/>
    <w:rsid w:val="00BF738E"/>
    <w:rsid w:val="00C02163"/>
    <w:rsid w:val="00C02A58"/>
    <w:rsid w:val="00C02B0F"/>
    <w:rsid w:val="00C034AE"/>
    <w:rsid w:val="00C03D12"/>
    <w:rsid w:val="00C0496F"/>
    <w:rsid w:val="00C04E16"/>
    <w:rsid w:val="00C06C4A"/>
    <w:rsid w:val="00C07562"/>
    <w:rsid w:val="00C101BA"/>
    <w:rsid w:val="00C10282"/>
    <w:rsid w:val="00C121B9"/>
    <w:rsid w:val="00C1339B"/>
    <w:rsid w:val="00C20269"/>
    <w:rsid w:val="00C216F0"/>
    <w:rsid w:val="00C218F6"/>
    <w:rsid w:val="00C21A20"/>
    <w:rsid w:val="00C226AA"/>
    <w:rsid w:val="00C2280E"/>
    <w:rsid w:val="00C22BBD"/>
    <w:rsid w:val="00C2327F"/>
    <w:rsid w:val="00C2597D"/>
    <w:rsid w:val="00C27541"/>
    <w:rsid w:val="00C40116"/>
    <w:rsid w:val="00C42E73"/>
    <w:rsid w:val="00C43048"/>
    <w:rsid w:val="00C44617"/>
    <w:rsid w:val="00C462C3"/>
    <w:rsid w:val="00C464AC"/>
    <w:rsid w:val="00C46D90"/>
    <w:rsid w:val="00C50B2F"/>
    <w:rsid w:val="00C52DC4"/>
    <w:rsid w:val="00C55809"/>
    <w:rsid w:val="00C57335"/>
    <w:rsid w:val="00C57F79"/>
    <w:rsid w:val="00C66F78"/>
    <w:rsid w:val="00C707EF"/>
    <w:rsid w:val="00C71844"/>
    <w:rsid w:val="00C73D33"/>
    <w:rsid w:val="00C74468"/>
    <w:rsid w:val="00C757E1"/>
    <w:rsid w:val="00C76609"/>
    <w:rsid w:val="00C82A60"/>
    <w:rsid w:val="00C846C6"/>
    <w:rsid w:val="00C851D4"/>
    <w:rsid w:val="00C85EAA"/>
    <w:rsid w:val="00C860BC"/>
    <w:rsid w:val="00C90527"/>
    <w:rsid w:val="00C93249"/>
    <w:rsid w:val="00C9451C"/>
    <w:rsid w:val="00C94AA7"/>
    <w:rsid w:val="00C956BD"/>
    <w:rsid w:val="00C96F92"/>
    <w:rsid w:val="00CA0630"/>
    <w:rsid w:val="00CA1133"/>
    <w:rsid w:val="00CA197A"/>
    <w:rsid w:val="00CA4505"/>
    <w:rsid w:val="00CA6880"/>
    <w:rsid w:val="00CA6E3F"/>
    <w:rsid w:val="00CA7636"/>
    <w:rsid w:val="00CA7875"/>
    <w:rsid w:val="00CB15C7"/>
    <w:rsid w:val="00CB1E2F"/>
    <w:rsid w:val="00CB2E97"/>
    <w:rsid w:val="00CB34F6"/>
    <w:rsid w:val="00CC2599"/>
    <w:rsid w:val="00CC409A"/>
    <w:rsid w:val="00CC5351"/>
    <w:rsid w:val="00CC78BC"/>
    <w:rsid w:val="00CC7E07"/>
    <w:rsid w:val="00CD37B4"/>
    <w:rsid w:val="00CE2AD4"/>
    <w:rsid w:val="00CE37DA"/>
    <w:rsid w:val="00CE6481"/>
    <w:rsid w:val="00CE79A2"/>
    <w:rsid w:val="00CF1A8D"/>
    <w:rsid w:val="00CF55F9"/>
    <w:rsid w:val="00CF596F"/>
    <w:rsid w:val="00D03E3C"/>
    <w:rsid w:val="00D076AA"/>
    <w:rsid w:val="00D12233"/>
    <w:rsid w:val="00D12774"/>
    <w:rsid w:val="00D1703E"/>
    <w:rsid w:val="00D21A68"/>
    <w:rsid w:val="00D21C3A"/>
    <w:rsid w:val="00D253D7"/>
    <w:rsid w:val="00D2655D"/>
    <w:rsid w:val="00D273D2"/>
    <w:rsid w:val="00D304FF"/>
    <w:rsid w:val="00D331D3"/>
    <w:rsid w:val="00D418A6"/>
    <w:rsid w:val="00D4434C"/>
    <w:rsid w:val="00D44BAC"/>
    <w:rsid w:val="00D45CE9"/>
    <w:rsid w:val="00D52BFF"/>
    <w:rsid w:val="00D54243"/>
    <w:rsid w:val="00D54F20"/>
    <w:rsid w:val="00D56E7E"/>
    <w:rsid w:val="00D6089C"/>
    <w:rsid w:val="00D62ACD"/>
    <w:rsid w:val="00D6568C"/>
    <w:rsid w:val="00D672EA"/>
    <w:rsid w:val="00D75CF2"/>
    <w:rsid w:val="00D80C67"/>
    <w:rsid w:val="00D8381A"/>
    <w:rsid w:val="00D83A9B"/>
    <w:rsid w:val="00D87A96"/>
    <w:rsid w:val="00D91590"/>
    <w:rsid w:val="00DA0332"/>
    <w:rsid w:val="00DA09E6"/>
    <w:rsid w:val="00DA17AC"/>
    <w:rsid w:val="00DB0743"/>
    <w:rsid w:val="00DB3850"/>
    <w:rsid w:val="00DB3CF0"/>
    <w:rsid w:val="00DB4B53"/>
    <w:rsid w:val="00DB56B8"/>
    <w:rsid w:val="00DB7DD9"/>
    <w:rsid w:val="00DC06E6"/>
    <w:rsid w:val="00DC2469"/>
    <w:rsid w:val="00DC343F"/>
    <w:rsid w:val="00DC3E27"/>
    <w:rsid w:val="00DC6935"/>
    <w:rsid w:val="00DD02CA"/>
    <w:rsid w:val="00DD03BD"/>
    <w:rsid w:val="00DD1238"/>
    <w:rsid w:val="00DE1710"/>
    <w:rsid w:val="00DE2D6B"/>
    <w:rsid w:val="00DE522B"/>
    <w:rsid w:val="00DE5FCD"/>
    <w:rsid w:val="00DE6604"/>
    <w:rsid w:val="00DF3C87"/>
    <w:rsid w:val="00DF41E3"/>
    <w:rsid w:val="00DF4A89"/>
    <w:rsid w:val="00DF66C6"/>
    <w:rsid w:val="00DF6B70"/>
    <w:rsid w:val="00DF71A3"/>
    <w:rsid w:val="00E002B3"/>
    <w:rsid w:val="00E00387"/>
    <w:rsid w:val="00E00C87"/>
    <w:rsid w:val="00E035C3"/>
    <w:rsid w:val="00E05AC8"/>
    <w:rsid w:val="00E0682E"/>
    <w:rsid w:val="00E10FD1"/>
    <w:rsid w:val="00E130DA"/>
    <w:rsid w:val="00E13DA2"/>
    <w:rsid w:val="00E179C4"/>
    <w:rsid w:val="00E22BFE"/>
    <w:rsid w:val="00E234EA"/>
    <w:rsid w:val="00E23B91"/>
    <w:rsid w:val="00E23DAE"/>
    <w:rsid w:val="00E27BA1"/>
    <w:rsid w:val="00E302ED"/>
    <w:rsid w:val="00E30F1E"/>
    <w:rsid w:val="00E3196E"/>
    <w:rsid w:val="00E33B42"/>
    <w:rsid w:val="00E34FFF"/>
    <w:rsid w:val="00E361F4"/>
    <w:rsid w:val="00E36CCA"/>
    <w:rsid w:val="00E37F87"/>
    <w:rsid w:val="00E402C0"/>
    <w:rsid w:val="00E5038B"/>
    <w:rsid w:val="00E50A1F"/>
    <w:rsid w:val="00E56ACB"/>
    <w:rsid w:val="00E56DFC"/>
    <w:rsid w:val="00E5707F"/>
    <w:rsid w:val="00E575BE"/>
    <w:rsid w:val="00E60449"/>
    <w:rsid w:val="00E629ED"/>
    <w:rsid w:val="00E631CD"/>
    <w:rsid w:val="00E6644C"/>
    <w:rsid w:val="00E6662D"/>
    <w:rsid w:val="00E66FE5"/>
    <w:rsid w:val="00E72B03"/>
    <w:rsid w:val="00E7316C"/>
    <w:rsid w:val="00E7321D"/>
    <w:rsid w:val="00E74F92"/>
    <w:rsid w:val="00E77D50"/>
    <w:rsid w:val="00E81F75"/>
    <w:rsid w:val="00E828E7"/>
    <w:rsid w:val="00E85371"/>
    <w:rsid w:val="00E87941"/>
    <w:rsid w:val="00E87EBA"/>
    <w:rsid w:val="00E944F3"/>
    <w:rsid w:val="00E957F0"/>
    <w:rsid w:val="00E965CE"/>
    <w:rsid w:val="00E96A56"/>
    <w:rsid w:val="00EA15AF"/>
    <w:rsid w:val="00EA213A"/>
    <w:rsid w:val="00EA4F56"/>
    <w:rsid w:val="00EA733E"/>
    <w:rsid w:val="00EB35BC"/>
    <w:rsid w:val="00EB62AA"/>
    <w:rsid w:val="00EB6E18"/>
    <w:rsid w:val="00EB7389"/>
    <w:rsid w:val="00EC03D1"/>
    <w:rsid w:val="00EC1946"/>
    <w:rsid w:val="00EC2150"/>
    <w:rsid w:val="00EC25BA"/>
    <w:rsid w:val="00EC522C"/>
    <w:rsid w:val="00EC640E"/>
    <w:rsid w:val="00EC6A11"/>
    <w:rsid w:val="00EC73BB"/>
    <w:rsid w:val="00ED1B99"/>
    <w:rsid w:val="00ED47E5"/>
    <w:rsid w:val="00ED4E95"/>
    <w:rsid w:val="00ED67F7"/>
    <w:rsid w:val="00EE0D46"/>
    <w:rsid w:val="00EE35A9"/>
    <w:rsid w:val="00EE69E5"/>
    <w:rsid w:val="00EE71CC"/>
    <w:rsid w:val="00EE72BB"/>
    <w:rsid w:val="00EE7390"/>
    <w:rsid w:val="00EF1C25"/>
    <w:rsid w:val="00EF250D"/>
    <w:rsid w:val="00F016E5"/>
    <w:rsid w:val="00F019A7"/>
    <w:rsid w:val="00F051A1"/>
    <w:rsid w:val="00F066EE"/>
    <w:rsid w:val="00F06BDB"/>
    <w:rsid w:val="00F129AF"/>
    <w:rsid w:val="00F150FB"/>
    <w:rsid w:val="00F151CE"/>
    <w:rsid w:val="00F1581A"/>
    <w:rsid w:val="00F205CF"/>
    <w:rsid w:val="00F24B7A"/>
    <w:rsid w:val="00F264ED"/>
    <w:rsid w:val="00F31315"/>
    <w:rsid w:val="00F31CAE"/>
    <w:rsid w:val="00F32B92"/>
    <w:rsid w:val="00F34D6C"/>
    <w:rsid w:val="00F3549E"/>
    <w:rsid w:val="00F36DC9"/>
    <w:rsid w:val="00F440EA"/>
    <w:rsid w:val="00F45160"/>
    <w:rsid w:val="00F46CB4"/>
    <w:rsid w:val="00F4794A"/>
    <w:rsid w:val="00F509BD"/>
    <w:rsid w:val="00F51599"/>
    <w:rsid w:val="00F52D8B"/>
    <w:rsid w:val="00F54A9D"/>
    <w:rsid w:val="00F620DC"/>
    <w:rsid w:val="00F64B6D"/>
    <w:rsid w:val="00F64BFF"/>
    <w:rsid w:val="00F64FCA"/>
    <w:rsid w:val="00F65203"/>
    <w:rsid w:val="00F65884"/>
    <w:rsid w:val="00F65F49"/>
    <w:rsid w:val="00F66CBF"/>
    <w:rsid w:val="00F75AFF"/>
    <w:rsid w:val="00F77E95"/>
    <w:rsid w:val="00F8398E"/>
    <w:rsid w:val="00F83E50"/>
    <w:rsid w:val="00F83F9D"/>
    <w:rsid w:val="00F8549E"/>
    <w:rsid w:val="00F865D8"/>
    <w:rsid w:val="00F871B5"/>
    <w:rsid w:val="00F87DC8"/>
    <w:rsid w:val="00F9388F"/>
    <w:rsid w:val="00F94317"/>
    <w:rsid w:val="00F955D4"/>
    <w:rsid w:val="00F971CF"/>
    <w:rsid w:val="00FA094E"/>
    <w:rsid w:val="00FA2054"/>
    <w:rsid w:val="00FA4919"/>
    <w:rsid w:val="00FA4B55"/>
    <w:rsid w:val="00FA509F"/>
    <w:rsid w:val="00FA5628"/>
    <w:rsid w:val="00FA5D04"/>
    <w:rsid w:val="00FA7B78"/>
    <w:rsid w:val="00FB0D55"/>
    <w:rsid w:val="00FB1C2D"/>
    <w:rsid w:val="00FB222A"/>
    <w:rsid w:val="00FB22CA"/>
    <w:rsid w:val="00FB24EF"/>
    <w:rsid w:val="00FB2C53"/>
    <w:rsid w:val="00FB6A68"/>
    <w:rsid w:val="00FC4F1C"/>
    <w:rsid w:val="00FC6311"/>
    <w:rsid w:val="00FC78C1"/>
    <w:rsid w:val="00FD6C0F"/>
    <w:rsid w:val="00FD735B"/>
    <w:rsid w:val="00FE0189"/>
    <w:rsid w:val="00FE0C76"/>
    <w:rsid w:val="00FE15F4"/>
    <w:rsid w:val="00FE2A36"/>
    <w:rsid w:val="00FE6E65"/>
    <w:rsid w:val="00FE6F60"/>
    <w:rsid w:val="00FE7428"/>
    <w:rsid w:val="00FF066F"/>
    <w:rsid w:val="00FF0CAE"/>
    <w:rsid w:val="00FF3A91"/>
    <w:rsid w:val="00FF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pPr>
        <w:spacing w:after="240" w:line="276"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DBF"/>
    <w:rPr>
      <w:sz w:val="22"/>
      <w:szCs w:val="24"/>
    </w:rPr>
  </w:style>
  <w:style w:type="paragraph" w:styleId="Nadpis1">
    <w:name w:val="heading 1"/>
    <w:basedOn w:val="Normln"/>
    <w:next w:val="Normln"/>
    <w:link w:val="Nadpis1Char"/>
    <w:uiPriority w:val="9"/>
    <w:qFormat/>
    <w:rsid w:val="009226FE"/>
    <w:pPr>
      <w:keepNext/>
      <w:spacing w:line="360" w:lineRule="auto"/>
      <w:outlineLvl w:val="0"/>
    </w:pPr>
    <w:rPr>
      <w:b/>
      <w:bCs/>
      <w:kern w:val="32"/>
      <w:sz w:val="32"/>
      <w:szCs w:val="32"/>
    </w:rPr>
  </w:style>
  <w:style w:type="paragraph" w:styleId="Nadpis2">
    <w:name w:val="heading 2"/>
    <w:basedOn w:val="Normln"/>
    <w:next w:val="Normln"/>
    <w:link w:val="Nadpis2Char"/>
    <w:uiPriority w:val="9"/>
    <w:qFormat/>
    <w:rsid w:val="009226FE"/>
    <w:pPr>
      <w:keepNext/>
      <w:numPr>
        <w:numId w:val="2"/>
      </w:numPr>
      <w:spacing w:before="240" w:after="60"/>
      <w:ind w:left="357" w:hanging="357"/>
      <w:outlineLvl w:val="1"/>
    </w:pPr>
    <w:rPr>
      <w:b/>
      <w:bCs/>
      <w:iCs/>
      <w:sz w:val="28"/>
      <w:szCs w:val="28"/>
    </w:rPr>
  </w:style>
  <w:style w:type="paragraph" w:styleId="Nadpis3">
    <w:name w:val="heading 3"/>
    <w:basedOn w:val="Normln"/>
    <w:next w:val="Normln"/>
    <w:link w:val="Nadpis3Char"/>
    <w:uiPriority w:val="9"/>
    <w:qFormat/>
    <w:rsid w:val="00737BA8"/>
    <w:pPr>
      <w:numPr>
        <w:ilvl w:val="1"/>
        <w:numId w:val="2"/>
      </w:numPr>
      <w:spacing w:before="240" w:after="60"/>
      <w:ind w:left="1066" w:hanging="357"/>
      <w:outlineLvl w:val="2"/>
    </w:pPr>
    <w:rPr>
      <w:bCs/>
      <w:szCs w:val="26"/>
    </w:rPr>
  </w:style>
  <w:style w:type="paragraph" w:styleId="Nadpis4">
    <w:name w:val="heading 4"/>
    <w:basedOn w:val="Normln"/>
    <w:next w:val="Normln"/>
    <w:link w:val="Nadpis4Char"/>
    <w:uiPriority w:val="9"/>
    <w:qFormat/>
    <w:rsid w:val="00737BA8"/>
    <w:pPr>
      <w:numPr>
        <w:ilvl w:val="2"/>
        <w:numId w:val="2"/>
      </w:numPr>
      <w:spacing w:before="240" w:after="60"/>
      <w:ind w:left="1775" w:hanging="357"/>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A54572"/>
    <w:pPr>
      <w:ind w:left="720"/>
      <w:contextualSpacing/>
    </w:pPr>
  </w:style>
  <w:style w:type="paragraph" w:customStyle="1" w:styleId="Styl1">
    <w:name w:val="Styl1"/>
    <w:basedOn w:val="Normln"/>
    <w:autoRedefine/>
    <w:rsid w:val="009226FE"/>
    <w:pPr>
      <w:numPr>
        <w:ilvl w:val="1"/>
        <w:numId w:val="1"/>
      </w:numPr>
      <w:tabs>
        <w:tab w:val="clear" w:pos="1080"/>
        <w:tab w:val="left" w:pos="360"/>
      </w:tabs>
      <w:spacing w:line="360" w:lineRule="auto"/>
      <w:ind w:left="0" w:firstLine="0"/>
    </w:pPr>
    <w:rPr>
      <w:lang w:eastAsia="en-US"/>
    </w:rPr>
  </w:style>
  <w:style w:type="table" w:styleId="Mkatabulky">
    <w:name w:val="Table Grid"/>
    <w:basedOn w:val="Normlntabulka"/>
    <w:uiPriority w:val="59"/>
    <w:rsid w:val="00081F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semiHidden/>
    <w:rsid w:val="007B4C2A"/>
    <w:pPr>
      <w:tabs>
        <w:tab w:val="left" w:leader="dot" w:pos="8210"/>
      </w:tabs>
    </w:pPr>
    <w:rPr>
      <w:b/>
      <w:sz w:val="26"/>
      <w:szCs w:val="26"/>
    </w:rPr>
  </w:style>
  <w:style w:type="paragraph" w:styleId="Zhlav">
    <w:name w:val="header"/>
    <w:basedOn w:val="Normln"/>
    <w:rsid w:val="00F24B7A"/>
    <w:pPr>
      <w:tabs>
        <w:tab w:val="center" w:pos="4536"/>
        <w:tab w:val="right" w:pos="9072"/>
      </w:tabs>
    </w:pPr>
  </w:style>
  <w:style w:type="paragraph" w:styleId="Zpat">
    <w:name w:val="footer"/>
    <w:basedOn w:val="Normln"/>
    <w:link w:val="ZpatChar"/>
    <w:uiPriority w:val="99"/>
    <w:rsid w:val="00F24B7A"/>
    <w:pPr>
      <w:tabs>
        <w:tab w:val="center" w:pos="4536"/>
        <w:tab w:val="right" w:pos="9072"/>
      </w:tabs>
    </w:pPr>
  </w:style>
  <w:style w:type="character" w:customStyle="1" w:styleId="ZpatChar">
    <w:name w:val="Zápatí Char"/>
    <w:link w:val="Zpat"/>
    <w:uiPriority w:val="99"/>
    <w:rsid w:val="00F24B7A"/>
    <w:rPr>
      <w:sz w:val="24"/>
      <w:szCs w:val="24"/>
      <w:lang w:val="cs-CZ" w:eastAsia="cs-CZ" w:bidi="ar-SA"/>
    </w:rPr>
  </w:style>
  <w:style w:type="paragraph" w:styleId="Rozloendokumentu">
    <w:name w:val="Document Map"/>
    <w:basedOn w:val="Normln"/>
    <w:semiHidden/>
    <w:rsid w:val="00DB4B53"/>
    <w:pPr>
      <w:shd w:val="clear" w:color="auto" w:fill="000080"/>
    </w:pPr>
    <w:rPr>
      <w:rFonts w:ascii="Tahoma" w:hAnsi="Tahoma" w:cs="Tahoma"/>
      <w:sz w:val="20"/>
      <w:szCs w:val="20"/>
    </w:rPr>
  </w:style>
  <w:style w:type="character" w:customStyle="1" w:styleId="Nadpis1Char">
    <w:name w:val="Nadpis 1 Char"/>
    <w:link w:val="Nadpis1"/>
    <w:uiPriority w:val="9"/>
    <w:rsid w:val="009226FE"/>
    <w:rPr>
      <w:rFonts w:eastAsia="Times New Roman" w:cs="Times New Roman"/>
      <w:b/>
      <w:bCs/>
      <w:kern w:val="32"/>
      <w:sz w:val="32"/>
      <w:szCs w:val="32"/>
    </w:rPr>
  </w:style>
  <w:style w:type="character" w:customStyle="1" w:styleId="Nadpis2Char">
    <w:name w:val="Nadpis 2 Char"/>
    <w:link w:val="Nadpis2"/>
    <w:uiPriority w:val="9"/>
    <w:rsid w:val="009226FE"/>
    <w:rPr>
      <w:b/>
      <w:bCs/>
      <w:iCs/>
      <w:sz w:val="28"/>
      <w:szCs w:val="28"/>
    </w:rPr>
  </w:style>
  <w:style w:type="character" w:customStyle="1" w:styleId="Nadpis3Char">
    <w:name w:val="Nadpis 3 Char"/>
    <w:link w:val="Nadpis3"/>
    <w:uiPriority w:val="9"/>
    <w:rsid w:val="00737BA8"/>
    <w:rPr>
      <w:bCs/>
      <w:sz w:val="22"/>
      <w:szCs w:val="26"/>
    </w:rPr>
  </w:style>
  <w:style w:type="character" w:customStyle="1" w:styleId="Nadpis4Char">
    <w:name w:val="Nadpis 4 Char"/>
    <w:link w:val="Nadpis4"/>
    <w:uiPriority w:val="9"/>
    <w:rsid w:val="00737BA8"/>
    <w:rPr>
      <w:bCs/>
      <w:sz w:val="22"/>
      <w:szCs w:val="28"/>
    </w:rPr>
  </w:style>
  <w:style w:type="paragraph" w:styleId="Bezmezer">
    <w:name w:val="No Spacing"/>
    <w:qFormat/>
    <w:rsid w:val="00A65419"/>
    <w:rPr>
      <w:sz w:val="22"/>
      <w:szCs w:val="24"/>
    </w:rPr>
  </w:style>
  <w:style w:type="paragraph" w:styleId="Nzev">
    <w:name w:val="Title"/>
    <w:basedOn w:val="Normln"/>
    <w:next w:val="Normln"/>
    <w:link w:val="NzevChar"/>
    <w:uiPriority w:val="10"/>
    <w:qFormat/>
    <w:rsid w:val="00A65419"/>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10"/>
    <w:rsid w:val="00A65419"/>
    <w:rPr>
      <w:rFonts w:ascii="Cambria" w:eastAsia="Times New Roman" w:hAnsi="Cambria" w:cs="Times New Roman"/>
      <w:color w:val="17365D"/>
      <w:spacing w:val="5"/>
      <w:kern w:val="28"/>
      <w:sz w:val="52"/>
      <w:szCs w:val="52"/>
    </w:rPr>
  </w:style>
  <w:style w:type="paragraph" w:customStyle="1" w:styleId="bloka">
    <w:name w:val="blok a"/>
    <w:basedOn w:val="Nadpis3"/>
    <w:link w:val="blokaChar"/>
    <w:qFormat/>
    <w:rsid w:val="00737BA8"/>
    <w:pPr>
      <w:numPr>
        <w:ilvl w:val="0"/>
        <w:numId w:val="3"/>
      </w:numPr>
      <w:ind w:left="1068"/>
    </w:pPr>
  </w:style>
  <w:style w:type="paragraph" w:styleId="Zkladntextodsazen">
    <w:name w:val="Body Text Indent"/>
    <w:basedOn w:val="Normln"/>
    <w:rsid w:val="003160E1"/>
    <w:pPr>
      <w:spacing w:after="0"/>
      <w:ind w:left="708"/>
      <w:jc w:val="left"/>
    </w:pPr>
    <w:rPr>
      <w:rFonts w:ascii="Arial" w:hAnsi="Arial" w:cs="Arial"/>
      <w:sz w:val="24"/>
    </w:rPr>
  </w:style>
  <w:style w:type="character" w:customStyle="1" w:styleId="blokaChar">
    <w:name w:val="blok a Char"/>
    <w:basedOn w:val="Nadpis3Char"/>
    <w:link w:val="bloka"/>
    <w:rsid w:val="00737BA8"/>
    <w:rPr>
      <w:bCs/>
      <w:sz w:val="22"/>
      <w:szCs w:val="26"/>
    </w:rPr>
  </w:style>
  <w:style w:type="character" w:styleId="Odkaznakoment">
    <w:name w:val="annotation reference"/>
    <w:uiPriority w:val="99"/>
    <w:rsid w:val="009F0158"/>
    <w:rPr>
      <w:sz w:val="16"/>
      <w:szCs w:val="16"/>
    </w:rPr>
  </w:style>
  <w:style w:type="paragraph" w:styleId="Textkomente">
    <w:name w:val="annotation text"/>
    <w:basedOn w:val="Normln"/>
    <w:link w:val="TextkomenteChar"/>
    <w:uiPriority w:val="99"/>
    <w:rsid w:val="009F0158"/>
    <w:rPr>
      <w:sz w:val="20"/>
      <w:szCs w:val="20"/>
    </w:rPr>
  </w:style>
  <w:style w:type="paragraph" w:styleId="Pedmtkomente">
    <w:name w:val="annotation subject"/>
    <w:basedOn w:val="Textkomente"/>
    <w:next w:val="Textkomente"/>
    <w:semiHidden/>
    <w:rsid w:val="009F0158"/>
    <w:rPr>
      <w:b/>
      <w:bCs/>
    </w:rPr>
  </w:style>
  <w:style w:type="paragraph" w:styleId="Textbubliny">
    <w:name w:val="Balloon Text"/>
    <w:basedOn w:val="Normln"/>
    <w:semiHidden/>
    <w:rsid w:val="009F0158"/>
    <w:rPr>
      <w:rFonts w:ascii="Tahoma" w:hAnsi="Tahoma" w:cs="Tahoma"/>
      <w:sz w:val="16"/>
      <w:szCs w:val="16"/>
    </w:rPr>
  </w:style>
  <w:style w:type="character" w:styleId="Hypertextovodkaz">
    <w:name w:val="Hyperlink"/>
    <w:uiPriority w:val="99"/>
    <w:unhideWhenUsed/>
    <w:rsid w:val="009B70A8"/>
    <w:rPr>
      <w:color w:val="0000FF"/>
      <w:u w:val="single"/>
    </w:rPr>
  </w:style>
  <w:style w:type="paragraph" w:styleId="Textpoznpodarou">
    <w:name w:val="footnote text"/>
    <w:basedOn w:val="Normln"/>
    <w:link w:val="TextpoznpodarouChar"/>
    <w:uiPriority w:val="99"/>
    <w:unhideWhenUsed/>
    <w:rsid w:val="00B60DF2"/>
    <w:rPr>
      <w:sz w:val="20"/>
      <w:szCs w:val="20"/>
    </w:rPr>
  </w:style>
  <w:style w:type="character" w:customStyle="1" w:styleId="TextpoznpodarouChar">
    <w:name w:val="Text pozn. pod čarou Char"/>
    <w:basedOn w:val="Standardnpsmoodstavce"/>
    <w:link w:val="Textpoznpodarou"/>
    <w:uiPriority w:val="99"/>
    <w:rsid w:val="00B60DF2"/>
  </w:style>
  <w:style w:type="character" w:styleId="Znakapoznpodarou">
    <w:name w:val="footnote reference"/>
    <w:uiPriority w:val="99"/>
    <w:unhideWhenUsed/>
    <w:rsid w:val="00B60DF2"/>
    <w:rPr>
      <w:vertAlign w:val="superscript"/>
    </w:rPr>
  </w:style>
  <w:style w:type="paragraph" w:styleId="Podtitul">
    <w:name w:val="Subtitle"/>
    <w:basedOn w:val="Normln"/>
    <w:next w:val="Normln"/>
    <w:link w:val="PodtitulChar"/>
    <w:qFormat/>
    <w:rsid w:val="001A6578"/>
    <w:pPr>
      <w:widowControl w:val="0"/>
      <w:autoSpaceDE w:val="0"/>
      <w:autoSpaceDN w:val="0"/>
      <w:adjustRightInd w:val="0"/>
      <w:spacing w:before="100" w:beforeAutospacing="1" w:after="100" w:afterAutospacing="1"/>
      <w:jc w:val="center"/>
    </w:pPr>
    <w:rPr>
      <w:rFonts w:ascii="Arial" w:eastAsia="Calibri" w:hAnsi="Arial" w:cs="Arial"/>
      <w:b/>
      <w:bCs/>
      <w:w w:val="106"/>
      <w:sz w:val="24"/>
    </w:rPr>
  </w:style>
  <w:style w:type="character" w:customStyle="1" w:styleId="PodtitulChar">
    <w:name w:val="Podtitul Char"/>
    <w:link w:val="Podtitul"/>
    <w:rsid w:val="001A6578"/>
    <w:rPr>
      <w:rFonts w:ascii="Arial" w:eastAsia="Calibri" w:hAnsi="Arial" w:cs="Arial"/>
      <w:b/>
      <w:bCs/>
      <w:w w:val="106"/>
      <w:sz w:val="24"/>
      <w:szCs w:val="24"/>
    </w:rPr>
  </w:style>
  <w:style w:type="paragraph" w:customStyle="1" w:styleId="E14L2">
    <w:name w:val="E14_L2"/>
    <w:basedOn w:val="Normln"/>
    <w:next w:val="Normln"/>
    <w:rsid w:val="00DC3E27"/>
    <w:pPr>
      <w:numPr>
        <w:numId w:val="7"/>
      </w:numPr>
      <w:tabs>
        <w:tab w:val="left" w:pos="432"/>
        <w:tab w:val="left" w:pos="576"/>
        <w:tab w:val="left" w:pos="850"/>
      </w:tabs>
      <w:suppressAutoHyphens/>
      <w:spacing w:line="300" w:lineRule="atLeast"/>
    </w:pPr>
    <w:rPr>
      <w:rFonts w:ascii="Times" w:hAnsi="Times"/>
      <w:sz w:val="20"/>
      <w:szCs w:val="20"/>
      <w:u w:val="single"/>
      <w:lang w:val="de-DE"/>
    </w:rPr>
  </w:style>
  <w:style w:type="table" w:customStyle="1" w:styleId="Mkatabulky1">
    <w:name w:val="Mřížka tabulky1"/>
    <w:basedOn w:val="Normlntabulka"/>
    <w:next w:val="Mkatabulky"/>
    <w:uiPriority w:val="59"/>
    <w:rsid w:val="009557A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221A"/>
    <w:rPr>
      <w:sz w:val="22"/>
      <w:szCs w:val="24"/>
    </w:rPr>
  </w:style>
  <w:style w:type="character" w:customStyle="1" w:styleId="TextkomenteChar">
    <w:name w:val="Text komentáře Char"/>
    <w:link w:val="Textkomente"/>
    <w:uiPriority w:val="99"/>
    <w:rsid w:val="0005575D"/>
  </w:style>
  <w:style w:type="paragraph" w:customStyle="1" w:styleId="Default">
    <w:name w:val="Default"/>
    <w:rsid w:val="00193D60"/>
    <w:pPr>
      <w:suppressAutoHyphens/>
    </w:pPr>
    <w:rPr>
      <w:rFonts w:ascii="Arial" w:eastAsia="Arial" w:hAnsi="Arial" w:cs="Arial"/>
      <w:color w:val="000000"/>
      <w:sz w:val="24"/>
      <w:szCs w:val="24"/>
      <w:lang w:eastAsia="ar-SA"/>
    </w:rPr>
  </w:style>
  <w:style w:type="paragraph" w:customStyle="1" w:styleId="AP">
    <w:name w:val="AP"/>
    <w:basedOn w:val="Normln"/>
    <w:rsid w:val="004454C0"/>
    <w:pPr>
      <w:spacing w:before="60" w:after="60"/>
      <w:jc w:val="left"/>
    </w:pPr>
    <w:rPr>
      <w:rFonts w:ascii="Georgia" w:hAnsi="Georgia"/>
      <w:noProof/>
      <w:sz w:val="20"/>
      <w:szCs w:val="20"/>
    </w:rPr>
  </w:style>
  <w:style w:type="paragraph" w:customStyle="1" w:styleId="RLdajeosmluvnstran">
    <w:name w:val="RL  údaje o smluvní straně"/>
    <w:basedOn w:val="Normln"/>
    <w:rsid w:val="006237A0"/>
    <w:pPr>
      <w:spacing w:after="120" w:line="280" w:lineRule="exact"/>
      <w:ind w:left="0" w:firstLine="0"/>
      <w:jc w:val="center"/>
    </w:pPr>
    <w:rPr>
      <w:rFonts w:eastAsia="Calibri"/>
      <w:lang w:eastAsia="en-US"/>
    </w:rPr>
  </w:style>
  <w:style w:type="paragraph" w:customStyle="1" w:styleId="RLProhlensmluvnchstran">
    <w:name w:val="RL Prohlášení smluvních stran"/>
    <w:basedOn w:val="Normln"/>
    <w:link w:val="RLProhlensmluvnchstranChar"/>
    <w:rsid w:val="002F532B"/>
    <w:pPr>
      <w:spacing w:after="120" w:line="280" w:lineRule="exact"/>
      <w:ind w:left="0" w:firstLine="0"/>
      <w:jc w:val="center"/>
    </w:pPr>
    <w:rPr>
      <w:b/>
      <w:sz w:val="24"/>
      <w:lang w:val="x-none" w:eastAsia="x-none"/>
    </w:rPr>
  </w:style>
  <w:style w:type="paragraph" w:customStyle="1" w:styleId="RLdajeosmluvnstran0">
    <w:name w:val="RL Údaje o smluvní straně"/>
    <w:basedOn w:val="Normln"/>
    <w:rsid w:val="002F532B"/>
    <w:pPr>
      <w:spacing w:after="120" w:line="280" w:lineRule="exact"/>
      <w:ind w:left="0" w:firstLine="0"/>
      <w:jc w:val="center"/>
    </w:pPr>
    <w:rPr>
      <w:rFonts w:eastAsia="Calibri"/>
      <w:lang w:eastAsia="en-US"/>
    </w:rPr>
  </w:style>
  <w:style w:type="character" w:customStyle="1" w:styleId="RLProhlensmluvnchstranChar">
    <w:name w:val="RL Prohlášení smluvních stran Char"/>
    <w:link w:val="RLProhlensmluvnchstran"/>
    <w:locked/>
    <w:rsid w:val="002F532B"/>
    <w:rPr>
      <w:b/>
      <w:sz w:val="24"/>
      <w:szCs w:val="24"/>
      <w:lang w:val="x-none" w:eastAsia="x-none"/>
    </w:rPr>
  </w:style>
  <w:style w:type="paragraph" w:customStyle="1" w:styleId="RLlneksmlouvy">
    <w:name w:val="RL Článek smlouvy"/>
    <w:basedOn w:val="Normln"/>
    <w:next w:val="Normln"/>
    <w:qFormat/>
    <w:rsid w:val="00AC335D"/>
    <w:pPr>
      <w:keepNext/>
      <w:numPr>
        <w:numId w:val="30"/>
      </w:numPr>
      <w:suppressAutoHyphens/>
      <w:spacing w:before="360" w:after="120" w:line="280" w:lineRule="exact"/>
      <w:outlineLvl w:val="0"/>
    </w:pPr>
    <w:rPr>
      <w:b/>
      <w:sz w:val="24"/>
      <w:szCs w:val="20"/>
      <w:lang w:val="x-none" w:eastAsia="en-US"/>
    </w:rPr>
  </w:style>
  <w:style w:type="paragraph" w:customStyle="1" w:styleId="RLTextlnkuslovan">
    <w:name w:val="RL Text článku číslovaný"/>
    <w:basedOn w:val="Normln"/>
    <w:link w:val="RLTextlnkuslovanChar"/>
    <w:qFormat/>
    <w:rsid w:val="00AC335D"/>
    <w:pPr>
      <w:numPr>
        <w:ilvl w:val="1"/>
        <w:numId w:val="30"/>
      </w:numPr>
      <w:spacing w:after="120" w:line="280" w:lineRule="exact"/>
    </w:pPr>
    <w:rPr>
      <w:sz w:val="24"/>
      <w:szCs w:val="20"/>
      <w:lang w:val="x-none" w:eastAsia="x-none"/>
    </w:rPr>
  </w:style>
  <w:style w:type="character" w:customStyle="1" w:styleId="RLTextlnkuslovanChar">
    <w:name w:val="RL Text článku číslovaný Char"/>
    <w:link w:val="RLTextlnkuslovan"/>
    <w:locked/>
    <w:rsid w:val="00AC335D"/>
    <w:rPr>
      <w:sz w:val="24"/>
      <w:lang w:val="x-none" w:eastAsia="x-none"/>
    </w:rPr>
  </w:style>
  <w:style w:type="character" w:customStyle="1" w:styleId="OdstavecseseznamemChar">
    <w:name w:val="Odstavec se seznamem Char"/>
    <w:link w:val="Odstavecseseznamem"/>
    <w:uiPriority w:val="1"/>
    <w:rsid w:val="009659D3"/>
    <w:rPr>
      <w:sz w:val="22"/>
      <w:szCs w:val="24"/>
    </w:rPr>
  </w:style>
  <w:style w:type="character" w:customStyle="1" w:styleId="dn">
    <w:name w:val="Žádný"/>
    <w:rsid w:val="00435730"/>
  </w:style>
  <w:style w:type="character" w:customStyle="1" w:styleId="Hyperlink0">
    <w:name w:val="Hyperlink.0"/>
    <w:basedOn w:val="dn"/>
    <w:rsid w:val="00435730"/>
  </w:style>
  <w:style w:type="paragraph" w:customStyle="1" w:styleId="odstave">
    <w:name w:val="odstave"/>
    <w:basedOn w:val="Normln"/>
    <w:rsid w:val="0036373F"/>
    <w:pPr>
      <w:widowControl w:val="0"/>
      <w:numPr>
        <w:numId w:val="33"/>
      </w:numPr>
      <w:suppressAutoHyphens/>
      <w:spacing w:after="120" w:line="240" w:lineRule="auto"/>
    </w:pPr>
    <w:rPr>
      <w:rFonts w:ascii="Arial Narrow" w:eastAsia="Droid Sans Fallback" w:hAnsi="Arial Narrow" w:cs="Arial Narrow"/>
      <w:sz w:val="24"/>
      <w:lang w:eastAsia="zh-CN" w:bidi="hi-IN"/>
    </w:rPr>
  </w:style>
  <w:style w:type="character" w:customStyle="1" w:styleId="UnresolvedMention">
    <w:name w:val="Unresolved Mention"/>
    <w:basedOn w:val="Standardnpsmoodstavce"/>
    <w:uiPriority w:val="99"/>
    <w:semiHidden/>
    <w:unhideWhenUsed/>
    <w:rsid w:val="007A723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pPr>
        <w:spacing w:after="240" w:line="276"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DBF"/>
    <w:rPr>
      <w:sz w:val="22"/>
      <w:szCs w:val="24"/>
    </w:rPr>
  </w:style>
  <w:style w:type="paragraph" w:styleId="Nadpis1">
    <w:name w:val="heading 1"/>
    <w:basedOn w:val="Normln"/>
    <w:next w:val="Normln"/>
    <w:link w:val="Nadpis1Char"/>
    <w:uiPriority w:val="9"/>
    <w:qFormat/>
    <w:rsid w:val="009226FE"/>
    <w:pPr>
      <w:keepNext/>
      <w:spacing w:line="360" w:lineRule="auto"/>
      <w:outlineLvl w:val="0"/>
    </w:pPr>
    <w:rPr>
      <w:b/>
      <w:bCs/>
      <w:kern w:val="32"/>
      <w:sz w:val="32"/>
      <w:szCs w:val="32"/>
    </w:rPr>
  </w:style>
  <w:style w:type="paragraph" w:styleId="Nadpis2">
    <w:name w:val="heading 2"/>
    <w:basedOn w:val="Normln"/>
    <w:next w:val="Normln"/>
    <w:link w:val="Nadpis2Char"/>
    <w:uiPriority w:val="9"/>
    <w:qFormat/>
    <w:rsid w:val="009226FE"/>
    <w:pPr>
      <w:keepNext/>
      <w:numPr>
        <w:numId w:val="2"/>
      </w:numPr>
      <w:spacing w:before="240" w:after="60"/>
      <w:ind w:left="357" w:hanging="357"/>
      <w:outlineLvl w:val="1"/>
    </w:pPr>
    <w:rPr>
      <w:b/>
      <w:bCs/>
      <w:iCs/>
      <w:sz w:val="28"/>
      <w:szCs w:val="28"/>
    </w:rPr>
  </w:style>
  <w:style w:type="paragraph" w:styleId="Nadpis3">
    <w:name w:val="heading 3"/>
    <w:basedOn w:val="Normln"/>
    <w:next w:val="Normln"/>
    <w:link w:val="Nadpis3Char"/>
    <w:uiPriority w:val="9"/>
    <w:qFormat/>
    <w:rsid w:val="00737BA8"/>
    <w:pPr>
      <w:numPr>
        <w:ilvl w:val="1"/>
        <w:numId w:val="2"/>
      </w:numPr>
      <w:spacing w:before="240" w:after="60"/>
      <w:ind w:left="1066" w:hanging="357"/>
      <w:outlineLvl w:val="2"/>
    </w:pPr>
    <w:rPr>
      <w:bCs/>
      <w:szCs w:val="26"/>
    </w:rPr>
  </w:style>
  <w:style w:type="paragraph" w:styleId="Nadpis4">
    <w:name w:val="heading 4"/>
    <w:basedOn w:val="Normln"/>
    <w:next w:val="Normln"/>
    <w:link w:val="Nadpis4Char"/>
    <w:uiPriority w:val="9"/>
    <w:qFormat/>
    <w:rsid w:val="00737BA8"/>
    <w:pPr>
      <w:numPr>
        <w:ilvl w:val="2"/>
        <w:numId w:val="2"/>
      </w:numPr>
      <w:spacing w:before="240" w:after="60"/>
      <w:ind w:left="1775" w:hanging="357"/>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1"/>
    <w:qFormat/>
    <w:rsid w:val="00A54572"/>
    <w:pPr>
      <w:ind w:left="720"/>
      <w:contextualSpacing/>
    </w:pPr>
  </w:style>
  <w:style w:type="paragraph" w:customStyle="1" w:styleId="Styl1">
    <w:name w:val="Styl1"/>
    <w:basedOn w:val="Normln"/>
    <w:autoRedefine/>
    <w:rsid w:val="009226FE"/>
    <w:pPr>
      <w:numPr>
        <w:ilvl w:val="1"/>
        <w:numId w:val="1"/>
      </w:numPr>
      <w:tabs>
        <w:tab w:val="clear" w:pos="1080"/>
        <w:tab w:val="left" w:pos="360"/>
      </w:tabs>
      <w:spacing w:line="360" w:lineRule="auto"/>
      <w:ind w:left="0" w:firstLine="0"/>
    </w:pPr>
    <w:rPr>
      <w:lang w:eastAsia="en-US"/>
    </w:rPr>
  </w:style>
  <w:style w:type="table" w:styleId="Mkatabulky">
    <w:name w:val="Table Grid"/>
    <w:basedOn w:val="Normlntabulka"/>
    <w:uiPriority w:val="59"/>
    <w:rsid w:val="00081F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semiHidden/>
    <w:rsid w:val="007B4C2A"/>
    <w:pPr>
      <w:tabs>
        <w:tab w:val="left" w:leader="dot" w:pos="8210"/>
      </w:tabs>
    </w:pPr>
    <w:rPr>
      <w:b/>
      <w:sz w:val="26"/>
      <w:szCs w:val="26"/>
    </w:rPr>
  </w:style>
  <w:style w:type="paragraph" w:styleId="Zhlav">
    <w:name w:val="header"/>
    <w:basedOn w:val="Normln"/>
    <w:rsid w:val="00F24B7A"/>
    <w:pPr>
      <w:tabs>
        <w:tab w:val="center" w:pos="4536"/>
        <w:tab w:val="right" w:pos="9072"/>
      </w:tabs>
    </w:pPr>
  </w:style>
  <w:style w:type="paragraph" w:styleId="Zpat">
    <w:name w:val="footer"/>
    <w:basedOn w:val="Normln"/>
    <w:link w:val="ZpatChar"/>
    <w:uiPriority w:val="99"/>
    <w:rsid w:val="00F24B7A"/>
    <w:pPr>
      <w:tabs>
        <w:tab w:val="center" w:pos="4536"/>
        <w:tab w:val="right" w:pos="9072"/>
      </w:tabs>
    </w:pPr>
  </w:style>
  <w:style w:type="character" w:customStyle="1" w:styleId="ZpatChar">
    <w:name w:val="Zápatí Char"/>
    <w:link w:val="Zpat"/>
    <w:uiPriority w:val="99"/>
    <w:rsid w:val="00F24B7A"/>
    <w:rPr>
      <w:sz w:val="24"/>
      <w:szCs w:val="24"/>
      <w:lang w:val="cs-CZ" w:eastAsia="cs-CZ" w:bidi="ar-SA"/>
    </w:rPr>
  </w:style>
  <w:style w:type="paragraph" w:styleId="Rozloendokumentu">
    <w:name w:val="Document Map"/>
    <w:basedOn w:val="Normln"/>
    <w:semiHidden/>
    <w:rsid w:val="00DB4B53"/>
    <w:pPr>
      <w:shd w:val="clear" w:color="auto" w:fill="000080"/>
    </w:pPr>
    <w:rPr>
      <w:rFonts w:ascii="Tahoma" w:hAnsi="Tahoma" w:cs="Tahoma"/>
      <w:sz w:val="20"/>
      <w:szCs w:val="20"/>
    </w:rPr>
  </w:style>
  <w:style w:type="character" w:customStyle="1" w:styleId="Nadpis1Char">
    <w:name w:val="Nadpis 1 Char"/>
    <w:link w:val="Nadpis1"/>
    <w:uiPriority w:val="9"/>
    <w:rsid w:val="009226FE"/>
    <w:rPr>
      <w:rFonts w:eastAsia="Times New Roman" w:cs="Times New Roman"/>
      <w:b/>
      <w:bCs/>
      <w:kern w:val="32"/>
      <w:sz w:val="32"/>
      <w:szCs w:val="32"/>
    </w:rPr>
  </w:style>
  <w:style w:type="character" w:customStyle="1" w:styleId="Nadpis2Char">
    <w:name w:val="Nadpis 2 Char"/>
    <w:link w:val="Nadpis2"/>
    <w:uiPriority w:val="9"/>
    <w:rsid w:val="009226FE"/>
    <w:rPr>
      <w:b/>
      <w:bCs/>
      <w:iCs/>
      <w:sz w:val="28"/>
      <w:szCs w:val="28"/>
    </w:rPr>
  </w:style>
  <w:style w:type="character" w:customStyle="1" w:styleId="Nadpis3Char">
    <w:name w:val="Nadpis 3 Char"/>
    <w:link w:val="Nadpis3"/>
    <w:uiPriority w:val="9"/>
    <w:rsid w:val="00737BA8"/>
    <w:rPr>
      <w:bCs/>
      <w:sz w:val="22"/>
      <w:szCs w:val="26"/>
    </w:rPr>
  </w:style>
  <w:style w:type="character" w:customStyle="1" w:styleId="Nadpis4Char">
    <w:name w:val="Nadpis 4 Char"/>
    <w:link w:val="Nadpis4"/>
    <w:uiPriority w:val="9"/>
    <w:rsid w:val="00737BA8"/>
    <w:rPr>
      <w:bCs/>
      <w:sz w:val="22"/>
      <w:szCs w:val="28"/>
    </w:rPr>
  </w:style>
  <w:style w:type="paragraph" w:styleId="Bezmezer">
    <w:name w:val="No Spacing"/>
    <w:qFormat/>
    <w:rsid w:val="00A65419"/>
    <w:rPr>
      <w:sz w:val="22"/>
      <w:szCs w:val="24"/>
    </w:rPr>
  </w:style>
  <w:style w:type="paragraph" w:styleId="Nzev">
    <w:name w:val="Title"/>
    <w:basedOn w:val="Normln"/>
    <w:next w:val="Normln"/>
    <w:link w:val="NzevChar"/>
    <w:uiPriority w:val="10"/>
    <w:qFormat/>
    <w:rsid w:val="00A65419"/>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10"/>
    <w:rsid w:val="00A65419"/>
    <w:rPr>
      <w:rFonts w:ascii="Cambria" w:eastAsia="Times New Roman" w:hAnsi="Cambria" w:cs="Times New Roman"/>
      <w:color w:val="17365D"/>
      <w:spacing w:val="5"/>
      <w:kern w:val="28"/>
      <w:sz w:val="52"/>
      <w:szCs w:val="52"/>
    </w:rPr>
  </w:style>
  <w:style w:type="paragraph" w:customStyle="1" w:styleId="bloka">
    <w:name w:val="blok a"/>
    <w:basedOn w:val="Nadpis3"/>
    <w:link w:val="blokaChar"/>
    <w:qFormat/>
    <w:rsid w:val="00737BA8"/>
    <w:pPr>
      <w:numPr>
        <w:ilvl w:val="0"/>
        <w:numId w:val="3"/>
      </w:numPr>
      <w:ind w:left="1068"/>
    </w:pPr>
  </w:style>
  <w:style w:type="paragraph" w:styleId="Zkladntextodsazen">
    <w:name w:val="Body Text Indent"/>
    <w:basedOn w:val="Normln"/>
    <w:rsid w:val="003160E1"/>
    <w:pPr>
      <w:spacing w:after="0"/>
      <w:ind w:left="708"/>
      <w:jc w:val="left"/>
    </w:pPr>
    <w:rPr>
      <w:rFonts w:ascii="Arial" w:hAnsi="Arial" w:cs="Arial"/>
      <w:sz w:val="24"/>
    </w:rPr>
  </w:style>
  <w:style w:type="character" w:customStyle="1" w:styleId="blokaChar">
    <w:name w:val="blok a Char"/>
    <w:basedOn w:val="Nadpis3Char"/>
    <w:link w:val="bloka"/>
    <w:rsid w:val="00737BA8"/>
    <w:rPr>
      <w:bCs/>
      <w:sz w:val="22"/>
      <w:szCs w:val="26"/>
    </w:rPr>
  </w:style>
  <w:style w:type="character" w:styleId="Odkaznakoment">
    <w:name w:val="annotation reference"/>
    <w:uiPriority w:val="99"/>
    <w:rsid w:val="009F0158"/>
    <w:rPr>
      <w:sz w:val="16"/>
      <w:szCs w:val="16"/>
    </w:rPr>
  </w:style>
  <w:style w:type="paragraph" w:styleId="Textkomente">
    <w:name w:val="annotation text"/>
    <w:basedOn w:val="Normln"/>
    <w:link w:val="TextkomenteChar"/>
    <w:uiPriority w:val="99"/>
    <w:rsid w:val="009F0158"/>
    <w:rPr>
      <w:sz w:val="20"/>
      <w:szCs w:val="20"/>
    </w:rPr>
  </w:style>
  <w:style w:type="paragraph" w:styleId="Pedmtkomente">
    <w:name w:val="annotation subject"/>
    <w:basedOn w:val="Textkomente"/>
    <w:next w:val="Textkomente"/>
    <w:semiHidden/>
    <w:rsid w:val="009F0158"/>
    <w:rPr>
      <w:b/>
      <w:bCs/>
    </w:rPr>
  </w:style>
  <w:style w:type="paragraph" w:styleId="Textbubliny">
    <w:name w:val="Balloon Text"/>
    <w:basedOn w:val="Normln"/>
    <w:semiHidden/>
    <w:rsid w:val="009F0158"/>
    <w:rPr>
      <w:rFonts w:ascii="Tahoma" w:hAnsi="Tahoma" w:cs="Tahoma"/>
      <w:sz w:val="16"/>
      <w:szCs w:val="16"/>
    </w:rPr>
  </w:style>
  <w:style w:type="character" w:styleId="Hypertextovodkaz">
    <w:name w:val="Hyperlink"/>
    <w:uiPriority w:val="99"/>
    <w:unhideWhenUsed/>
    <w:rsid w:val="009B70A8"/>
    <w:rPr>
      <w:color w:val="0000FF"/>
      <w:u w:val="single"/>
    </w:rPr>
  </w:style>
  <w:style w:type="paragraph" w:styleId="Textpoznpodarou">
    <w:name w:val="footnote text"/>
    <w:basedOn w:val="Normln"/>
    <w:link w:val="TextpoznpodarouChar"/>
    <w:uiPriority w:val="99"/>
    <w:unhideWhenUsed/>
    <w:rsid w:val="00B60DF2"/>
    <w:rPr>
      <w:sz w:val="20"/>
      <w:szCs w:val="20"/>
    </w:rPr>
  </w:style>
  <w:style w:type="character" w:customStyle="1" w:styleId="TextpoznpodarouChar">
    <w:name w:val="Text pozn. pod čarou Char"/>
    <w:basedOn w:val="Standardnpsmoodstavce"/>
    <w:link w:val="Textpoznpodarou"/>
    <w:uiPriority w:val="99"/>
    <w:rsid w:val="00B60DF2"/>
  </w:style>
  <w:style w:type="character" w:styleId="Znakapoznpodarou">
    <w:name w:val="footnote reference"/>
    <w:uiPriority w:val="99"/>
    <w:unhideWhenUsed/>
    <w:rsid w:val="00B60DF2"/>
    <w:rPr>
      <w:vertAlign w:val="superscript"/>
    </w:rPr>
  </w:style>
  <w:style w:type="paragraph" w:styleId="Podtitul">
    <w:name w:val="Subtitle"/>
    <w:basedOn w:val="Normln"/>
    <w:next w:val="Normln"/>
    <w:link w:val="PodtitulChar"/>
    <w:qFormat/>
    <w:rsid w:val="001A6578"/>
    <w:pPr>
      <w:widowControl w:val="0"/>
      <w:autoSpaceDE w:val="0"/>
      <w:autoSpaceDN w:val="0"/>
      <w:adjustRightInd w:val="0"/>
      <w:spacing w:before="100" w:beforeAutospacing="1" w:after="100" w:afterAutospacing="1"/>
      <w:jc w:val="center"/>
    </w:pPr>
    <w:rPr>
      <w:rFonts w:ascii="Arial" w:eastAsia="Calibri" w:hAnsi="Arial" w:cs="Arial"/>
      <w:b/>
      <w:bCs/>
      <w:w w:val="106"/>
      <w:sz w:val="24"/>
    </w:rPr>
  </w:style>
  <w:style w:type="character" w:customStyle="1" w:styleId="PodtitulChar">
    <w:name w:val="Podtitul Char"/>
    <w:link w:val="Podtitul"/>
    <w:rsid w:val="001A6578"/>
    <w:rPr>
      <w:rFonts w:ascii="Arial" w:eastAsia="Calibri" w:hAnsi="Arial" w:cs="Arial"/>
      <w:b/>
      <w:bCs/>
      <w:w w:val="106"/>
      <w:sz w:val="24"/>
      <w:szCs w:val="24"/>
    </w:rPr>
  </w:style>
  <w:style w:type="paragraph" w:customStyle="1" w:styleId="E14L2">
    <w:name w:val="E14_L2"/>
    <w:basedOn w:val="Normln"/>
    <w:next w:val="Normln"/>
    <w:rsid w:val="00DC3E27"/>
    <w:pPr>
      <w:numPr>
        <w:numId w:val="7"/>
      </w:numPr>
      <w:tabs>
        <w:tab w:val="left" w:pos="432"/>
        <w:tab w:val="left" w:pos="576"/>
        <w:tab w:val="left" w:pos="850"/>
      </w:tabs>
      <w:suppressAutoHyphens/>
      <w:spacing w:line="300" w:lineRule="atLeast"/>
    </w:pPr>
    <w:rPr>
      <w:rFonts w:ascii="Times" w:hAnsi="Times"/>
      <w:sz w:val="20"/>
      <w:szCs w:val="20"/>
      <w:u w:val="single"/>
      <w:lang w:val="de-DE"/>
    </w:rPr>
  </w:style>
  <w:style w:type="table" w:customStyle="1" w:styleId="Mkatabulky1">
    <w:name w:val="Mřížka tabulky1"/>
    <w:basedOn w:val="Normlntabulka"/>
    <w:next w:val="Mkatabulky"/>
    <w:uiPriority w:val="59"/>
    <w:rsid w:val="009557A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221A"/>
    <w:rPr>
      <w:sz w:val="22"/>
      <w:szCs w:val="24"/>
    </w:rPr>
  </w:style>
  <w:style w:type="character" w:customStyle="1" w:styleId="TextkomenteChar">
    <w:name w:val="Text komentáře Char"/>
    <w:link w:val="Textkomente"/>
    <w:uiPriority w:val="99"/>
    <w:rsid w:val="0005575D"/>
  </w:style>
  <w:style w:type="paragraph" w:customStyle="1" w:styleId="Default">
    <w:name w:val="Default"/>
    <w:rsid w:val="00193D60"/>
    <w:pPr>
      <w:suppressAutoHyphens/>
    </w:pPr>
    <w:rPr>
      <w:rFonts w:ascii="Arial" w:eastAsia="Arial" w:hAnsi="Arial" w:cs="Arial"/>
      <w:color w:val="000000"/>
      <w:sz w:val="24"/>
      <w:szCs w:val="24"/>
      <w:lang w:eastAsia="ar-SA"/>
    </w:rPr>
  </w:style>
  <w:style w:type="paragraph" w:customStyle="1" w:styleId="AP">
    <w:name w:val="AP"/>
    <w:basedOn w:val="Normln"/>
    <w:rsid w:val="004454C0"/>
    <w:pPr>
      <w:spacing w:before="60" w:after="60"/>
      <w:jc w:val="left"/>
    </w:pPr>
    <w:rPr>
      <w:rFonts w:ascii="Georgia" w:hAnsi="Georgia"/>
      <w:noProof/>
      <w:sz w:val="20"/>
      <w:szCs w:val="20"/>
    </w:rPr>
  </w:style>
  <w:style w:type="paragraph" w:customStyle="1" w:styleId="RLdajeosmluvnstran">
    <w:name w:val="RL  údaje o smluvní straně"/>
    <w:basedOn w:val="Normln"/>
    <w:rsid w:val="006237A0"/>
    <w:pPr>
      <w:spacing w:after="120" w:line="280" w:lineRule="exact"/>
      <w:ind w:left="0" w:firstLine="0"/>
      <w:jc w:val="center"/>
    </w:pPr>
    <w:rPr>
      <w:rFonts w:eastAsia="Calibri"/>
      <w:lang w:eastAsia="en-US"/>
    </w:rPr>
  </w:style>
  <w:style w:type="paragraph" w:customStyle="1" w:styleId="RLProhlensmluvnchstran">
    <w:name w:val="RL Prohlášení smluvních stran"/>
    <w:basedOn w:val="Normln"/>
    <w:link w:val="RLProhlensmluvnchstranChar"/>
    <w:rsid w:val="002F532B"/>
    <w:pPr>
      <w:spacing w:after="120" w:line="280" w:lineRule="exact"/>
      <w:ind w:left="0" w:firstLine="0"/>
      <w:jc w:val="center"/>
    </w:pPr>
    <w:rPr>
      <w:b/>
      <w:sz w:val="24"/>
      <w:lang w:val="x-none" w:eastAsia="x-none"/>
    </w:rPr>
  </w:style>
  <w:style w:type="paragraph" w:customStyle="1" w:styleId="RLdajeosmluvnstran0">
    <w:name w:val="RL Údaje o smluvní straně"/>
    <w:basedOn w:val="Normln"/>
    <w:rsid w:val="002F532B"/>
    <w:pPr>
      <w:spacing w:after="120" w:line="280" w:lineRule="exact"/>
      <w:ind w:left="0" w:firstLine="0"/>
      <w:jc w:val="center"/>
    </w:pPr>
    <w:rPr>
      <w:rFonts w:eastAsia="Calibri"/>
      <w:lang w:eastAsia="en-US"/>
    </w:rPr>
  </w:style>
  <w:style w:type="character" w:customStyle="1" w:styleId="RLProhlensmluvnchstranChar">
    <w:name w:val="RL Prohlášení smluvních stran Char"/>
    <w:link w:val="RLProhlensmluvnchstran"/>
    <w:locked/>
    <w:rsid w:val="002F532B"/>
    <w:rPr>
      <w:b/>
      <w:sz w:val="24"/>
      <w:szCs w:val="24"/>
      <w:lang w:val="x-none" w:eastAsia="x-none"/>
    </w:rPr>
  </w:style>
  <w:style w:type="paragraph" w:customStyle="1" w:styleId="RLlneksmlouvy">
    <w:name w:val="RL Článek smlouvy"/>
    <w:basedOn w:val="Normln"/>
    <w:next w:val="Normln"/>
    <w:qFormat/>
    <w:rsid w:val="00AC335D"/>
    <w:pPr>
      <w:keepNext/>
      <w:numPr>
        <w:numId w:val="30"/>
      </w:numPr>
      <w:suppressAutoHyphens/>
      <w:spacing w:before="360" w:after="120" w:line="280" w:lineRule="exact"/>
      <w:outlineLvl w:val="0"/>
    </w:pPr>
    <w:rPr>
      <w:b/>
      <w:sz w:val="24"/>
      <w:szCs w:val="20"/>
      <w:lang w:val="x-none" w:eastAsia="en-US"/>
    </w:rPr>
  </w:style>
  <w:style w:type="paragraph" w:customStyle="1" w:styleId="RLTextlnkuslovan">
    <w:name w:val="RL Text článku číslovaný"/>
    <w:basedOn w:val="Normln"/>
    <w:link w:val="RLTextlnkuslovanChar"/>
    <w:qFormat/>
    <w:rsid w:val="00AC335D"/>
    <w:pPr>
      <w:numPr>
        <w:ilvl w:val="1"/>
        <w:numId w:val="30"/>
      </w:numPr>
      <w:spacing w:after="120" w:line="280" w:lineRule="exact"/>
    </w:pPr>
    <w:rPr>
      <w:sz w:val="24"/>
      <w:szCs w:val="20"/>
      <w:lang w:val="x-none" w:eastAsia="x-none"/>
    </w:rPr>
  </w:style>
  <w:style w:type="character" w:customStyle="1" w:styleId="RLTextlnkuslovanChar">
    <w:name w:val="RL Text článku číslovaný Char"/>
    <w:link w:val="RLTextlnkuslovan"/>
    <w:locked/>
    <w:rsid w:val="00AC335D"/>
    <w:rPr>
      <w:sz w:val="24"/>
      <w:lang w:val="x-none" w:eastAsia="x-none"/>
    </w:rPr>
  </w:style>
  <w:style w:type="character" w:customStyle="1" w:styleId="OdstavecseseznamemChar">
    <w:name w:val="Odstavec se seznamem Char"/>
    <w:link w:val="Odstavecseseznamem"/>
    <w:uiPriority w:val="1"/>
    <w:rsid w:val="009659D3"/>
    <w:rPr>
      <w:sz w:val="22"/>
      <w:szCs w:val="24"/>
    </w:rPr>
  </w:style>
  <w:style w:type="character" w:customStyle="1" w:styleId="dn">
    <w:name w:val="Žádný"/>
    <w:rsid w:val="00435730"/>
  </w:style>
  <w:style w:type="character" w:customStyle="1" w:styleId="Hyperlink0">
    <w:name w:val="Hyperlink.0"/>
    <w:basedOn w:val="dn"/>
    <w:rsid w:val="00435730"/>
  </w:style>
  <w:style w:type="paragraph" w:customStyle="1" w:styleId="odstave">
    <w:name w:val="odstave"/>
    <w:basedOn w:val="Normln"/>
    <w:rsid w:val="0036373F"/>
    <w:pPr>
      <w:widowControl w:val="0"/>
      <w:numPr>
        <w:numId w:val="33"/>
      </w:numPr>
      <w:suppressAutoHyphens/>
      <w:spacing w:after="120" w:line="240" w:lineRule="auto"/>
    </w:pPr>
    <w:rPr>
      <w:rFonts w:ascii="Arial Narrow" w:eastAsia="Droid Sans Fallback" w:hAnsi="Arial Narrow" w:cs="Arial Narrow"/>
      <w:sz w:val="24"/>
      <w:lang w:eastAsia="zh-CN" w:bidi="hi-IN"/>
    </w:rPr>
  </w:style>
  <w:style w:type="character" w:customStyle="1" w:styleId="UnresolvedMention">
    <w:name w:val="Unresolved Mention"/>
    <w:basedOn w:val="Standardnpsmoodstavce"/>
    <w:uiPriority w:val="99"/>
    <w:semiHidden/>
    <w:unhideWhenUsed/>
    <w:rsid w:val="007A7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00518">
      <w:bodyDiv w:val="1"/>
      <w:marLeft w:val="0"/>
      <w:marRight w:val="0"/>
      <w:marTop w:val="0"/>
      <w:marBottom w:val="0"/>
      <w:divBdr>
        <w:top w:val="none" w:sz="0" w:space="0" w:color="auto"/>
        <w:left w:val="none" w:sz="0" w:space="0" w:color="auto"/>
        <w:bottom w:val="none" w:sz="0" w:space="0" w:color="auto"/>
        <w:right w:val="none" w:sz="0" w:space="0" w:color="auto"/>
      </w:divBdr>
    </w:div>
    <w:div w:id="266356002">
      <w:bodyDiv w:val="1"/>
      <w:marLeft w:val="0"/>
      <w:marRight w:val="0"/>
      <w:marTop w:val="0"/>
      <w:marBottom w:val="0"/>
      <w:divBdr>
        <w:top w:val="none" w:sz="0" w:space="0" w:color="auto"/>
        <w:left w:val="none" w:sz="0" w:space="0" w:color="auto"/>
        <w:bottom w:val="none" w:sz="0" w:space="0" w:color="auto"/>
        <w:right w:val="none" w:sz="0" w:space="0" w:color="auto"/>
      </w:divBdr>
    </w:div>
    <w:div w:id="378431602">
      <w:bodyDiv w:val="1"/>
      <w:marLeft w:val="0"/>
      <w:marRight w:val="0"/>
      <w:marTop w:val="0"/>
      <w:marBottom w:val="0"/>
      <w:divBdr>
        <w:top w:val="none" w:sz="0" w:space="0" w:color="auto"/>
        <w:left w:val="none" w:sz="0" w:space="0" w:color="auto"/>
        <w:bottom w:val="none" w:sz="0" w:space="0" w:color="auto"/>
        <w:right w:val="none" w:sz="0" w:space="0" w:color="auto"/>
      </w:divBdr>
    </w:div>
    <w:div w:id="607084300">
      <w:bodyDiv w:val="1"/>
      <w:marLeft w:val="0"/>
      <w:marRight w:val="0"/>
      <w:marTop w:val="0"/>
      <w:marBottom w:val="0"/>
      <w:divBdr>
        <w:top w:val="none" w:sz="0" w:space="0" w:color="auto"/>
        <w:left w:val="none" w:sz="0" w:space="0" w:color="auto"/>
        <w:bottom w:val="none" w:sz="0" w:space="0" w:color="auto"/>
        <w:right w:val="none" w:sz="0" w:space="0" w:color="auto"/>
      </w:divBdr>
    </w:div>
    <w:div w:id="645400225">
      <w:bodyDiv w:val="1"/>
      <w:marLeft w:val="0"/>
      <w:marRight w:val="0"/>
      <w:marTop w:val="0"/>
      <w:marBottom w:val="0"/>
      <w:divBdr>
        <w:top w:val="none" w:sz="0" w:space="0" w:color="auto"/>
        <w:left w:val="none" w:sz="0" w:space="0" w:color="auto"/>
        <w:bottom w:val="none" w:sz="0" w:space="0" w:color="auto"/>
        <w:right w:val="none" w:sz="0" w:space="0" w:color="auto"/>
      </w:divBdr>
    </w:div>
    <w:div w:id="678891568">
      <w:bodyDiv w:val="1"/>
      <w:marLeft w:val="0"/>
      <w:marRight w:val="0"/>
      <w:marTop w:val="0"/>
      <w:marBottom w:val="0"/>
      <w:divBdr>
        <w:top w:val="none" w:sz="0" w:space="0" w:color="auto"/>
        <w:left w:val="none" w:sz="0" w:space="0" w:color="auto"/>
        <w:bottom w:val="none" w:sz="0" w:space="0" w:color="auto"/>
        <w:right w:val="none" w:sz="0" w:space="0" w:color="auto"/>
      </w:divBdr>
    </w:div>
    <w:div w:id="922026635">
      <w:bodyDiv w:val="1"/>
      <w:marLeft w:val="0"/>
      <w:marRight w:val="0"/>
      <w:marTop w:val="0"/>
      <w:marBottom w:val="0"/>
      <w:divBdr>
        <w:top w:val="none" w:sz="0" w:space="0" w:color="auto"/>
        <w:left w:val="none" w:sz="0" w:space="0" w:color="auto"/>
        <w:bottom w:val="none" w:sz="0" w:space="0" w:color="auto"/>
        <w:right w:val="none" w:sz="0" w:space="0" w:color="auto"/>
      </w:divBdr>
    </w:div>
    <w:div w:id="1019090054">
      <w:bodyDiv w:val="1"/>
      <w:marLeft w:val="0"/>
      <w:marRight w:val="0"/>
      <w:marTop w:val="0"/>
      <w:marBottom w:val="0"/>
      <w:divBdr>
        <w:top w:val="none" w:sz="0" w:space="0" w:color="auto"/>
        <w:left w:val="none" w:sz="0" w:space="0" w:color="auto"/>
        <w:bottom w:val="none" w:sz="0" w:space="0" w:color="auto"/>
        <w:right w:val="none" w:sz="0" w:space="0" w:color="auto"/>
      </w:divBdr>
    </w:div>
    <w:div w:id="1043023562">
      <w:bodyDiv w:val="1"/>
      <w:marLeft w:val="0"/>
      <w:marRight w:val="0"/>
      <w:marTop w:val="0"/>
      <w:marBottom w:val="0"/>
      <w:divBdr>
        <w:top w:val="none" w:sz="0" w:space="0" w:color="auto"/>
        <w:left w:val="none" w:sz="0" w:space="0" w:color="auto"/>
        <w:bottom w:val="none" w:sz="0" w:space="0" w:color="auto"/>
        <w:right w:val="none" w:sz="0" w:space="0" w:color="auto"/>
      </w:divBdr>
    </w:div>
    <w:div w:id="1249659991">
      <w:bodyDiv w:val="1"/>
      <w:marLeft w:val="0"/>
      <w:marRight w:val="0"/>
      <w:marTop w:val="0"/>
      <w:marBottom w:val="0"/>
      <w:divBdr>
        <w:top w:val="none" w:sz="0" w:space="0" w:color="auto"/>
        <w:left w:val="none" w:sz="0" w:space="0" w:color="auto"/>
        <w:bottom w:val="none" w:sz="0" w:space="0" w:color="auto"/>
        <w:right w:val="none" w:sz="0" w:space="0" w:color="auto"/>
      </w:divBdr>
    </w:div>
    <w:div w:id="1295255480">
      <w:bodyDiv w:val="1"/>
      <w:marLeft w:val="0"/>
      <w:marRight w:val="0"/>
      <w:marTop w:val="0"/>
      <w:marBottom w:val="0"/>
      <w:divBdr>
        <w:top w:val="none" w:sz="0" w:space="0" w:color="auto"/>
        <w:left w:val="none" w:sz="0" w:space="0" w:color="auto"/>
        <w:bottom w:val="none" w:sz="0" w:space="0" w:color="auto"/>
        <w:right w:val="none" w:sz="0" w:space="0" w:color="auto"/>
      </w:divBdr>
    </w:div>
    <w:div w:id="1331443920">
      <w:bodyDiv w:val="1"/>
      <w:marLeft w:val="0"/>
      <w:marRight w:val="0"/>
      <w:marTop w:val="0"/>
      <w:marBottom w:val="0"/>
      <w:divBdr>
        <w:top w:val="none" w:sz="0" w:space="0" w:color="auto"/>
        <w:left w:val="none" w:sz="0" w:space="0" w:color="auto"/>
        <w:bottom w:val="none" w:sz="0" w:space="0" w:color="auto"/>
        <w:right w:val="none" w:sz="0" w:space="0" w:color="auto"/>
      </w:divBdr>
    </w:div>
    <w:div w:id="1357847644">
      <w:bodyDiv w:val="1"/>
      <w:marLeft w:val="0"/>
      <w:marRight w:val="0"/>
      <w:marTop w:val="0"/>
      <w:marBottom w:val="0"/>
      <w:divBdr>
        <w:top w:val="none" w:sz="0" w:space="0" w:color="auto"/>
        <w:left w:val="none" w:sz="0" w:space="0" w:color="auto"/>
        <w:bottom w:val="none" w:sz="0" w:space="0" w:color="auto"/>
        <w:right w:val="none" w:sz="0" w:space="0" w:color="auto"/>
      </w:divBdr>
    </w:div>
    <w:div w:id="1673490023">
      <w:bodyDiv w:val="1"/>
      <w:marLeft w:val="0"/>
      <w:marRight w:val="0"/>
      <w:marTop w:val="0"/>
      <w:marBottom w:val="0"/>
      <w:divBdr>
        <w:top w:val="none" w:sz="0" w:space="0" w:color="auto"/>
        <w:left w:val="none" w:sz="0" w:space="0" w:color="auto"/>
        <w:bottom w:val="none" w:sz="0" w:space="0" w:color="auto"/>
        <w:right w:val="none" w:sz="0" w:space="0" w:color="auto"/>
      </w:divBdr>
    </w:div>
    <w:div w:id="1780833254">
      <w:bodyDiv w:val="1"/>
      <w:marLeft w:val="0"/>
      <w:marRight w:val="0"/>
      <w:marTop w:val="0"/>
      <w:marBottom w:val="0"/>
      <w:divBdr>
        <w:top w:val="none" w:sz="0" w:space="0" w:color="auto"/>
        <w:left w:val="none" w:sz="0" w:space="0" w:color="auto"/>
        <w:bottom w:val="none" w:sz="0" w:space="0" w:color="auto"/>
        <w:right w:val="none" w:sz="0" w:space="0" w:color="auto"/>
      </w:divBdr>
    </w:div>
    <w:div w:id="1814249473">
      <w:bodyDiv w:val="1"/>
      <w:marLeft w:val="0"/>
      <w:marRight w:val="0"/>
      <w:marTop w:val="0"/>
      <w:marBottom w:val="0"/>
      <w:divBdr>
        <w:top w:val="none" w:sz="0" w:space="0" w:color="auto"/>
        <w:left w:val="none" w:sz="0" w:space="0" w:color="auto"/>
        <w:bottom w:val="none" w:sz="0" w:space="0" w:color="auto"/>
        <w:right w:val="none" w:sz="0" w:space="0" w:color="auto"/>
      </w:divBdr>
    </w:div>
    <w:div w:id="1983458102">
      <w:bodyDiv w:val="1"/>
      <w:marLeft w:val="0"/>
      <w:marRight w:val="0"/>
      <w:marTop w:val="0"/>
      <w:marBottom w:val="0"/>
      <w:divBdr>
        <w:top w:val="none" w:sz="0" w:space="0" w:color="auto"/>
        <w:left w:val="none" w:sz="0" w:space="0" w:color="auto"/>
        <w:bottom w:val="none" w:sz="0" w:space="0" w:color="auto"/>
        <w:right w:val="none" w:sz="0" w:space="0" w:color="auto"/>
      </w:divBdr>
    </w:div>
    <w:div w:id="21441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kosova@addsign.cz" TargetMode="External"/><Relationship Id="rId4" Type="http://schemas.microsoft.com/office/2007/relationships/stylesWithEffects" Target="stylesWithEffects.xml"/><Relationship Id="rId9" Type="http://schemas.openxmlformats.org/officeDocument/2006/relationships/hyperlink" Target="mailto:fakturyict@mz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9EF6-DDD5-4C1D-80C0-F1000167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5942</Words>
  <Characters>35061</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40922</CharactersWithSpaces>
  <SharedDoc>false</SharedDoc>
  <HLinks>
    <vt:vector size="18" baseType="variant">
      <vt:variant>
        <vt:i4>8257631</vt:i4>
      </vt:variant>
      <vt:variant>
        <vt:i4>6</vt:i4>
      </vt:variant>
      <vt:variant>
        <vt:i4>0</vt:i4>
      </vt:variant>
      <vt:variant>
        <vt:i4>5</vt:i4>
      </vt:variant>
      <vt:variant>
        <vt:lpwstr>mailto:helpdesk@atbon.cz</vt:lpwstr>
      </vt:variant>
      <vt:variant>
        <vt:lpwstr/>
      </vt:variant>
      <vt:variant>
        <vt:i4>2293791</vt:i4>
      </vt:variant>
      <vt:variant>
        <vt:i4>3</vt:i4>
      </vt:variant>
      <vt:variant>
        <vt:i4>0</vt:i4>
      </vt:variant>
      <vt:variant>
        <vt:i4>5</vt:i4>
      </vt:variant>
      <vt:variant>
        <vt:lpwstr>mailto:tomas.neumann@fs.mfcr.cz</vt:lpwstr>
      </vt:variant>
      <vt:variant>
        <vt:lpwstr/>
      </vt:variant>
      <vt:variant>
        <vt:i4>6357081</vt:i4>
      </vt:variant>
      <vt:variant>
        <vt:i4>0</vt:i4>
      </vt:variant>
      <vt:variant>
        <vt:i4>0</vt:i4>
      </vt:variant>
      <vt:variant>
        <vt:i4>5</vt:i4>
      </vt:variant>
      <vt:variant>
        <vt:lpwstr>mailto:vaclav.koubek@fs.mfcr.cz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2019-09-17T11:00:00Z</dcterms:created>
  <dcterms:modified xsi:type="dcterms:W3CDTF">2019-09-17T11:00:00Z</dcterms:modified>
</cp:coreProperties>
</file>