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B1" w:rsidRDefault="00216E05">
      <w:pPr>
        <w:spacing w:after="49" w:line="259" w:lineRule="auto"/>
        <w:ind w:left="287" w:right="0" w:firstLine="0"/>
        <w:jc w:val="center"/>
      </w:pPr>
      <w:bookmarkStart w:id="0" w:name="_GoBack"/>
      <w:bookmarkEnd w:id="0"/>
      <w:r>
        <w:rPr>
          <w:sz w:val="38"/>
        </w:rPr>
        <w:t>SMLOUVA o vedení mzdové agendy</w:t>
      </w:r>
    </w:p>
    <w:p w:rsidR="003066B1" w:rsidRDefault="00216E05">
      <w:pPr>
        <w:spacing w:after="397" w:line="296" w:lineRule="auto"/>
        <w:ind w:left="290" w:right="14" w:hanging="10"/>
        <w:jc w:val="center"/>
      </w:pPr>
      <w:r>
        <w:t>uzavřená podle Š 1746 odst. 2 zákona č. 89/2012 Sb., občanského zákoníku,</w:t>
      </w:r>
    </w:p>
    <w:p w:rsidR="003066B1" w:rsidRDefault="00216E05">
      <w:pPr>
        <w:spacing w:after="461" w:line="296" w:lineRule="auto"/>
        <w:ind w:left="290" w:right="0" w:hanging="10"/>
        <w:jc w:val="center"/>
      </w:pPr>
      <w:r>
        <w:t>kterou účetní jednotka</w:t>
      </w:r>
    </w:p>
    <w:p w:rsidR="003066B1" w:rsidRDefault="00216E05">
      <w:pPr>
        <w:spacing w:after="31" w:line="322" w:lineRule="auto"/>
        <w:ind w:left="2275" w:right="474" w:hanging="1535"/>
      </w:pPr>
      <w:r>
        <w:rPr>
          <w:sz w:val="22"/>
        </w:rPr>
        <w:t>Gymnázium Jana Blahoslava a Střední pedagogická škola, Přerov, Denisova 3 se sídlem: Denisova 3, Přerov, PSČ 750 02 lč: 61985759, neplátce DPH zastoupené: Mgr. Romana Studýnková, ředitelka</w:t>
      </w:r>
    </w:p>
    <w:p w:rsidR="003066B1" w:rsidRDefault="00216E05">
      <w:pPr>
        <w:spacing w:after="0" w:line="259" w:lineRule="auto"/>
        <w:ind w:left="275" w:right="0" w:hanging="10"/>
        <w:jc w:val="center"/>
      </w:pPr>
      <w:r>
        <w:rPr>
          <w:sz w:val="22"/>
        </w:rPr>
        <w:t>Bankovní spojení: Komerční banka, a.s., pobočka Přerov</w:t>
      </w:r>
    </w:p>
    <w:p w:rsidR="003066B1" w:rsidRDefault="00216E05">
      <w:pPr>
        <w:spacing w:after="553" w:line="468" w:lineRule="auto"/>
        <w:ind w:left="1971" w:right="1712" w:firstLine="1309"/>
      </w:pPr>
      <w:r>
        <w:rPr>
          <w:sz w:val="22"/>
        </w:rPr>
        <w:t>č.ú.: 19-421</w:t>
      </w:r>
      <w:r>
        <w:rPr>
          <w:sz w:val="22"/>
        </w:rPr>
        <w:t>4880267/01 OO dále jako účetní jednotka (odběratel), na straně jedné pověřuje vedením mzdové agendy společnost</w:t>
      </w:r>
    </w:p>
    <w:p w:rsidR="003066B1" w:rsidRDefault="00216E05">
      <w:pPr>
        <w:spacing w:after="77" w:line="259" w:lineRule="auto"/>
        <w:ind w:left="258" w:right="0" w:firstLine="0"/>
        <w:jc w:val="center"/>
      </w:pPr>
      <w:r>
        <w:rPr>
          <w:sz w:val="24"/>
        </w:rPr>
        <w:t>PROREMI s.r.o.</w:t>
      </w:r>
    </w:p>
    <w:p w:rsidR="003066B1" w:rsidRDefault="00216E05">
      <w:pPr>
        <w:spacing w:after="31" w:line="322" w:lineRule="auto"/>
        <w:ind w:left="2819" w:right="2331" w:hanging="230"/>
      </w:pPr>
      <w:r>
        <w:rPr>
          <w:sz w:val="22"/>
        </w:rPr>
        <w:t>se sídlem: Zižkova 2567/3, 750 02 Přerov lč: 08228329 neplátce DPH zastoupené: Ing. Blanka Černošková</w:t>
      </w:r>
    </w:p>
    <w:p w:rsidR="003066B1" w:rsidRDefault="00216E05">
      <w:pPr>
        <w:spacing w:after="0" w:line="259" w:lineRule="auto"/>
        <w:ind w:left="275" w:right="14" w:hanging="10"/>
        <w:jc w:val="center"/>
      </w:pPr>
      <w:r>
        <w:rPr>
          <w:sz w:val="22"/>
        </w:rPr>
        <w:t>Bankovní spojení: Fio banka a.s.</w:t>
      </w:r>
    </w:p>
    <w:p w:rsidR="003066B1" w:rsidRDefault="00216E05">
      <w:pPr>
        <w:spacing w:after="814" w:line="414" w:lineRule="auto"/>
        <w:ind w:left="2302" w:right="2050" w:firstLine="1115"/>
      </w:pPr>
      <w:r>
        <w:rPr>
          <w:sz w:val="22"/>
        </w:rPr>
        <w:t>č.ú.: 2701649231/2010 dále jako dodavatel (zpracovatel) na straně druhé</w:t>
      </w:r>
    </w:p>
    <w:p w:rsidR="003066B1" w:rsidRDefault="00216E05">
      <w:pPr>
        <w:spacing w:after="0" w:line="259" w:lineRule="auto"/>
        <w:ind w:left="260" w:right="0" w:hanging="10"/>
        <w:jc w:val="left"/>
      </w:pPr>
      <w:r>
        <w:rPr>
          <w:sz w:val="38"/>
        </w:rPr>
        <w:t>1 Předmět smlouvy</w:t>
      </w:r>
    </w:p>
    <w:p w:rsidR="003066B1" w:rsidRDefault="00216E05">
      <w:pPr>
        <w:spacing w:after="0" w:line="249" w:lineRule="auto"/>
        <w:ind w:left="963" w:right="0" w:firstLine="7"/>
        <w:jc w:val="left"/>
      </w:pPr>
      <w:r>
        <w:t>Tato smlouva upravuje veškeré vztahy, které souvisejí s vedením mzdové agendy podle platných právních předpisů České republiky.</w:t>
      </w:r>
    </w:p>
    <w:p w:rsidR="003066B1" w:rsidRDefault="00216E05">
      <w:pPr>
        <w:pStyle w:val="Nadpis1"/>
      </w:pPr>
      <w:r>
        <w:t>2 Sje</w:t>
      </w:r>
      <w:r>
        <w:t>dnaná práva a povinnosti smluvních stran</w:t>
      </w:r>
    </w:p>
    <w:p w:rsidR="003066B1" w:rsidRDefault="00216E05">
      <w:pPr>
        <w:spacing w:after="131" w:line="259" w:lineRule="auto"/>
        <w:ind w:left="857" w:right="0" w:hanging="576"/>
        <w:jc w:val="left"/>
      </w:pPr>
      <w:r>
        <w:rPr>
          <w:sz w:val="34"/>
        </w:rPr>
        <w:t>2.1 Dodavatel (zpracovatel) se zavazuje ke zpracování mzdové agendy účetní jednotky.</w:t>
      </w:r>
    </w:p>
    <w:p w:rsidR="003066B1" w:rsidRDefault="00216E05">
      <w:pPr>
        <w:pStyle w:val="Nadpis2"/>
      </w:pPr>
      <w:r>
        <w:t>2.2 Zpracování mzdové agendy zahrnuje</w:t>
      </w:r>
    </w:p>
    <w:p w:rsidR="003066B1" w:rsidRDefault="00216E05">
      <w:pPr>
        <w:spacing w:after="202" w:line="244" w:lineRule="auto"/>
        <w:ind w:firstLine="14"/>
        <w:jc w:val="left"/>
      </w:pPr>
      <w:r>
        <w:rPr>
          <w:noProof/>
        </w:rPr>
        <w:drawing>
          <wp:inline distT="0" distB="0" distL="0" distR="0">
            <wp:extent cx="41137" cy="18291"/>
            <wp:effectExtent l="0" t="0" r="0" b="0"/>
            <wp:docPr id="7717" name="Picture 7717"/>
            <wp:cNvGraphicFramePr/>
            <a:graphic xmlns:a="http://schemas.openxmlformats.org/drawingml/2006/main">
              <a:graphicData uri="http://schemas.openxmlformats.org/drawingml/2006/picture">
                <pic:pic xmlns:pic="http://schemas.openxmlformats.org/drawingml/2006/picture">
                  <pic:nvPicPr>
                    <pic:cNvPr id="7717" name="Picture 7717"/>
                    <pic:cNvPicPr/>
                  </pic:nvPicPr>
                  <pic:blipFill>
                    <a:blip r:embed="rId5"/>
                    <a:stretch>
                      <a:fillRect/>
                    </a:stretch>
                  </pic:blipFill>
                  <pic:spPr>
                    <a:xfrm>
                      <a:off x="0" y="0"/>
                      <a:ext cx="41137" cy="18291"/>
                    </a:xfrm>
                    <a:prstGeom prst="rect">
                      <a:avLst/>
                    </a:prstGeom>
                  </pic:spPr>
                </pic:pic>
              </a:graphicData>
            </a:graphic>
          </wp:inline>
        </w:drawing>
      </w:r>
      <w:r>
        <w:tab/>
        <w:t xml:space="preserve">výpočet měsíčních mezd zaměstnanců, </w:t>
      </w:r>
      <w:r>
        <w:rPr>
          <w:noProof/>
        </w:rPr>
        <w:drawing>
          <wp:inline distT="0" distB="0" distL="0" distR="0">
            <wp:extent cx="41137" cy="18291"/>
            <wp:effectExtent l="0" t="0" r="0" b="0"/>
            <wp:docPr id="7718" name="Picture 7718"/>
            <wp:cNvGraphicFramePr/>
            <a:graphic xmlns:a="http://schemas.openxmlformats.org/drawingml/2006/main">
              <a:graphicData uri="http://schemas.openxmlformats.org/drawingml/2006/picture">
                <pic:pic xmlns:pic="http://schemas.openxmlformats.org/drawingml/2006/picture">
                  <pic:nvPicPr>
                    <pic:cNvPr id="7718" name="Picture 7718"/>
                    <pic:cNvPicPr/>
                  </pic:nvPicPr>
                  <pic:blipFill>
                    <a:blip r:embed="rId6"/>
                    <a:stretch>
                      <a:fillRect/>
                    </a:stretch>
                  </pic:blipFill>
                  <pic:spPr>
                    <a:xfrm>
                      <a:off x="0" y="0"/>
                      <a:ext cx="41137" cy="18291"/>
                    </a:xfrm>
                    <a:prstGeom prst="rect">
                      <a:avLst/>
                    </a:prstGeom>
                  </pic:spPr>
                </pic:pic>
              </a:graphicData>
            </a:graphic>
          </wp:inline>
        </w:drawing>
      </w:r>
      <w:r>
        <w:tab/>
        <w:t>výpočet pojistného na sociální zabezpečení, důchodov</w:t>
      </w:r>
      <w:r>
        <w:t xml:space="preserve">é pojištění, </w:t>
      </w:r>
      <w:r>
        <w:rPr>
          <w:noProof/>
        </w:rPr>
        <w:drawing>
          <wp:inline distT="0" distB="0" distL="0" distR="0">
            <wp:extent cx="41137" cy="18291"/>
            <wp:effectExtent l="0" t="0" r="0" b="0"/>
            <wp:docPr id="7719" name="Picture 7719"/>
            <wp:cNvGraphicFramePr/>
            <a:graphic xmlns:a="http://schemas.openxmlformats.org/drawingml/2006/main">
              <a:graphicData uri="http://schemas.openxmlformats.org/drawingml/2006/picture">
                <pic:pic xmlns:pic="http://schemas.openxmlformats.org/drawingml/2006/picture">
                  <pic:nvPicPr>
                    <pic:cNvPr id="7719" name="Picture 7719"/>
                    <pic:cNvPicPr/>
                  </pic:nvPicPr>
                  <pic:blipFill>
                    <a:blip r:embed="rId7"/>
                    <a:stretch>
                      <a:fillRect/>
                    </a:stretch>
                  </pic:blipFill>
                  <pic:spPr>
                    <a:xfrm>
                      <a:off x="0" y="0"/>
                      <a:ext cx="41137" cy="18291"/>
                    </a:xfrm>
                    <a:prstGeom prst="rect">
                      <a:avLst/>
                    </a:prstGeom>
                  </pic:spPr>
                </pic:pic>
              </a:graphicData>
            </a:graphic>
          </wp:inline>
        </w:drawing>
      </w:r>
      <w:r>
        <w:tab/>
        <w:t xml:space="preserve">výpočet náhrad mzdy při nemoci, </w:t>
      </w:r>
      <w:r>
        <w:rPr>
          <w:noProof/>
        </w:rPr>
        <w:drawing>
          <wp:inline distT="0" distB="0" distL="0" distR="0">
            <wp:extent cx="41137" cy="13718"/>
            <wp:effectExtent l="0" t="0" r="0" b="0"/>
            <wp:docPr id="7720" name="Picture 7720"/>
            <wp:cNvGraphicFramePr/>
            <a:graphic xmlns:a="http://schemas.openxmlformats.org/drawingml/2006/main">
              <a:graphicData uri="http://schemas.openxmlformats.org/drawingml/2006/picture">
                <pic:pic xmlns:pic="http://schemas.openxmlformats.org/drawingml/2006/picture">
                  <pic:nvPicPr>
                    <pic:cNvPr id="7720" name="Picture 7720"/>
                    <pic:cNvPicPr/>
                  </pic:nvPicPr>
                  <pic:blipFill>
                    <a:blip r:embed="rId8"/>
                    <a:stretch>
                      <a:fillRect/>
                    </a:stretch>
                  </pic:blipFill>
                  <pic:spPr>
                    <a:xfrm>
                      <a:off x="0" y="0"/>
                      <a:ext cx="41137" cy="13718"/>
                    </a:xfrm>
                    <a:prstGeom prst="rect">
                      <a:avLst/>
                    </a:prstGeom>
                  </pic:spPr>
                </pic:pic>
              </a:graphicData>
            </a:graphic>
          </wp:inline>
        </w:drawing>
      </w:r>
      <w:r>
        <w:tab/>
        <w:t xml:space="preserve">podklady pro výpočet dávek nemocenského pojištění, </w:t>
      </w:r>
      <w:r>
        <w:rPr>
          <w:noProof/>
        </w:rPr>
        <w:drawing>
          <wp:inline distT="0" distB="0" distL="0" distR="0">
            <wp:extent cx="36566" cy="13718"/>
            <wp:effectExtent l="0" t="0" r="0" b="0"/>
            <wp:docPr id="7721" name="Picture 7721"/>
            <wp:cNvGraphicFramePr/>
            <a:graphic xmlns:a="http://schemas.openxmlformats.org/drawingml/2006/main">
              <a:graphicData uri="http://schemas.openxmlformats.org/drawingml/2006/picture">
                <pic:pic xmlns:pic="http://schemas.openxmlformats.org/drawingml/2006/picture">
                  <pic:nvPicPr>
                    <pic:cNvPr id="7721" name="Picture 7721"/>
                    <pic:cNvPicPr/>
                  </pic:nvPicPr>
                  <pic:blipFill>
                    <a:blip r:embed="rId9"/>
                    <a:stretch>
                      <a:fillRect/>
                    </a:stretch>
                  </pic:blipFill>
                  <pic:spPr>
                    <a:xfrm>
                      <a:off x="0" y="0"/>
                      <a:ext cx="36566" cy="13718"/>
                    </a:xfrm>
                    <a:prstGeom prst="rect">
                      <a:avLst/>
                    </a:prstGeom>
                  </pic:spPr>
                </pic:pic>
              </a:graphicData>
            </a:graphic>
          </wp:inline>
        </w:drawing>
      </w:r>
      <w:r>
        <w:tab/>
        <w:t xml:space="preserve">výpočet pojištění na příslušné zdravotní pojišťovny a na OSSZ, </w:t>
      </w:r>
      <w:r>
        <w:rPr>
          <w:noProof/>
        </w:rPr>
        <w:drawing>
          <wp:inline distT="0" distB="0" distL="0" distR="0">
            <wp:extent cx="36566" cy="13718"/>
            <wp:effectExtent l="0" t="0" r="0" b="0"/>
            <wp:docPr id="7722" name="Picture 7722"/>
            <wp:cNvGraphicFramePr/>
            <a:graphic xmlns:a="http://schemas.openxmlformats.org/drawingml/2006/main">
              <a:graphicData uri="http://schemas.openxmlformats.org/drawingml/2006/picture">
                <pic:pic xmlns:pic="http://schemas.openxmlformats.org/drawingml/2006/picture">
                  <pic:nvPicPr>
                    <pic:cNvPr id="7722" name="Picture 7722"/>
                    <pic:cNvPicPr/>
                  </pic:nvPicPr>
                  <pic:blipFill>
                    <a:blip r:embed="rId10"/>
                    <a:stretch>
                      <a:fillRect/>
                    </a:stretch>
                  </pic:blipFill>
                  <pic:spPr>
                    <a:xfrm>
                      <a:off x="0" y="0"/>
                      <a:ext cx="36566" cy="13718"/>
                    </a:xfrm>
                    <a:prstGeom prst="rect">
                      <a:avLst/>
                    </a:prstGeom>
                  </pic:spPr>
                </pic:pic>
              </a:graphicData>
            </a:graphic>
          </wp:inline>
        </w:drawing>
      </w:r>
      <w:r>
        <w:tab/>
        <w:t xml:space="preserve">výpočet daně z příjmu fyzických osob ze závislé činnosti, </w:t>
      </w:r>
      <w:r>
        <w:rPr>
          <w:noProof/>
        </w:rPr>
        <w:drawing>
          <wp:inline distT="0" distB="0" distL="0" distR="0">
            <wp:extent cx="36566" cy="13718"/>
            <wp:effectExtent l="0" t="0" r="0" b="0"/>
            <wp:docPr id="7723" name="Picture 7723"/>
            <wp:cNvGraphicFramePr/>
            <a:graphic xmlns:a="http://schemas.openxmlformats.org/drawingml/2006/main">
              <a:graphicData uri="http://schemas.openxmlformats.org/drawingml/2006/picture">
                <pic:pic xmlns:pic="http://schemas.openxmlformats.org/drawingml/2006/picture">
                  <pic:nvPicPr>
                    <pic:cNvPr id="7723" name="Picture 7723"/>
                    <pic:cNvPicPr/>
                  </pic:nvPicPr>
                  <pic:blipFill>
                    <a:blip r:embed="rId11"/>
                    <a:stretch>
                      <a:fillRect/>
                    </a:stretch>
                  </pic:blipFill>
                  <pic:spPr>
                    <a:xfrm>
                      <a:off x="0" y="0"/>
                      <a:ext cx="36566" cy="13718"/>
                    </a:xfrm>
                    <a:prstGeom prst="rect">
                      <a:avLst/>
                    </a:prstGeom>
                  </pic:spPr>
                </pic:pic>
              </a:graphicData>
            </a:graphic>
          </wp:inline>
        </w:drawing>
      </w:r>
      <w:r>
        <w:tab/>
        <w:t xml:space="preserve">evidenční listy u ukončených </w:t>
      </w:r>
      <w:r>
        <w:t xml:space="preserve">pracovních poměrů, </w:t>
      </w:r>
      <w:r>
        <w:rPr>
          <w:noProof/>
        </w:rPr>
        <w:drawing>
          <wp:inline distT="0" distB="0" distL="0" distR="0">
            <wp:extent cx="36566" cy="13718"/>
            <wp:effectExtent l="0" t="0" r="0" b="0"/>
            <wp:docPr id="7724" name="Picture 7724"/>
            <wp:cNvGraphicFramePr/>
            <a:graphic xmlns:a="http://schemas.openxmlformats.org/drawingml/2006/main">
              <a:graphicData uri="http://schemas.openxmlformats.org/drawingml/2006/picture">
                <pic:pic xmlns:pic="http://schemas.openxmlformats.org/drawingml/2006/picture">
                  <pic:nvPicPr>
                    <pic:cNvPr id="7724" name="Picture 7724"/>
                    <pic:cNvPicPr/>
                  </pic:nvPicPr>
                  <pic:blipFill>
                    <a:blip r:embed="rId12"/>
                    <a:stretch>
                      <a:fillRect/>
                    </a:stretch>
                  </pic:blipFill>
                  <pic:spPr>
                    <a:xfrm>
                      <a:off x="0" y="0"/>
                      <a:ext cx="36566" cy="13718"/>
                    </a:xfrm>
                    <a:prstGeom prst="rect">
                      <a:avLst/>
                    </a:prstGeom>
                  </pic:spPr>
                </pic:pic>
              </a:graphicData>
            </a:graphic>
          </wp:inline>
        </w:drawing>
      </w:r>
      <w:r>
        <w:tab/>
        <w:t xml:space="preserve">provedení ročního zúčtování daní zaměstnanců, </w:t>
      </w:r>
      <w:r>
        <w:rPr>
          <w:noProof/>
        </w:rPr>
        <w:drawing>
          <wp:inline distT="0" distB="0" distL="0" distR="0">
            <wp:extent cx="36566" cy="18290"/>
            <wp:effectExtent l="0" t="0" r="0" b="0"/>
            <wp:docPr id="7725" name="Picture 7725"/>
            <wp:cNvGraphicFramePr/>
            <a:graphic xmlns:a="http://schemas.openxmlformats.org/drawingml/2006/main">
              <a:graphicData uri="http://schemas.openxmlformats.org/drawingml/2006/picture">
                <pic:pic xmlns:pic="http://schemas.openxmlformats.org/drawingml/2006/picture">
                  <pic:nvPicPr>
                    <pic:cNvPr id="7725" name="Picture 7725"/>
                    <pic:cNvPicPr/>
                  </pic:nvPicPr>
                  <pic:blipFill>
                    <a:blip r:embed="rId13"/>
                    <a:stretch>
                      <a:fillRect/>
                    </a:stretch>
                  </pic:blipFill>
                  <pic:spPr>
                    <a:xfrm>
                      <a:off x="0" y="0"/>
                      <a:ext cx="36566" cy="18290"/>
                    </a:xfrm>
                    <a:prstGeom prst="rect">
                      <a:avLst/>
                    </a:prstGeom>
                  </pic:spPr>
                </pic:pic>
              </a:graphicData>
            </a:graphic>
          </wp:inline>
        </w:drawing>
      </w:r>
      <w:r>
        <w:tab/>
        <w:t xml:space="preserve">zpracování ročních evidenčních listů důchodového zabezpečení, </w:t>
      </w:r>
      <w:r>
        <w:rPr>
          <w:noProof/>
        </w:rPr>
        <w:drawing>
          <wp:inline distT="0" distB="0" distL="0" distR="0">
            <wp:extent cx="36566" cy="18290"/>
            <wp:effectExtent l="0" t="0" r="0" b="0"/>
            <wp:docPr id="7726" name="Picture 7726"/>
            <wp:cNvGraphicFramePr/>
            <a:graphic xmlns:a="http://schemas.openxmlformats.org/drawingml/2006/main">
              <a:graphicData uri="http://schemas.openxmlformats.org/drawingml/2006/picture">
                <pic:pic xmlns:pic="http://schemas.openxmlformats.org/drawingml/2006/picture">
                  <pic:nvPicPr>
                    <pic:cNvPr id="7726" name="Picture 7726"/>
                    <pic:cNvPicPr/>
                  </pic:nvPicPr>
                  <pic:blipFill>
                    <a:blip r:embed="rId14"/>
                    <a:stretch>
                      <a:fillRect/>
                    </a:stretch>
                  </pic:blipFill>
                  <pic:spPr>
                    <a:xfrm>
                      <a:off x="0" y="0"/>
                      <a:ext cx="36566" cy="18290"/>
                    </a:xfrm>
                    <a:prstGeom prst="rect">
                      <a:avLst/>
                    </a:prstGeom>
                  </pic:spPr>
                </pic:pic>
              </a:graphicData>
            </a:graphic>
          </wp:inline>
        </w:drawing>
      </w:r>
      <w:r>
        <w:tab/>
        <w:t xml:space="preserve">zpracování a archiv ročních </w:t>
      </w:r>
      <w:r>
        <w:lastRenderedPageBreak/>
        <w:t xml:space="preserve">mzdových listů, </w:t>
      </w:r>
      <w:r>
        <w:rPr>
          <w:noProof/>
        </w:rPr>
        <w:drawing>
          <wp:inline distT="0" distB="0" distL="0" distR="0">
            <wp:extent cx="36566" cy="13718"/>
            <wp:effectExtent l="0" t="0" r="0" b="0"/>
            <wp:docPr id="7727" name="Picture 7727"/>
            <wp:cNvGraphicFramePr/>
            <a:graphic xmlns:a="http://schemas.openxmlformats.org/drawingml/2006/main">
              <a:graphicData uri="http://schemas.openxmlformats.org/drawingml/2006/picture">
                <pic:pic xmlns:pic="http://schemas.openxmlformats.org/drawingml/2006/picture">
                  <pic:nvPicPr>
                    <pic:cNvPr id="7727" name="Picture 7727"/>
                    <pic:cNvPicPr/>
                  </pic:nvPicPr>
                  <pic:blipFill>
                    <a:blip r:embed="rId15"/>
                    <a:stretch>
                      <a:fillRect/>
                    </a:stretch>
                  </pic:blipFill>
                  <pic:spPr>
                    <a:xfrm>
                      <a:off x="0" y="0"/>
                      <a:ext cx="36566" cy="13718"/>
                    </a:xfrm>
                    <a:prstGeom prst="rect">
                      <a:avLst/>
                    </a:prstGeom>
                  </pic:spPr>
                </pic:pic>
              </a:graphicData>
            </a:graphic>
          </wp:inline>
        </w:drawing>
      </w:r>
      <w:r>
        <w:tab/>
        <w:t>potvrzování příjmů pracovníků pro dávky státní sociální podpory, soudy, peněž</w:t>
      </w:r>
      <w:r>
        <w:t xml:space="preserve">ní ústavy, </w:t>
      </w:r>
      <w:r>
        <w:rPr>
          <w:noProof/>
        </w:rPr>
        <w:drawing>
          <wp:inline distT="0" distB="0" distL="0" distR="0">
            <wp:extent cx="36566" cy="13718"/>
            <wp:effectExtent l="0" t="0" r="0" b="0"/>
            <wp:docPr id="7728" name="Picture 7728"/>
            <wp:cNvGraphicFramePr/>
            <a:graphic xmlns:a="http://schemas.openxmlformats.org/drawingml/2006/main">
              <a:graphicData uri="http://schemas.openxmlformats.org/drawingml/2006/picture">
                <pic:pic xmlns:pic="http://schemas.openxmlformats.org/drawingml/2006/picture">
                  <pic:nvPicPr>
                    <pic:cNvPr id="7728" name="Picture 7728"/>
                    <pic:cNvPicPr/>
                  </pic:nvPicPr>
                  <pic:blipFill>
                    <a:blip r:embed="rId16"/>
                    <a:stretch>
                      <a:fillRect/>
                    </a:stretch>
                  </pic:blipFill>
                  <pic:spPr>
                    <a:xfrm>
                      <a:off x="0" y="0"/>
                      <a:ext cx="36566" cy="13718"/>
                    </a:xfrm>
                    <a:prstGeom prst="rect">
                      <a:avLst/>
                    </a:prstGeom>
                  </pic:spPr>
                </pic:pic>
              </a:graphicData>
            </a:graphic>
          </wp:inline>
        </w:drawing>
      </w:r>
      <w:r>
        <w:tab/>
        <w:t xml:space="preserve">zpracování měsíční uzávěrky s tiskem příslušných sestav pro účetnictví, </w:t>
      </w:r>
      <w:r>
        <w:rPr>
          <w:noProof/>
        </w:rPr>
        <w:drawing>
          <wp:inline distT="0" distB="0" distL="0" distR="0">
            <wp:extent cx="36566" cy="13718"/>
            <wp:effectExtent l="0" t="0" r="0" b="0"/>
            <wp:docPr id="7729" name="Picture 7729"/>
            <wp:cNvGraphicFramePr/>
            <a:graphic xmlns:a="http://schemas.openxmlformats.org/drawingml/2006/main">
              <a:graphicData uri="http://schemas.openxmlformats.org/drawingml/2006/picture">
                <pic:pic xmlns:pic="http://schemas.openxmlformats.org/drawingml/2006/picture">
                  <pic:nvPicPr>
                    <pic:cNvPr id="7729" name="Picture 7729"/>
                    <pic:cNvPicPr/>
                  </pic:nvPicPr>
                  <pic:blipFill>
                    <a:blip r:embed="rId17"/>
                    <a:stretch>
                      <a:fillRect/>
                    </a:stretch>
                  </pic:blipFill>
                  <pic:spPr>
                    <a:xfrm>
                      <a:off x="0" y="0"/>
                      <a:ext cx="36566" cy="13718"/>
                    </a:xfrm>
                    <a:prstGeom prst="rect">
                      <a:avLst/>
                    </a:prstGeom>
                  </pic:spPr>
                </pic:pic>
              </a:graphicData>
            </a:graphic>
          </wp:inline>
        </w:drawing>
      </w:r>
      <w:r>
        <w:tab/>
        <w:t xml:space="preserve">vystavení převodních příkazů nebo předání média pro bankovní ústavy, </w:t>
      </w:r>
      <w:r>
        <w:rPr>
          <w:noProof/>
        </w:rPr>
        <w:drawing>
          <wp:inline distT="0" distB="0" distL="0" distR="0">
            <wp:extent cx="41137" cy="13718"/>
            <wp:effectExtent l="0" t="0" r="0" b="0"/>
            <wp:docPr id="7730" name="Picture 7730"/>
            <wp:cNvGraphicFramePr/>
            <a:graphic xmlns:a="http://schemas.openxmlformats.org/drawingml/2006/main">
              <a:graphicData uri="http://schemas.openxmlformats.org/drawingml/2006/picture">
                <pic:pic xmlns:pic="http://schemas.openxmlformats.org/drawingml/2006/picture">
                  <pic:nvPicPr>
                    <pic:cNvPr id="7730" name="Picture 7730"/>
                    <pic:cNvPicPr/>
                  </pic:nvPicPr>
                  <pic:blipFill>
                    <a:blip r:embed="rId18"/>
                    <a:stretch>
                      <a:fillRect/>
                    </a:stretch>
                  </pic:blipFill>
                  <pic:spPr>
                    <a:xfrm>
                      <a:off x="0" y="0"/>
                      <a:ext cx="41137" cy="13718"/>
                    </a:xfrm>
                    <a:prstGeom prst="rect">
                      <a:avLst/>
                    </a:prstGeom>
                  </pic:spPr>
                </pic:pic>
              </a:graphicData>
            </a:graphic>
          </wp:inline>
        </w:drawing>
      </w:r>
      <w:r>
        <w:tab/>
        <w:t xml:space="preserve">zpracování čtvrtletních a ročních sestav pro účetnictví, </w:t>
      </w:r>
      <w:r>
        <w:rPr>
          <w:noProof/>
        </w:rPr>
        <w:drawing>
          <wp:inline distT="0" distB="0" distL="0" distR="0">
            <wp:extent cx="41137" cy="13718"/>
            <wp:effectExtent l="0" t="0" r="0" b="0"/>
            <wp:docPr id="7731" name="Picture 7731"/>
            <wp:cNvGraphicFramePr/>
            <a:graphic xmlns:a="http://schemas.openxmlformats.org/drawingml/2006/main">
              <a:graphicData uri="http://schemas.openxmlformats.org/drawingml/2006/picture">
                <pic:pic xmlns:pic="http://schemas.openxmlformats.org/drawingml/2006/picture">
                  <pic:nvPicPr>
                    <pic:cNvPr id="7731" name="Picture 7731"/>
                    <pic:cNvPicPr/>
                  </pic:nvPicPr>
                  <pic:blipFill>
                    <a:blip r:embed="rId19"/>
                    <a:stretch>
                      <a:fillRect/>
                    </a:stretch>
                  </pic:blipFill>
                  <pic:spPr>
                    <a:xfrm>
                      <a:off x="0" y="0"/>
                      <a:ext cx="41137" cy="13718"/>
                    </a:xfrm>
                    <a:prstGeom prst="rect">
                      <a:avLst/>
                    </a:prstGeom>
                  </pic:spPr>
                </pic:pic>
              </a:graphicData>
            </a:graphic>
          </wp:inline>
        </w:drawing>
      </w:r>
      <w:r>
        <w:tab/>
        <w:t>podklady pro roční vyúčtování daní sráž</w:t>
      </w:r>
      <w:r>
        <w:t xml:space="preserve">kové a zálohové za účetní jednotku, </w:t>
      </w:r>
      <w:r>
        <w:rPr>
          <w:noProof/>
        </w:rPr>
        <w:drawing>
          <wp:inline distT="0" distB="0" distL="0" distR="0">
            <wp:extent cx="41137" cy="13718"/>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20"/>
                    <a:stretch>
                      <a:fillRect/>
                    </a:stretch>
                  </pic:blipFill>
                  <pic:spPr>
                    <a:xfrm>
                      <a:off x="0" y="0"/>
                      <a:ext cx="41137" cy="13718"/>
                    </a:xfrm>
                    <a:prstGeom prst="rect">
                      <a:avLst/>
                    </a:prstGeom>
                  </pic:spPr>
                </pic:pic>
              </a:graphicData>
            </a:graphic>
          </wp:inline>
        </w:drawing>
      </w:r>
      <w:r>
        <w:tab/>
        <w:t xml:space="preserve">zpracování podkladů pro plnění povinného podílu občanů se ZPS na celkovém počtu pracovníků, </w:t>
      </w:r>
      <w:r>
        <w:rPr>
          <w:noProof/>
        </w:rPr>
        <w:drawing>
          <wp:inline distT="0" distB="0" distL="0" distR="0">
            <wp:extent cx="36566" cy="13718"/>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21"/>
                    <a:stretch>
                      <a:fillRect/>
                    </a:stretch>
                  </pic:blipFill>
                  <pic:spPr>
                    <a:xfrm>
                      <a:off x="0" y="0"/>
                      <a:ext cx="36566" cy="13718"/>
                    </a:xfrm>
                    <a:prstGeom prst="rect">
                      <a:avLst/>
                    </a:prstGeom>
                  </pic:spPr>
                </pic:pic>
              </a:graphicData>
            </a:graphic>
          </wp:inline>
        </w:drawing>
      </w:r>
      <w:r>
        <w:tab/>
        <w:t xml:space="preserve">zabezpečení zpracování pololetních šetření ISP, </w:t>
      </w:r>
      <w:r>
        <w:rPr>
          <w:noProof/>
        </w:rPr>
        <w:drawing>
          <wp:inline distT="0" distB="0" distL="0" distR="0">
            <wp:extent cx="41137" cy="13718"/>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22"/>
                    <a:stretch>
                      <a:fillRect/>
                    </a:stretch>
                  </pic:blipFill>
                  <pic:spPr>
                    <a:xfrm>
                      <a:off x="0" y="0"/>
                      <a:ext cx="41137" cy="13718"/>
                    </a:xfrm>
                    <a:prstGeom prst="rect">
                      <a:avLst/>
                    </a:prstGeom>
                  </pic:spPr>
                </pic:pic>
              </a:graphicData>
            </a:graphic>
          </wp:inline>
        </w:drawing>
      </w:r>
      <w:r>
        <w:tab/>
        <w:t>podklady pro další statistická šetření zřizovatele, případně jiných orgánů</w:t>
      </w:r>
      <w:r>
        <w:t xml:space="preserve"> ve mzdové oblasti, </w:t>
      </w:r>
      <w:r>
        <w:rPr>
          <w:noProof/>
        </w:rPr>
        <w:drawing>
          <wp:inline distT="0" distB="0" distL="0" distR="0">
            <wp:extent cx="36566" cy="13718"/>
            <wp:effectExtent l="0" t="0" r="0" b="0"/>
            <wp:docPr id="7735" name="Picture 7735"/>
            <wp:cNvGraphicFramePr/>
            <a:graphic xmlns:a="http://schemas.openxmlformats.org/drawingml/2006/main">
              <a:graphicData uri="http://schemas.openxmlformats.org/drawingml/2006/picture">
                <pic:pic xmlns:pic="http://schemas.openxmlformats.org/drawingml/2006/picture">
                  <pic:nvPicPr>
                    <pic:cNvPr id="7735" name="Picture 7735"/>
                    <pic:cNvPicPr/>
                  </pic:nvPicPr>
                  <pic:blipFill>
                    <a:blip r:embed="rId23"/>
                    <a:stretch>
                      <a:fillRect/>
                    </a:stretch>
                  </pic:blipFill>
                  <pic:spPr>
                    <a:xfrm>
                      <a:off x="0" y="0"/>
                      <a:ext cx="36566" cy="13718"/>
                    </a:xfrm>
                    <a:prstGeom prst="rect">
                      <a:avLst/>
                    </a:prstGeom>
                  </pic:spPr>
                </pic:pic>
              </a:graphicData>
            </a:graphic>
          </wp:inline>
        </w:drawing>
      </w:r>
      <w:r>
        <w:tab/>
        <w:t xml:space="preserve">zabezpečení agendy ohlašovací povinnosti zaměstnavatele na Okresní správu sociálního zabezpečení, </w:t>
      </w:r>
      <w:r>
        <w:rPr>
          <w:noProof/>
        </w:rPr>
        <w:drawing>
          <wp:inline distT="0" distB="0" distL="0" distR="0">
            <wp:extent cx="36566" cy="18291"/>
            <wp:effectExtent l="0" t="0" r="0" b="0"/>
            <wp:docPr id="7736" name="Picture 7736"/>
            <wp:cNvGraphicFramePr/>
            <a:graphic xmlns:a="http://schemas.openxmlformats.org/drawingml/2006/main">
              <a:graphicData uri="http://schemas.openxmlformats.org/drawingml/2006/picture">
                <pic:pic xmlns:pic="http://schemas.openxmlformats.org/drawingml/2006/picture">
                  <pic:nvPicPr>
                    <pic:cNvPr id="7736" name="Picture 7736"/>
                    <pic:cNvPicPr/>
                  </pic:nvPicPr>
                  <pic:blipFill>
                    <a:blip r:embed="rId24"/>
                    <a:stretch>
                      <a:fillRect/>
                    </a:stretch>
                  </pic:blipFill>
                  <pic:spPr>
                    <a:xfrm>
                      <a:off x="0" y="0"/>
                      <a:ext cx="36566" cy="18291"/>
                    </a:xfrm>
                    <a:prstGeom prst="rect">
                      <a:avLst/>
                    </a:prstGeom>
                  </pic:spPr>
                </pic:pic>
              </a:graphicData>
            </a:graphic>
          </wp:inline>
        </w:drawing>
      </w:r>
      <w:r>
        <w:tab/>
        <w:t xml:space="preserve">poradenská činnost v oblasti mezd a personalistiky, </w:t>
      </w:r>
      <w:r>
        <w:rPr>
          <w:noProof/>
        </w:rPr>
        <w:drawing>
          <wp:inline distT="0" distB="0" distL="0" distR="0">
            <wp:extent cx="36566" cy="18291"/>
            <wp:effectExtent l="0" t="0" r="0" b="0"/>
            <wp:docPr id="7737" name="Picture 7737"/>
            <wp:cNvGraphicFramePr/>
            <a:graphic xmlns:a="http://schemas.openxmlformats.org/drawingml/2006/main">
              <a:graphicData uri="http://schemas.openxmlformats.org/drawingml/2006/picture">
                <pic:pic xmlns:pic="http://schemas.openxmlformats.org/drawingml/2006/picture">
                  <pic:nvPicPr>
                    <pic:cNvPr id="7737" name="Picture 7737"/>
                    <pic:cNvPicPr/>
                  </pic:nvPicPr>
                  <pic:blipFill>
                    <a:blip r:embed="rId25"/>
                    <a:stretch>
                      <a:fillRect/>
                    </a:stretch>
                  </pic:blipFill>
                  <pic:spPr>
                    <a:xfrm>
                      <a:off x="0" y="0"/>
                      <a:ext cx="36566" cy="18291"/>
                    </a:xfrm>
                    <a:prstGeom prst="rect">
                      <a:avLst/>
                    </a:prstGeom>
                  </pic:spPr>
                </pic:pic>
              </a:graphicData>
            </a:graphic>
          </wp:inline>
        </w:drawing>
      </w:r>
      <w:r>
        <w:tab/>
        <w:t xml:space="preserve">zpracování kompletních výkazů vyúčtování daně pro FÚ, </w:t>
      </w:r>
      <w:r>
        <w:rPr>
          <w:noProof/>
        </w:rPr>
        <w:drawing>
          <wp:inline distT="0" distB="0" distL="0" distR="0">
            <wp:extent cx="36566" cy="18291"/>
            <wp:effectExtent l="0" t="0" r="0" b="0"/>
            <wp:docPr id="7738" name="Picture 7738"/>
            <wp:cNvGraphicFramePr/>
            <a:graphic xmlns:a="http://schemas.openxmlformats.org/drawingml/2006/main">
              <a:graphicData uri="http://schemas.openxmlformats.org/drawingml/2006/picture">
                <pic:pic xmlns:pic="http://schemas.openxmlformats.org/drawingml/2006/picture">
                  <pic:nvPicPr>
                    <pic:cNvPr id="7738" name="Picture 7738"/>
                    <pic:cNvPicPr/>
                  </pic:nvPicPr>
                  <pic:blipFill>
                    <a:blip r:embed="rId26"/>
                    <a:stretch>
                      <a:fillRect/>
                    </a:stretch>
                  </pic:blipFill>
                  <pic:spPr>
                    <a:xfrm>
                      <a:off x="0" y="0"/>
                      <a:ext cx="36566" cy="18291"/>
                    </a:xfrm>
                    <a:prstGeom prst="rect">
                      <a:avLst/>
                    </a:prstGeom>
                  </pic:spPr>
                </pic:pic>
              </a:graphicData>
            </a:graphic>
          </wp:inline>
        </w:drawing>
      </w:r>
      <w:r>
        <w:tab/>
        <w:t xml:space="preserve">na základě předloženého mzdového rozpočtu poskytovat součinnost při hlídání čerpání finančních prostředků určených na platy podle zdrojů financování, </w:t>
      </w:r>
      <w:r>
        <w:rPr>
          <w:noProof/>
        </w:rPr>
        <w:drawing>
          <wp:inline distT="0" distB="0" distL="0" distR="0">
            <wp:extent cx="41137" cy="13718"/>
            <wp:effectExtent l="0" t="0" r="0" b="0"/>
            <wp:docPr id="7739" name="Picture 7739"/>
            <wp:cNvGraphicFramePr/>
            <a:graphic xmlns:a="http://schemas.openxmlformats.org/drawingml/2006/main">
              <a:graphicData uri="http://schemas.openxmlformats.org/drawingml/2006/picture">
                <pic:pic xmlns:pic="http://schemas.openxmlformats.org/drawingml/2006/picture">
                  <pic:nvPicPr>
                    <pic:cNvPr id="7739" name="Picture 7739"/>
                    <pic:cNvPicPr/>
                  </pic:nvPicPr>
                  <pic:blipFill>
                    <a:blip r:embed="rId27"/>
                    <a:stretch>
                      <a:fillRect/>
                    </a:stretch>
                  </pic:blipFill>
                  <pic:spPr>
                    <a:xfrm>
                      <a:off x="0" y="0"/>
                      <a:ext cx="41137" cy="13718"/>
                    </a:xfrm>
                    <a:prstGeom prst="rect">
                      <a:avLst/>
                    </a:prstGeom>
                  </pic:spPr>
                </pic:pic>
              </a:graphicData>
            </a:graphic>
          </wp:inline>
        </w:drawing>
      </w:r>
      <w:r>
        <w:tab/>
        <w:t>další související práce dle potřeby.</w:t>
      </w:r>
    </w:p>
    <w:p w:rsidR="003066B1" w:rsidRDefault="00216E05">
      <w:pPr>
        <w:ind w:left="561" w:right="22"/>
      </w:pPr>
      <w:r>
        <w:t>Dodavatel se dále zavazuje:</w:t>
      </w:r>
    </w:p>
    <w:p w:rsidR="003066B1" w:rsidRDefault="00216E05">
      <w:pPr>
        <w:numPr>
          <w:ilvl w:val="0"/>
          <w:numId w:val="1"/>
        </w:numPr>
        <w:spacing w:after="322"/>
        <w:ind w:right="192"/>
      </w:pPr>
      <w:r>
        <w:t xml:space="preserve">zpracovat podklady od účetní jednotky </w:t>
      </w:r>
      <w:r>
        <w:t xml:space="preserve">dle platných právních a daňových norem; provádět kontrolu všech mzdových dokladů (neschopenky), </w:t>
      </w:r>
      <w:r>
        <w:rPr>
          <w:noProof/>
        </w:rPr>
        <w:drawing>
          <wp:inline distT="0" distB="0" distL="0" distR="0">
            <wp:extent cx="41137" cy="18290"/>
            <wp:effectExtent l="0" t="0" r="0" b="0"/>
            <wp:docPr id="7741" name="Picture 7741"/>
            <wp:cNvGraphicFramePr/>
            <a:graphic xmlns:a="http://schemas.openxmlformats.org/drawingml/2006/main">
              <a:graphicData uri="http://schemas.openxmlformats.org/drawingml/2006/picture">
                <pic:pic xmlns:pic="http://schemas.openxmlformats.org/drawingml/2006/picture">
                  <pic:nvPicPr>
                    <pic:cNvPr id="7741" name="Picture 7741"/>
                    <pic:cNvPicPr/>
                  </pic:nvPicPr>
                  <pic:blipFill>
                    <a:blip r:embed="rId28"/>
                    <a:stretch>
                      <a:fillRect/>
                    </a:stretch>
                  </pic:blipFill>
                  <pic:spPr>
                    <a:xfrm>
                      <a:off x="0" y="0"/>
                      <a:ext cx="41137" cy="18290"/>
                    </a:xfrm>
                    <a:prstGeom prst="rect">
                      <a:avLst/>
                    </a:prstGeom>
                  </pic:spPr>
                </pic:pic>
              </a:graphicData>
            </a:graphic>
          </wp:inline>
        </w:drawing>
      </w:r>
      <w:r>
        <w:t xml:space="preserve"> předat každý měsíc odběrateli do IO. dne v měsíci podklady pro zaúčtování mezd, výplatu mezd a ostatní doklady pro věcnou správnost, </w:t>
      </w:r>
      <w:r>
        <w:rPr>
          <w:noProof/>
        </w:rPr>
        <w:drawing>
          <wp:inline distT="0" distB="0" distL="0" distR="0">
            <wp:extent cx="36566" cy="13718"/>
            <wp:effectExtent l="0" t="0" r="0" b="0"/>
            <wp:docPr id="7742" name="Picture 7742"/>
            <wp:cNvGraphicFramePr/>
            <a:graphic xmlns:a="http://schemas.openxmlformats.org/drawingml/2006/main">
              <a:graphicData uri="http://schemas.openxmlformats.org/drawingml/2006/picture">
                <pic:pic xmlns:pic="http://schemas.openxmlformats.org/drawingml/2006/picture">
                  <pic:nvPicPr>
                    <pic:cNvPr id="7742" name="Picture 7742"/>
                    <pic:cNvPicPr/>
                  </pic:nvPicPr>
                  <pic:blipFill>
                    <a:blip r:embed="rId29"/>
                    <a:stretch>
                      <a:fillRect/>
                    </a:stretch>
                  </pic:blipFill>
                  <pic:spPr>
                    <a:xfrm>
                      <a:off x="0" y="0"/>
                      <a:ext cx="36566" cy="13718"/>
                    </a:xfrm>
                    <a:prstGeom prst="rect">
                      <a:avLst/>
                    </a:prstGeom>
                  </pic:spPr>
                </pic:pic>
              </a:graphicData>
            </a:graphic>
          </wp:inline>
        </w:drawing>
      </w:r>
      <w:r>
        <w:t xml:space="preserve"> odesílat evidenční list</w:t>
      </w:r>
      <w:r>
        <w:t xml:space="preserve">y důchodového zabezpečení na příslušnou okresní správu sociálního zabezpečení, </w:t>
      </w:r>
      <w:r>
        <w:rPr>
          <w:noProof/>
        </w:rPr>
        <w:drawing>
          <wp:inline distT="0" distB="0" distL="0" distR="0">
            <wp:extent cx="36566" cy="13718"/>
            <wp:effectExtent l="0" t="0" r="0" b="0"/>
            <wp:docPr id="7743" name="Picture 7743"/>
            <wp:cNvGraphicFramePr/>
            <a:graphic xmlns:a="http://schemas.openxmlformats.org/drawingml/2006/main">
              <a:graphicData uri="http://schemas.openxmlformats.org/drawingml/2006/picture">
                <pic:pic xmlns:pic="http://schemas.openxmlformats.org/drawingml/2006/picture">
                  <pic:nvPicPr>
                    <pic:cNvPr id="7743" name="Picture 7743"/>
                    <pic:cNvPicPr/>
                  </pic:nvPicPr>
                  <pic:blipFill>
                    <a:blip r:embed="rId30"/>
                    <a:stretch>
                      <a:fillRect/>
                    </a:stretch>
                  </pic:blipFill>
                  <pic:spPr>
                    <a:xfrm>
                      <a:off x="0" y="0"/>
                      <a:ext cx="36566" cy="13718"/>
                    </a:xfrm>
                    <a:prstGeom prst="rect">
                      <a:avLst/>
                    </a:prstGeom>
                  </pic:spPr>
                </pic:pic>
              </a:graphicData>
            </a:graphic>
          </wp:inline>
        </w:drawing>
      </w:r>
      <w:r>
        <w:t xml:space="preserve"> nesdělovat třetím osobám údaje získané od účetní jednotky bez jejího souhlasu a tyto považovat za obchodní tajemství, </w:t>
      </w:r>
      <w:r>
        <w:rPr>
          <w:noProof/>
        </w:rPr>
        <w:drawing>
          <wp:inline distT="0" distB="0" distL="0" distR="0">
            <wp:extent cx="36566" cy="13719"/>
            <wp:effectExtent l="0" t="0" r="0" b="0"/>
            <wp:docPr id="7744" name="Picture 7744"/>
            <wp:cNvGraphicFramePr/>
            <a:graphic xmlns:a="http://schemas.openxmlformats.org/drawingml/2006/main">
              <a:graphicData uri="http://schemas.openxmlformats.org/drawingml/2006/picture">
                <pic:pic xmlns:pic="http://schemas.openxmlformats.org/drawingml/2006/picture">
                  <pic:nvPicPr>
                    <pic:cNvPr id="7744" name="Picture 7744"/>
                    <pic:cNvPicPr/>
                  </pic:nvPicPr>
                  <pic:blipFill>
                    <a:blip r:embed="rId31"/>
                    <a:stretch>
                      <a:fillRect/>
                    </a:stretch>
                  </pic:blipFill>
                  <pic:spPr>
                    <a:xfrm>
                      <a:off x="0" y="0"/>
                      <a:ext cx="36566" cy="13719"/>
                    </a:xfrm>
                    <a:prstGeom prst="rect">
                      <a:avLst/>
                    </a:prstGeom>
                  </pic:spPr>
                </pic:pic>
              </a:graphicData>
            </a:graphic>
          </wp:inline>
        </w:drawing>
      </w:r>
      <w:r>
        <w:t xml:space="preserve"> výplatní termín účetní jednotky je IO. každého měsíce. </w:t>
      </w:r>
      <w:r>
        <w:t>Nejpozději k tomuto datu se dodavatel zavazuje předat účetní jednotce veškeré podklady pro výplatu zaměstnanců a pracovníků, zaměstnaných formou dohod o práci konané mimo pracovní poměr.</w:t>
      </w:r>
    </w:p>
    <w:p w:rsidR="003066B1" w:rsidRDefault="00216E05">
      <w:pPr>
        <w:spacing w:after="34" w:line="259" w:lineRule="auto"/>
        <w:ind w:left="269" w:right="0" w:hanging="10"/>
        <w:jc w:val="left"/>
      </w:pPr>
      <w:r>
        <w:rPr>
          <w:sz w:val="34"/>
        </w:rPr>
        <w:t xml:space="preserve">2.3 </w:t>
      </w:r>
      <w:r>
        <w:rPr>
          <w:sz w:val="34"/>
        </w:rPr>
        <w:t>Účetní jednotka (odběratel) se zavazuje:</w:t>
      </w:r>
    </w:p>
    <w:p w:rsidR="003066B1" w:rsidRDefault="00216E05">
      <w:pPr>
        <w:numPr>
          <w:ilvl w:val="0"/>
          <w:numId w:val="1"/>
        </w:numPr>
        <w:spacing w:after="311"/>
        <w:ind w:right="192"/>
      </w:pPr>
      <w:r>
        <w:t xml:space="preserve">předložit dodavateli mzdové podklady pro zpracování mezd, a to nejpozději do 4 pracovních dnů po skončení příslušného měsíce. Připadá-li tento den na den pracovního klidu nebo svátek, pak první pracovní den následující, </w:t>
      </w:r>
      <w:r>
        <w:rPr>
          <w:noProof/>
        </w:rPr>
        <w:drawing>
          <wp:inline distT="0" distB="0" distL="0" distR="0">
            <wp:extent cx="41137" cy="18290"/>
            <wp:effectExtent l="0" t="0" r="0" b="0"/>
            <wp:docPr id="7746" name="Picture 7746"/>
            <wp:cNvGraphicFramePr/>
            <a:graphic xmlns:a="http://schemas.openxmlformats.org/drawingml/2006/main">
              <a:graphicData uri="http://schemas.openxmlformats.org/drawingml/2006/picture">
                <pic:pic xmlns:pic="http://schemas.openxmlformats.org/drawingml/2006/picture">
                  <pic:nvPicPr>
                    <pic:cNvPr id="7746" name="Picture 7746"/>
                    <pic:cNvPicPr/>
                  </pic:nvPicPr>
                  <pic:blipFill>
                    <a:blip r:embed="rId32"/>
                    <a:stretch>
                      <a:fillRect/>
                    </a:stretch>
                  </pic:blipFill>
                  <pic:spPr>
                    <a:xfrm>
                      <a:off x="0" y="0"/>
                      <a:ext cx="41137" cy="18290"/>
                    </a:xfrm>
                    <a:prstGeom prst="rect">
                      <a:avLst/>
                    </a:prstGeom>
                  </pic:spPr>
                </pic:pic>
              </a:graphicData>
            </a:graphic>
          </wp:inline>
        </w:drawing>
      </w:r>
      <w:r>
        <w:t xml:space="preserve"> účetní jednotka odpovídá za správn</w:t>
      </w:r>
      <w:r>
        <w:t xml:space="preserve">ost předaných podkladů; v případě opravy podkladů běží dodavateli nová lhůta tří dnů pro zpracování, </w:t>
      </w:r>
      <w:r>
        <w:rPr>
          <w:noProof/>
        </w:rPr>
        <w:drawing>
          <wp:inline distT="0" distB="0" distL="0" distR="0">
            <wp:extent cx="41137" cy="13718"/>
            <wp:effectExtent l="0" t="0" r="0" b="0"/>
            <wp:docPr id="7747" name="Picture 7747"/>
            <wp:cNvGraphicFramePr/>
            <a:graphic xmlns:a="http://schemas.openxmlformats.org/drawingml/2006/main">
              <a:graphicData uri="http://schemas.openxmlformats.org/drawingml/2006/picture">
                <pic:pic xmlns:pic="http://schemas.openxmlformats.org/drawingml/2006/picture">
                  <pic:nvPicPr>
                    <pic:cNvPr id="7747" name="Picture 7747"/>
                    <pic:cNvPicPr/>
                  </pic:nvPicPr>
                  <pic:blipFill>
                    <a:blip r:embed="rId33"/>
                    <a:stretch>
                      <a:fillRect/>
                    </a:stretch>
                  </pic:blipFill>
                  <pic:spPr>
                    <a:xfrm>
                      <a:off x="0" y="0"/>
                      <a:ext cx="41137" cy="13718"/>
                    </a:xfrm>
                    <a:prstGeom prst="rect">
                      <a:avLst/>
                    </a:prstGeom>
                  </pic:spPr>
                </pic:pic>
              </a:graphicData>
            </a:graphic>
          </wp:inline>
        </w:drawing>
      </w:r>
      <w:r>
        <w:t xml:space="preserve"> účetní jednotka odpovídá také za součinnost svých zaměstnanců u dokladů, které jsou třeba ke správnému vedení mzdové agendy (potvrzení o studiu dětí, změ</w:t>
      </w:r>
      <w:r>
        <w:t xml:space="preserve">ny bydliště a podobně), </w:t>
      </w:r>
      <w:r>
        <w:rPr>
          <w:noProof/>
        </w:rPr>
        <w:drawing>
          <wp:inline distT="0" distB="0" distL="0" distR="0">
            <wp:extent cx="41132" cy="13715"/>
            <wp:effectExtent l="0" t="0" r="0" b="0"/>
            <wp:docPr id="10577" name="Picture 10577"/>
            <wp:cNvGraphicFramePr/>
            <a:graphic xmlns:a="http://schemas.openxmlformats.org/drawingml/2006/main">
              <a:graphicData uri="http://schemas.openxmlformats.org/drawingml/2006/picture">
                <pic:pic xmlns:pic="http://schemas.openxmlformats.org/drawingml/2006/picture">
                  <pic:nvPicPr>
                    <pic:cNvPr id="10577" name="Picture 10577"/>
                    <pic:cNvPicPr/>
                  </pic:nvPicPr>
                  <pic:blipFill>
                    <a:blip r:embed="rId34"/>
                    <a:stretch>
                      <a:fillRect/>
                    </a:stretch>
                  </pic:blipFill>
                  <pic:spPr>
                    <a:xfrm>
                      <a:off x="0" y="0"/>
                      <a:ext cx="41132" cy="13715"/>
                    </a:xfrm>
                    <a:prstGeom prst="rect">
                      <a:avLst/>
                    </a:prstGeom>
                  </pic:spPr>
                </pic:pic>
              </a:graphicData>
            </a:graphic>
          </wp:inline>
        </w:drawing>
      </w:r>
      <w:r>
        <w:tab/>
        <w:t>nepožadovat zaúčtování skutečností, které jsou v rozporu s platnými právními předpisy České republiky.</w:t>
      </w:r>
    </w:p>
    <w:p w:rsidR="003066B1" w:rsidRDefault="00216E05">
      <w:pPr>
        <w:spacing w:after="0" w:line="259" w:lineRule="auto"/>
        <w:ind w:left="650" w:right="0" w:hanging="10"/>
        <w:jc w:val="left"/>
      </w:pPr>
      <w:r>
        <w:rPr>
          <w:sz w:val="34"/>
        </w:rPr>
        <w:t>2.4 Komunikace mezi smluvními stranami:</w:t>
      </w:r>
    </w:p>
    <w:p w:rsidR="003066B1" w:rsidRDefault="00216E05">
      <w:pPr>
        <w:ind w:left="1195" w:right="22"/>
      </w:pPr>
      <w:r>
        <w:t>Veškerá komunikace mezi smluvními stranami bude probíhat prostřednictvím osob pověřenýc</w:t>
      </w:r>
      <w:r>
        <w:t>h za tímto účelem smluvními stranami. Osoby oprávněné ke komunikaci budou určeny po podpisu této smlouvy.</w:t>
      </w:r>
    </w:p>
    <w:p w:rsidR="003066B1" w:rsidRDefault="00216E05">
      <w:pPr>
        <w:spacing w:after="830"/>
        <w:ind w:left="1195" w:right="22"/>
      </w:pPr>
      <w:r>
        <w:t>Smluvní strany jsou oprávněny jednostranně změnit oprávněné osoby, jsou však povinny na takovou změnu druhou smluvní stranu předem písemně upozornit.</w:t>
      </w:r>
    </w:p>
    <w:p w:rsidR="003066B1" w:rsidRDefault="00216E05">
      <w:pPr>
        <w:pStyle w:val="Nadpis1"/>
        <w:ind w:left="636"/>
      </w:pPr>
      <w:r>
        <w:t xml:space="preserve">3 </w:t>
      </w:r>
      <w:r>
        <w:t>Archivace a skartace a utajované skutečnosti</w:t>
      </w:r>
    </w:p>
    <w:p w:rsidR="003066B1" w:rsidRDefault="00216E05">
      <w:pPr>
        <w:spacing w:after="6"/>
        <w:ind w:left="1317" w:right="22"/>
      </w:pPr>
      <w:r>
        <w:t>Za archivaci a případnou skartaci veškerých dokladů mzdové agendy odpovídá účetní jednotka podle platných právních předpisů.</w:t>
      </w:r>
    </w:p>
    <w:p w:rsidR="003066B1" w:rsidRDefault="00216E05">
      <w:pPr>
        <w:spacing w:after="0"/>
        <w:ind w:left="1338" w:right="22"/>
      </w:pPr>
      <w:r>
        <w:t>Dodavatel umožní přístup k převzatým a zpracovávaným dokladům jen zákonem oprávněným</w:t>
      </w:r>
      <w:r>
        <w:t xml:space="preserve"> osobám.</w:t>
      </w:r>
    </w:p>
    <w:p w:rsidR="003066B1" w:rsidRDefault="00216E05">
      <w:pPr>
        <w:spacing w:after="24"/>
        <w:ind w:left="1331" w:right="22"/>
      </w:pPr>
      <w:r>
        <w:t>Právní vztahy vznikající mezi smluvními stranami v oblasti obchodního tajemství se řídí příslušnými ustanoveními daného zákona.</w:t>
      </w:r>
    </w:p>
    <w:p w:rsidR="003066B1" w:rsidRDefault="00216E05">
      <w:pPr>
        <w:spacing w:after="2"/>
        <w:ind w:left="1338" w:right="22"/>
      </w:pPr>
      <w:r>
        <w:lastRenderedPageBreak/>
        <w:t>Dodavatel bude nakládat s osobními údaji o zaměstnancích účetní jednotky v souladu se zákonem č. 110/2019 Sb., o zpraco</w:t>
      </w:r>
      <w:r>
        <w:t>vání osobních údajů, v platném znění.</w:t>
      </w:r>
    </w:p>
    <w:p w:rsidR="003066B1" w:rsidRDefault="00216E05">
      <w:pPr>
        <w:spacing w:after="623"/>
        <w:ind w:left="1331" w:right="22"/>
      </w:pPr>
      <w:r>
        <w:t>Dodavatel bude zpracovávat osobní údaje v souladu s požadavky Nařízení Evropského parlamentu a Rady (EU) č. 2016/679 0 ochraně fyzických osob v souvislosti se zpracováním osobních údajů a o volném pohybu těchto údajů a</w:t>
      </w:r>
      <w:r>
        <w:t xml:space="preserve"> o zrušení směrnice 95/46/ES (obecné nařízení o ochraně osobních údajů nebo také GDPR).</w:t>
      </w:r>
    </w:p>
    <w:p w:rsidR="003066B1" w:rsidRDefault="00216E05">
      <w:pPr>
        <w:spacing w:after="67" w:line="259" w:lineRule="auto"/>
        <w:ind w:left="622" w:right="0" w:hanging="10"/>
        <w:jc w:val="left"/>
      </w:pPr>
      <w:r>
        <w:rPr>
          <w:sz w:val="38"/>
        </w:rPr>
        <w:t>4 Cenové ujednání</w:t>
      </w:r>
    </w:p>
    <w:p w:rsidR="003066B1" w:rsidRDefault="00216E05">
      <w:pPr>
        <w:pStyle w:val="Nadpis2"/>
        <w:ind w:left="622"/>
      </w:pPr>
      <w:r>
        <w:t>4.1 Tabulka cen úkonů</w:t>
      </w:r>
    </w:p>
    <w:tbl>
      <w:tblPr>
        <w:tblStyle w:val="TableGrid"/>
        <w:tblW w:w="8681" w:type="dxa"/>
        <w:tblInd w:w="1133" w:type="dxa"/>
        <w:tblCellMar>
          <w:top w:w="163" w:type="dxa"/>
          <w:left w:w="25" w:type="dxa"/>
          <w:bottom w:w="46" w:type="dxa"/>
          <w:right w:w="72" w:type="dxa"/>
        </w:tblCellMar>
        <w:tblLook w:val="04A0" w:firstRow="1" w:lastRow="0" w:firstColumn="1" w:lastColumn="0" w:noHBand="0" w:noVBand="1"/>
      </w:tblPr>
      <w:tblGrid>
        <w:gridCol w:w="3689"/>
        <w:gridCol w:w="1137"/>
        <w:gridCol w:w="1288"/>
        <w:gridCol w:w="1284"/>
        <w:gridCol w:w="1283"/>
      </w:tblGrid>
      <w:tr w:rsidR="003066B1">
        <w:trPr>
          <w:trHeight w:val="733"/>
        </w:trPr>
        <w:tc>
          <w:tcPr>
            <w:tcW w:w="3689"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7" w:right="0" w:firstLine="0"/>
              <w:jc w:val="left"/>
            </w:pPr>
            <w:r>
              <w:rPr>
                <w:sz w:val="22"/>
              </w:rPr>
              <w:t>Výkon a činnost</w:t>
            </w:r>
          </w:p>
        </w:tc>
        <w:tc>
          <w:tcPr>
            <w:tcW w:w="1137"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61" w:right="0" w:firstLine="0"/>
              <w:jc w:val="center"/>
            </w:pPr>
            <w:r>
              <w:rPr>
                <w:sz w:val="22"/>
              </w:rPr>
              <w:t>MJ</w:t>
            </w:r>
          </w:p>
        </w:tc>
        <w:tc>
          <w:tcPr>
            <w:tcW w:w="1288" w:type="dxa"/>
            <w:tcBorders>
              <w:top w:val="single" w:sz="2" w:space="0" w:color="000000"/>
              <w:left w:val="single" w:sz="2" w:space="0" w:color="000000"/>
              <w:bottom w:val="single" w:sz="2" w:space="0" w:color="000000"/>
              <w:right w:val="single" w:sz="2" w:space="0" w:color="000000"/>
            </w:tcBorders>
            <w:vAlign w:val="bottom"/>
          </w:tcPr>
          <w:p w:rsidR="003066B1" w:rsidRDefault="00216E05">
            <w:pPr>
              <w:spacing w:after="85" w:line="259" w:lineRule="auto"/>
              <w:ind w:left="47" w:right="0" w:firstLine="0"/>
              <w:jc w:val="center"/>
            </w:pPr>
            <w:r>
              <w:rPr>
                <w:sz w:val="22"/>
              </w:rPr>
              <w:t>Sazba Kč</w:t>
            </w:r>
          </w:p>
          <w:p w:rsidR="003066B1" w:rsidRDefault="00216E05">
            <w:pPr>
              <w:spacing w:after="0" w:line="259" w:lineRule="auto"/>
              <w:ind w:left="54" w:right="0" w:firstLine="0"/>
              <w:jc w:val="center"/>
            </w:pPr>
            <w:r>
              <w:t>bez DPH</w:t>
            </w:r>
          </w:p>
        </w:tc>
        <w:tc>
          <w:tcPr>
            <w:tcW w:w="1284"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58" w:right="0" w:firstLine="0"/>
              <w:jc w:val="center"/>
            </w:pPr>
            <w:r>
              <w:rPr>
                <w:sz w:val="22"/>
              </w:rPr>
              <w:t>DPH</w:t>
            </w:r>
          </w:p>
        </w:tc>
        <w:tc>
          <w:tcPr>
            <w:tcW w:w="1283" w:type="dxa"/>
            <w:tcBorders>
              <w:top w:val="single" w:sz="2" w:space="0" w:color="000000"/>
              <w:left w:val="single" w:sz="2" w:space="0" w:color="000000"/>
              <w:bottom w:val="single" w:sz="2" w:space="0" w:color="000000"/>
              <w:right w:val="single" w:sz="2" w:space="0" w:color="000000"/>
            </w:tcBorders>
            <w:vAlign w:val="center"/>
          </w:tcPr>
          <w:p w:rsidR="003066B1" w:rsidRDefault="00216E05">
            <w:pPr>
              <w:spacing w:after="0" w:line="259" w:lineRule="auto"/>
              <w:ind w:left="73" w:right="0" w:firstLine="0"/>
              <w:jc w:val="left"/>
            </w:pPr>
            <w:r>
              <w:rPr>
                <w:sz w:val="22"/>
              </w:rPr>
              <w:t>Sazba Kč vč.</w:t>
            </w:r>
          </w:p>
          <w:p w:rsidR="003066B1" w:rsidRDefault="00216E05">
            <w:pPr>
              <w:spacing w:after="0" w:line="259" w:lineRule="auto"/>
              <w:ind w:left="47" w:right="0" w:firstLine="0"/>
              <w:jc w:val="center"/>
            </w:pPr>
            <w:r>
              <w:t>DPH</w:t>
            </w:r>
          </w:p>
        </w:tc>
      </w:tr>
      <w:tr w:rsidR="003066B1">
        <w:trPr>
          <w:trHeight w:val="857"/>
        </w:trPr>
        <w:tc>
          <w:tcPr>
            <w:tcW w:w="3689" w:type="dxa"/>
            <w:tcBorders>
              <w:top w:val="single" w:sz="2" w:space="0" w:color="000000"/>
              <w:left w:val="single" w:sz="2" w:space="0" w:color="000000"/>
              <w:bottom w:val="single" w:sz="2" w:space="0" w:color="000000"/>
              <w:right w:val="single" w:sz="2" w:space="0" w:color="000000"/>
            </w:tcBorders>
            <w:vAlign w:val="bottom"/>
          </w:tcPr>
          <w:p w:rsidR="003066B1" w:rsidRDefault="00216E05">
            <w:pPr>
              <w:spacing w:after="0" w:line="259" w:lineRule="auto"/>
              <w:ind w:left="7" w:right="0" w:firstLine="0"/>
            </w:pPr>
            <w:r>
              <w:t>Zpracování mzdy za I pracovníka v pracovním poměru založeného pracovní smlouvou</w:t>
            </w:r>
          </w:p>
        </w:tc>
        <w:tc>
          <w:tcPr>
            <w:tcW w:w="1137"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140" w:right="0" w:firstLine="0"/>
              <w:jc w:val="left"/>
            </w:pPr>
            <w:r>
              <w:t>Pracovník</w:t>
            </w:r>
          </w:p>
        </w:tc>
        <w:tc>
          <w:tcPr>
            <w:tcW w:w="1288"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0" w:right="7" w:firstLine="0"/>
              <w:jc w:val="right"/>
            </w:pPr>
            <w:r>
              <w:t>149,00</w:t>
            </w:r>
          </w:p>
        </w:tc>
        <w:tc>
          <w:tcPr>
            <w:tcW w:w="1284" w:type="dxa"/>
            <w:tcBorders>
              <w:top w:val="single" w:sz="2" w:space="0" w:color="000000"/>
              <w:left w:val="single" w:sz="2" w:space="0" w:color="000000"/>
              <w:bottom w:val="single" w:sz="2" w:space="0" w:color="000000"/>
              <w:right w:val="single" w:sz="2" w:space="0" w:color="000000"/>
            </w:tcBorders>
          </w:tcPr>
          <w:p w:rsidR="003066B1" w:rsidRDefault="003066B1">
            <w:pPr>
              <w:spacing w:after="160" w:line="259" w:lineRule="auto"/>
              <w:ind w:left="0" w:right="0" w:firstLine="0"/>
              <w:jc w:val="left"/>
            </w:pPr>
          </w:p>
        </w:tc>
        <w:tc>
          <w:tcPr>
            <w:tcW w:w="1283"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0" w:right="4" w:firstLine="0"/>
              <w:jc w:val="right"/>
            </w:pPr>
            <w:r>
              <w:t>149,00</w:t>
            </w:r>
          </w:p>
        </w:tc>
      </w:tr>
      <w:tr w:rsidR="003066B1">
        <w:trPr>
          <w:trHeight w:val="861"/>
        </w:trPr>
        <w:tc>
          <w:tcPr>
            <w:tcW w:w="3689" w:type="dxa"/>
            <w:tcBorders>
              <w:top w:val="single" w:sz="2" w:space="0" w:color="000000"/>
              <w:left w:val="single" w:sz="2" w:space="0" w:color="000000"/>
              <w:bottom w:val="single" w:sz="2" w:space="0" w:color="000000"/>
              <w:right w:val="single" w:sz="2" w:space="0" w:color="000000"/>
            </w:tcBorders>
            <w:vAlign w:val="bottom"/>
          </w:tcPr>
          <w:p w:rsidR="003066B1" w:rsidRDefault="00216E05">
            <w:pPr>
              <w:spacing w:after="0" w:line="259" w:lineRule="auto"/>
              <w:ind w:left="7" w:right="0" w:hanging="7"/>
            </w:pPr>
            <w:r>
              <w:t>Zpracování mzdy za I pracovníka v pracovním poměru založený dohodou o rovedení ráce neboo racovní činnosti</w:t>
            </w:r>
          </w:p>
        </w:tc>
        <w:tc>
          <w:tcPr>
            <w:tcW w:w="1137"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140" w:right="0" w:firstLine="0"/>
              <w:jc w:val="left"/>
            </w:pPr>
            <w:r>
              <w:t>Pracovník</w:t>
            </w:r>
          </w:p>
        </w:tc>
        <w:tc>
          <w:tcPr>
            <w:tcW w:w="1288"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0" w:right="7" w:firstLine="0"/>
              <w:jc w:val="right"/>
            </w:pPr>
            <w:r>
              <w:t>112,00</w:t>
            </w:r>
          </w:p>
        </w:tc>
        <w:tc>
          <w:tcPr>
            <w:tcW w:w="1284" w:type="dxa"/>
            <w:tcBorders>
              <w:top w:val="single" w:sz="2" w:space="0" w:color="000000"/>
              <w:left w:val="single" w:sz="2" w:space="0" w:color="000000"/>
              <w:bottom w:val="single" w:sz="2" w:space="0" w:color="000000"/>
              <w:right w:val="single" w:sz="2" w:space="0" w:color="000000"/>
            </w:tcBorders>
          </w:tcPr>
          <w:p w:rsidR="003066B1" w:rsidRDefault="003066B1">
            <w:pPr>
              <w:spacing w:after="160" w:line="259" w:lineRule="auto"/>
              <w:ind w:left="0" w:right="0" w:firstLine="0"/>
              <w:jc w:val="left"/>
            </w:pPr>
          </w:p>
        </w:tc>
        <w:tc>
          <w:tcPr>
            <w:tcW w:w="1283" w:type="dxa"/>
            <w:tcBorders>
              <w:top w:val="single" w:sz="2" w:space="0" w:color="000000"/>
              <w:left w:val="single" w:sz="2" w:space="0" w:color="000000"/>
              <w:bottom w:val="single" w:sz="2" w:space="0" w:color="000000"/>
              <w:right w:val="single" w:sz="2" w:space="0" w:color="000000"/>
            </w:tcBorders>
          </w:tcPr>
          <w:p w:rsidR="003066B1" w:rsidRDefault="00216E05">
            <w:pPr>
              <w:spacing w:after="0" w:line="259" w:lineRule="auto"/>
              <w:ind w:left="0" w:right="12" w:firstLine="0"/>
              <w:jc w:val="right"/>
            </w:pPr>
            <w:r>
              <w:t>112,00</w:t>
            </w:r>
          </w:p>
        </w:tc>
      </w:tr>
    </w:tbl>
    <w:p w:rsidR="003066B1" w:rsidRDefault="00216E05">
      <w:pPr>
        <w:ind w:left="1310" w:right="22"/>
      </w:pPr>
      <w:r>
        <w:t>Ceny výše uvedené jsou konečné a obsahují i veškeré další náklady nutné pro plnění předmětu smlouvy dle bodu 2.2 této smlouvy.</w:t>
      </w:r>
    </w:p>
    <w:p w:rsidR="003066B1" w:rsidRDefault="00216E05">
      <w:pPr>
        <w:spacing w:after="693"/>
        <w:ind w:left="1310" w:right="22"/>
      </w:pPr>
      <w:r>
        <w:t>DPH bude účtováno dle platných právních předpisů platných v době uskutečnění zdanitelného plnění. Dnem zdanitelného plnění je pos</w:t>
      </w:r>
      <w:r>
        <w:t>lední den kalendářního měsíce.</w:t>
      </w:r>
    </w:p>
    <w:p w:rsidR="003066B1" w:rsidRDefault="00216E05">
      <w:pPr>
        <w:pStyle w:val="Nadpis2"/>
        <w:ind w:left="1187" w:hanging="590"/>
      </w:pPr>
      <w:r>
        <w:t>4.2 Úhrada výkonů a nákladů souvisejících s vedením účetnictví</w:t>
      </w:r>
    </w:p>
    <w:p w:rsidR="003066B1" w:rsidRDefault="00216E05">
      <w:pPr>
        <w:ind w:left="1166" w:right="22"/>
      </w:pPr>
      <w:r>
        <w:t xml:space="preserve">Dodavatel je oprávněn vystavit za provedené výkony I x měsíčně po ukončení zpracování mzdové agendy daňový doklad (fakturu) se splatností do 14 dní ode dne vystavení faktury. Daňový doklad uhradí účetní jednotka převodem na bankovní účet dodavatele, který </w:t>
      </w:r>
      <w:r>
        <w:t>bude uveden na daňovém dokladu.</w:t>
      </w:r>
    </w:p>
    <w:p w:rsidR="003066B1" w:rsidRDefault="00216E05">
      <w:pPr>
        <w:spacing w:after="975"/>
        <w:ind w:left="561" w:right="447"/>
      </w:pPr>
      <w:r>
        <w:t>Obsahuje-li daňový doklad (faktura) nesprávné údaje, může účetní jednotka do lhůty splatnosti daňový doklad (fakturu) vrátit. Tímto okamžikem se ruší lhůta splatnosti a nová lhůta splatnosti nového opraveného daňového doklad</w:t>
      </w:r>
      <w:r>
        <w:t>u bude stanovena v souladu s ustanovením v prvním odstavci tohoto článku.</w:t>
      </w:r>
    </w:p>
    <w:p w:rsidR="003066B1" w:rsidRDefault="00216E05">
      <w:pPr>
        <w:pStyle w:val="Nadpis2"/>
        <w:ind w:left="-5"/>
      </w:pPr>
      <w:r>
        <w:t xml:space="preserve">4.3 </w:t>
      </w:r>
      <w:r>
        <w:t>Prodlení a smluvní pokuta</w:t>
      </w:r>
    </w:p>
    <w:p w:rsidR="003066B1" w:rsidRDefault="00216E05">
      <w:pPr>
        <w:ind w:left="561" w:right="440"/>
      </w:pPr>
      <w:r>
        <w:t>V případě, že bude účetní jednotka v prodlení s placením sjednané úplaty, je povinna zaplatit dodavateli smluvní pokutu ve výši 0,05 % z dlužné částky z</w:t>
      </w:r>
      <w:r>
        <w:t xml:space="preserve">a každý den prodlení. V případě, že bude účetní jednotka v prodlení s úhradou za více jak dvě měsíční období, je oprávněn </w:t>
      </w:r>
      <w:r>
        <w:lastRenderedPageBreak/>
        <w:t>dodavatel přerušit výkony dle předmětu této smlouvy do prokázání úhrady celé dlužné částky včetně penalizačního vyúčtování.</w:t>
      </w:r>
    </w:p>
    <w:p w:rsidR="003066B1" w:rsidRDefault="00216E05">
      <w:pPr>
        <w:ind w:left="561" w:right="440"/>
      </w:pPr>
      <w:r>
        <w:t xml:space="preserve">V případě </w:t>
      </w:r>
      <w:r>
        <w:t>penalizace účetní jednotky ze strany finančního úřadu, správy sociálního zabezpečení, zdravotních pojišťoven a jiných státních orgánů (např. Úřad pro ochranu osobních údajů) za nedostatky, za které dodavatel odpovídá podle této smlouvy, uhradí vyměřené pen</w:t>
      </w:r>
      <w:r>
        <w:t>ále či pokutu dodavatel, a to na účet účetní jednotky.</w:t>
      </w:r>
    </w:p>
    <w:p w:rsidR="003066B1" w:rsidRDefault="00216E05">
      <w:pPr>
        <w:ind w:left="561" w:right="447"/>
      </w:pPr>
      <w:r>
        <w:t>V případě prodlení dodavatele s plněním podle bodu 2.2 této smlouvy, tzn. nedodání podkladů pro zaúčtování mezd, výplatu mezd a ostatních dokladů do IO. dne v měsíci, pokud nebude stanoveno jinak, vzni</w:t>
      </w:r>
      <w:r>
        <w:t>ká účetní jednotce právo na smluvní pokutu ve výši 500 Kč za každý i započatý den prodlení. Úhrada této smluvní pokuty nezbavuje dodavatele povinnosti poskytnout plnění dle této smlouvy.</w:t>
      </w:r>
    </w:p>
    <w:p w:rsidR="003066B1" w:rsidRDefault="00216E05">
      <w:pPr>
        <w:spacing w:after="709"/>
        <w:ind w:left="561" w:right="454"/>
      </w:pPr>
      <w:r>
        <w:t xml:space="preserve">V případě, že dodavatel poruší povinnosti vyplývající z této smlouvy </w:t>
      </w:r>
      <w:r>
        <w:t>ohledně ochrany informací podle čl. 3 této smlouvy, pokud nebude stanoveno jinak, vzniká účetní jednotce právo na smluvní pokutu ve výši 10 000 Kč za každé porušení takovéto povinnosti.</w:t>
      </w:r>
    </w:p>
    <w:p w:rsidR="003066B1" w:rsidRDefault="00216E05">
      <w:pPr>
        <w:pStyle w:val="Nadpis1"/>
        <w:spacing w:after="79"/>
        <w:ind w:left="-5"/>
      </w:pPr>
      <w:r>
        <w:t>5 Závěreční ujednání</w:t>
      </w:r>
    </w:p>
    <w:p w:rsidR="003066B1" w:rsidRDefault="00216E05">
      <w:pPr>
        <w:pStyle w:val="Nadpis2"/>
        <w:ind w:left="-5"/>
      </w:pPr>
      <w:r>
        <w:t>5.1 Odpovědnost za škodu</w:t>
      </w:r>
    </w:p>
    <w:p w:rsidR="003066B1" w:rsidRDefault="00216E05">
      <w:pPr>
        <w:spacing w:after="700"/>
        <w:ind w:left="561" w:right="22"/>
      </w:pPr>
      <w:r>
        <w:t>Dodavatel se zavazuje uh</w:t>
      </w:r>
      <w:r>
        <w:t>radit účetní jednotce vzniklou škodu za nesprávné, neprůkazné nebo jinak vadné plnění předmětu této smlouvy, které mimo jakoukoliv pochybnost zavinil.</w:t>
      </w:r>
    </w:p>
    <w:p w:rsidR="003066B1" w:rsidRDefault="00216E05">
      <w:pPr>
        <w:pStyle w:val="Nadpis2"/>
        <w:ind w:left="-5"/>
      </w:pPr>
      <w:r>
        <w:t>5.2 Platnost a účinnost smlouvy</w:t>
      </w:r>
    </w:p>
    <w:p w:rsidR="003066B1" w:rsidRDefault="00216E05">
      <w:pPr>
        <w:ind w:left="561" w:right="454"/>
      </w:pPr>
      <w:r>
        <w:t>Tato smlouva se sjednává na dobu neurčitou. Zpracování a vedení mzdové ag</w:t>
      </w:r>
      <w:r>
        <w:t>endy bude prováděno dodavatelem ode dne l. 10. 2019 (započne zpracováním mzdové agendy za září 2019).</w:t>
      </w:r>
    </w:p>
    <w:p w:rsidR="003066B1" w:rsidRDefault="00216E05">
      <w:pPr>
        <w:ind w:left="561" w:right="454"/>
      </w:pPr>
      <w:r>
        <w:t>Smluvní strany mají právo na odstoupení od této smlouvy s tříměsíční výpovědní lhůtou, která začne běžet první den kalendářního měsíce následujícího po mě</w:t>
      </w:r>
      <w:r>
        <w:t>síci, v němž byla výpověď druhé straně doručena. Odstoupení od smlouvy ze strany dodavatele jej neopravňuje zadržovat doklady, které mu byly předány ke zpracování. Účetní jednotka je povinna uhradit všechny vyúčtované výkony dle této smlouvy do termínu uko</w:t>
      </w:r>
      <w:r>
        <w:t>nčení platnosti této smlouvy.</w:t>
      </w:r>
    </w:p>
    <w:p w:rsidR="003066B1" w:rsidRDefault="00216E05">
      <w:pPr>
        <w:ind w:left="561" w:right="22"/>
      </w:pPr>
      <w:r>
        <w:t>Smluvní vztahy výslovně neupravené touto smlouvou se řídí občanským zákoníkem a předpisy souvisejícími.</w:t>
      </w:r>
    </w:p>
    <w:p w:rsidR="003066B1" w:rsidRDefault="00216E05">
      <w:pPr>
        <w:spacing w:after="219"/>
        <w:ind w:left="561" w:right="22"/>
      </w:pPr>
      <w:r>
        <w:t xml:space="preserve">Smluvní strany se dohodly, že smlouvu lze měnit a doplňovat po dohodě smluvních stran pouze písemnými dodatky podepsanými </w:t>
      </w:r>
      <w:r>
        <w:t>oprávněnými zástupce obou smluvních stran.</w:t>
      </w:r>
    </w:p>
    <w:p w:rsidR="003066B1" w:rsidRDefault="00216E05">
      <w:pPr>
        <w:spacing w:after="170"/>
        <w:ind w:left="561" w:right="22"/>
      </w:pPr>
      <w:r>
        <w:t xml:space="preserve">Tato smlouva nabývá účinnosti dnem uveřejnění v registru smluv v souladu se zákonem č. 340/2015 Sb., o zvláštních podmínkách účinnosti některých smluv, uveřejňování těchto smluv </w:t>
      </w:r>
      <w:r>
        <w:t>a o registru smluv (zákon o registru smluv) v aktuálním znění. Uveřejnění smlouvy v registru smluv zajistí účetní jednotka.</w:t>
      </w:r>
    </w:p>
    <w:p w:rsidR="003066B1" w:rsidRDefault="00216E05">
      <w:pPr>
        <w:spacing w:after="99" w:line="265" w:lineRule="auto"/>
        <w:ind w:left="1148" w:right="0" w:hanging="10"/>
        <w:jc w:val="left"/>
      </w:pPr>
      <w:r>
        <w:t>Smlouva se vyhotovuje ve dvou výtiscích s platností originálů, přičemž každá smluvní strana</w:t>
      </w:r>
    </w:p>
    <w:p w:rsidR="003066B1" w:rsidRDefault="003066B1">
      <w:pPr>
        <w:sectPr w:rsidR="003066B1">
          <w:pgSz w:w="11900" w:h="16840"/>
          <w:pgMar w:top="1460" w:right="1784" w:bottom="1632" w:left="1490" w:header="708" w:footer="708" w:gutter="0"/>
          <w:cols w:space="708"/>
        </w:sectPr>
      </w:pPr>
    </w:p>
    <w:p w:rsidR="003066B1" w:rsidRDefault="00216E05">
      <w:pPr>
        <w:spacing w:after="790" w:line="265" w:lineRule="auto"/>
        <w:ind w:left="2012" w:right="0" w:hanging="10"/>
        <w:jc w:val="left"/>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4152729</wp:posOffset>
                </wp:positionH>
                <wp:positionV relativeFrom="paragraph">
                  <wp:posOffset>57954</wp:posOffset>
                </wp:positionV>
                <wp:extent cx="2917886" cy="1257300"/>
                <wp:effectExtent l="0" t="0" r="0" b="0"/>
                <wp:wrapSquare wrapText="bothSides"/>
                <wp:docPr id="22294" name="Group 22294"/>
                <wp:cNvGraphicFramePr/>
                <a:graphic xmlns:a="http://schemas.openxmlformats.org/drawingml/2006/main">
                  <a:graphicData uri="http://schemas.microsoft.com/office/word/2010/wordprocessingGroup">
                    <wpg:wgp>
                      <wpg:cNvGrpSpPr/>
                      <wpg:grpSpPr>
                        <a:xfrm>
                          <a:off x="0" y="0"/>
                          <a:ext cx="2917886" cy="1257300"/>
                          <a:chOff x="0" y="0"/>
                          <a:chExt cx="2917886" cy="1257300"/>
                        </a:xfrm>
                      </wpg:grpSpPr>
                      <pic:pic xmlns:pic="http://schemas.openxmlformats.org/drawingml/2006/picture">
                        <pic:nvPicPr>
                          <pic:cNvPr id="23049" name="Picture 23049"/>
                          <pic:cNvPicPr/>
                        </pic:nvPicPr>
                        <pic:blipFill>
                          <a:blip r:embed="rId35"/>
                          <a:stretch>
                            <a:fillRect/>
                          </a:stretch>
                        </pic:blipFill>
                        <pic:spPr>
                          <a:xfrm>
                            <a:off x="0" y="0"/>
                            <a:ext cx="2917886" cy="1239012"/>
                          </a:xfrm>
                          <a:prstGeom prst="rect">
                            <a:avLst/>
                          </a:prstGeom>
                        </pic:spPr>
                      </pic:pic>
                      <wps:wsp>
                        <wps:cNvPr id="13923" name="Rectangle 13923"/>
                        <wps:cNvSpPr/>
                        <wps:spPr>
                          <a:xfrm>
                            <a:off x="548819" y="1133856"/>
                            <a:ext cx="444040" cy="164181"/>
                          </a:xfrm>
                          <a:prstGeom prst="rect">
                            <a:avLst/>
                          </a:prstGeom>
                          <a:ln>
                            <a:noFill/>
                          </a:ln>
                        </wps:spPr>
                        <wps:txbx>
                          <w:txbxContent>
                            <w:p w:rsidR="003066B1" w:rsidRDefault="00216E05">
                              <w:pPr>
                                <w:spacing w:after="160" w:line="259" w:lineRule="auto"/>
                                <w:ind w:left="0" w:right="0" w:firstLine="0"/>
                                <w:jc w:val="left"/>
                              </w:pPr>
                              <w:r>
                                <w:t xml:space="preserve">účetní </w:t>
                              </w:r>
                            </w:p>
                          </w:txbxContent>
                        </wps:txbx>
                        <wps:bodyPr horzOverflow="overflow" vert="horz" lIns="0" tIns="0" rIns="0" bIns="0" rtlCol="0">
                          <a:noAutofit/>
                        </wps:bodyPr>
                      </wps:wsp>
                      <wps:wsp>
                        <wps:cNvPr id="13924" name="Rectangle 13924"/>
                        <wps:cNvSpPr/>
                        <wps:spPr>
                          <a:xfrm>
                            <a:off x="882684" y="1133856"/>
                            <a:ext cx="620440" cy="164181"/>
                          </a:xfrm>
                          <a:prstGeom prst="rect">
                            <a:avLst/>
                          </a:prstGeom>
                          <a:ln>
                            <a:noFill/>
                          </a:ln>
                        </wps:spPr>
                        <wps:txbx>
                          <w:txbxContent>
                            <w:p w:rsidR="003066B1" w:rsidRDefault="00216E05">
                              <w:pPr>
                                <w:spacing w:after="160" w:line="259" w:lineRule="auto"/>
                                <w:ind w:left="0" w:right="0" w:firstLine="0"/>
                                <w:jc w:val="left"/>
                              </w:pPr>
                              <w:r>
                                <w:t>jednotku</w:t>
                              </w:r>
                            </w:p>
                          </w:txbxContent>
                        </wps:txbx>
                        <wps:bodyPr horzOverflow="overflow" vert="horz" lIns="0" tIns="0" rIns="0" bIns="0" rtlCol="0">
                          <a:noAutofit/>
                        </wps:bodyPr>
                      </wps:wsp>
                    </wpg:wgp>
                  </a:graphicData>
                </a:graphic>
              </wp:anchor>
            </w:drawing>
          </mc:Choice>
          <mc:Fallback xmlns:a="http://schemas.openxmlformats.org/drawingml/2006/main">
            <w:pict>
              <v:group id="Group 22294" style="width:229.755pt;height:99pt;position:absolute;mso-position-horizontal-relative:text;mso-position-horizontal:absolute;margin-left:326.987pt;mso-position-vertical-relative:text;margin-top:4.56328pt;" coordsize="29178,12573">
                <v:shape id="Picture 23049" style="position:absolute;width:29178;height:12390;left:0;top:0;" filled="f">
                  <v:imagedata r:id="rId36"/>
                </v:shape>
                <v:rect id="Rectangle 13923" style="position:absolute;width:4440;height:1641;left:5488;top:11338;" filled="f" stroked="f">
                  <v:textbox inset="0,0,0,0">
                    <w:txbxContent>
                      <w:p>
                        <w:pPr>
                          <w:spacing w:before="0" w:after="160" w:line="259" w:lineRule="auto"/>
                          <w:ind w:left="0" w:right="0" w:firstLine="0"/>
                          <w:jc w:val="left"/>
                        </w:pPr>
                        <w:r>
                          <w:rPr>
                            <w:rFonts w:cs="Calibri" w:hAnsi="Calibri" w:eastAsia="Calibri" w:ascii="Calibri"/>
                          </w:rPr>
                          <w:t xml:space="preserve">účetní </w:t>
                        </w:r>
                      </w:p>
                    </w:txbxContent>
                  </v:textbox>
                </v:rect>
                <v:rect id="Rectangle 13924" style="position:absolute;width:6204;height:1641;left:8826;top:11338;" filled="f" stroked="f">
                  <v:textbox inset="0,0,0,0">
                    <w:txbxContent>
                      <w:p>
                        <w:pPr>
                          <w:spacing w:before="0" w:after="160" w:line="259" w:lineRule="auto"/>
                          <w:ind w:left="0" w:right="0" w:firstLine="0"/>
                          <w:jc w:val="left"/>
                        </w:pPr>
                        <w:r>
                          <w:rPr>
                            <w:rFonts w:cs="Calibri" w:hAnsi="Calibri" w:eastAsia="Calibri" w:ascii="Calibri"/>
                          </w:rPr>
                          <w:t xml:space="preserve">jednotku</w:t>
                        </w:r>
                      </w:p>
                    </w:txbxContent>
                  </v:textbox>
                </v:rect>
                <w10:wrap type="square"/>
              </v:group>
            </w:pict>
          </mc:Fallback>
        </mc:AlternateContent>
      </w:r>
      <w:r>
        <w:rPr>
          <w:noProof/>
        </w:rPr>
        <w:drawing>
          <wp:anchor distT="0" distB="0" distL="114300" distR="114300" simplePos="0" relativeHeight="251659264" behindDoc="0" locked="0" layoutInCell="1" allowOverlap="0">
            <wp:simplePos x="0" y="0"/>
            <wp:positionH relativeFrom="column">
              <wp:posOffset>1760794</wp:posOffset>
            </wp:positionH>
            <wp:positionV relativeFrom="paragraph">
              <wp:posOffset>620310</wp:posOffset>
            </wp:positionV>
            <wp:extent cx="1619015" cy="416052"/>
            <wp:effectExtent l="0" t="0" r="0" b="0"/>
            <wp:wrapSquare wrapText="bothSides"/>
            <wp:docPr id="23050" name="Picture 23050"/>
            <wp:cNvGraphicFramePr/>
            <a:graphic xmlns:a="http://schemas.openxmlformats.org/drawingml/2006/main">
              <a:graphicData uri="http://schemas.openxmlformats.org/drawingml/2006/picture">
                <pic:pic xmlns:pic="http://schemas.openxmlformats.org/drawingml/2006/picture">
                  <pic:nvPicPr>
                    <pic:cNvPr id="23050" name="Picture 23050"/>
                    <pic:cNvPicPr/>
                  </pic:nvPicPr>
                  <pic:blipFill>
                    <a:blip r:embed="rId37"/>
                    <a:stretch>
                      <a:fillRect/>
                    </a:stretch>
                  </pic:blipFill>
                  <pic:spPr>
                    <a:xfrm>
                      <a:off x="0" y="0"/>
                      <a:ext cx="1619015" cy="416052"/>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-9146</wp:posOffset>
            </wp:positionH>
            <wp:positionV relativeFrom="paragraph">
              <wp:posOffset>1045506</wp:posOffset>
            </wp:positionV>
            <wp:extent cx="1056476" cy="201168"/>
            <wp:effectExtent l="0" t="0" r="0" b="0"/>
            <wp:wrapSquare wrapText="bothSides"/>
            <wp:docPr id="23052" name="Picture 23052"/>
            <wp:cNvGraphicFramePr/>
            <a:graphic xmlns:a="http://schemas.openxmlformats.org/drawingml/2006/main">
              <a:graphicData uri="http://schemas.openxmlformats.org/drawingml/2006/picture">
                <pic:pic xmlns:pic="http://schemas.openxmlformats.org/drawingml/2006/picture">
                  <pic:nvPicPr>
                    <pic:cNvPr id="23052" name="Picture 23052"/>
                    <pic:cNvPicPr/>
                  </pic:nvPicPr>
                  <pic:blipFill>
                    <a:blip r:embed="rId38"/>
                    <a:stretch>
                      <a:fillRect/>
                    </a:stretch>
                  </pic:blipFill>
                  <pic:spPr>
                    <a:xfrm>
                      <a:off x="0" y="0"/>
                      <a:ext cx="1056476" cy="201168"/>
                    </a:xfrm>
                    <a:prstGeom prst="rect">
                      <a:avLst/>
                    </a:prstGeom>
                  </pic:spPr>
                </pic:pic>
              </a:graphicData>
            </a:graphic>
          </wp:anchor>
        </w:drawing>
      </w:r>
      <w:r>
        <w:t>ob</w:t>
      </w:r>
      <w:r>
        <w:t>drží po jednom výtisku.</w:t>
      </w:r>
    </w:p>
    <w:p w:rsidR="003066B1" w:rsidRDefault="00216E05">
      <w:pPr>
        <w:spacing w:after="0" w:line="259" w:lineRule="auto"/>
        <w:ind w:left="461" w:right="3580" w:firstLine="0"/>
        <w:jc w:val="left"/>
      </w:pPr>
      <w:r>
        <w:rPr>
          <w:sz w:val="30"/>
        </w:rPr>
        <w:t>PROREMI s.r.o.</w:t>
      </w:r>
    </w:p>
    <w:p w:rsidR="003066B1" w:rsidRDefault="00216E05">
      <w:pPr>
        <w:spacing w:after="0" w:line="259" w:lineRule="auto"/>
        <w:ind w:left="194" w:right="3580" w:firstLine="0"/>
        <w:jc w:val="left"/>
      </w:pPr>
      <w:r>
        <w:rPr>
          <w:noProof/>
        </w:rPr>
        <w:drawing>
          <wp:anchor distT="0" distB="0" distL="114300" distR="114300" simplePos="0" relativeHeight="251661312" behindDoc="0" locked="0" layoutInCell="1" allowOverlap="0">
            <wp:simplePos x="0" y="0"/>
            <wp:positionH relativeFrom="page">
              <wp:posOffset>6142197</wp:posOffset>
            </wp:positionH>
            <wp:positionV relativeFrom="page">
              <wp:posOffset>169164</wp:posOffset>
            </wp:positionV>
            <wp:extent cx="498510" cy="32004"/>
            <wp:effectExtent l="0" t="0" r="0" b="0"/>
            <wp:wrapTopAndBottom/>
            <wp:docPr id="14546" name="Picture 14546"/>
            <wp:cNvGraphicFramePr/>
            <a:graphic xmlns:a="http://schemas.openxmlformats.org/drawingml/2006/main">
              <a:graphicData uri="http://schemas.openxmlformats.org/drawingml/2006/picture">
                <pic:pic xmlns:pic="http://schemas.openxmlformats.org/drawingml/2006/picture">
                  <pic:nvPicPr>
                    <pic:cNvPr id="14546" name="Picture 14546"/>
                    <pic:cNvPicPr/>
                  </pic:nvPicPr>
                  <pic:blipFill>
                    <a:blip r:embed="rId39"/>
                    <a:stretch>
                      <a:fillRect/>
                    </a:stretch>
                  </pic:blipFill>
                  <pic:spPr>
                    <a:xfrm>
                      <a:off x="0" y="0"/>
                      <a:ext cx="498510" cy="32004"/>
                    </a:xfrm>
                    <a:prstGeom prst="rect">
                      <a:avLst/>
                    </a:prstGeom>
                  </pic:spPr>
                </pic:pic>
              </a:graphicData>
            </a:graphic>
          </wp:anchor>
        </w:drawing>
      </w:r>
      <w:r>
        <w:rPr>
          <w:sz w:val="18"/>
        </w:rPr>
        <w:t>Žižkova 2567/3, 750 02 Přerov</w:t>
      </w:r>
    </w:p>
    <w:p w:rsidR="003066B1" w:rsidRDefault="00216E05">
      <w:pPr>
        <w:spacing w:after="209" w:line="216" w:lineRule="auto"/>
        <w:ind w:left="1664" w:right="4314" w:hanging="1664"/>
        <w:jc w:val="left"/>
      </w:pPr>
      <w:r>
        <w:t>IČO: 082 28 329, mob.: 604191571 ou. C 7803 za dodavatele</w:t>
      </w:r>
    </w:p>
    <w:p w:rsidR="003066B1" w:rsidRDefault="00216E05">
      <w:pPr>
        <w:tabs>
          <w:tab w:val="center" w:pos="4044"/>
          <w:tab w:val="right" w:pos="8537"/>
        </w:tabs>
        <w:spacing w:after="159" w:line="259" w:lineRule="auto"/>
        <w:ind w:left="0" w:right="-15" w:firstLine="0"/>
        <w:jc w:val="left"/>
      </w:pPr>
      <w:r>
        <w:tab/>
        <w:t>Ing. Blanka Černošková</w:t>
      </w:r>
      <w:r>
        <w:tab/>
        <w:t>Mgr. Romana Studýnková</w:t>
      </w:r>
    </w:p>
    <w:p w:rsidR="003066B1" w:rsidRDefault="00216E05">
      <w:pPr>
        <w:spacing w:after="159" w:line="259" w:lineRule="auto"/>
        <w:ind w:left="10" w:right="591" w:hanging="10"/>
        <w:jc w:val="right"/>
      </w:pPr>
      <w:r>
        <w:t>ředitelka</w:t>
      </w:r>
    </w:p>
    <w:p w:rsidR="003066B1" w:rsidRDefault="00216E05">
      <w:pPr>
        <w:spacing w:after="99" w:line="265" w:lineRule="auto"/>
        <w:ind w:left="1378" w:right="0" w:hanging="10"/>
        <w:jc w:val="left"/>
      </w:pPr>
      <w:r>
        <w:lastRenderedPageBreak/>
        <w:t>V Přerově dne .</w:t>
      </w:r>
      <w:r>
        <w:rPr>
          <w:noProof/>
        </w:rPr>
        <w:drawing>
          <wp:inline distT="0" distB="0" distL="0" distR="0">
            <wp:extent cx="818655" cy="256032"/>
            <wp:effectExtent l="0" t="0" r="0" b="0"/>
            <wp:docPr id="23054" name="Picture 23054"/>
            <wp:cNvGraphicFramePr/>
            <a:graphic xmlns:a="http://schemas.openxmlformats.org/drawingml/2006/main">
              <a:graphicData uri="http://schemas.openxmlformats.org/drawingml/2006/picture">
                <pic:pic xmlns:pic="http://schemas.openxmlformats.org/drawingml/2006/picture">
                  <pic:nvPicPr>
                    <pic:cNvPr id="23054" name="Picture 23054"/>
                    <pic:cNvPicPr/>
                  </pic:nvPicPr>
                  <pic:blipFill>
                    <a:blip r:embed="rId40"/>
                    <a:stretch>
                      <a:fillRect/>
                    </a:stretch>
                  </pic:blipFill>
                  <pic:spPr>
                    <a:xfrm>
                      <a:off x="0" y="0"/>
                      <a:ext cx="818655" cy="256032"/>
                    </a:xfrm>
                    <a:prstGeom prst="rect">
                      <a:avLst/>
                    </a:prstGeom>
                  </pic:spPr>
                </pic:pic>
              </a:graphicData>
            </a:graphic>
          </wp:inline>
        </w:drawing>
      </w:r>
    </w:p>
    <w:sectPr w:rsidR="003066B1">
      <w:type w:val="continuous"/>
      <w:pgSz w:w="11900" w:h="16840"/>
      <w:pgMar w:top="1460" w:right="2751" w:bottom="11398" w:left="62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75pt;height:.75pt" coordsize="" o:spt="100" o:bullet="t" adj="0,,0" path="" stroked="f">
        <v:stroke joinstyle="miter"/>
        <v:imagedata r:id="rId1" o:title="image36"/>
        <v:formulas/>
        <v:path o:connecttype="segments"/>
      </v:shape>
    </w:pict>
  </w:numPicBullet>
  <w:abstractNum w:abstractNumId="0" w15:restartNumberingAfterBreak="0">
    <w:nsid w:val="3B16739B"/>
    <w:multiLevelType w:val="hybridMultilevel"/>
    <w:tmpl w:val="8C6A3976"/>
    <w:lvl w:ilvl="0" w:tplc="C820136C">
      <w:start w:val="1"/>
      <w:numFmt w:val="bullet"/>
      <w:lvlText w:val="•"/>
      <w:lvlPicBulletId w:val="0"/>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7CA722">
      <w:start w:val="1"/>
      <w:numFmt w:val="bullet"/>
      <w:lvlText w:val="o"/>
      <w:lvlJc w:val="left"/>
      <w:pPr>
        <w:ind w:left="1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C862A">
      <w:start w:val="1"/>
      <w:numFmt w:val="bullet"/>
      <w:lvlText w:val="▪"/>
      <w:lvlJc w:val="left"/>
      <w:pPr>
        <w:ind w:left="2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44FAF0">
      <w:start w:val="1"/>
      <w:numFmt w:val="bullet"/>
      <w:lvlText w:val="•"/>
      <w:lvlJc w:val="left"/>
      <w:pPr>
        <w:ind w:left="3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67A9A">
      <w:start w:val="1"/>
      <w:numFmt w:val="bullet"/>
      <w:lvlText w:val="o"/>
      <w:lvlJc w:val="left"/>
      <w:pPr>
        <w:ind w:left="3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FEBEF4">
      <w:start w:val="1"/>
      <w:numFmt w:val="bullet"/>
      <w:lvlText w:val="▪"/>
      <w:lvlJc w:val="left"/>
      <w:pPr>
        <w:ind w:left="4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3C17B6">
      <w:start w:val="1"/>
      <w:numFmt w:val="bullet"/>
      <w:lvlText w:val="•"/>
      <w:lvlJc w:val="left"/>
      <w:pPr>
        <w:ind w:left="5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88D44">
      <w:start w:val="1"/>
      <w:numFmt w:val="bullet"/>
      <w:lvlText w:val="o"/>
      <w:lvlJc w:val="left"/>
      <w:pPr>
        <w:ind w:left="6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6E71DE">
      <w:start w:val="1"/>
      <w:numFmt w:val="bullet"/>
      <w:lvlText w:val="▪"/>
      <w:lvlJc w:val="left"/>
      <w:pPr>
        <w:ind w:left="6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B1"/>
    <w:rsid w:val="00216E05"/>
    <w:rsid w:val="00306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A6B75-DD6B-4E52-9FB3-D04467F0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9" w:line="250" w:lineRule="auto"/>
      <w:ind w:left="612" w:right="426" w:firstLine="4"/>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ind w:left="298" w:hanging="10"/>
      <w:outlineLvl w:val="0"/>
    </w:pPr>
    <w:rPr>
      <w:rFonts w:ascii="Calibri" w:eastAsia="Calibri" w:hAnsi="Calibri" w:cs="Calibri"/>
      <w:color w:val="000000"/>
      <w:sz w:val="40"/>
    </w:rPr>
  </w:style>
  <w:style w:type="paragraph" w:styleId="Nadpis2">
    <w:name w:val="heading 2"/>
    <w:next w:val="Normln"/>
    <w:link w:val="Nadpis2Char"/>
    <w:uiPriority w:val="9"/>
    <w:unhideWhenUsed/>
    <w:qFormat/>
    <w:pPr>
      <w:keepNext/>
      <w:keepLines/>
      <w:spacing w:after="0"/>
      <w:ind w:left="291" w:hanging="10"/>
      <w:outlineLvl w:val="1"/>
    </w:pPr>
    <w:rPr>
      <w:rFonts w:ascii="Calibri" w:eastAsia="Calibri" w:hAnsi="Calibri" w:cs="Calibri"/>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4"/>
    </w:rPr>
  </w:style>
  <w:style w:type="character" w:customStyle="1" w:styleId="Nadpis1Char">
    <w:name w:val="Nadpis 1 Char"/>
    <w:link w:val="Nadpis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5.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theme" Target="theme/theme1.xml"/><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3.jpg"/><Relationship Id="rId40" Type="http://schemas.openxmlformats.org/officeDocument/2006/relationships/image" Target="media/image36.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54.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8" Type="http://schemas.openxmlformats.org/officeDocument/2006/relationships/image" Target="media/image5.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8263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CreatedByIRIS_DPE_12.03</cp:keywords>
  <cp:lastModifiedBy>info</cp:lastModifiedBy>
  <cp:revision>2</cp:revision>
  <dcterms:created xsi:type="dcterms:W3CDTF">2019-09-16T13:29:00Z</dcterms:created>
  <dcterms:modified xsi:type="dcterms:W3CDTF">2019-09-16T13:29:00Z</dcterms:modified>
</cp:coreProperties>
</file>