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0E23BB" w:rsidRPr="00915663"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r w:rsidR="003A019B">
        <w:rPr>
          <w:rFonts w:cs="Arial"/>
          <w:b/>
          <w:sz w:val="28"/>
          <w:szCs w:val="28"/>
        </w:rPr>
        <w:br/>
      </w:r>
      <w:r w:rsidRPr="00915663">
        <w:rPr>
          <w:rFonts w:cs="Arial"/>
          <w:b/>
          <w:sz w:val="28"/>
          <w:szCs w:val="28"/>
        </w:rPr>
        <w:t>č. </w:t>
      </w:r>
      <w:r w:rsidR="003A019B" w:rsidRPr="003A019B">
        <w:rPr>
          <w:rFonts w:cs="Arial"/>
          <w:b/>
          <w:sz w:val="28"/>
          <w:szCs w:val="28"/>
        </w:rPr>
        <w:t>OTA-MN-335/2016</w:t>
      </w:r>
      <w:r w:rsidR="009229C4" w:rsidRPr="00915663">
        <w:rPr>
          <w:rFonts w:cs="Arial"/>
          <w:b/>
          <w:sz w:val="28"/>
          <w:szCs w:val="28"/>
        </w:rPr>
        <w:t xml:space="preserve"> </w:t>
      </w:r>
      <w:r w:rsidR="00EB2C35" w:rsidRPr="00915663">
        <w:rPr>
          <w:rFonts w:cs="Arial"/>
          <w:b/>
          <w:sz w:val="28"/>
          <w:szCs w:val="28"/>
        </w:rPr>
        <w:t xml:space="preserve">/ </w:t>
      </w:r>
      <w:r w:rsidR="00E048F2">
        <w:rPr>
          <w:rFonts w:cs="Arial"/>
          <w:b/>
          <w:sz w:val="28"/>
          <w:szCs w:val="28"/>
        </w:rPr>
        <w:t>reg. </w:t>
      </w:r>
      <w:r w:rsidR="009229C4" w:rsidRPr="00915663">
        <w:rPr>
          <w:rFonts w:cs="Arial"/>
          <w:b/>
          <w:sz w:val="28"/>
          <w:szCs w:val="28"/>
        </w:rPr>
        <w:t>č.</w:t>
      </w:r>
      <w:r w:rsidR="00EB2C35">
        <w:rPr>
          <w:rFonts w:cs="Arial"/>
          <w:b/>
          <w:sz w:val="28"/>
          <w:szCs w:val="28"/>
        </w:rPr>
        <w:t> </w:t>
      </w:r>
      <w:r w:rsidR="009229C4" w:rsidRPr="00915663">
        <w:rPr>
          <w:rFonts w:cs="Arial"/>
          <w:b/>
          <w:sz w:val="28"/>
          <w:szCs w:val="28"/>
        </w:rPr>
        <w:t xml:space="preserve">proj. </w:t>
      </w:r>
      <w:r w:rsidR="003A019B" w:rsidRPr="003A019B">
        <w:rPr>
          <w:rFonts w:cs="Arial"/>
          <w:b/>
          <w:bCs/>
          <w:sz w:val="28"/>
          <w:szCs w:val="28"/>
        </w:rPr>
        <w:t>CZ.03</w:t>
      </w:r>
      <w:r w:rsidR="003A019B" w:rsidRPr="003A019B">
        <w:rPr>
          <w:b/>
          <w:sz w:val="28"/>
          <w:szCs w:val="28"/>
        </w:rPr>
        <w:t>.1.52/0.0/0.0/15_021/0000053</w:t>
      </w:r>
      <w:r w:rsidR="002115B9" w:rsidRPr="003A019B">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3A019B" w:rsidRPr="003A019B">
        <w:t xml:space="preserve">Ing. </w:t>
      </w:r>
      <w:r w:rsidR="003A019B">
        <w:rPr>
          <w:szCs w:val="20"/>
        </w:rPr>
        <w:t>arch. Yvona Jungová</w:t>
      </w:r>
      <w:r w:rsidRPr="004521C7">
        <w:rPr>
          <w:rFonts w:cs="Arial"/>
          <w:szCs w:val="20"/>
        </w:rPr>
        <w:t xml:space="preserve">, </w:t>
      </w:r>
      <w:r w:rsidR="003A019B" w:rsidRPr="003A019B">
        <w:t>ředitelka Krajské</w:t>
      </w:r>
      <w:r w:rsidR="003A019B">
        <w:rPr>
          <w:szCs w:val="20"/>
        </w:rPr>
        <w:t xml:space="preserve"> pobočky ÚP ČR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3A019B" w:rsidRPr="003A019B">
        <w:t>Dobrovského 1278</w:t>
      </w:r>
      <w:r w:rsidR="003A019B">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A019B" w:rsidRPr="003A019B">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3A019B" w:rsidRPr="003A019B">
        <w:t>Úřad práce</w:t>
      </w:r>
      <w:r w:rsidR="003A019B">
        <w:rPr>
          <w:szCs w:val="20"/>
        </w:rPr>
        <w:t xml:space="preserve"> ČR - kontaktní pracoviště Ostrava, Zahradní č.p. 368/12, Moravská Ostrava, 702 00 Ostrava 2</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A019B" w:rsidRPr="003A019B">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3A019B"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3A019B" w:rsidRPr="003A019B">
        <w:t>FARNÍK technologické</w:t>
      </w:r>
      <w:r w:rsidR="003A019B">
        <w:rPr>
          <w:szCs w:val="20"/>
        </w:rPr>
        <w:t xml:space="preserve"> montáže s.r.o.</w:t>
      </w:r>
    </w:p>
    <w:p w:rsidR="000E23BB" w:rsidRPr="004521C7" w:rsidRDefault="003A019B"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3A019B">
        <w:rPr>
          <w:noProof/>
        </w:rPr>
        <w:t>Jaroslav Farník</w:t>
      </w:r>
      <w:r>
        <w:rPr>
          <w:noProof/>
          <w:szCs w:val="20"/>
        </w:rPr>
        <w:t>, jednatel</w:t>
      </w:r>
    </w:p>
    <w:p w:rsidR="000E23BB" w:rsidRPr="004521C7" w:rsidRDefault="003A019B"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3A019B">
        <w:t>Pikartská č</w:t>
      </w:r>
      <w:r>
        <w:rPr>
          <w:szCs w:val="20"/>
        </w:rPr>
        <w:t>.p. 1629/63, Slezská Ostrava, 710 00 Ostrava 10</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3A019B" w:rsidRPr="003A019B">
        <w:t>25865102</w:t>
      </w:r>
    </w:p>
    <w:p w:rsidR="00C2620A" w:rsidRPr="004521C7" w:rsidRDefault="003A019B" w:rsidP="00C2620A">
      <w:pPr>
        <w:tabs>
          <w:tab w:val="left" w:pos="2977"/>
        </w:tabs>
        <w:ind w:left="2977" w:hanging="2977"/>
        <w:rPr>
          <w:rFonts w:cs="Arial"/>
          <w:szCs w:val="20"/>
        </w:rPr>
      </w:pPr>
      <w:r w:rsidRPr="003A019B">
        <w:rPr>
          <w:rFonts w:cs="Arial"/>
          <w:noProof/>
          <w:szCs w:val="20"/>
        </w:rPr>
        <w:t>adresa provozovny:</w:t>
      </w:r>
      <w:r w:rsidR="00C2620A" w:rsidRPr="004521C7">
        <w:rPr>
          <w:rFonts w:cs="Arial"/>
          <w:szCs w:val="20"/>
        </w:rPr>
        <w:tab/>
      </w:r>
      <w:r w:rsidRPr="003A019B">
        <w:t>Pikartská č</w:t>
      </w:r>
      <w:r>
        <w:rPr>
          <w:szCs w:val="20"/>
        </w:rPr>
        <w:t>.p. 1629/63, Slezská Ostrava, 710 00 Ostrava 10</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3A019B" w:rsidRPr="003A019B">
        <w:t>197216330/0300</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3A019B" w:rsidRPr="003A019B">
        <w:rPr>
          <w:bCs/>
        </w:rPr>
        <w:t>Podpora odborného</w:t>
      </w:r>
      <w:r w:rsidR="003A019B">
        <w:rPr>
          <w:szCs w:val="20"/>
        </w:rPr>
        <w:t xml:space="preserve"> vzdělávání zaměstnanců II</w:t>
      </w:r>
      <w:r>
        <w:t>“ (dále jen „POVEZ II“),</w:t>
      </w:r>
      <w:r w:rsidRPr="00A21F7C">
        <w:t xml:space="preserve"> r</w:t>
      </w:r>
      <w:r>
        <w:t>eg. </w:t>
      </w:r>
      <w:r w:rsidRPr="00544217">
        <w:t>č.</w:t>
      </w:r>
      <w:r>
        <w:t> </w:t>
      </w:r>
      <w:r w:rsidR="003A019B" w:rsidRPr="003A019B">
        <w:rPr>
          <w:bCs/>
        </w:rPr>
        <w:t>CZ.03</w:t>
      </w:r>
      <w:r w:rsidR="003A019B">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3A019B" w:rsidRPr="003A019B">
        <w:rPr>
          <w:b/>
        </w:rPr>
        <w:t>Periodický svářečský</w:t>
      </w:r>
      <w:r w:rsidR="003A019B" w:rsidRPr="003A019B">
        <w:rPr>
          <w:b/>
          <w:szCs w:val="20"/>
        </w:rPr>
        <w:t xml:space="preserve"> kurz dle EN ISO 9606-1 135 P BW + P FW - 1.skupina</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3A019B" w:rsidRPr="003A019B">
        <w:rPr>
          <w:b/>
        </w:rPr>
        <w:t>24,00</w:t>
      </w:r>
      <w:r w:rsidRPr="003A019B">
        <w:rPr>
          <w:b/>
        </w:rPr>
        <w:t xml:space="preserve"> </w:t>
      </w:r>
      <w:r w:rsidRPr="003A019B">
        <w:rPr>
          <w:b/>
        </w:rPr>
        <w:tab/>
      </w:r>
      <w:r w:rsidR="00E53B1B" w:rsidRPr="003A019B">
        <w:rPr>
          <w:b/>
        </w:rPr>
        <w:t>vyuč</w:t>
      </w:r>
      <w:r w:rsidR="003A019B">
        <w:rPr>
          <w:b/>
        </w:rPr>
        <w:t>.</w:t>
      </w:r>
      <w:r w:rsidR="00E53B1B" w:rsidRPr="003A019B">
        <w:rPr>
          <w:b/>
        </w:rPr>
        <w:t> </w:t>
      </w:r>
      <w:r w:rsidRPr="003A019B">
        <w:rPr>
          <w:b/>
        </w:rPr>
        <w:t>hodin</w:t>
      </w:r>
      <w:r w:rsidRPr="009218DC">
        <w:br/>
      </w:r>
      <w:r w:rsidRPr="00B75BEF">
        <w:t>z toho:</w:t>
      </w:r>
      <w:r w:rsidRPr="00B75BEF">
        <w:tab/>
        <w:t>- teoretická příprava:</w:t>
      </w:r>
      <w:r w:rsidRPr="009C0145">
        <w:tab/>
      </w:r>
      <w:r w:rsidR="003A019B" w:rsidRPr="003A019B">
        <w:t>4,00</w:t>
      </w:r>
      <w:r>
        <w:rPr>
          <w:lang w:val="en-US"/>
        </w:rPr>
        <w:tab/>
      </w:r>
      <w:r w:rsidR="00E53B1B" w:rsidRPr="00E53B1B">
        <w:t>vyuč</w:t>
      </w:r>
      <w:r w:rsidR="003A019B">
        <w:t>.</w:t>
      </w:r>
      <w:r w:rsidR="00E53B1B">
        <w:t> </w:t>
      </w:r>
      <w:r w:rsidRPr="00B75BEF">
        <w:t>hodin</w:t>
      </w:r>
      <w:r w:rsidRPr="00B75BEF">
        <w:br/>
      </w:r>
      <w:r w:rsidRPr="00B75BEF">
        <w:tab/>
        <w:t>- praktická příprava:</w:t>
      </w:r>
      <w:r>
        <w:tab/>
      </w:r>
      <w:r w:rsidR="003A019B" w:rsidRPr="003A019B">
        <w:t>12,00</w:t>
      </w:r>
      <w:r>
        <w:tab/>
      </w:r>
      <w:r w:rsidR="00E53B1B" w:rsidRPr="00E53B1B">
        <w:t>vyuč</w:t>
      </w:r>
      <w:r w:rsidR="003A019B">
        <w:t>.</w:t>
      </w:r>
      <w:r w:rsidR="00E53B1B">
        <w:t> </w:t>
      </w:r>
      <w:r>
        <w:t>hodin</w:t>
      </w:r>
      <w:r w:rsidRPr="00B75BEF">
        <w:br/>
      </w:r>
      <w:r w:rsidRPr="00B75BEF">
        <w:tab/>
        <w:t xml:space="preserve">- ověření </w:t>
      </w:r>
      <w:r w:rsidR="005B0369">
        <w:t xml:space="preserve">získaných </w:t>
      </w:r>
      <w:r w:rsidRPr="00B75BEF">
        <w:t>znalostí a dovedností:</w:t>
      </w:r>
      <w:r>
        <w:tab/>
      </w:r>
      <w:r w:rsidR="003A019B" w:rsidRPr="003A019B">
        <w:t>8,00</w:t>
      </w:r>
      <w:r>
        <w:tab/>
      </w:r>
      <w:r w:rsidR="00E53B1B" w:rsidRPr="00E53B1B">
        <w:t>vyuč</w:t>
      </w:r>
      <w:r w:rsidR="00E53B1B">
        <w:t>. </w:t>
      </w:r>
      <w:r>
        <w:t>hodin</w:t>
      </w:r>
    </w:p>
    <w:p w:rsidR="005E6F04" w:rsidRDefault="005E6F04" w:rsidP="001F74BF">
      <w:pPr>
        <w:pStyle w:val="BoddohodyIII"/>
        <w:tabs>
          <w:tab w:val="left" w:pos="3969"/>
        </w:tabs>
      </w:pPr>
      <w:r>
        <w:lastRenderedPageBreak/>
        <w:t>Dodavatel vzdělávací aktivity:</w:t>
      </w:r>
      <w:r w:rsidR="001F74BF">
        <w:tab/>
      </w:r>
      <w:r w:rsidR="003A019B" w:rsidRPr="003A019B">
        <w:rPr>
          <w:b/>
          <w:szCs w:val="20"/>
        </w:rPr>
        <w:t>Svářečská škola 111, s.r.o., IČO: 286 53 076</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r w:rsidR="003A019B" w:rsidRPr="003A019B">
        <w:rPr>
          <w:b/>
        </w:rPr>
        <w:t>11.01</w:t>
      </w:r>
      <w:r w:rsidR="003A019B" w:rsidRPr="003A019B">
        <w:rPr>
          <w:b/>
          <w:szCs w:val="20"/>
        </w:rPr>
        <w:t>.2017</w:t>
      </w:r>
      <w:r w:rsidR="000E23BB" w:rsidRPr="009218DC">
        <w:br/>
      </w:r>
      <w:r w:rsidRPr="009218DC">
        <w:tab/>
      </w:r>
      <w:r w:rsidR="00671BC4" w:rsidRPr="009218DC">
        <w:t xml:space="preserve">Datum </w:t>
      </w:r>
      <w:r w:rsidR="005579D7">
        <w:t>ukončení</w:t>
      </w:r>
      <w:r w:rsidR="00AA5674">
        <w:t>:</w:t>
      </w:r>
      <w:r w:rsidR="00113907">
        <w:tab/>
      </w:r>
      <w:r w:rsidR="00943374" w:rsidRPr="009218DC">
        <w:t xml:space="preserve"> </w:t>
      </w:r>
      <w:r w:rsidR="003A019B" w:rsidRPr="003A019B">
        <w:rPr>
          <w:b/>
        </w:rPr>
        <w:t>17.04</w:t>
      </w:r>
      <w:r w:rsidR="003A019B" w:rsidRPr="003A019B">
        <w:rPr>
          <w:b/>
          <w:szCs w:val="20"/>
        </w:rPr>
        <w:t>.2017</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3A019B" w:rsidRPr="003A019B">
        <w:rPr>
          <w:b/>
        </w:rPr>
        <w:t>Písemný test</w:t>
      </w:r>
      <w:r w:rsidR="003A019B" w:rsidRPr="003A019B">
        <w:rPr>
          <w:b/>
          <w:szCs w:val="20"/>
        </w:rPr>
        <w:t>, praktický zkouška</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3A019B" w:rsidRPr="003A019B">
        <w:rPr>
          <w:b/>
        </w:rPr>
        <w:t>6</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3A019B" w:rsidRPr="003A019B">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3A019B"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2A4979" w:rsidRDefault="003A019B" w:rsidP="00661955">
      <w:pPr>
        <w:pStyle w:val="BoddohodyII"/>
        <w:numPr>
          <w:ilvl w:val="0"/>
          <w:numId w:val="8"/>
        </w:numPr>
        <w:rPr>
          <w:rFonts w:cs="Arial"/>
          <w:szCs w:val="20"/>
        </w:rPr>
      </w:pPr>
      <w:r w:rsidRPr="003A019B">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je přílohou č. 3</w:t>
      </w:r>
      <w:r w:rsidRPr="009A5A5C">
        <w:rPr>
          <w:rFonts w:cs="Arial"/>
          <w:szCs w:val="20"/>
        </w:rPr>
        <w:t xml:space="preserve"> této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bodem IV.2</w:t>
      </w:r>
      <w:r w:rsidRPr="002A4979">
        <w:rPr>
          <w:rFonts w:cs="Arial"/>
          <w:szCs w:val="20"/>
        </w:rPr>
        <w:t xml:space="preserve"> dohody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r w:rsidRPr="002B4CA6">
        <w:rPr>
          <w:rFonts w:cs="Arial"/>
          <w:szCs w:val="20"/>
        </w:rPr>
        <w:t>III.4</w:t>
      </w:r>
      <w:r w:rsidRPr="001E7E3B">
        <w:rPr>
          <w:rFonts w:cs="Arial"/>
          <w:szCs w:val="20"/>
        </w:rPr>
        <w:t xml:space="preserve"> této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r w:rsidRPr="00581E4C">
        <w:rPr>
          <w:rFonts w:cs="Arial"/>
          <w:szCs w:val="20"/>
        </w:rPr>
        <w:t>IV.3</w:t>
      </w:r>
      <w:r w:rsidRPr="002A4979">
        <w:rPr>
          <w:rFonts w:cs="Arial"/>
          <w:szCs w:val="20"/>
        </w:rPr>
        <w:t xml:space="preserve"> dohody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r w:rsidRPr="00581E4C">
        <w:rPr>
          <w:rFonts w:cs="Arial"/>
          <w:szCs w:val="20"/>
        </w:rPr>
        <w:t>III.13</w:t>
      </w:r>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r w:rsidRPr="002B4CA6">
        <w:rPr>
          <w:rFonts w:cs="Arial"/>
          <w:szCs w:val="20"/>
        </w:rPr>
        <w:t>III.8,</w:t>
      </w:r>
      <w:r w:rsidRPr="002A4979">
        <w:rPr>
          <w:rFonts w:cs="Arial"/>
          <w:szCs w:val="20"/>
        </w:rPr>
        <w:t xml:space="preserve"> je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3A019B" w:rsidRPr="003A019B">
        <w:rPr>
          <w:b/>
          <w:szCs w:val="20"/>
        </w:rPr>
        <w:t>61 044</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3A019B">
        <w:rPr>
          <w:szCs w:val="20"/>
        </w:rPr>
        <w:t>25 344</w:t>
      </w:r>
      <w:r>
        <w:rPr>
          <w:rFonts w:cs="Arial"/>
          <w:szCs w:val="20"/>
        </w:rPr>
        <w:t xml:space="preserve"> </w:t>
      </w:r>
      <w:r w:rsidRPr="009E7648">
        <w:t>Kč</w:t>
      </w:r>
      <w:r w:rsidRPr="00556278">
        <w:t xml:space="preserve"> a maximální výše příspěvku na vzdělávací aktivity činí </w:t>
      </w:r>
      <w:r w:rsidR="003A019B" w:rsidRPr="003A019B">
        <w:rPr>
          <w:bCs/>
          <w:lang w:val="en-US"/>
        </w:rPr>
        <w:t>35 700</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3A019B" w:rsidRPr="003A019B">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3A019B" w:rsidRPr="003A019B">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příloze č.</w:t>
      </w:r>
      <w:r w:rsidR="001A7CE4">
        <w:t> </w:t>
      </w:r>
      <w:r w:rsidR="001A7CE4" w:rsidRPr="00581E4C">
        <w:t xml:space="preserve">2 </w:t>
      </w:r>
      <w:r w:rsidR="001A7CE4">
        <w:t xml:space="preserve"> této dohody.</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r w:rsidRPr="002B4CA6">
        <w:rPr>
          <w:rFonts w:cs="Arial"/>
          <w:szCs w:val="20"/>
        </w:rPr>
        <w:t>III.8</w:t>
      </w:r>
      <w:r>
        <w:rPr>
          <w:rFonts w:cs="Arial"/>
          <w:szCs w:val="20"/>
        </w:rPr>
        <w:t xml:space="preserve"> této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r w:rsidRPr="002B4CA6">
        <w:rPr>
          <w:rFonts w:cs="Arial"/>
          <w:szCs w:val="20"/>
        </w:rPr>
        <w:t>III.9</w:t>
      </w:r>
      <w:r w:rsidRPr="002B327F">
        <w:rPr>
          <w:rFonts w:cs="Arial"/>
          <w:szCs w:val="20"/>
        </w:rPr>
        <w:t xml:space="preserve"> Úřadu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r w:rsidRPr="002B4CA6">
        <w:rPr>
          <w:rFonts w:cs="Arial"/>
          <w:szCs w:val="20"/>
        </w:rPr>
        <w:t>I</w:t>
      </w:r>
      <w:r>
        <w:rPr>
          <w:rFonts w:cs="Arial"/>
          <w:szCs w:val="20"/>
        </w:rPr>
        <w:t>I</w:t>
      </w:r>
      <w:r w:rsidRPr="002B4CA6">
        <w:rPr>
          <w:rFonts w:cs="Arial"/>
          <w:szCs w:val="20"/>
        </w:rPr>
        <w:t>.2</w:t>
      </w:r>
      <w:r>
        <w:rPr>
          <w:rFonts w:cs="Arial"/>
          <w:szCs w:val="20"/>
        </w:rPr>
        <w:t xml:space="preserve"> a musí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III.10,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III.6,, III.14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r w:rsidRPr="000E6DC8">
        <w:rPr>
          <w:rFonts w:cs="Arial"/>
          <w:szCs w:val="20"/>
        </w:rPr>
        <w:t>III.11,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 xml:space="preserve">se zákonem č. 137/2006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bodu VII.7</w:t>
      </w:r>
      <w:r>
        <w:rPr>
          <w:rFonts w:cs="Arial"/>
        </w:rPr>
        <w:t xml:space="preserve"> této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III.9 se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Výjimkou z tohoto ustanovení jsou změny v Plánovaném harmonogramu vzdělávací aktivity. Znamená-li však změna v harmonogramu posun za termín ukončení vzdělávací aktivity uvedený v bodě II.5 této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 xml:space="preserve">Zaměstnavatel prohlašuje, že při výběru vzdělávacího zařízení postupoval v souladu se zákonem č. </w:t>
      </w:r>
      <w:r w:rsidR="003A019B" w:rsidRPr="003A019B">
        <w:t>134/2016 Sb. o zadávání veřejných zakázek</w:t>
      </w:r>
      <w:bookmarkStart w:id="0" w:name="_GoBack"/>
      <w:bookmarkEnd w:id="0"/>
      <w:r w:rsidRPr="00CE58AB">
        <w:t xml:space="preserve">,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3A019B" w:rsidRDefault="003A019B" w:rsidP="009F4D2E">
      <w:pPr>
        <w:pStyle w:val="BoddohodyII"/>
        <w:numPr>
          <w:ilvl w:val="0"/>
          <w:numId w:val="11"/>
        </w:numPr>
        <w:tabs>
          <w:tab w:val="clear" w:pos="720"/>
          <w:tab w:val="left" w:pos="708"/>
        </w:tabs>
        <w:rPr>
          <w:rFonts w:cs="Arial"/>
          <w:szCs w:val="20"/>
        </w:rPr>
      </w:pPr>
      <w:r w:rsidRPr="003A019B">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3A019B" w:rsidP="001C4C77">
      <w:pPr>
        <w:pStyle w:val="BoddohodyII"/>
        <w:keepNext/>
        <w:numPr>
          <w:ilvl w:val="0"/>
          <w:numId w:val="0"/>
        </w:numPr>
      </w:pPr>
      <w:r w:rsidRPr="003A019B">
        <w:t>Úřad práce</w:t>
      </w:r>
      <w:r>
        <w:rPr>
          <w:szCs w:val="20"/>
        </w:rPr>
        <w:t xml:space="preserve"> České republiky - kontaktní pracoviště Ostrava</w:t>
      </w:r>
      <w:r w:rsidR="005D3993">
        <w:t xml:space="preserve"> dne </w:t>
      </w:r>
      <w:r w:rsidRPr="003A019B">
        <w:rPr>
          <w:bCs/>
          <w:lang w:val="en-US"/>
        </w:rPr>
        <w:t>28.12</w:t>
      </w:r>
      <w:r>
        <w:rPr>
          <w:szCs w:val="20"/>
        </w:rPr>
        <w:t>.2016</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3A019B" w:rsidP="001C4C77">
      <w:pPr>
        <w:keepNext/>
        <w:keepLines/>
        <w:jc w:val="center"/>
        <w:rPr>
          <w:rFonts w:cs="Arial"/>
          <w:szCs w:val="20"/>
        </w:rPr>
      </w:pPr>
      <w:r w:rsidRPr="003A019B">
        <w:t>Jaroslav Farník</w:t>
      </w:r>
      <w:r>
        <w:rPr>
          <w:szCs w:val="20"/>
        </w:rPr>
        <w:tab/>
      </w:r>
      <w:r>
        <w:rPr>
          <w:szCs w:val="20"/>
        </w:rPr>
        <w:br/>
        <w:t>jednatel</w:t>
      </w:r>
      <w:r>
        <w:rPr>
          <w:szCs w:val="20"/>
        </w:rPr>
        <w:tab/>
      </w:r>
      <w:r>
        <w:rPr>
          <w:szCs w:val="20"/>
        </w:rPr>
        <w:br/>
        <w:t>FARNÍK technologické montáže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3A019B" w:rsidP="001C4C77">
      <w:pPr>
        <w:keepNext/>
        <w:tabs>
          <w:tab w:val="center" w:pos="1800"/>
          <w:tab w:val="center" w:pos="7200"/>
        </w:tabs>
        <w:jc w:val="center"/>
      </w:pPr>
      <w:r w:rsidRPr="003A019B">
        <w:t xml:space="preserve">Ing. </w:t>
      </w:r>
      <w:r>
        <w:rPr>
          <w:szCs w:val="20"/>
        </w:rPr>
        <w:t>arch. Yvona Jungová</w:t>
      </w:r>
    </w:p>
    <w:p w:rsidR="00580136" w:rsidRDefault="003A019B" w:rsidP="00580136">
      <w:pPr>
        <w:tabs>
          <w:tab w:val="center" w:pos="1800"/>
          <w:tab w:val="center" w:pos="7200"/>
        </w:tabs>
        <w:jc w:val="center"/>
      </w:pPr>
      <w:r w:rsidRPr="003A019B">
        <w:t>ředitelka Krajské</w:t>
      </w:r>
      <w:r>
        <w:rPr>
          <w:szCs w:val="20"/>
        </w:rPr>
        <w:t xml:space="preserve"> pobočky ÚP ČR v Ostravě</w:t>
      </w:r>
    </w:p>
    <w:p w:rsidR="00C77EBD" w:rsidRDefault="00C77EBD" w:rsidP="00580136">
      <w:pPr>
        <w:keepNext/>
        <w:tabs>
          <w:tab w:val="center" w:pos="1800"/>
          <w:tab w:val="center" w:pos="7200"/>
        </w:tabs>
        <w:jc w:val="center"/>
      </w:pP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3A019B" w:rsidRPr="003A019B">
        <w:t>Karla Balhárková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3A019B" w:rsidRPr="003A019B">
        <w:t>950 143</w:t>
      </w:r>
      <w:r w:rsidR="003A019B">
        <w:rPr>
          <w:szCs w:val="20"/>
        </w:rPr>
        <w:t xml:space="preserve"> 340</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19B" w:rsidRDefault="003A019B">
      <w:r>
        <w:separator/>
      </w:r>
    </w:p>
  </w:endnote>
  <w:endnote w:type="continuationSeparator" w:id="0">
    <w:p w:rsidR="003A019B" w:rsidRDefault="003A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9B" w:rsidRDefault="003A01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A019B" w:rsidRPr="003A019B">
      <w:rPr>
        <w:i/>
      </w:rPr>
      <w:t>OTA-MN-335/2016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A019B">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A019B">
      <w:rPr>
        <w:rStyle w:val="slostrnky"/>
        <w:noProof/>
      </w:rPr>
      <w:t>7</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3A019B" w:rsidRPr="003A019B">
      <w:rPr>
        <w:i/>
      </w:rPr>
      <w:t>OTA-MN-335/2016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3A019B">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3A019B">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19B" w:rsidRDefault="003A019B">
      <w:r>
        <w:separator/>
      </w:r>
    </w:p>
  </w:footnote>
  <w:footnote w:type="continuationSeparator" w:id="0">
    <w:p w:rsidR="003A019B" w:rsidRDefault="003A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19B" w:rsidRDefault="003A019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3A019B">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lvlOverride w:ilvl="0"/>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019B"/>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D38B1-766E-40E9-A2A3-C9AE25D7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3634</Words>
  <Characters>21442</Characters>
  <Application>Microsoft Office Word</Application>
  <DocSecurity>0</DocSecurity>
  <Lines>178</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25026</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Balhárková Karla (OT)</dc:creator>
  <cp:lastModifiedBy>Balhárková Karla (OT)</cp:lastModifiedBy>
  <cp:revision>1</cp:revision>
  <cp:lastPrinted>2016-12-28T07:34:00Z</cp:lastPrinted>
  <dcterms:created xsi:type="dcterms:W3CDTF">2016-12-28T07:30:00Z</dcterms:created>
  <dcterms:modified xsi:type="dcterms:W3CDTF">2016-12-28T07:35:00Z</dcterms:modified>
</cp:coreProperties>
</file>