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r>
        <w:rPr>
          <w:rFonts w:ascii="Arial" w:eastAsia="Times New Roman" w:hAnsi="Arial" w:cs="Arial"/>
          <w:noProof/>
          <w:szCs w:val="24"/>
          <w:lang w:eastAsia="cs-CZ"/>
        </w:rPr>
        <mc:AlternateContent>
          <mc:Choice Requires="wps">
            <w:drawing>
              <wp:anchor distT="0" distB="0" distL="114300" distR="114300" simplePos="0" relativeHeight="251659264" behindDoc="0" locked="0" layoutInCell="1" allowOverlap="1" wp14:anchorId="5B0C4B3E" wp14:editId="01AF74C0">
                <wp:simplePos x="0" y="0"/>
                <wp:positionH relativeFrom="margin">
                  <wp:posOffset>3994785</wp:posOffset>
                </wp:positionH>
                <wp:positionV relativeFrom="paragraph">
                  <wp:posOffset>-574675</wp:posOffset>
                </wp:positionV>
                <wp:extent cx="1743075" cy="1213485"/>
                <wp:effectExtent l="0" t="0" r="0" b="571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left:0;text-align:left;margin-left:314.55pt;margin-top:-45.25pt;width:137.25pt;height: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0ivgIAAL8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" filled="f" stroked="f">
                <v:textbox>
                  <w:txbxContent>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33B1F" w:rsidRPr="00226E6B" w:rsidRDefault="00833B1F" w:rsidP="00833B1F">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33B1F" w:rsidRPr="00226E6B" w:rsidRDefault="00833B1F" w:rsidP="00833B1F">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rFonts w:ascii="Arial" w:eastAsia="Times New Roman" w:hAnsi="Arial" w:cs="Arial"/>
          <w:noProof/>
          <w:szCs w:val="24"/>
          <w:lang w:eastAsia="cs-CZ"/>
        </w:rPr>
        <w:drawing>
          <wp:anchor distT="0" distB="0" distL="114300" distR="114300" simplePos="0" relativeHeight="251658240" behindDoc="1" locked="0" layoutInCell="1" allowOverlap="1" wp14:anchorId="20E27C2C" wp14:editId="2BC260E7">
            <wp:simplePos x="0" y="0"/>
            <wp:positionH relativeFrom="margin">
              <wp:posOffset>-920750</wp:posOffset>
            </wp:positionH>
            <wp:positionV relativeFrom="paragraph">
              <wp:posOffset>-904240</wp:posOffset>
            </wp:positionV>
            <wp:extent cx="7614920" cy="1285875"/>
            <wp:effectExtent l="0" t="0" r="5080" b="9525"/>
            <wp:wrapNone/>
            <wp:docPr id="2" name="Obrázek 2" descr="hlavick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cka_ma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9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B1F" w:rsidRDefault="00833B1F" w:rsidP="008A030E">
      <w:pPr>
        <w:spacing w:before="100" w:beforeAutospacing="1" w:after="100" w:afterAutospacing="1" w:line="240" w:lineRule="auto"/>
        <w:jc w:val="right"/>
        <w:rPr>
          <w:rFonts w:ascii="Arial" w:eastAsia="Times New Roman" w:hAnsi="Arial" w:cs="Arial"/>
          <w:szCs w:val="24"/>
          <w:lang w:eastAsia="cs-CZ"/>
        </w:rPr>
      </w:pP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Číslo smlouvy: popfk</w:t>
      </w:r>
      <w:r w:rsidR="001669EF">
        <w:rPr>
          <w:rFonts w:ascii="Arial" w:eastAsia="Times New Roman" w:hAnsi="Arial" w:cs="Arial"/>
          <w:szCs w:val="24"/>
          <w:lang w:eastAsia="cs-CZ"/>
        </w:rPr>
        <w:t>-</w:t>
      </w:r>
      <w:r w:rsidR="001669EF" w:rsidRPr="001669EF">
        <w:rPr>
          <w:rFonts w:ascii="Arial" w:eastAsia="Times New Roman" w:hAnsi="Arial" w:cs="Arial"/>
          <w:szCs w:val="24"/>
          <w:lang w:eastAsia="cs-CZ"/>
        </w:rPr>
        <w:t>252c/16/19</w:t>
      </w:r>
    </w:p>
    <w:p w:rsidR="008A030E" w:rsidRPr="008A030E" w:rsidRDefault="008A030E" w:rsidP="00833B1F">
      <w:pPr>
        <w:spacing w:after="0" w:line="240" w:lineRule="auto"/>
        <w:jc w:val="right"/>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Dotační titul: </w:t>
      </w:r>
      <w:r w:rsidRPr="00A92299">
        <w:rPr>
          <w:rFonts w:ascii="Arial" w:eastAsia="Times New Roman" w:hAnsi="Arial" w:cs="Arial"/>
          <w:bCs/>
          <w:szCs w:val="24"/>
          <w:lang w:eastAsia="cs-CZ"/>
        </w:rPr>
        <w:t>2.1,</w:t>
      </w:r>
      <w:r w:rsidRPr="008A030E">
        <w:rPr>
          <w:rFonts w:ascii="Arial" w:eastAsia="Times New Roman" w:hAnsi="Arial" w:cs="Arial"/>
          <w:b/>
          <w:bCs/>
          <w:szCs w:val="24"/>
          <w:lang w:eastAsia="cs-CZ"/>
        </w:rPr>
        <w:t xml:space="preserve"> </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SMLOUVA O DÍLO</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UZAVŘENÁ DLE USTANOVENÍ § 2586 A NÁSL. ZÁK. Č. 89/2012 SB., OBČANSKÉHO ZÁKONÍKU, VE ZNĚNÍ POZDĚJŠÍCH PŘEDPISŮ</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 Smluvní strany</w:t>
      </w:r>
    </w:p>
    <w:p w:rsidR="008A030E" w:rsidRPr="00847E6F" w:rsidRDefault="008A030E" w:rsidP="00847E6F">
      <w:pPr>
        <w:spacing w:before="100" w:beforeAutospacing="1" w:after="240" w:line="240" w:lineRule="auto"/>
        <w:rPr>
          <w:rFonts w:ascii="Arial" w:eastAsia="Times New Roman" w:hAnsi="Arial" w:cs="Arial"/>
          <w:b/>
          <w:szCs w:val="24"/>
          <w:lang w:eastAsia="cs-CZ"/>
        </w:rPr>
      </w:pPr>
      <w:r w:rsidRPr="00847E6F">
        <w:rPr>
          <w:rFonts w:ascii="Arial" w:eastAsia="Times New Roman" w:hAnsi="Arial" w:cs="Arial"/>
          <w:b/>
          <w:szCs w:val="24"/>
          <w:lang w:eastAsia="cs-CZ"/>
        </w:rPr>
        <w:t>1.1 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Česká republika - Agentura ochrany přírody a krajiny ČR</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Sídlo: Kaplanova 1931/1, 148 00 Praha 11 - Chodov </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336D95">
        <w:rPr>
          <w:rFonts w:ascii="Arial" w:eastAsia="Times New Roman" w:hAnsi="Arial" w:cs="Arial"/>
          <w:szCs w:val="24"/>
          <w:lang w:eastAsia="cs-CZ"/>
        </w:rPr>
        <w:t xml:space="preserve">Zastoupený: </w:t>
      </w:r>
      <w:r w:rsidR="009677B5" w:rsidRPr="009677B5">
        <w:rPr>
          <w:rFonts w:ascii="Arial" w:eastAsia="Times New Roman" w:hAnsi="Arial" w:cs="Arial"/>
          <w:szCs w:val="24"/>
          <w:lang w:eastAsia="cs-CZ"/>
        </w:rPr>
        <w:t>Ing. Pavel Pešout</w:t>
      </w:r>
      <w:r w:rsidR="00336D95">
        <w:rPr>
          <w:rFonts w:ascii="Arial" w:eastAsia="Times New Roman" w:hAnsi="Arial" w:cs="Arial"/>
          <w:szCs w:val="24"/>
          <w:lang w:eastAsia="cs-CZ"/>
        </w:rPr>
        <w:t xml:space="preserve">, </w:t>
      </w:r>
      <w:r w:rsidR="00336D95" w:rsidRPr="00336D95">
        <w:rPr>
          <w:rFonts w:ascii="Arial" w:eastAsia="Times New Roman" w:hAnsi="Arial" w:cs="Arial"/>
          <w:szCs w:val="24"/>
          <w:lang w:eastAsia="cs-CZ"/>
        </w:rPr>
        <w:t xml:space="preserve">ředitel </w:t>
      </w:r>
      <w:r w:rsidR="009677B5">
        <w:rPr>
          <w:rFonts w:ascii="Arial" w:eastAsia="Times New Roman" w:hAnsi="Arial" w:cs="Arial"/>
          <w:szCs w:val="24"/>
          <w:lang w:eastAsia="cs-CZ"/>
        </w:rPr>
        <w:t>Sekce ochrany přírody a krajiny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Bankovní spojení: ČNB Praha, Číslo účtu: 18228011/0710</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IČO: 629 335 91</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DIČ: neplátce DPH</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Telefon: 283 069 2</w:t>
      </w:r>
      <w:r w:rsidR="00A92299">
        <w:rPr>
          <w:rFonts w:ascii="Arial" w:eastAsia="Times New Roman" w:hAnsi="Arial" w:cs="Arial"/>
          <w:szCs w:val="24"/>
          <w:lang w:eastAsia="cs-CZ"/>
        </w:rPr>
        <w:t>5</w:t>
      </w:r>
      <w:r w:rsidRPr="008A030E">
        <w:rPr>
          <w:rFonts w:ascii="Arial" w:eastAsia="Times New Roman" w:hAnsi="Arial" w:cs="Arial"/>
          <w:szCs w:val="24"/>
          <w:lang w:eastAsia="cs-CZ"/>
        </w:rPr>
        <w:t>3</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rozsahu této smlouvy osoba zmocněná k jednání se zhotovitelem, k věcným úkonům a k převzetí díla: </w:t>
      </w:r>
      <w:r w:rsidR="00336D95" w:rsidRPr="00336D95">
        <w:rPr>
          <w:rFonts w:ascii="Arial" w:eastAsia="Times New Roman" w:hAnsi="Arial" w:cs="Arial"/>
          <w:szCs w:val="24"/>
          <w:lang w:eastAsia="cs-CZ"/>
        </w:rPr>
        <w:t>Mgr. Eliška Blažejová</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objednatel”)</w:t>
      </w: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a</w:t>
      </w:r>
    </w:p>
    <w:p w:rsidR="008A030E" w:rsidRPr="00847E6F" w:rsidRDefault="008A030E" w:rsidP="00847E6F">
      <w:pPr>
        <w:spacing w:before="100" w:beforeAutospacing="1" w:after="240" w:line="240" w:lineRule="auto"/>
        <w:rPr>
          <w:rFonts w:ascii="Times New Roman" w:eastAsia="Times New Roman" w:hAnsi="Times New Roman" w:cs="Times New Roman"/>
          <w:b/>
          <w:sz w:val="24"/>
          <w:szCs w:val="24"/>
          <w:lang w:eastAsia="cs-CZ"/>
        </w:rPr>
      </w:pPr>
      <w:r w:rsidRPr="00847E6F">
        <w:rPr>
          <w:rFonts w:ascii="Arial" w:eastAsia="Times New Roman" w:hAnsi="Arial" w:cs="Arial"/>
          <w:b/>
          <w:szCs w:val="24"/>
          <w:lang w:eastAsia="cs-CZ"/>
        </w:rPr>
        <w:t>1.2</w:t>
      </w:r>
      <w:r w:rsidRPr="00847E6F">
        <w:rPr>
          <w:rFonts w:ascii="Arial" w:eastAsia="Times New Roman" w:hAnsi="Arial" w:cs="Arial"/>
          <w:b/>
          <w:bCs/>
          <w:szCs w:val="24"/>
          <w:lang w:eastAsia="cs-CZ"/>
        </w:rPr>
        <w:t xml:space="preserve"> Zhotovitel</w:t>
      </w:r>
    </w:p>
    <w:p w:rsidR="006E7EB2" w:rsidRPr="00847E6F" w:rsidRDefault="005E1F89" w:rsidP="00847E6F">
      <w:pPr>
        <w:spacing w:before="100" w:beforeAutospacing="1" w:after="100" w:afterAutospacing="1" w:line="240" w:lineRule="auto"/>
        <w:rPr>
          <w:rFonts w:ascii="Arial" w:eastAsia="Times New Roman" w:hAnsi="Arial" w:cs="Arial"/>
          <w:b/>
          <w:bCs/>
          <w:szCs w:val="24"/>
          <w:lang w:eastAsia="cs-CZ"/>
        </w:rPr>
      </w:pPr>
      <w:r>
        <w:rPr>
          <w:rFonts w:ascii="Arial" w:eastAsia="Times New Roman" w:hAnsi="Arial" w:cs="Arial"/>
          <w:b/>
          <w:bCs/>
          <w:szCs w:val="24"/>
          <w:lang w:eastAsia="cs-CZ"/>
        </w:rPr>
        <w:t>1</w:t>
      </w:r>
      <w:r w:rsidR="006E7EB2" w:rsidRPr="00847E6F">
        <w:rPr>
          <w:rFonts w:ascii="Arial" w:eastAsia="Times New Roman" w:hAnsi="Arial" w:cs="Arial"/>
          <w:b/>
          <w:bCs/>
          <w:szCs w:val="24"/>
          <w:lang w:eastAsia="cs-CZ"/>
        </w:rPr>
        <w:t xml:space="preserve">3/18 </w:t>
      </w:r>
      <w:r>
        <w:rPr>
          <w:rFonts w:ascii="Arial" w:eastAsia="Times New Roman" w:hAnsi="Arial" w:cs="Arial"/>
          <w:b/>
          <w:bCs/>
          <w:szCs w:val="24"/>
          <w:lang w:eastAsia="cs-CZ"/>
        </w:rPr>
        <w:t>ZO</w:t>
      </w:r>
      <w:r w:rsidR="006E7EB2" w:rsidRPr="00847E6F">
        <w:rPr>
          <w:rFonts w:ascii="Arial" w:eastAsia="Times New Roman" w:hAnsi="Arial" w:cs="Arial"/>
          <w:b/>
          <w:bCs/>
          <w:szCs w:val="24"/>
          <w:lang w:eastAsia="cs-CZ"/>
        </w:rPr>
        <w:t xml:space="preserve"> </w:t>
      </w:r>
      <w:r>
        <w:rPr>
          <w:rFonts w:ascii="Arial" w:eastAsia="Times New Roman" w:hAnsi="Arial" w:cs="Arial"/>
          <w:b/>
          <w:bCs/>
          <w:szCs w:val="24"/>
          <w:lang w:eastAsia="cs-CZ"/>
        </w:rPr>
        <w:t xml:space="preserve">ČSOP </w:t>
      </w:r>
      <w:r w:rsidR="006E7EB2" w:rsidRPr="00847E6F">
        <w:rPr>
          <w:rFonts w:ascii="Arial" w:eastAsia="Times New Roman" w:hAnsi="Arial" w:cs="Arial"/>
          <w:b/>
          <w:bCs/>
          <w:szCs w:val="24"/>
          <w:lang w:eastAsia="cs-CZ"/>
        </w:rPr>
        <w:t>Silvatica</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Sídlo: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Ruda, Brejl 88, 271 01 Nové Strašecí</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IČO: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47017597</w:t>
      </w:r>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Bankovní spojení:</w:t>
      </w:r>
      <w:r w:rsidRPr="00AF217F">
        <w:rPr>
          <w:rFonts w:ascii="Arial" w:eastAsia="Times New Roman" w:hAnsi="Arial" w:cs="Arial"/>
          <w:szCs w:val="24"/>
          <w:lang w:eastAsia="cs-CZ"/>
        </w:rPr>
        <w:tab/>
      </w:r>
      <w:r w:rsidR="0091139C">
        <w:rPr>
          <w:rFonts w:ascii="Arial" w:eastAsia="Times New Roman" w:hAnsi="Arial" w:cs="Arial"/>
          <w:szCs w:val="24"/>
          <w:lang w:eastAsia="cs-CZ"/>
        </w:rPr>
        <w:t>xxxxxxxxx</w:t>
      </w:r>
      <w:bookmarkStart w:id="0" w:name="_GoBack"/>
      <w:bookmarkEnd w:id="0"/>
    </w:p>
    <w:p w:rsidR="006E7EB2" w:rsidRPr="00AF217F"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DIČ: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 xml:space="preserve">neplátce DPH </w:t>
      </w:r>
    </w:p>
    <w:p w:rsidR="006E7EB2" w:rsidRDefault="006E7EB2" w:rsidP="00AF217F">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Zastoupená: Elenou Pleskovou, předsedkyní a Jiřím Brabcem, jednatelem</w:t>
      </w:r>
    </w:p>
    <w:p w:rsidR="00AF217F" w:rsidRPr="00AF217F" w:rsidRDefault="00AF217F" w:rsidP="00AF217F">
      <w:pPr>
        <w:spacing w:after="0" w:line="240" w:lineRule="auto"/>
        <w:rPr>
          <w:rFonts w:ascii="Arial" w:eastAsia="Times New Roman" w:hAnsi="Arial" w:cs="Arial"/>
          <w:szCs w:val="24"/>
          <w:lang w:eastAsia="cs-CZ"/>
        </w:rPr>
      </w:pPr>
      <w:r w:rsidRPr="00A613CE">
        <w:rPr>
          <w:rFonts w:ascii="Arial" w:eastAsia="Times New Roman" w:hAnsi="Arial" w:cs="Arial"/>
          <w:szCs w:val="24"/>
          <w:lang w:eastAsia="cs-CZ"/>
        </w:rPr>
        <w:t>zapsaná ve spolkovém rejstříku vedeném Městským soudem v Praze, sp.zn. L 49263</w:t>
      </w:r>
    </w:p>
    <w:p w:rsidR="00AF217F" w:rsidRPr="00D474DC" w:rsidRDefault="00AF217F" w:rsidP="006E7EB2">
      <w:pPr>
        <w:spacing w:after="0"/>
      </w:pP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 xml:space="preserve">zhotovitel”) </w:t>
      </w: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 Předmět smlouvy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2.1 </w:t>
      </w:r>
      <w:r w:rsidRPr="008A030E">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A10C1" w:rsidRDefault="00CA10C1" w:rsidP="00CA10C1">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 xml:space="preserve">2.2 </w:t>
      </w:r>
      <w:r w:rsidR="008A030E" w:rsidRPr="008A030E">
        <w:rPr>
          <w:rFonts w:ascii="Arial" w:eastAsia="Times New Roman" w:hAnsi="Arial" w:cs="Arial"/>
          <w:szCs w:val="24"/>
          <w:lang w:eastAsia="cs-CZ"/>
        </w:rPr>
        <w:t>Dílem se rozumí: Realizace záchranného programu hořečku mnohotvarého českého v roce 201</w:t>
      </w:r>
      <w:r w:rsidR="002A3798">
        <w:rPr>
          <w:rFonts w:ascii="Arial" w:eastAsia="Times New Roman" w:hAnsi="Arial" w:cs="Arial"/>
          <w:szCs w:val="24"/>
          <w:lang w:eastAsia="cs-CZ"/>
        </w:rPr>
        <w:t>9</w:t>
      </w:r>
      <w:r w:rsidR="008A030E" w:rsidRPr="008A030E">
        <w:rPr>
          <w:rFonts w:ascii="Arial" w:eastAsia="Times New Roman" w:hAnsi="Arial" w:cs="Arial"/>
          <w:szCs w:val="24"/>
          <w:lang w:eastAsia="cs-CZ"/>
        </w:rPr>
        <w:t xml:space="preserve"> - Extenzivní a intenzivní monitoring v ČR</w:t>
      </w:r>
      <w:r w:rsidRPr="00CA10C1">
        <w:rPr>
          <w:rFonts w:ascii="Arial" w:eastAsia="Times New Roman" w:hAnsi="Arial" w:cs="Arial"/>
          <w:szCs w:val="24"/>
          <w:lang w:eastAsia="cs-CZ"/>
        </w:rPr>
        <w:t xml:space="preserve"> </w:t>
      </w:r>
      <w:r w:rsidRPr="00DA5F7A">
        <w:rPr>
          <w:rFonts w:ascii="Arial" w:eastAsia="Times New Roman" w:hAnsi="Arial" w:cs="Arial"/>
          <w:szCs w:val="24"/>
          <w:lang w:eastAsia="cs-CZ"/>
        </w:rPr>
        <w:t xml:space="preserve">dle Metodiky monitoringu </w:t>
      </w:r>
      <w:r w:rsidRPr="00A92299">
        <w:rPr>
          <w:rFonts w:ascii="Arial" w:eastAsia="Times New Roman" w:hAnsi="Arial" w:cs="Arial"/>
          <w:i/>
          <w:szCs w:val="24"/>
          <w:lang w:eastAsia="cs-CZ"/>
        </w:rPr>
        <w:t>Gentianella praecox</w:t>
      </w:r>
      <w:r w:rsidRPr="00DA5F7A">
        <w:rPr>
          <w:rFonts w:ascii="Arial" w:eastAsia="Times New Roman" w:hAnsi="Arial" w:cs="Arial"/>
          <w:szCs w:val="24"/>
          <w:lang w:eastAsia="cs-CZ"/>
        </w:rPr>
        <w:t xml:space="preserve"> subsp. </w:t>
      </w:r>
      <w:r w:rsidRPr="00A92299">
        <w:rPr>
          <w:rFonts w:ascii="Arial" w:eastAsia="Times New Roman" w:hAnsi="Arial" w:cs="Arial"/>
          <w:i/>
          <w:szCs w:val="24"/>
          <w:lang w:eastAsia="cs-CZ"/>
        </w:rPr>
        <w:t>bohemica</w:t>
      </w:r>
      <w:r w:rsidRPr="00DA5F7A">
        <w:rPr>
          <w:rFonts w:ascii="Arial" w:eastAsia="Times New Roman" w:hAnsi="Arial" w:cs="Arial"/>
          <w:szCs w:val="24"/>
          <w:lang w:eastAsia="cs-CZ"/>
        </w:rPr>
        <w:t xml:space="preserve">, Příloha č. </w:t>
      </w:r>
      <w:r>
        <w:rPr>
          <w:rFonts w:ascii="Arial" w:eastAsia="Times New Roman" w:hAnsi="Arial" w:cs="Arial"/>
          <w:szCs w:val="24"/>
          <w:lang w:eastAsia="cs-CZ"/>
        </w:rPr>
        <w:t>5</w:t>
      </w:r>
      <w:r w:rsidRPr="00DA5F7A">
        <w:rPr>
          <w:rFonts w:ascii="Arial" w:eastAsia="Times New Roman" w:hAnsi="Arial" w:cs="Arial"/>
          <w:szCs w:val="24"/>
          <w:lang w:eastAsia="cs-CZ"/>
        </w:rPr>
        <w:t xml:space="preserve"> Záchranného programu hořečku mnohotvarého českého v</w:t>
      </w:r>
      <w:r>
        <w:rPr>
          <w:rFonts w:ascii="Arial" w:eastAsia="Times New Roman" w:hAnsi="Arial" w:cs="Arial"/>
          <w:szCs w:val="24"/>
          <w:lang w:eastAsia="cs-CZ"/>
        </w:rPr>
        <w:t> </w:t>
      </w:r>
      <w:r w:rsidRPr="00DA5F7A">
        <w:rPr>
          <w:rFonts w:ascii="Arial" w:eastAsia="Times New Roman" w:hAnsi="Arial" w:cs="Arial"/>
          <w:szCs w:val="24"/>
          <w:lang w:eastAsia="cs-CZ"/>
        </w:rPr>
        <w:t>ČR</w:t>
      </w:r>
      <w:r>
        <w:rPr>
          <w:rFonts w:ascii="Arial" w:eastAsia="Times New Roman" w:hAnsi="Arial" w:cs="Arial"/>
          <w:szCs w:val="24"/>
          <w:lang w:eastAsia="cs-CZ"/>
        </w:rPr>
        <w:t xml:space="preserve"> </w:t>
      </w:r>
      <w:r w:rsidR="008A030E" w:rsidRPr="008A030E">
        <w:rPr>
          <w:rFonts w:ascii="Arial" w:eastAsia="Times New Roman" w:hAnsi="Arial" w:cs="Arial"/>
          <w:szCs w:val="24"/>
          <w:lang w:eastAsia="cs-CZ"/>
        </w:rPr>
        <w:t>a posilování p</w:t>
      </w:r>
      <w:r>
        <w:rPr>
          <w:rFonts w:ascii="Arial" w:eastAsia="Times New Roman" w:hAnsi="Arial" w:cs="Arial"/>
          <w:szCs w:val="24"/>
          <w:lang w:eastAsia="cs-CZ"/>
        </w:rPr>
        <w:t xml:space="preserve">opulace na lokalitě Vrch Olymp </w:t>
      </w:r>
      <w:r w:rsidRPr="00DA5F7A">
        <w:rPr>
          <w:rFonts w:ascii="Arial" w:eastAsia="Times New Roman" w:hAnsi="Arial" w:cs="Arial"/>
          <w:szCs w:val="24"/>
          <w:lang w:eastAsia="cs-CZ"/>
        </w:rPr>
        <w:t>dle Studie hodnocení lokalit hořečku mnohotvarého českého v rámci VÚ Boletice pro potřeby repatriace a zakládání nových lokalit</w:t>
      </w:r>
      <w:r>
        <w:rPr>
          <w:rFonts w:ascii="Arial" w:eastAsia="Times New Roman" w:hAnsi="Arial" w:cs="Arial"/>
          <w:szCs w:val="24"/>
          <w:lang w:eastAsia="cs-CZ"/>
        </w:rPr>
        <w:t xml:space="preserve"> (viz Příloha </w:t>
      </w:r>
      <w:r w:rsidRPr="007815B0">
        <w:rPr>
          <w:rFonts w:ascii="Arial" w:eastAsia="Times New Roman" w:hAnsi="Arial" w:cs="Arial"/>
          <w:szCs w:val="24"/>
          <w:lang w:eastAsia="cs-CZ"/>
        </w:rPr>
        <w:t xml:space="preserve">č. </w:t>
      </w:r>
      <w:r w:rsidR="007815B0">
        <w:rPr>
          <w:rFonts w:ascii="Arial" w:eastAsia="Times New Roman" w:hAnsi="Arial" w:cs="Arial"/>
          <w:szCs w:val="24"/>
          <w:lang w:eastAsia="cs-CZ"/>
        </w:rPr>
        <w:t>4</w:t>
      </w:r>
      <w:r w:rsidRPr="007815B0">
        <w:rPr>
          <w:rFonts w:ascii="Arial" w:eastAsia="Times New Roman" w:hAnsi="Arial" w:cs="Arial"/>
          <w:szCs w:val="24"/>
          <w:lang w:eastAsia="cs-CZ"/>
        </w:rPr>
        <w:t xml:space="preserve"> </w:t>
      </w:r>
      <w:proofErr w:type="gramStart"/>
      <w:r w:rsidRPr="007815B0">
        <w:rPr>
          <w:rFonts w:ascii="Arial" w:eastAsia="Times New Roman" w:hAnsi="Arial" w:cs="Arial"/>
          <w:szCs w:val="24"/>
          <w:lang w:eastAsia="cs-CZ"/>
        </w:rPr>
        <w:t>této</w:t>
      </w:r>
      <w:proofErr w:type="gramEnd"/>
      <w:r>
        <w:rPr>
          <w:rFonts w:ascii="Arial" w:eastAsia="Times New Roman" w:hAnsi="Arial" w:cs="Arial"/>
          <w:szCs w:val="24"/>
          <w:lang w:eastAsia="cs-CZ"/>
        </w:rPr>
        <w:t xml:space="preserve"> smlouvy)</w:t>
      </w:r>
      <w:r w:rsidRPr="00DA5F7A">
        <w:rPr>
          <w:rFonts w:ascii="Arial" w:eastAsia="Times New Roman" w:hAnsi="Arial" w:cs="Arial"/>
          <w:szCs w:val="24"/>
          <w:lang w:eastAsia="cs-CZ"/>
        </w:rPr>
        <w:t>.</w:t>
      </w:r>
      <w:r>
        <w:rPr>
          <w:rFonts w:ascii="Arial" w:eastAsia="Times New Roman" w:hAnsi="Arial" w:cs="Arial"/>
          <w:szCs w:val="24"/>
          <w:lang w:eastAsia="cs-CZ"/>
        </w:rPr>
        <w:t xml:space="preserve"> </w:t>
      </w:r>
    </w:p>
    <w:p w:rsidR="008A030E" w:rsidRDefault="008A030E" w:rsidP="00CA10C1">
      <w:pPr>
        <w:keepLines/>
        <w:spacing w:before="120" w:after="120" w:line="240" w:lineRule="auto"/>
        <w:ind w:left="340"/>
        <w:jc w:val="both"/>
        <w:rPr>
          <w:rFonts w:ascii="Arial" w:eastAsia="Times New Roman" w:hAnsi="Arial" w:cs="Arial"/>
          <w:szCs w:val="24"/>
          <w:lang w:eastAsia="cs-CZ"/>
        </w:rPr>
      </w:pPr>
      <w:r w:rsidRPr="008A030E">
        <w:rPr>
          <w:rFonts w:ascii="Arial" w:eastAsia="Times New Roman" w:hAnsi="Arial" w:cs="Arial"/>
          <w:szCs w:val="24"/>
          <w:lang w:eastAsia="cs-CZ"/>
        </w:rPr>
        <w:t>(dále jen „dílo“)</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2.3 Při provádění díla je zhotovitel vázán pokyny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III. Cena díla a platební podmínky</w:t>
      </w:r>
    </w:p>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3.1 Cena díla je stanovena v souladu s právními předpisy:</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bez DPH: 85 000,-Kč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DPH 21%: 0,-Kč</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Cena včetně DPH: 85 000,- Kč, (slovy osmdesátpěttisíc korun).</w:t>
      </w:r>
    </w:p>
    <w:p w:rsidR="008A030E" w:rsidRPr="008A030E" w:rsidRDefault="008A030E" w:rsidP="008A030E">
      <w:pPr>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 není plátce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3.2 Dohodnutá cena je stanovena jako nejvýše přípustná. Ke změně může dojít pouze při změně zákonných sazeb DPH.</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3.3 Veškeré náklady vzniklé zhotoviteli v souvislosti s prováděním díla jsou zahrnuty v ceně díla.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3.4 Cena za dílo bude vyúčtována po provedení díla. Zhotovitel je povinen daňový doklad (fakturu) vystavit a doručit objednateli nejpozději do </w:t>
      </w:r>
      <w:r w:rsidR="00B45326">
        <w:rPr>
          <w:rFonts w:ascii="Arial" w:eastAsia="Times New Roman" w:hAnsi="Arial" w:cs="Arial"/>
          <w:szCs w:val="24"/>
          <w:lang w:eastAsia="cs-CZ"/>
        </w:rPr>
        <w:t>10</w:t>
      </w:r>
      <w:r w:rsidRPr="008A030E">
        <w:rPr>
          <w:rFonts w:ascii="Arial" w:eastAsia="Times New Roman" w:hAnsi="Arial" w:cs="Arial"/>
          <w:szCs w:val="24"/>
          <w:lang w:eastAsia="cs-CZ"/>
        </w:rPr>
        <w:t xml:space="preserve"> pracovních dnů po předání a převzetí díla na základě předávacího protokolu na adresu: AOPK ČR, ústřední pracoviště, Kaplanova 1931/1, 148 00 Praha 11 - Chodov.</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3.7 Smluvní strany se dohodly, že objednatel nebude poskytovat zálohové platby. </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lastRenderedPageBreak/>
        <w:t>IV.</w:t>
      </w:r>
      <w:r w:rsidRPr="008A030E">
        <w:rPr>
          <w:rFonts w:ascii="Arial" w:eastAsia="Times New Roman" w:hAnsi="Arial" w:cs="Arial"/>
          <w:szCs w:val="24"/>
          <w:lang w:eastAsia="cs-CZ"/>
        </w:rPr>
        <w:t xml:space="preserve"> </w:t>
      </w:r>
      <w:r w:rsidRPr="008A030E">
        <w:rPr>
          <w:rFonts w:ascii="Arial" w:eastAsia="Times New Roman" w:hAnsi="Arial" w:cs="Arial"/>
          <w:b/>
          <w:bCs/>
          <w:szCs w:val="24"/>
          <w:lang w:eastAsia="cs-CZ"/>
        </w:rPr>
        <w:t>Doba a místo plnění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4.1 Zhotovitel se zavazuje provést dílo a předat jej objednateli nejpozději do: </w:t>
      </w:r>
      <w:r w:rsidR="00336D95">
        <w:rPr>
          <w:rFonts w:ascii="Arial" w:eastAsia="Times New Roman" w:hAnsi="Arial" w:cs="Arial"/>
          <w:szCs w:val="24"/>
          <w:lang w:eastAsia="cs-CZ"/>
        </w:rPr>
        <w:t>3</w:t>
      </w:r>
      <w:r w:rsidR="00B45326">
        <w:rPr>
          <w:rFonts w:ascii="Arial" w:eastAsia="Times New Roman" w:hAnsi="Arial" w:cs="Arial"/>
          <w:szCs w:val="24"/>
          <w:lang w:eastAsia="cs-CZ"/>
        </w:rPr>
        <w:t>0</w:t>
      </w:r>
      <w:r w:rsidRPr="008A030E">
        <w:rPr>
          <w:rFonts w:ascii="Arial" w:eastAsia="Times New Roman" w:hAnsi="Arial" w:cs="Arial"/>
          <w:szCs w:val="24"/>
          <w:lang w:eastAsia="cs-CZ"/>
        </w:rPr>
        <w:t>.</w:t>
      </w:r>
      <w:r w:rsidR="00336D95">
        <w:rPr>
          <w:rFonts w:ascii="Arial" w:eastAsia="Times New Roman" w:hAnsi="Arial" w:cs="Arial"/>
          <w:szCs w:val="24"/>
          <w:lang w:eastAsia="cs-CZ"/>
        </w:rPr>
        <w:t xml:space="preserve"> </w:t>
      </w:r>
      <w:r w:rsidR="00B45326">
        <w:rPr>
          <w:rFonts w:ascii="Arial" w:eastAsia="Times New Roman" w:hAnsi="Arial" w:cs="Arial"/>
          <w:szCs w:val="24"/>
          <w:lang w:eastAsia="cs-CZ"/>
        </w:rPr>
        <w:t>11</w:t>
      </w:r>
      <w:r w:rsidR="00336D95">
        <w:rPr>
          <w:rFonts w:ascii="Arial" w:eastAsia="Times New Roman" w:hAnsi="Arial" w:cs="Arial"/>
          <w:szCs w:val="24"/>
          <w:lang w:eastAsia="cs-CZ"/>
        </w:rPr>
        <w:t>. 201</w:t>
      </w:r>
      <w:r w:rsidR="002A3798">
        <w:rPr>
          <w:rFonts w:ascii="Arial" w:eastAsia="Times New Roman" w:hAnsi="Arial" w:cs="Arial"/>
          <w:szCs w:val="24"/>
          <w:lang w:eastAsia="cs-CZ"/>
        </w:rPr>
        <w:t>9</w:t>
      </w:r>
      <w:r w:rsidR="00336D95">
        <w:rPr>
          <w:rFonts w:ascii="Arial" w:eastAsia="Times New Roman" w:hAnsi="Arial" w:cs="Arial"/>
          <w:szCs w:val="24"/>
          <w:lang w:eastAsia="cs-CZ"/>
        </w:rPr>
        <w: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4.3 Místem plnění je celá ČR.</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 Další ujednání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33B1F" w:rsidRDefault="00833B1F" w:rsidP="008A030E">
      <w:pPr>
        <w:spacing w:before="100" w:beforeAutospacing="1" w:after="100" w:afterAutospacing="1" w:line="240" w:lineRule="auto"/>
        <w:jc w:val="center"/>
        <w:rPr>
          <w:rFonts w:ascii="Arial" w:eastAsia="Times New Roman" w:hAnsi="Arial" w:cs="Arial"/>
          <w:b/>
          <w:bCs/>
          <w:szCs w:val="24"/>
          <w:lang w:eastAsia="cs-CZ"/>
        </w:rPr>
      </w:pPr>
    </w:p>
    <w:p w:rsidR="008A030E" w:rsidRPr="008A030E" w:rsidRDefault="008A030E" w:rsidP="008A030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 Předání a převzetí díla</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 Odpovědnost za vady</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7.1 Zhotovitel odpovídá za vady, jež má dílo v době jeho předání objednateli, byť se vady projeví až později.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7.4 Zhotovitel poskytuje na dílo záruku v délce </w:t>
      </w:r>
      <w:r w:rsidR="007815B0">
        <w:rPr>
          <w:rFonts w:ascii="Arial" w:eastAsia="Times New Roman" w:hAnsi="Arial" w:cs="Arial"/>
          <w:szCs w:val="24"/>
          <w:lang w:eastAsia="cs-CZ"/>
        </w:rPr>
        <w:t xml:space="preserve">12 </w:t>
      </w:r>
      <w:r w:rsidRPr="008A030E">
        <w:rPr>
          <w:rFonts w:ascii="Arial" w:eastAsia="Times New Roman" w:hAnsi="Arial" w:cs="Arial"/>
          <w:szCs w:val="24"/>
          <w:lang w:eastAsia="cs-CZ"/>
        </w:rPr>
        <w:t>měsíců. V případě, že délka záruky činí 0 měsíců, ustanovení článků 7.5 až 7.7 pozbývají platnosti.</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7.5 Záruční doba počíná běžet dnem předání kompletního a bezvadného díla, popř. dnem odstranění poslední vady a nedodělku uvedeného v předávacím protokolu.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VIII. Sankce</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8.3 Ustanoveními o smluvní pokutě není dotčen nárok oprávněné smluvní strany požadovat náhradu škody v plném rozsahu.</w:t>
      </w:r>
    </w:p>
    <w:p w:rsidR="00833B1F" w:rsidRDefault="00833B1F" w:rsidP="008A030E">
      <w:pPr>
        <w:keepLines/>
        <w:spacing w:before="120" w:after="120" w:line="240" w:lineRule="auto"/>
        <w:ind w:left="340" w:hanging="340"/>
        <w:jc w:val="center"/>
        <w:rPr>
          <w:rFonts w:ascii="Arial" w:eastAsia="Times New Roman" w:hAnsi="Arial" w:cs="Arial"/>
          <w:b/>
          <w:bCs/>
          <w:szCs w:val="24"/>
          <w:lang w:eastAsia="cs-CZ"/>
        </w:rPr>
      </w:pPr>
    </w:p>
    <w:p w:rsidR="008A030E" w:rsidRPr="008A030E" w:rsidRDefault="008A030E" w:rsidP="008A030E">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IX. Závěrečná ustanovení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9.3 Zhotovitel bezvýhradně souhlasí se zveřejněním své identifikace a dalších parametrů smlouvy, včetně vyplacené ceny.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9.4 Tato smlouva je vyhotovena v</w:t>
      </w:r>
      <w:r w:rsidR="00B46FF3">
        <w:rPr>
          <w:rFonts w:ascii="Arial" w:eastAsia="Times New Roman" w:hAnsi="Arial" w:cs="Arial"/>
          <w:szCs w:val="24"/>
          <w:lang w:eastAsia="cs-CZ"/>
        </w:rPr>
        <w:t>e</w:t>
      </w:r>
      <w:r w:rsidRPr="008A030E">
        <w:rPr>
          <w:rFonts w:ascii="Arial" w:eastAsia="Times New Roman" w:hAnsi="Arial" w:cs="Arial"/>
          <w:szCs w:val="24"/>
          <w:lang w:eastAsia="cs-CZ"/>
        </w:rPr>
        <w:t xml:space="preserve"> třech stejnopisech, z nichž každý má platnost originálu. Dva stejnopisy obdrží objednatel, jeden stejnopis obdrží zhotovitel. </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33B1F" w:rsidRDefault="00833B1F" w:rsidP="008A030E">
      <w:pPr>
        <w:keepLines/>
        <w:spacing w:before="120" w:after="120" w:line="240" w:lineRule="auto"/>
        <w:ind w:left="340" w:hanging="340"/>
        <w:jc w:val="both"/>
        <w:rPr>
          <w:rFonts w:ascii="Arial" w:eastAsia="Times New Roman" w:hAnsi="Arial" w:cs="Arial"/>
          <w:szCs w:val="24"/>
          <w:lang w:eastAsia="cs-CZ"/>
        </w:rPr>
      </w:pPr>
    </w:p>
    <w:p w:rsidR="008A030E" w:rsidRPr="008A030E" w:rsidRDefault="008A030E" w:rsidP="008A030E">
      <w:pPr>
        <w:keepLines/>
        <w:spacing w:before="120" w:after="120" w:line="240" w:lineRule="auto"/>
        <w:ind w:left="340" w:hanging="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lastRenderedPageBreak/>
        <w:t>9.8 Nedílnou součástí smlouvy jsou tyto přílohy:</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1 – </w:t>
      </w:r>
      <w:r w:rsidR="007815B0">
        <w:rPr>
          <w:rFonts w:ascii="Arial" w:eastAsia="Times New Roman" w:hAnsi="Arial" w:cs="Arial"/>
          <w:szCs w:val="24"/>
          <w:lang w:eastAsia="cs-CZ"/>
        </w:rPr>
        <w:t>P</w:t>
      </w:r>
      <w:r w:rsidRPr="008A030E">
        <w:rPr>
          <w:rFonts w:ascii="Arial" w:eastAsia="Times New Roman" w:hAnsi="Arial" w:cs="Arial"/>
          <w:szCs w:val="24"/>
          <w:lang w:eastAsia="cs-CZ"/>
        </w:rPr>
        <w:t>oložkový rozpočet</w:t>
      </w:r>
    </w:p>
    <w:p w:rsidR="008A030E" w:rsidRPr="008A030E" w:rsidRDefault="008A030E" w:rsidP="008A030E">
      <w:pPr>
        <w:keepLines/>
        <w:spacing w:before="120" w:after="120" w:line="240" w:lineRule="auto"/>
        <w:ind w:left="340"/>
        <w:jc w:val="both"/>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Příloha č. 2 – </w:t>
      </w:r>
      <w:r w:rsidR="007815B0">
        <w:rPr>
          <w:rFonts w:ascii="Arial" w:eastAsia="Times New Roman" w:hAnsi="Arial" w:cs="Arial"/>
          <w:szCs w:val="24"/>
          <w:lang w:eastAsia="cs-CZ"/>
        </w:rPr>
        <w:t>M</w:t>
      </w:r>
      <w:r w:rsidRPr="008A030E">
        <w:rPr>
          <w:rFonts w:ascii="Arial" w:eastAsia="Times New Roman" w:hAnsi="Arial" w:cs="Arial"/>
          <w:szCs w:val="24"/>
          <w:lang w:eastAsia="cs-CZ"/>
        </w:rPr>
        <w:t>apový zákres</w:t>
      </w:r>
    </w:p>
    <w:p w:rsidR="007815B0" w:rsidRDefault="00CA10C1" w:rsidP="00AF217F">
      <w:pPr>
        <w:keepLines/>
        <w:spacing w:before="120" w:after="120" w:line="240" w:lineRule="auto"/>
        <w:ind w:left="340"/>
        <w:jc w:val="both"/>
        <w:rPr>
          <w:rFonts w:ascii="Arial" w:eastAsia="Times New Roman" w:hAnsi="Arial" w:cs="Arial"/>
          <w:szCs w:val="24"/>
          <w:lang w:eastAsia="cs-CZ"/>
        </w:rPr>
      </w:pPr>
      <w:r w:rsidRPr="00AF217F">
        <w:rPr>
          <w:rFonts w:ascii="Arial" w:eastAsia="Times New Roman" w:hAnsi="Arial" w:cs="Arial"/>
          <w:szCs w:val="24"/>
          <w:lang w:eastAsia="cs-CZ"/>
        </w:rPr>
        <w:t xml:space="preserve">Příloha č. </w:t>
      </w:r>
      <w:r w:rsidR="006E7EB2" w:rsidRPr="00AF217F">
        <w:rPr>
          <w:rFonts w:ascii="Arial" w:eastAsia="Times New Roman" w:hAnsi="Arial" w:cs="Arial"/>
          <w:szCs w:val="24"/>
          <w:lang w:eastAsia="cs-CZ"/>
        </w:rPr>
        <w:t xml:space="preserve">3 </w:t>
      </w:r>
      <w:r w:rsidRPr="00AF217F">
        <w:rPr>
          <w:rFonts w:ascii="Arial" w:eastAsia="Times New Roman" w:hAnsi="Arial" w:cs="Arial"/>
          <w:szCs w:val="24"/>
          <w:lang w:eastAsia="cs-CZ"/>
        </w:rPr>
        <w:t xml:space="preserve">– </w:t>
      </w:r>
      <w:r w:rsidR="007815B0">
        <w:rPr>
          <w:rFonts w:ascii="Arial" w:eastAsia="Times New Roman" w:hAnsi="Arial" w:cs="Arial"/>
          <w:szCs w:val="24"/>
          <w:lang w:eastAsia="cs-CZ"/>
        </w:rPr>
        <w:t>J</w:t>
      </w:r>
      <w:r w:rsidR="007815B0" w:rsidRPr="007815B0">
        <w:rPr>
          <w:rFonts w:ascii="Arial" w:eastAsia="Times New Roman" w:hAnsi="Arial" w:cs="Arial"/>
          <w:szCs w:val="24"/>
          <w:lang w:eastAsia="cs-CZ"/>
        </w:rPr>
        <w:t>menný seznam monitorovaných lokalit</w:t>
      </w:r>
    </w:p>
    <w:p w:rsidR="00CA10C1" w:rsidRPr="00AF217F" w:rsidRDefault="007815B0" w:rsidP="00AF217F">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 xml:space="preserve">Příloha č. 4 – </w:t>
      </w:r>
      <w:r w:rsidR="00CA10C1" w:rsidRPr="00DA5F7A">
        <w:rPr>
          <w:rFonts w:ascii="Arial" w:eastAsia="Times New Roman" w:hAnsi="Arial" w:cs="Arial"/>
          <w:szCs w:val="24"/>
          <w:lang w:eastAsia="cs-CZ"/>
        </w:rPr>
        <w:t>Studie hodnocení lokalit hořečku mnohotvarého českého v rámci VÚ Boletice pro potřeby repatriace a zakládání nových lokalit</w:t>
      </w:r>
    </w:p>
    <w:p w:rsidR="008A030E" w:rsidRPr="008A030E" w:rsidRDefault="008A030E" w:rsidP="008A030E">
      <w:pPr>
        <w:spacing w:after="0" w:line="240" w:lineRule="auto"/>
        <w:jc w:val="both"/>
        <w:rPr>
          <w:rFonts w:ascii="Times New Roman" w:eastAsia="Times New Roman" w:hAnsi="Times New Roman" w:cs="Times New Roman"/>
          <w:sz w:val="24"/>
          <w:szCs w:val="24"/>
          <w:lang w:eastAsia="cs-CZ"/>
        </w:rPr>
      </w:pPr>
    </w:p>
    <w:p w:rsidR="008A030E" w:rsidRPr="008A030E" w:rsidRDefault="008A030E" w:rsidP="008A030E">
      <w:pPr>
        <w:spacing w:before="100" w:beforeAutospacing="1" w:after="100" w:afterAutospacing="1"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0"/>
        <w:gridCol w:w="777"/>
        <w:gridCol w:w="400"/>
        <w:gridCol w:w="60"/>
        <w:gridCol w:w="1735"/>
        <w:gridCol w:w="264"/>
        <w:gridCol w:w="929"/>
        <w:gridCol w:w="1777"/>
        <w:gridCol w:w="399"/>
        <w:gridCol w:w="494"/>
        <w:gridCol w:w="1457"/>
      </w:tblGrid>
      <w:tr w:rsidR="008A030E" w:rsidRPr="008A030E" w:rsidTr="008A030E">
        <w:trPr>
          <w:trHeight w:val="915"/>
          <w:jc w:val="center"/>
        </w:trPr>
        <w:tc>
          <w:tcPr>
            <w:tcW w:w="1961" w:type="dxa"/>
            <w:gridSpan w:val="2"/>
            <w:tcBorders>
              <w:top w:val="nil"/>
              <w:left w:val="nil"/>
              <w:bottom w:val="nil"/>
              <w:right w:val="nil"/>
            </w:tcBorders>
            <w:shd w:val="clear" w:color="auto" w:fill="auto"/>
            <w:vAlign w:val="center"/>
            <w:hideMark/>
          </w:tcPr>
          <w:p w:rsidR="008A030E" w:rsidRPr="008A030E" w:rsidRDefault="008A030E" w:rsidP="009677B5">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V </w:t>
            </w:r>
            <w:r w:rsidR="009677B5">
              <w:rPr>
                <w:rFonts w:ascii="Arial" w:eastAsia="Times New Roman" w:hAnsi="Arial" w:cs="Arial"/>
                <w:szCs w:val="24"/>
                <w:lang w:eastAsia="cs-CZ"/>
              </w:rPr>
              <w:t>Praze</w:t>
            </w:r>
          </w:p>
        </w:tc>
        <w:tc>
          <w:tcPr>
            <w:tcW w:w="54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dne ...................</w:t>
            </w:r>
          </w:p>
        </w:tc>
      </w:tr>
      <w:tr w:rsidR="008A030E" w:rsidRPr="008A030E" w:rsidTr="008A030E">
        <w:trPr>
          <w:trHeight w:val="186"/>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186" w:lineRule="atLeast"/>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Zhotovitel</w:t>
            </w:r>
          </w:p>
        </w:tc>
      </w:tr>
      <w:tr w:rsidR="008A030E" w:rsidRPr="008A030E" w:rsidTr="008A030E">
        <w:trPr>
          <w:trHeight w:val="38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trHeight w:val="1268"/>
          <w:jc w:val="center"/>
        </w:trPr>
        <w:tc>
          <w:tcPr>
            <w:tcW w:w="946"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r>
      <w:tr w:rsidR="008A030E" w:rsidRPr="008A030E" w:rsidTr="008A030E">
        <w:trPr>
          <w:jc w:val="center"/>
        </w:trPr>
        <w:tc>
          <w:tcPr>
            <w:tcW w:w="4583" w:type="dxa"/>
            <w:gridSpan w:val="5"/>
            <w:tcBorders>
              <w:top w:val="nil"/>
              <w:left w:val="nil"/>
              <w:bottom w:val="nil"/>
              <w:right w:val="nil"/>
            </w:tcBorders>
            <w:shd w:val="clear" w:color="auto" w:fill="auto"/>
            <w:vAlign w:val="center"/>
            <w:hideMark/>
          </w:tcPr>
          <w:p w:rsidR="008A030E" w:rsidRDefault="009677B5" w:rsidP="00336D95">
            <w:pPr>
              <w:spacing w:after="0" w:line="240" w:lineRule="auto"/>
              <w:jc w:val="center"/>
              <w:rPr>
                <w:rFonts w:ascii="Arial" w:eastAsia="Times New Roman" w:hAnsi="Arial" w:cs="Arial"/>
                <w:b/>
                <w:bCs/>
                <w:szCs w:val="24"/>
                <w:lang w:eastAsia="cs-CZ"/>
              </w:rPr>
            </w:pPr>
            <w:r w:rsidRPr="009677B5">
              <w:rPr>
                <w:rFonts w:ascii="Arial" w:eastAsia="Times New Roman" w:hAnsi="Arial" w:cs="Arial"/>
                <w:b/>
                <w:bCs/>
                <w:szCs w:val="24"/>
                <w:lang w:eastAsia="cs-CZ"/>
              </w:rPr>
              <w:t>Ing. Pavel Pešout</w:t>
            </w:r>
            <w:r w:rsidR="00336D95">
              <w:rPr>
                <w:rFonts w:ascii="Arial" w:eastAsia="Times New Roman" w:hAnsi="Arial" w:cs="Arial"/>
                <w:b/>
                <w:bCs/>
                <w:szCs w:val="24"/>
                <w:lang w:eastAsia="cs-CZ"/>
              </w:rPr>
              <w:t>,</w:t>
            </w:r>
          </w:p>
          <w:p w:rsidR="00336D95" w:rsidRPr="008A030E" w:rsidRDefault="00336D95" w:rsidP="009677B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ředitel </w:t>
            </w:r>
            <w:r w:rsidR="009677B5">
              <w:rPr>
                <w:rFonts w:ascii="Arial" w:eastAsia="Times New Roman" w:hAnsi="Arial" w:cs="Arial"/>
                <w:b/>
                <w:bCs/>
                <w:szCs w:val="24"/>
                <w:lang w:eastAsia="cs-CZ"/>
              </w:rPr>
              <w:t>Sekce ochrany přírody a krajiny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A030E" w:rsidRPr="008A030E" w:rsidRDefault="008A030E" w:rsidP="008A030E">
            <w:pPr>
              <w:spacing w:after="0" w:line="240" w:lineRule="auto"/>
              <w:rPr>
                <w:rFonts w:ascii="Times New Roman" w:eastAsia="Times New Roman" w:hAnsi="Times New Roman" w:cs="Times New Roman"/>
                <w:sz w:val="24"/>
                <w:szCs w:val="24"/>
                <w:lang w:eastAsia="cs-CZ"/>
              </w:rPr>
            </w:pPr>
            <w:r w:rsidRPr="008A030E">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EB2" w:rsidRPr="009677B5" w:rsidRDefault="006E7EB2" w:rsidP="006E7EB2">
            <w:pPr>
              <w:pStyle w:val="Zptenadresanaoblku"/>
              <w:keepNext/>
              <w:keepLines/>
              <w:tabs>
                <w:tab w:val="left" w:pos="5103"/>
              </w:tabs>
              <w:jc w:val="center"/>
              <w:rPr>
                <w:rFonts w:ascii="Arial" w:hAnsi="Arial" w:cs="Arial"/>
                <w:b/>
              </w:rPr>
            </w:pPr>
            <w:r w:rsidRPr="009677B5">
              <w:rPr>
                <w:rFonts w:ascii="Arial" w:hAnsi="Arial" w:cs="Arial"/>
                <w:b/>
              </w:rPr>
              <w:t>Elena Plesková, předseda</w:t>
            </w:r>
          </w:p>
          <w:p w:rsidR="006E7EB2" w:rsidRPr="009677B5" w:rsidRDefault="006E7EB2" w:rsidP="006E7EB2">
            <w:pPr>
              <w:spacing w:after="0" w:line="240" w:lineRule="auto"/>
              <w:jc w:val="center"/>
              <w:rPr>
                <w:rFonts w:ascii="Arial" w:eastAsia="Times New Roman" w:hAnsi="Arial" w:cs="Arial"/>
                <w:b/>
                <w:bCs/>
                <w:szCs w:val="24"/>
                <w:lang w:eastAsia="cs-CZ"/>
              </w:rPr>
            </w:pPr>
            <w:r w:rsidRPr="009677B5">
              <w:rPr>
                <w:rFonts w:ascii="Arial" w:hAnsi="Arial" w:cs="Arial"/>
                <w:b/>
              </w:rPr>
              <w:t>Jiří Brabec, jednatel</w:t>
            </w:r>
            <w:r w:rsidRPr="009677B5">
              <w:rPr>
                <w:rFonts w:ascii="Arial" w:eastAsia="Times New Roman" w:hAnsi="Arial" w:cs="Arial"/>
                <w:b/>
                <w:bCs/>
                <w:szCs w:val="24"/>
                <w:lang w:eastAsia="cs-CZ"/>
              </w:rPr>
              <w:t xml:space="preserve"> </w:t>
            </w:r>
          </w:p>
          <w:p w:rsidR="008A030E" w:rsidRPr="008A030E" w:rsidRDefault="008A030E" w:rsidP="006E7EB2">
            <w:pPr>
              <w:spacing w:after="0" w:line="240" w:lineRule="auto"/>
              <w:jc w:val="center"/>
              <w:rPr>
                <w:rFonts w:ascii="Times New Roman" w:eastAsia="Times New Roman" w:hAnsi="Times New Roman" w:cs="Times New Roman"/>
                <w:sz w:val="24"/>
                <w:szCs w:val="24"/>
                <w:lang w:eastAsia="cs-CZ"/>
              </w:rPr>
            </w:pPr>
            <w:r w:rsidRPr="008A030E">
              <w:rPr>
                <w:rFonts w:ascii="Arial" w:eastAsia="Times New Roman" w:hAnsi="Arial" w:cs="Arial"/>
                <w:b/>
                <w:bCs/>
                <w:szCs w:val="24"/>
                <w:lang w:eastAsia="cs-CZ"/>
              </w:rPr>
              <w:t>13/18 ZO ČSOP Silvatica</w:t>
            </w:r>
          </w:p>
        </w:tc>
      </w:tr>
    </w:tbl>
    <w:p w:rsidR="00CF5FF9" w:rsidRDefault="00CF5FF9"/>
    <w:sectPr w:rsidR="00CF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0E"/>
    <w:rsid w:val="001669EF"/>
    <w:rsid w:val="002A3798"/>
    <w:rsid w:val="00336D95"/>
    <w:rsid w:val="005E1F89"/>
    <w:rsid w:val="006E7EB2"/>
    <w:rsid w:val="0072077B"/>
    <w:rsid w:val="007815B0"/>
    <w:rsid w:val="007B65FC"/>
    <w:rsid w:val="00833B1F"/>
    <w:rsid w:val="00847E6F"/>
    <w:rsid w:val="008A030E"/>
    <w:rsid w:val="0091139C"/>
    <w:rsid w:val="009677B5"/>
    <w:rsid w:val="00A92299"/>
    <w:rsid w:val="00AF217F"/>
    <w:rsid w:val="00B45326"/>
    <w:rsid w:val="00B46FF3"/>
    <w:rsid w:val="00B65BD9"/>
    <w:rsid w:val="00CA10C1"/>
    <w:rsid w:val="00CF5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03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A030E"/>
    <w:rPr>
      <w:b/>
      <w:bCs/>
    </w:rPr>
  </w:style>
  <w:style w:type="paragraph" w:styleId="Zptenadresanaoblku">
    <w:name w:val="envelope return"/>
    <w:basedOn w:val="Normln"/>
    <w:rsid w:val="006E7EB2"/>
    <w:pPr>
      <w:spacing w:after="0" w:line="240" w:lineRule="auto"/>
    </w:pPr>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AF21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Martinec</dc:creator>
  <cp:lastModifiedBy>Renata Praksová</cp:lastModifiedBy>
  <cp:revision>2</cp:revision>
  <dcterms:created xsi:type="dcterms:W3CDTF">2019-09-13T06:56:00Z</dcterms:created>
  <dcterms:modified xsi:type="dcterms:W3CDTF">2019-09-13T06:56:00Z</dcterms:modified>
</cp:coreProperties>
</file>