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1AF" w:rsidRDefault="004012A7">
      <w:pPr>
        <w:spacing w:after="0"/>
        <w:ind w:right="7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Dodatek 1 kupní smlouvy </w:t>
      </w:r>
    </w:p>
    <w:p w:rsidR="009271AF" w:rsidRDefault="004012A7">
      <w:pPr>
        <w:spacing w:after="193" w:line="258" w:lineRule="auto"/>
        <w:ind w:left="10" w:right="8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číslo: ZUUL SD1700055/12029-2017 </w:t>
      </w:r>
    </w:p>
    <w:p w:rsidR="009271AF" w:rsidRDefault="004012A7">
      <w:pPr>
        <w:spacing w:after="72" w:line="239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uzavřený podle §1724 a násl. zákona číslo 89/2012 Sb., občanský zákoník, ve znění pozdějších předpisů </w:t>
      </w:r>
    </w:p>
    <w:p w:rsidR="009271AF" w:rsidRDefault="004012A7">
      <w:pPr>
        <w:spacing w:after="0"/>
        <w:ind w:left="94"/>
        <w:jc w:val="center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9271AF" w:rsidRDefault="004012A7">
      <w:pPr>
        <w:spacing w:after="158"/>
        <w:ind w:left="6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271AF" w:rsidRDefault="004012A7">
      <w:pPr>
        <w:spacing w:after="140" w:line="258" w:lineRule="auto"/>
        <w:ind w:left="3684" w:right="368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Čl. I Smluvní strany </w:t>
      </w:r>
    </w:p>
    <w:p w:rsidR="009271AF" w:rsidRDefault="004012A7">
      <w:pPr>
        <w:spacing w:after="158"/>
      </w:pPr>
      <w:r>
        <w:rPr>
          <w:rFonts w:ascii="Times New Roman" w:eastAsia="Times New Roman" w:hAnsi="Times New Roman" w:cs="Times New Roman"/>
        </w:rPr>
        <w:t xml:space="preserve"> </w:t>
      </w:r>
    </w:p>
    <w:p w:rsidR="009271AF" w:rsidRDefault="004012A7">
      <w:pPr>
        <w:numPr>
          <w:ilvl w:val="0"/>
          <w:numId w:val="1"/>
        </w:numPr>
        <w:spacing w:after="17"/>
        <w:ind w:hanging="360"/>
      </w:pPr>
      <w:r>
        <w:rPr>
          <w:rFonts w:ascii="Times New Roman" w:eastAsia="Times New Roman" w:hAnsi="Times New Roman" w:cs="Times New Roman"/>
        </w:rPr>
        <w:t xml:space="preserve">Kupující:  </w:t>
      </w:r>
    </w:p>
    <w:p w:rsidR="009271AF" w:rsidRDefault="004012A7">
      <w:pPr>
        <w:spacing w:after="20"/>
        <w:ind w:left="715" w:right="1077" w:hanging="10"/>
      </w:pPr>
      <w:proofErr w:type="gramStart"/>
      <w:r>
        <w:rPr>
          <w:rFonts w:ascii="Times New Roman" w:eastAsia="Times New Roman" w:hAnsi="Times New Roman" w:cs="Times New Roman"/>
        </w:rPr>
        <w:t xml:space="preserve">Název:  </w:t>
      </w:r>
      <w:r>
        <w:rPr>
          <w:rFonts w:ascii="Times New Roman" w:eastAsia="Times New Roman" w:hAnsi="Times New Roman" w:cs="Times New Roman"/>
        </w:rPr>
        <w:tab/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Zdravotní ústav se sídlem v Ústí nad Labem sídlo: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>Moskevská 1531/15, 400 01 Ústí nad Labem Jedna</w:t>
      </w:r>
      <w:r>
        <w:rPr>
          <w:rFonts w:ascii="Times New Roman" w:eastAsia="Times New Roman" w:hAnsi="Times New Roman" w:cs="Times New Roman"/>
        </w:rPr>
        <w:t xml:space="preserve">jící: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Ing. Pavel </w:t>
      </w:r>
      <w:proofErr w:type="spellStart"/>
      <w:r>
        <w:rPr>
          <w:rFonts w:ascii="Times New Roman" w:eastAsia="Times New Roman" w:hAnsi="Times New Roman" w:cs="Times New Roman"/>
        </w:rPr>
        <w:t>Bernáth</w:t>
      </w:r>
      <w:proofErr w:type="spellEnd"/>
      <w:r>
        <w:rPr>
          <w:rFonts w:ascii="Times New Roman" w:eastAsia="Times New Roman" w:hAnsi="Times New Roman" w:cs="Times New Roman"/>
        </w:rPr>
        <w:t xml:space="preserve">, ředitel </w:t>
      </w:r>
    </w:p>
    <w:p w:rsidR="009271AF" w:rsidRDefault="004012A7">
      <w:pPr>
        <w:spacing w:after="20"/>
        <w:ind w:left="715" w:hanging="10"/>
      </w:pPr>
      <w:r>
        <w:rPr>
          <w:rFonts w:ascii="Times New Roman" w:eastAsia="Times New Roman" w:hAnsi="Times New Roman" w:cs="Times New Roman"/>
        </w:rPr>
        <w:t xml:space="preserve">ve věcech smluvních  </w:t>
      </w:r>
    </w:p>
    <w:p w:rsidR="009271AF" w:rsidRDefault="004012A7">
      <w:pPr>
        <w:tabs>
          <w:tab w:val="center" w:pos="1528"/>
          <w:tab w:val="center" w:pos="4837"/>
        </w:tabs>
        <w:spacing w:after="20"/>
      </w:pPr>
      <w:r>
        <w:tab/>
      </w:r>
      <w:r>
        <w:rPr>
          <w:rFonts w:ascii="Times New Roman" w:eastAsia="Times New Roman" w:hAnsi="Times New Roman" w:cs="Times New Roman"/>
        </w:rPr>
        <w:t xml:space="preserve">oprávněn </w:t>
      </w:r>
      <w:proofErr w:type="gramStart"/>
      <w:r>
        <w:rPr>
          <w:rFonts w:ascii="Times New Roman" w:eastAsia="Times New Roman" w:hAnsi="Times New Roman" w:cs="Times New Roman"/>
        </w:rPr>
        <w:t xml:space="preserve">jednat:  </w:t>
      </w:r>
      <w:r>
        <w:rPr>
          <w:rFonts w:ascii="Times New Roman" w:eastAsia="Times New Roman" w:hAnsi="Times New Roman" w:cs="Times New Roman"/>
        </w:rPr>
        <w:tab/>
      </w:r>
      <w:proofErr w:type="gramEnd"/>
      <w:r>
        <w:rPr>
          <w:rFonts w:ascii="Times New Roman" w:eastAsia="Times New Roman" w:hAnsi="Times New Roman" w:cs="Times New Roman"/>
        </w:rPr>
        <w:t xml:space="preserve">Ing. Josef Staněk, vedoucí oddělení MTZ </w:t>
      </w:r>
    </w:p>
    <w:p w:rsidR="009271AF" w:rsidRDefault="004012A7">
      <w:pPr>
        <w:spacing w:after="20"/>
        <w:ind w:left="715" w:right="4764" w:hanging="10"/>
      </w:pPr>
      <w:proofErr w:type="gramStart"/>
      <w:r>
        <w:rPr>
          <w:rFonts w:ascii="Times New Roman" w:eastAsia="Times New Roman" w:hAnsi="Times New Roman" w:cs="Times New Roman"/>
        </w:rPr>
        <w:t xml:space="preserve">IČ:   </w:t>
      </w:r>
      <w:proofErr w:type="gramEnd"/>
      <w:r>
        <w:rPr>
          <w:rFonts w:ascii="Times New Roman" w:eastAsia="Times New Roman" w:hAnsi="Times New Roman" w:cs="Times New Roman"/>
        </w:rPr>
        <w:t xml:space="preserve"> 71009361 DIČ:    CZ7109361 </w:t>
      </w:r>
    </w:p>
    <w:p w:rsidR="009271AF" w:rsidRDefault="004012A7">
      <w:pPr>
        <w:tabs>
          <w:tab w:val="center" w:pos="1569"/>
          <w:tab w:val="center" w:pos="4348"/>
        </w:tabs>
        <w:spacing w:after="20"/>
      </w:pPr>
      <w:r>
        <w:tab/>
      </w:r>
      <w:r>
        <w:rPr>
          <w:rFonts w:ascii="Times New Roman" w:eastAsia="Times New Roman" w:hAnsi="Times New Roman" w:cs="Times New Roman"/>
        </w:rPr>
        <w:t xml:space="preserve">bankovní </w:t>
      </w:r>
      <w:proofErr w:type="gramStart"/>
      <w:r>
        <w:rPr>
          <w:rFonts w:ascii="Times New Roman" w:eastAsia="Times New Roman" w:hAnsi="Times New Roman" w:cs="Times New Roman"/>
        </w:rPr>
        <w:t xml:space="preserve">spojení:  </w:t>
      </w:r>
      <w:r>
        <w:rPr>
          <w:rFonts w:ascii="Times New Roman" w:eastAsia="Times New Roman" w:hAnsi="Times New Roman" w:cs="Times New Roman"/>
        </w:rPr>
        <w:tab/>
      </w:r>
      <w:proofErr w:type="gramEnd"/>
      <w:r>
        <w:rPr>
          <w:rFonts w:ascii="Times New Roman" w:eastAsia="Times New Roman" w:hAnsi="Times New Roman" w:cs="Times New Roman"/>
        </w:rPr>
        <w:t xml:space="preserve">ČNB, pobočka Ústí nad Labem </w:t>
      </w:r>
    </w:p>
    <w:p w:rsidR="009271AF" w:rsidRDefault="004012A7">
      <w:pPr>
        <w:tabs>
          <w:tab w:val="center" w:pos="1204"/>
          <w:tab w:val="center" w:pos="2125"/>
          <w:tab w:val="center" w:pos="3597"/>
        </w:tabs>
        <w:spacing w:after="20"/>
      </w:pPr>
      <w:r>
        <w:tab/>
      </w:r>
      <w:r>
        <w:rPr>
          <w:rFonts w:ascii="Times New Roman" w:eastAsia="Times New Roman" w:hAnsi="Times New Roman" w:cs="Times New Roman"/>
        </w:rPr>
        <w:t xml:space="preserve">číslo </w:t>
      </w:r>
      <w:proofErr w:type="gramStart"/>
      <w:r>
        <w:rPr>
          <w:rFonts w:ascii="Times New Roman" w:eastAsia="Times New Roman" w:hAnsi="Times New Roman" w:cs="Times New Roman"/>
        </w:rPr>
        <w:t xml:space="preserve">účtu:  </w:t>
      </w:r>
      <w:r>
        <w:rPr>
          <w:rFonts w:ascii="Times New Roman" w:eastAsia="Times New Roman" w:hAnsi="Times New Roman" w:cs="Times New Roman"/>
        </w:rPr>
        <w:tab/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…………………….</w:t>
      </w:r>
      <w:r>
        <w:rPr>
          <w:rFonts w:ascii="Times New Roman" w:eastAsia="Times New Roman" w:hAnsi="Times New Roman" w:cs="Times New Roman"/>
        </w:rPr>
        <w:t xml:space="preserve"> </w:t>
      </w:r>
    </w:p>
    <w:p w:rsidR="009271AF" w:rsidRDefault="004012A7">
      <w:pPr>
        <w:spacing w:after="156"/>
        <w:ind w:left="715" w:hanging="10"/>
      </w:pPr>
      <w:r>
        <w:rPr>
          <w:rFonts w:ascii="Times New Roman" w:eastAsia="Times New Roman" w:hAnsi="Times New Roman" w:cs="Times New Roman"/>
        </w:rPr>
        <w:t xml:space="preserve">(dále jen jako „kupující“ na straně jedné) </w:t>
      </w:r>
    </w:p>
    <w:p w:rsidR="009271AF" w:rsidRDefault="004012A7">
      <w:r>
        <w:rPr>
          <w:rFonts w:ascii="Times New Roman" w:eastAsia="Times New Roman" w:hAnsi="Times New Roman" w:cs="Times New Roman"/>
        </w:rPr>
        <w:t xml:space="preserve"> </w:t>
      </w:r>
    </w:p>
    <w:p w:rsidR="009271AF" w:rsidRDefault="004012A7">
      <w:pPr>
        <w:numPr>
          <w:ilvl w:val="0"/>
          <w:numId w:val="1"/>
        </w:numPr>
        <w:spacing w:after="17"/>
        <w:ind w:hanging="360"/>
      </w:pPr>
      <w:r>
        <w:rPr>
          <w:rFonts w:ascii="Times New Roman" w:eastAsia="Times New Roman" w:hAnsi="Times New Roman" w:cs="Times New Roman"/>
        </w:rPr>
        <w:t xml:space="preserve">Prodávající: </w:t>
      </w:r>
    </w:p>
    <w:p w:rsidR="009271AF" w:rsidRDefault="004012A7">
      <w:pPr>
        <w:spacing w:after="20"/>
        <w:ind w:left="715" w:right="766" w:hanging="10"/>
      </w:pPr>
      <w:proofErr w:type="gramStart"/>
      <w:r>
        <w:rPr>
          <w:rFonts w:ascii="Times New Roman" w:eastAsia="Times New Roman" w:hAnsi="Times New Roman" w:cs="Times New Roman"/>
        </w:rPr>
        <w:t xml:space="preserve">Název:   </w:t>
      </w:r>
      <w:proofErr w:type="gramEnd"/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Z + M Partner, spol. s r.o. sídlo: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Valchařská 3261/17, Moravská Ostrava, 702 00 Ostrava jednající:                 </w:t>
      </w:r>
      <w:r>
        <w:rPr>
          <w:rFonts w:ascii="Times New Roman" w:eastAsia="Times New Roman" w:hAnsi="Times New Roman" w:cs="Times New Roman"/>
        </w:rPr>
        <w:tab/>
        <w:t xml:space="preserve">David Ševčík, jednatel </w:t>
      </w:r>
    </w:p>
    <w:p w:rsidR="009271AF" w:rsidRDefault="004012A7">
      <w:pPr>
        <w:tabs>
          <w:tab w:val="center" w:pos="861"/>
          <w:tab w:val="center" w:pos="1560"/>
          <w:tab w:val="center" w:pos="1843"/>
          <w:tab w:val="center" w:pos="2552"/>
          <w:tab w:val="center" w:pos="3322"/>
        </w:tabs>
        <w:spacing w:after="20"/>
      </w:pPr>
      <w:r>
        <w:tab/>
      </w:r>
      <w:proofErr w:type="gramStart"/>
      <w:r>
        <w:rPr>
          <w:rFonts w:ascii="Times New Roman" w:eastAsia="Times New Roman" w:hAnsi="Times New Roman" w:cs="Times New Roman"/>
        </w:rPr>
        <w:t>IČ</w:t>
      </w:r>
      <w:r>
        <w:rPr>
          <w:rFonts w:ascii="Times New Roman" w:eastAsia="Times New Roman" w:hAnsi="Times New Roman" w:cs="Times New Roman"/>
        </w:rPr>
        <w:t xml:space="preserve">:  </w:t>
      </w:r>
      <w:r>
        <w:rPr>
          <w:rFonts w:ascii="Times New Roman" w:eastAsia="Times New Roman" w:hAnsi="Times New Roman" w:cs="Times New Roman"/>
        </w:rPr>
        <w:tab/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26843935 </w:t>
      </w:r>
    </w:p>
    <w:p w:rsidR="009271AF" w:rsidRDefault="004012A7">
      <w:pPr>
        <w:tabs>
          <w:tab w:val="center" w:pos="941"/>
          <w:tab w:val="center" w:pos="1559"/>
          <w:tab w:val="center" w:pos="1844"/>
          <w:tab w:val="center" w:pos="2551"/>
          <w:tab w:val="center" w:pos="3529"/>
        </w:tabs>
        <w:spacing w:after="20"/>
      </w:pPr>
      <w:r>
        <w:tab/>
      </w:r>
      <w:proofErr w:type="gramStart"/>
      <w:r>
        <w:rPr>
          <w:rFonts w:ascii="Times New Roman" w:eastAsia="Times New Roman" w:hAnsi="Times New Roman" w:cs="Times New Roman"/>
        </w:rPr>
        <w:t xml:space="preserve">DIČ:  </w:t>
      </w:r>
      <w:r>
        <w:rPr>
          <w:rFonts w:ascii="Times New Roman" w:eastAsia="Times New Roman" w:hAnsi="Times New Roman" w:cs="Times New Roman"/>
        </w:rPr>
        <w:tab/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CZ699003336 </w:t>
      </w:r>
    </w:p>
    <w:p w:rsidR="009271AF" w:rsidRDefault="004012A7">
      <w:pPr>
        <w:spacing w:after="20"/>
        <w:ind w:left="715" w:right="3713" w:hanging="10"/>
      </w:pPr>
      <w:r>
        <w:rPr>
          <w:rFonts w:ascii="Times New Roman" w:eastAsia="Times New Roman" w:hAnsi="Times New Roman" w:cs="Times New Roman"/>
        </w:rPr>
        <w:t xml:space="preserve">bankovní </w:t>
      </w:r>
      <w:proofErr w:type="gramStart"/>
      <w:r>
        <w:rPr>
          <w:rFonts w:ascii="Times New Roman" w:eastAsia="Times New Roman" w:hAnsi="Times New Roman" w:cs="Times New Roman"/>
        </w:rPr>
        <w:t xml:space="preserve">spojení:   </w:t>
      </w:r>
      <w:proofErr w:type="gramEnd"/>
      <w:r>
        <w:rPr>
          <w:rFonts w:ascii="Times New Roman" w:eastAsia="Times New Roman" w:hAnsi="Times New Roman" w:cs="Times New Roman"/>
        </w:rPr>
        <w:tab/>
        <w:t xml:space="preserve">Komerční banka a.s. číslo účtu:   </w:t>
      </w:r>
      <w:r>
        <w:rPr>
          <w:rFonts w:ascii="Times New Roman" w:eastAsia="Times New Roman" w:hAnsi="Times New Roman" w:cs="Times New Roman"/>
        </w:rPr>
        <w:tab/>
        <w:t xml:space="preserve">    ……………………</w:t>
      </w:r>
    </w:p>
    <w:p w:rsidR="009271AF" w:rsidRDefault="004012A7">
      <w:pPr>
        <w:spacing w:after="159"/>
        <w:ind w:left="715" w:hanging="10"/>
      </w:pPr>
      <w:r>
        <w:rPr>
          <w:rFonts w:ascii="Times New Roman" w:eastAsia="Times New Roman" w:hAnsi="Times New Roman" w:cs="Times New Roman"/>
        </w:rPr>
        <w:t xml:space="preserve">(dále jen jako „prodávající“ na straně druhé) </w:t>
      </w:r>
    </w:p>
    <w:p w:rsidR="009271AF" w:rsidRDefault="004012A7">
      <w:pPr>
        <w:spacing w:after="20"/>
        <w:ind w:left="715" w:hanging="10"/>
      </w:pPr>
      <w:r>
        <w:rPr>
          <w:rFonts w:ascii="Times New Roman" w:eastAsia="Times New Roman" w:hAnsi="Times New Roman" w:cs="Times New Roman"/>
        </w:rPr>
        <w:t>uzavírají prostřednictvím svých zástupců, kteří jsou dle svého prohlášení způsobi</w:t>
      </w:r>
      <w:r>
        <w:rPr>
          <w:rFonts w:ascii="Times New Roman" w:eastAsia="Times New Roman" w:hAnsi="Times New Roman" w:cs="Times New Roman"/>
        </w:rPr>
        <w:t xml:space="preserve">lí </w:t>
      </w:r>
    </w:p>
    <w:p w:rsidR="009271AF" w:rsidRDefault="004012A7">
      <w:pPr>
        <w:spacing w:after="156"/>
        <w:ind w:left="10" w:hanging="10"/>
      </w:pPr>
      <w:r>
        <w:rPr>
          <w:rFonts w:ascii="Times New Roman" w:eastAsia="Times New Roman" w:hAnsi="Times New Roman" w:cs="Times New Roman"/>
        </w:rPr>
        <w:t xml:space="preserve">k právním úkonům tento dodatek k uvedené kupní smlouvě: </w:t>
      </w:r>
    </w:p>
    <w:p w:rsidR="009271AF" w:rsidRDefault="004012A7">
      <w:pPr>
        <w:spacing w:after="158"/>
        <w:ind w:left="708"/>
      </w:pPr>
      <w:r>
        <w:rPr>
          <w:rFonts w:ascii="Times New Roman" w:eastAsia="Times New Roman" w:hAnsi="Times New Roman" w:cs="Times New Roman"/>
        </w:rPr>
        <w:t xml:space="preserve"> </w:t>
      </w:r>
    </w:p>
    <w:p w:rsidR="009271AF" w:rsidRDefault="004012A7">
      <w:pPr>
        <w:spacing w:after="157"/>
        <w:ind w:left="10" w:right="6" w:hanging="10"/>
        <w:jc w:val="center"/>
      </w:pPr>
      <w:r>
        <w:rPr>
          <w:rFonts w:ascii="Times New Roman" w:eastAsia="Times New Roman" w:hAnsi="Times New Roman" w:cs="Times New Roman"/>
        </w:rPr>
        <w:t xml:space="preserve">Preambule </w:t>
      </w:r>
    </w:p>
    <w:p w:rsidR="009271AF" w:rsidRDefault="004012A7">
      <w:pPr>
        <w:spacing w:after="154" w:line="264" w:lineRule="auto"/>
        <w:ind w:left="-15" w:right="-13" w:firstLine="708"/>
        <w:jc w:val="both"/>
      </w:pPr>
      <w:r>
        <w:rPr>
          <w:rFonts w:ascii="Times New Roman" w:eastAsia="Times New Roman" w:hAnsi="Times New Roman" w:cs="Times New Roman"/>
        </w:rPr>
        <w:t>Současný vývoj cen kancelářského papíru a papíru vůbec má neustále stoupající tendenci v důsledku růstu cen vstupních surovin a neustále se zvyšující poptávky po této komoditě, a to nejen na našem vnitřním trhu. Toto skutečnost dokládá prodávající i prohlá</w:t>
      </w:r>
      <w:r>
        <w:rPr>
          <w:rFonts w:ascii="Times New Roman" w:eastAsia="Times New Roman" w:hAnsi="Times New Roman" w:cs="Times New Roman"/>
        </w:rPr>
        <w:t>šením rozhodujícího tuzemského výrobce Mondi a.s. Štětí. Tento strmý vývoj cen nebylo možno v době přípravy zadávacího řízení a zpracování nabídek předvídat, proto přistupují smluvní strany, ve snaze zabezpečit potřeby zadavatele a alespoň částečně kompenz</w:t>
      </w:r>
      <w:r>
        <w:rPr>
          <w:rFonts w:ascii="Times New Roman" w:eastAsia="Times New Roman" w:hAnsi="Times New Roman" w:cs="Times New Roman"/>
        </w:rPr>
        <w:t xml:space="preserve">ovat cenový vývoj na trhu s papírem, ke změna závazku ze smlouvy v souladu s ustanovením odstavce 4 § 222 zákona o zadávání veřejných zakázek číslo 134/2016 Sb. ve znění pozdějších předpisů spočívající v úpravě jednotkových cen.  </w:t>
      </w:r>
    </w:p>
    <w:p w:rsidR="009271AF" w:rsidRDefault="004012A7">
      <w:pPr>
        <w:spacing w:after="158"/>
        <w:ind w:left="708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9271AF" w:rsidRDefault="004012A7">
      <w:pPr>
        <w:spacing w:after="157"/>
        <w:ind w:left="10" w:right="6" w:hanging="10"/>
        <w:jc w:val="center"/>
      </w:pPr>
      <w:r>
        <w:rPr>
          <w:rFonts w:ascii="Times New Roman" w:eastAsia="Times New Roman" w:hAnsi="Times New Roman" w:cs="Times New Roman"/>
        </w:rPr>
        <w:t>Předmět změny závazku z</w:t>
      </w:r>
      <w:r>
        <w:rPr>
          <w:rFonts w:ascii="Times New Roman" w:eastAsia="Times New Roman" w:hAnsi="Times New Roman" w:cs="Times New Roman"/>
        </w:rPr>
        <w:t xml:space="preserve">e smlouvy </w:t>
      </w:r>
    </w:p>
    <w:p w:rsidR="009271AF" w:rsidRDefault="004012A7">
      <w:pPr>
        <w:numPr>
          <w:ilvl w:val="0"/>
          <w:numId w:val="2"/>
        </w:numPr>
        <w:spacing w:after="20"/>
        <w:ind w:hanging="569"/>
      </w:pPr>
      <w:r>
        <w:rPr>
          <w:rFonts w:ascii="Times New Roman" w:eastAsia="Times New Roman" w:hAnsi="Times New Roman" w:cs="Times New Roman"/>
        </w:rPr>
        <w:t xml:space="preserve">Ve specifikaci (příloha A, příloha C) u položky 1 se ruší jednotková cena 54,90 Kč a nahrazuje se novou jednotkovou cenou 59,90 Kč. </w:t>
      </w:r>
    </w:p>
    <w:p w:rsidR="009271AF" w:rsidRDefault="004012A7">
      <w:pPr>
        <w:spacing w:after="17"/>
        <w:ind w:left="154"/>
      </w:pPr>
      <w:r>
        <w:rPr>
          <w:rFonts w:ascii="Times New Roman" w:eastAsia="Times New Roman" w:hAnsi="Times New Roman" w:cs="Times New Roman"/>
        </w:rPr>
        <w:t xml:space="preserve"> </w:t>
      </w:r>
    </w:p>
    <w:p w:rsidR="009271AF" w:rsidRDefault="004012A7">
      <w:pPr>
        <w:numPr>
          <w:ilvl w:val="0"/>
          <w:numId w:val="2"/>
        </w:numPr>
        <w:spacing w:after="20"/>
        <w:ind w:hanging="569"/>
      </w:pPr>
      <w:r>
        <w:rPr>
          <w:rFonts w:ascii="Times New Roman" w:eastAsia="Times New Roman" w:hAnsi="Times New Roman" w:cs="Times New Roman"/>
        </w:rPr>
        <w:t>Ve specifikaci (příloha A, příloha C) u položky 2 se ruší jednotková cena 115,00 Kč a nahrazuje se novou jedno</w:t>
      </w:r>
      <w:r>
        <w:rPr>
          <w:rFonts w:ascii="Times New Roman" w:eastAsia="Times New Roman" w:hAnsi="Times New Roman" w:cs="Times New Roman"/>
        </w:rPr>
        <w:t xml:space="preserve">tkovou cenou 130,00 Kč. </w:t>
      </w:r>
    </w:p>
    <w:p w:rsidR="009271AF" w:rsidRDefault="004012A7">
      <w:pPr>
        <w:spacing w:after="17"/>
        <w:ind w:left="874"/>
      </w:pPr>
      <w:r>
        <w:rPr>
          <w:rFonts w:ascii="Times New Roman" w:eastAsia="Times New Roman" w:hAnsi="Times New Roman" w:cs="Times New Roman"/>
        </w:rPr>
        <w:t xml:space="preserve"> </w:t>
      </w:r>
    </w:p>
    <w:p w:rsidR="009271AF" w:rsidRDefault="004012A7">
      <w:pPr>
        <w:numPr>
          <w:ilvl w:val="0"/>
          <w:numId w:val="2"/>
        </w:numPr>
        <w:spacing w:after="3"/>
        <w:ind w:hanging="569"/>
      </w:pPr>
      <w:r>
        <w:rPr>
          <w:rFonts w:ascii="Times New Roman" w:eastAsia="Times New Roman" w:hAnsi="Times New Roman" w:cs="Times New Roman"/>
        </w:rPr>
        <w:t xml:space="preserve">Ruší se článek IV. kupní smlouvy v celém rozsahu a nahrazuje se novým zněním. </w:t>
      </w:r>
    </w:p>
    <w:p w:rsidR="009271AF" w:rsidRDefault="004012A7">
      <w:pPr>
        <w:spacing w:after="190"/>
        <w:ind w:left="862" w:hanging="10"/>
      </w:pPr>
      <w:r>
        <w:rPr>
          <w:rFonts w:ascii="Times New Roman" w:eastAsia="Times New Roman" w:hAnsi="Times New Roman" w:cs="Times New Roman"/>
        </w:rPr>
        <w:t xml:space="preserve">Článek IV. smlouvy nově zní: </w:t>
      </w:r>
    </w:p>
    <w:p w:rsidR="009271AF" w:rsidRDefault="004012A7">
      <w:pPr>
        <w:spacing w:after="158"/>
        <w:ind w:right="6"/>
        <w:jc w:val="center"/>
      </w:pPr>
      <w:r>
        <w:rPr>
          <w:rFonts w:ascii="Times New Roman" w:eastAsia="Times New Roman" w:hAnsi="Times New Roman" w:cs="Times New Roman"/>
        </w:rPr>
        <w:t xml:space="preserve">IV. </w:t>
      </w:r>
      <w:r>
        <w:rPr>
          <w:rFonts w:ascii="Times New Roman" w:eastAsia="Times New Roman" w:hAnsi="Times New Roman" w:cs="Times New Roman"/>
          <w:sz w:val="24"/>
        </w:rPr>
        <w:t>Kupní</w:t>
      </w:r>
      <w:r>
        <w:rPr>
          <w:rFonts w:ascii="Times New Roman" w:eastAsia="Times New Roman" w:hAnsi="Times New Roman" w:cs="Times New Roman"/>
        </w:rPr>
        <w:t xml:space="preserve"> cena a platební podmínky </w:t>
      </w:r>
    </w:p>
    <w:p w:rsidR="009271AF" w:rsidRDefault="004012A7">
      <w:pPr>
        <w:numPr>
          <w:ilvl w:val="0"/>
          <w:numId w:val="3"/>
        </w:numPr>
        <w:spacing w:after="111" w:line="248" w:lineRule="auto"/>
        <w:ind w:hanging="428"/>
        <w:jc w:val="both"/>
      </w:pPr>
      <w:r>
        <w:rPr>
          <w:rFonts w:ascii="Times New Roman" w:eastAsia="Times New Roman" w:hAnsi="Times New Roman" w:cs="Times New Roman"/>
        </w:rPr>
        <w:t xml:space="preserve">Celková kupní cena za předmět plnění dle článku II. této smlouvy je stanovena dohodou smluvních stran v souladu se zákonem 526/1990 Sb. ve znění pozdějších předpisů a </w:t>
      </w:r>
    </w:p>
    <w:p w:rsidR="009271AF" w:rsidRDefault="004012A7">
      <w:pPr>
        <w:spacing w:after="111" w:line="248" w:lineRule="auto"/>
        <w:ind w:left="422" w:hanging="437"/>
        <w:jc w:val="both"/>
      </w:pPr>
      <w:r>
        <w:rPr>
          <w:rFonts w:ascii="Times New Roman" w:eastAsia="Times New Roman" w:hAnsi="Times New Roman" w:cs="Times New Roman"/>
        </w:rPr>
        <w:t xml:space="preserve">vychází z ceny nabídnuté k VZ dle článku I. této smlouvy pro celou dobu její platnosti: </w:t>
      </w:r>
      <w:r>
        <w:rPr>
          <w:rFonts w:ascii="Times New Roman" w:eastAsia="Times New Roman" w:hAnsi="Times New Roman" w:cs="Times New Roman"/>
        </w:rPr>
        <w:t xml:space="preserve"> </w:t>
      </w:r>
    </w:p>
    <w:p w:rsidR="009271AF" w:rsidRDefault="004012A7">
      <w:pPr>
        <w:tabs>
          <w:tab w:val="center" w:pos="566"/>
          <w:tab w:val="center" w:pos="2528"/>
          <w:tab w:val="center" w:pos="6930"/>
          <w:tab w:val="center" w:pos="7788"/>
        </w:tabs>
        <w:spacing w:after="111" w:line="248" w:lineRule="auto"/>
      </w:pPr>
      <w: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Cena celkem bez DPH                                   </w:t>
      </w:r>
      <w:r>
        <w:rPr>
          <w:rFonts w:ascii="Times New Roman" w:eastAsia="Times New Roman" w:hAnsi="Times New Roman" w:cs="Times New Roman"/>
        </w:rPr>
        <w:tab/>
        <w:t xml:space="preserve">965 100 Kč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9271AF" w:rsidRDefault="004012A7">
      <w:pPr>
        <w:spacing w:after="111" w:line="248" w:lineRule="auto"/>
        <w:ind w:left="566"/>
        <w:jc w:val="both"/>
      </w:pPr>
      <w:r>
        <w:rPr>
          <w:rFonts w:ascii="Times New Roman" w:eastAsia="Times New Roman" w:hAnsi="Times New Roman" w:cs="Times New Roman"/>
        </w:rPr>
        <w:t xml:space="preserve">(slovy: </w:t>
      </w:r>
      <w:proofErr w:type="spellStart"/>
      <w:r>
        <w:rPr>
          <w:rFonts w:ascii="Times New Roman" w:eastAsia="Times New Roman" w:hAnsi="Times New Roman" w:cs="Times New Roman"/>
        </w:rPr>
        <w:t>Devětsešedesátpěttisícjednosto</w:t>
      </w:r>
      <w:proofErr w:type="spellEnd"/>
      <w:r>
        <w:rPr>
          <w:rFonts w:ascii="Times New Roman" w:eastAsia="Times New Roman" w:hAnsi="Times New Roman" w:cs="Times New Roman"/>
        </w:rPr>
        <w:t xml:space="preserve"> korun českých) </w:t>
      </w:r>
    </w:p>
    <w:p w:rsidR="009271AF" w:rsidRDefault="004012A7">
      <w:pPr>
        <w:tabs>
          <w:tab w:val="center" w:pos="1579"/>
          <w:tab w:val="center" w:pos="2832"/>
          <w:tab w:val="center" w:pos="3541"/>
          <w:tab w:val="center" w:pos="4247"/>
          <w:tab w:val="center" w:pos="4956"/>
          <w:tab w:val="center" w:pos="6223"/>
        </w:tabs>
        <w:spacing w:after="140" w:line="248" w:lineRule="auto"/>
      </w:pPr>
      <w:r>
        <w:tab/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DPH  </w:t>
      </w:r>
      <w:r>
        <w:rPr>
          <w:rFonts w:ascii="Times New Roman" w:eastAsia="Times New Roman" w:hAnsi="Times New Roman" w:cs="Times New Roman"/>
        </w:rPr>
        <w:tab/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202 671 Kč </w:t>
      </w:r>
    </w:p>
    <w:p w:rsidR="009271AF" w:rsidRDefault="004012A7">
      <w:pPr>
        <w:tabs>
          <w:tab w:val="center" w:pos="2606"/>
          <w:tab w:val="center" w:pos="4248"/>
          <w:tab w:val="center" w:pos="5912"/>
        </w:tabs>
        <w:spacing w:after="140" w:line="248" w:lineRule="auto"/>
      </w:pPr>
      <w:r>
        <w:tab/>
      </w:r>
      <w:r>
        <w:rPr>
          <w:rFonts w:ascii="Times New Roman" w:eastAsia="Times New Roman" w:hAnsi="Times New Roman" w:cs="Times New Roman"/>
        </w:rPr>
        <w:t xml:space="preserve"> Cena celkem včetně DPH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    1 167 771 Kč </w:t>
      </w:r>
    </w:p>
    <w:p w:rsidR="009271AF" w:rsidRDefault="004012A7">
      <w:pPr>
        <w:spacing w:after="110"/>
        <w:ind w:left="1277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9271AF" w:rsidRDefault="004012A7">
      <w:pPr>
        <w:numPr>
          <w:ilvl w:val="0"/>
          <w:numId w:val="3"/>
        </w:numPr>
        <w:spacing w:after="111" w:line="248" w:lineRule="auto"/>
        <w:ind w:hanging="428"/>
        <w:jc w:val="both"/>
      </w:pPr>
      <w:r>
        <w:rPr>
          <w:rFonts w:ascii="Times New Roman" w:eastAsia="Times New Roman" w:hAnsi="Times New Roman" w:cs="Times New Roman"/>
        </w:rPr>
        <w:t>Rozpis kupní ceny v příloze A této smlo</w:t>
      </w:r>
      <w:r>
        <w:rPr>
          <w:rFonts w:ascii="Times New Roman" w:eastAsia="Times New Roman" w:hAnsi="Times New Roman" w:cs="Times New Roman"/>
        </w:rPr>
        <w:t>uvy (vycházející z jednotkových cen uvedených prodávajícím v příloze C) odpovídá nabídkové ceně a jednotkovým cenám uvedeným v nabídce prodávajícího (dodavatele) k veřejné zakázce podle článku I. této smlouvy. Cena je stanovena jako pevná, nejvýše přípustn</w:t>
      </w:r>
      <w:r>
        <w:rPr>
          <w:rFonts w:ascii="Times New Roman" w:eastAsia="Times New Roman" w:hAnsi="Times New Roman" w:cs="Times New Roman"/>
        </w:rPr>
        <w:t>á a obsahuje veškeré náklady spojené s realizací dodávky předmětu plnění včetně veškerých souvisejících nákladů. V ceně jsou zahrnuty veškeré náklady, kterých je třeba k dodávce zboží, předání a převzetí předmětu plnění, zejména, nikoliv však pouze, náklad</w:t>
      </w:r>
      <w:r>
        <w:rPr>
          <w:rFonts w:ascii="Times New Roman" w:eastAsia="Times New Roman" w:hAnsi="Times New Roman" w:cs="Times New Roman"/>
        </w:rPr>
        <w:t>ů na dodávku, dopravu, náklady na média, služby a výkony potřebné k plnění předmětu smlouvy, zabezpečení prohlášení o shodě, certifikátů, likvidaci obalů apod.  Kupní cena může být měněna pouze v souvislosti se změnou daňových předpisů majících prokazateln</w:t>
      </w:r>
      <w:r>
        <w:rPr>
          <w:rFonts w:ascii="Times New Roman" w:eastAsia="Times New Roman" w:hAnsi="Times New Roman" w:cs="Times New Roman"/>
        </w:rPr>
        <w:t xml:space="preserve">ý vliv na cenu předmětu plnění.  </w:t>
      </w:r>
    </w:p>
    <w:p w:rsidR="009271AF" w:rsidRDefault="004012A7">
      <w:pPr>
        <w:numPr>
          <w:ilvl w:val="0"/>
          <w:numId w:val="3"/>
        </w:numPr>
        <w:spacing w:after="111" w:line="248" w:lineRule="auto"/>
        <w:ind w:hanging="428"/>
        <w:jc w:val="both"/>
      </w:pPr>
      <w:r>
        <w:rPr>
          <w:rFonts w:ascii="Times New Roman" w:eastAsia="Times New Roman" w:hAnsi="Times New Roman" w:cs="Times New Roman"/>
        </w:rPr>
        <w:t xml:space="preserve">Kupní cena bude postupně naplňována dílčími plněními prodávajícího na základě dílčích žádanek kupujícího. Cena dohodnutá v této smlouvě nebude dílčími plněními překročena, nebude-li v souladu s dotčenými právními předpisy </w:t>
      </w:r>
      <w:r>
        <w:rPr>
          <w:rFonts w:ascii="Times New Roman" w:eastAsia="Times New Roman" w:hAnsi="Times New Roman" w:cs="Times New Roman"/>
        </w:rPr>
        <w:t xml:space="preserve">dohodnuto jinak.  </w:t>
      </w:r>
    </w:p>
    <w:p w:rsidR="009271AF" w:rsidRDefault="004012A7">
      <w:pPr>
        <w:numPr>
          <w:ilvl w:val="0"/>
          <w:numId w:val="3"/>
        </w:numPr>
        <w:spacing w:after="111" w:line="248" w:lineRule="auto"/>
        <w:ind w:hanging="428"/>
        <w:jc w:val="both"/>
      </w:pPr>
      <w:r>
        <w:rPr>
          <w:rFonts w:ascii="Times New Roman" w:eastAsia="Times New Roman" w:hAnsi="Times New Roman" w:cs="Times New Roman"/>
        </w:rPr>
        <w:t>Ceny za dílčí plnění (článek II/1 této smlouvy) budou stanoveny jako součin skutečně dodaného množství zboží a příslušných jednotkových cen (uvedených v příloze C této smlouvy) v účtovacím (zdaňovacím) období uskutečněných dílčích plnění</w:t>
      </w:r>
      <w:r>
        <w:rPr>
          <w:rFonts w:ascii="Times New Roman" w:eastAsia="Times New Roman" w:hAnsi="Times New Roman" w:cs="Times New Roman"/>
        </w:rPr>
        <w:t xml:space="preserve"> (měsíci – článek III.5 této smlouvy). Ke kupní ceně bude doúčtována DPH ve výši stanovené </w:t>
      </w:r>
      <w:proofErr w:type="spellStart"/>
      <w:r>
        <w:rPr>
          <w:rFonts w:ascii="Times New Roman" w:eastAsia="Times New Roman" w:hAnsi="Times New Roman" w:cs="Times New Roman"/>
        </w:rPr>
        <w:t>ZoDPH</w:t>
      </w:r>
      <w:proofErr w:type="spellEnd"/>
      <w:r>
        <w:rPr>
          <w:rFonts w:ascii="Times New Roman" w:eastAsia="Times New Roman" w:hAnsi="Times New Roman" w:cs="Times New Roman"/>
        </w:rPr>
        <w:t xml:space="preserve">.  </w:t>
      </w:r>
    </w:p>
    <w:p w:rsidR="009271AF" w:rsidRDefault="004012A7">
      <w:pPr>
        <w:numPr>
          <w:ilvl w:val="0"/>
          <w:numId w:val="3"/>
        </w:numPr>
        <w:spacing w:after="111" w:line="248" w:lineRule="auto"/>
        <w:ind w:hanging="428"/>
        <w:jc w:val="both"/>
      </w:pPr>
      <w:r>
        <w:rPr>
          <w:rFonts w:ascii="Times New Roman" w:eastAsia="Times New Roman" w:hAnsi="Times New Roman" w:cs="Times New Roman"/>
        </w:rPr>
        <w:t xml:space="preserve">Cena za dílčí plnění podle bodů 3 a 4 tohoto článku bude prodávajícímu uhrazena kupujícím na základě faktury s náležitostmi daňového dokladu (§ 29 </w:t>
      </w:r>
      <w:proofErr w:type="spellStart"/>
      <w:r>
        <w:rPr>
          <w:rFonts w:ascii="Times New Roman" w:eastAsia="Times New Roman" w:hAnsi="Times New Roman" w:cs="Times New Roman"/>
        </w:rPr>
        <w:t>ZoDPH</w:t>
      </w:r>
      <w:proofErr w:type="spellEnd"/>
      <w:r>
        <w:rPr>
          <w:rFonts w:ascii="Times New Roman" w:eastAsia="Times New Roman" w:hAnsi="Times New Roman" w:cs="Times New Roman"/>
        </w:rPr>
        <w:t xml:space="preserve">).  </w:t>
      </w:r>
    </w:p>
    <w:p w:rsidR="009271AF" w:rsidRDefault="004012A7">
      <w:pPr>
        <w:numPr>
          <w:ilvl w:val="0"/>
          <w:numId w:val="3"/>
        </w:numPr>
        <w:spacing w:after="111" w:line="248" w:lineRule="auto"/>
        <w:ind w:hanging="428"/>
        <w:jc w:val="both"/>
      </w:pPr>
      <w:r>
        <w:rPr>
          <w:rFonts w:ascii="Times New Roman" w:eastAsia="Times New Roman" w:hAnsi="Times New Roman" w:cs="Times New Roman"/>
        </w:rPr>
        <w:t>Prodávající je oprávněn vystavit v souladu s ustanovením článku III/5 této smlouvy dílčí faktury měsíčně (zdaňovací období). Faktura musí být vystavena nejpozději do 10 dnů po skončení zdaňovacího období, v němž bylo poskytnuto dílčí plnění a doručena kup</w:t>
      </w:r>
      <w:r>
        <w:rPr>
          <w:rFonts w:ascii="Times New Roman" w:eastAsia="Times New Roman" w:hAnsi="Times New Roman" w:cs="Times New Roman"/>
        </w:rPr>
        <w:t xml:space="preserve">ujícímu nejpozději do třetího dne od vystavení. Může být vystavena jako jeden doklad, nebo několik dokladů. Nezbytnou náležitostí faktury je i její doplnění textem: „plnění ke smlouvě SD1700055“ </w:t>
      </w:r>
      <w:r>
        <w:rPr>
          <w:rFonts w:ascii="Times New Roman" w:eastAsia="Times New Roman" w:hAnsi="Times New Roman" w:cs="Times New Roman"/>
          <w:color w:val="8496B0"/>
        </w:rPr>
        <w:t xml:space="preserve"> </w:t>
      </w:r>
    </w:p>
    <w:p w:rsidR="009271AF" w:rsidRDefault="004012A7">
      <w:pPr>
        <w:numPr>
          <w:ilvl w:val="0"/>
          <w:numId w:val="3"/>
        </w:numPr>
        <w:spacing w:after="111" w:line="248" w:lineRule="auto"/>
        <w:ind w:hanging="428"/>
        <w:jc w:val="both"/>
      </w:pPr>
      <w:r>
        <w:rPr>
          <w:rFonts w:ascii="Times New Roman" w:eastAsia="Times New Roman" w:hAnsi="Times New Roman" w:cs="Times New Roman"/>
        </w:rPr>
        <w:lastRenderedPageBreak/>
        <w:t>Faktura musí být doručena v elektronické podobě na adresu</w:t>
      </w:r>
      <w:r>
        <w:rPr>
          <w:rFonts w:ascii="Times New Roman" w:eastAsia="Times New Roman" w:hAnsi="Times New Roman" w:cs="Times New Roman"/>
          <w:color w:val="0033CC"/>
          <w:u w:val="single" w:color="0033CC"/>
        </w:rPr>
        <w:t xml:space="preserve"> ………………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</w:t>
      </w:r>
    </w:p>
    <w:p w:rsidR="009271AF" w:rsidRDefault="004012A7">
      <w:pPr>
        <w:numPr>
          <w:ilvl w:val="0"/>
          <w:numId w:val="3"/>
        </w:numPr>
        <w:spacing w:after="111" w:line="248" w:lineRule="auto"/>
        <w:ind w:hanging="428"/>
        <w:jc w:val="both"/>
      </w:pPr>
      <w:r>
        <w:rPr>
          <w:rFonts w:ascii="Times New Roman" w:eastAsia="Times New Roman" w:hAnsi="Times New Roman" w:cs="Times New Roman"/>
        </w:rPr>
        <w:t>Splatnost faktury je dohodnuta ve lhůtě 30 dní ode dne jejího prokazatelného doručení kupujícímu, a to bezhotovostně na účet prodávajícího uvedený v záhlaví této smlouvy. Splatností je rozuměno datum odepsání dlužné částky z účtu kupují</w:t>
      </w:r>
      <w:r>
        <w:rPr>
          <w:rFonts w:ascii="Times New Roman" w:eastAsia="Times New Roman" w:hAnsi="Times New Roman" w:cs="Times New Roman"/>
        </w:rPr>
        <w:t xml:space="preserve">cího. </w:t>
      </w:r>
    </w:p>
    <w:p w:rsidR="009271AF" w:rsidRDefault="004012A7">
      <w:pPr>
        <w:numPr>
          <w:ilvl w:val="0"/>
          <w:numId w:val="3"/>
        </w:numPr>
        <w:spacing w:after="0" w:line="248" w:lineRule="auto"/>
        <w:ind w:hanging="428"/>
        <w:jc w:val="both"/>
      </w:pPr>
      <w:r>
        <w:rPr>
          <w:rFonts w:ascii="Times New Roman" w:eastAsia="Times New Roman" w:hAnsi="Times New Roman" w:cs="Times New Roman"/>
        </w:rPr>
        <w:t>V případě, že faktura (daňový doklad) nebude obsahovat všechny nezbytné náležitosti, je kupující oprávněn vrátit ji prodávajícímu k doplnění či přepracování. V takovém případě se přeruší plynutí lhůty splatnosti a nová lhůta splatnosti začne plynout</w:t>
      </w:r>
      <w:r>
        <w:rPr>
          <w:rFonts w:ascii="Times New Roman" w:eastAsia="Times New Roman" w:hAnsi="Times New Roman" w:cs="Times New Roman"/>
        </w:rPr>
        <w:t xml:space="preserve"> doručením opraveného daňového dokladu kupujícímu. </w:t>
      </w:r>
    </w:p>
    <w:p w:rsidR="009271AF" w:rsidRDefault="004012A7">
      <w:pPr>
        <w:spacing w:after="0"/>
        <w:ind w:left="852"/>
      </w:pPr>
      <w:r>
        <w:rPr>
          <w:rFonts w:ascii="Times New Roman" w:eastAsia="Times New Roman" w:hAnsi="Times New Roman" w:cs="Times New Roman"/>
        </w:rPr>
        <w:t xml:space="preserve"> </w:t>
      </w:r>
    </w:p>
    <w:p w:rsidR="009271AF" w:rsidRDefault="004012A7">
      <w:pPr>
        <w:numPr>
          <w:ilvl w:val="1"/>
          <w:numId w:val="3"/>
        </w:numPr>
        <w:spacing w:after="20"/>
        <w:ind w:hanging="569"/>
      </w:pPr>
      <w:r>
        <w:rPr>
          <w:rFonts w:ascii="Times New Roman" w:eastAsia="Times New Roman" w:hAnsi="Times New Roman" w:cs="Times New Roman"/>
        </w:rPr>
        <w:t xml:space="preserve">Ostatní ujednání smlouvy, která nemění tento dodatek, zůstávají beze změny, platná a účinná. </w:t>
      </w:r>
    </w:p>
    <w:p w:rsidR="009271AF" w:rsidRDefault="004012A7">
      <w:pPr>
        <w:spacing w:after="14"/>
        <w:ind w:left="852"/>
      </w:pPr>
      <w:r>
        <w:rPr>
          <w:rFonts w:ascii="Times New Roman" w:eastAsia="Times New Roman" w:hAnsi="Times New Roman" w:cs="Times New Roman"/>
        </w:rPr>
        <w:t xml:space="preserve"> </w:t>
      </w:r>
    </w:p>
    <w:p w:rsidR="009271AF" w:rsidRDefault="004012A7">
      <w:pPr>
        <w:numPr>
          <w:ilvl w:val="1"/>
          <w:numId w:val="3"/>
        </w:numPr>
        <w:spacing w:after="3"/>
        <w:ind w:hanging="569"/>
      </w:pPr>
      <w:r>
        <w:rPr>
          <w:rFonts w:ascii="Times New Roman" w:eastAsia="Times New Roman" w:hAnsi="Times New Roman" w:cs="Times New Roman"/>
        </w:rPr>
        <w:t xml:space="preserve">Tento dodatek nabývá platnosti a účinnosti dnem podpisu oběma smluvními stranami. </w:t>
      </w:r>
    </w:p>
    <w:p w:rsidR="009271AF" w:rsidRDefault="004012A7">
      <w:pPr>
        <w:spacing w:after="0"/>
        <w:ind w:left="852"/>
      </w:pPr>
      <w:r>
        <w:rPr>
          <w:rFonts w:ascii="Times New Roman" w:eastAsia="Times New Roman" w:hAnsi="Times New Roman" w:cs="Times New Roman"/>
        </w:rPr>
        <w:t xml:space="preserve"> </w:t>
      </w:r>
    </w:p>
    <w:p w:rsidR="009271AF" w:rsidRDefault="004012A7">
      <w:pPr>
        <w:numPr>
          <w:ilvl w:val="1"/>
          <w:numId w:val="3"/>
        </w:numPr>
        <w:spacing w:after="20"/>
        <w:ind w:hanging="569"/>
      </w:pPr>
      <w:r>
        <w:rPr>
          <w:rFonts w:ascii="Times New Roman" w:eastAsia="Times New Roman" w:hAnsi="Times New Roman" w:cs="Times New Roman"/>
        </w:rPr>
        <w:t xml:space="preserve">Dodatek je vyhotoven ve dvou stejnopisech, z nichž každá ze smluvních stran obdrží po jednom. </w:t>
      </w:r>
    </w:p>
    <w:p w:rsidR="009271AF" w:rsidRDefault="004012A7">
      <w:pPr>
        <w:spacing w:after="0"/>
        <w:ind w:left="852"/>
      </w:pPr>
      <w:r>
        <w:rPr>
          <w:rFonts w:ascii="Times New Roman" w:eastAsia="Times New Roman" w:hAnsi="Times New Roman" w:cs="Times New Roman"/>
        </w:rPr>
        <w:t xml:space="preserve"> </w:t>
      </w:r>
    </w:p>
    <w:p w:rsidR="009271AF" w:rsidRDefault="004012A7">
      <w:pPr>
        <w:spacing w:after="154" w:line="264" w:lineRule="auto"/>
        <w:ind w:left="427" w:right="-13" w:firstLine="415"/>
        <w:jc w:val="both"/>
      </w:pPr>
      <w:r>
        <w:rPr>
          <w:rFonts w:ascii="Times New Roman" w:eastAsia="Times New Roman" w:hAnsi="Times New Roman" w:cs="Times New Roman"/>
        </w:rPr>
        <w:t>Zástupci smluvních stran shodně a výslovně prohlašují, že došlo k dohodě o</w:t>
      </w:r>
      <w:r>
        <w:rPr>
          <w:rFonts w:ascii="Times New Roman" w:eastAsia="Times New Roman" w:hAnsi="Times New Roman" w:cs="Times New Roman"/>
        </w:rPr>
        <w:t xml:space="preserve"> celém obsahu tohoto dodatku ke kupní smlouvě, že si tento dodatek přečetli, jeho obsahu porozuměli a tento byl sepsán na základě jejich pravé, vážné a svobodné vůle, nikoli za nápadně nevýhodných podmínek, na důkaz čehož připojují vlastnoruční podpisy. </w:t>
      </w:r>
    </w:p>
    <w:p w:rsidR="009271AF" w:rsidRDefault="004012A7">
      <w:pPr>
        <w:spacing w:after="156"/>
      </w:pPr>
      <w:r>
        <w:rPr>
          <w:rFonts w:ascii="Times New Roman" w:eastAsia="Times New Roman" w:hAnsi="Times New Roman" w:cs="Times New Roman"/>
        </w:rPr>
        <w:t xml:space="preserve"> </w:t>
      </w:r>
    </w:p>
    <w:p w:rsidR="009271AF" w:rsidRDefault="004012A7">
      <w:pPr>
        <w:spacing w:after="178"/>
      </w:pPr>
      <w:r>
        <w:rPr>
          <w:rFonts w:ascii="Times New Roman" w:eastAsia="Times New Roman" w:hAnsi="Times New Roman" w:cs="Times New Roman"/>
        </w:rPr>
        <w:t xml:space="preserve"> </w:t>
      </w:r>
    </w:p>
    <w:p w:rsidR="009271AF" w:rsidRDefault="004012A7">
      <w:pPr>
        <w:tabs>
          <w:tab w:val="center" w:pos="2832"/>
          <w:tab w:val="center" w:pos="3541"/>
          <w:tab w:val="center" w:pos="5931"/>
        </w:tabs>
        <w:spacing w:after="163"/>
      </w:pPr>
      <w:r>
        <w:rPr>
          <w:rFonts w:ascii="Times New Roman" w:eastAsia="Times New Roman" w:hAnsi="Times New Roman" w:cs="Times New Roman"/>
        </w:rPr>
        <w:t xml:space="preserve">V Ústí nad Labem, dne 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       V Ostravě, </w:t>
      </w:r>
      <w:proofErr w:type="gramStart"/>
      <w:r>
        <w:rPr>
          <w:rFonts w:ascii="Times New Roman" w:eastAsia="Times New Roman" w:hAnsi="Times New Roman" w:cs="Times New Roman"/>
        </w:rPr>
        <w:t>dne  13.9.2019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9271AF" w:rsidRDefault="004012A7">
      <w:pPr>
        <w:spacing w:after="156"/>
        <w:ind w:left="10" w:hanging="10"/>
      </w:pPr>
      <w:proofErr w:type="gramStart"/>
      <w:r>
        <w:rPr>
          <w:rFonts w:ascii="Times New Roman" w:eastAsia="Times New Roman" w:hAnsi="Times New Roman" w:cs="Times New Roman"/>
        </w:rPr>
        <w:t xml:space="preserve">Kupující:   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                                   Prodávající: </w:t>
      </w:r>
    </w:p>
    <w:p w:rsidR="009271AF" w:rsidRDefault="004012A7">
      <w:pPr>
        <w:spacing w:after="158"/>
      </w:pPr>
      <w:r>
        <w:rPr>
          <w:rFonts w:ascii="Times New Roman" w:eastAsia="Times New Roman" w:hAnsi="Times New Roman" w:cs="Times New Roman"/>
        </w:rPr>
        <w:t xml:space="preserve"> </w:t>
      </w:r>
    </w:p>
    <w:p w:rsidR="009271AF" w:rsidRDefault="004012A7">
      <w:pPr>
        <w:spacing w:after="156"/>
      </w:pPr>
      <w:r>
        <w:rPr>
          <w:rFonts w:ascii="Times New Roman" w:eastAsia="Times New Roman" w:hAnsi="Times New Roman" w:cs="Times New Roman"/>
        </w:rPr>
        <w:t xml:space="preserve"> </w:t>
      </w:r>
    </w:p>
    <w:p w:rsidR="009271AF" w:rsidRDefault="004012A7">
      <w:pPr>
        <w:spacing w:after="158"/>
      </w:pPr>
      <w:r>
        <w:rPr>
          <w:rFonts w:ascii="Times New Roman" w:eastAsia="Times New Roman" w:hAnsi="Times New Roman" w:cs="Times New Roman"/>
        </w:rPr>
        <w:t xml:space="preserve"> </w:t>
      </w:r>
    </w:p>
    <w:p w:rsidR="009271AF" w:rsidRDefault="004012A7">
      <w:pPr>
        <w:spacing w:after="175"/>
      </w:pPr>
      <w:r>
        <w:rPr>
          <w:rFonts w:ascii="Times New Roman" w:eastAsia="Times New Roman" w:hAnsi="Times New Roman" w:cs="Times New Roman"/>
        </w:rPr>
        <w:t xml:space="preserve"> </w:t>
      </w:r>
    </w:p>
    <w:p w:rsidR="009271AF" w:rsidRDefault="004012A7">
      <w:pPr>
        <w:tabs>
          <w:tab w:val="center" w:pos="3540"/>
          <w:tab w:val="center" w:pos="4248"/>
          <w:tab w:val="center" w:pos="6668"/>
        </w:tabs>
        <w:spacing w:after="187"/>
      </w:pPr>
      <w:r>
        <w:rPr>
          <w:rFonts w:ascii="Times New Roman" w:eastAsia="Times New Roman" w:hAnsi="Times New Roman" w:cs="Times New Roman"/>
        </w:rPr>
        <w:t xml:space="preserve">..............................................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    .............................................. </w:t>
      </w:r>
    </w:p>
    <w:p w:rsidR="009271AF" w:rsidRDefault="004012A7">
      <w:pPr>
        <w:tabs>
          <w:tab w:val="center" w:pos="1352"/>
          <w:tab w:val="center" w:pos="2831"/>
          <w:tab w:val="center" w:pos="3540"/>
          <w:tab w:val="center" w:pos="4249"/>
          <w:tab w:val="center" w:pos="4955"/>
          <w:tab w:val="center" w:pos="5664"/>
          <w:tab w:val="center" w:pos="7051"/>
        </w:tabs>
        <w:spacing w:after="17"/>
      </w:pPr>
      <w:r>
        <w:tab/>
      </w:r>
      <w:r>
        <w:rPr>
          <w:rFonts w:ascii="Times New Roman" w:eastAsia="Times New Roman" w:hAnsi="Times New Roman" w:cs="Times New Roman"/>
        </w:rPr>
        <w:t xml:space="preserve"> Ing. Pavel </w:t>
      </w:r>
      <w:proofErr w:type="spellStart"/>
      <w:r>
        <w:rPr>
          <w:rFonts w:ascii="Times New Roman" w:eastAsia="Times New Roman" w:hAnsi="Times New Roman" w:cs="Times New Roman"/>
        </w:rPr>
        <w:t>Bernáth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David Ševčík </w:t>
      </w:r>
    </w:p>
    <w:p w:rsidR="009271AF" w:rsidRDefault="004012A7">
      <w:pPr>
        <w:tabs>
          <w:tab w:val="center" w:pos="997"/>
          <w:tab w:val="center" w:pos="2124"/>
          <w:tab w:val="center" w:pos="2832"/>
          <w:tab w:val="center" w:pos="3541"/>
          <w:tab w:val="center" w:pos="4248"/>
          <w:tab w:val="center" w:pos="6473"/>
        </w:tabs>
        <w:spacing w:after="20"/>
      </w:pPr>
      <w:r>
        <w:tab/>
      </w:r>
      <w:r>
        <w:rPr>
          <w:rFonts w:ascii="Times New Roman" w:eastAsia="Times New Roman" w:hAnsi="Times New Roman" w:cs="Times New Roman"/>
        </w:rPr>
        <w:t xml:space="preserve">           ředitel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            jednatel společnosti </w:t>
      </w:r>
    </w:p>
    <w:sectPr w:rsidR="009271AF">
      <w:pgSz w:w="11906" w:h="16838"/>
      <w:pgMar w:top="1462" w:right="1412" w:bottom="152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B5E7B"/>
    <w:multiLevelType w:val="hybridMultilevel"/>
    <w:tmpl w:val="C234BAAE"/>
    <w:lvl w:ilvl="0" w:tplc="48BCA44A">
      <w:start w:val="1"/>
      <w:numFmt w:val="upperLetter"/>
      <w:lvlText w:val="%1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583D6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94945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54E7C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586E0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F83FA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96D2D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70629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D6DBF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871CE1"/>
    <w:multiLevelType w:val="hybridMultilevel"/>
    <w:tmpl w:val="4ED25B7C"/>
    <w:lvl w:ilvl="0" w:tplc="32A07ECC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24E574">
      <w:start w:val="4"/>
      <w:numFmt w:val="upperLetter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12D1BA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94AA88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B05890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FE2980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88B17A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8259B8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5A357A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EF62B57"/>
    <w:multiLevelType w:val="hybridMultilevel"/>
    <w:tmpl w:val="B4BACD94"/>
    <w:lvl w:ilvl="0" w:tplc="510EDD8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E8BBA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2089B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BC3BD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7228C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2A60C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982E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E8FD9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D21BD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1AF"/>
    <w:rsid w:val="004012A7"/>
    <w:rsid w:val="0092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7DA7"/>
  <w15:docId w15:val="{A7B04716-B40E-4A32-A364-492DBC24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- 01_Dodatek 1 - KS kancelÃ¡ÅŽskÃ½ papÃŁr_1v0</vt:lpstr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- 01_Dodatek 1 - KS kancelÃ¡ÅŽskÃ½ papÃŁr_1v0</dc:title>
  <dc:subject/>
  <dc:creator>our001</dc:creator>
  <cp:keywords/>
  <cp:lastModifiedBy>Kurzweilová Dana</cp:lastModifiedBy>
  <cp:revision>2</cp:revision>
  <dcterms:created xsi:type="dcterms:W3CDTF">2019-09-16T09:50:00Z</dcterms:created>
  <dcterms:modified xsi:type="dcterms:W3CDTF">2019-09-16T09:50:00Z</dcterms:modified>
</cp:coreProperties>
</file>