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4962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0008E3BC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70156070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7F218AEB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44DB45F1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2B171009" w14:textId="77777777"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FE789" wp14:editId="4A526FD3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14:paraId="2ECEE8CF" w14:textId="77777777"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14:paraId="52C6283C" w14:textId="77777777"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17027A3D" w14:textId="77777777"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600B1E">
        <w:rPr>
          <w:sz w:val="34"/>
          <w:szCs w:val="34"/>
        </w:rPr>
        <w:t>7</w:t>
      </w:r>
    </w:p>
    <w:p w14:paraId="551833FA" w14:textId="77777777"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14:paraId="1C8ED20B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2E1CA9C4" w14:textId="77777777"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14:paraId="1CA99FC5" w14:textId="77777777"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14:paraId="3262FAB2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1A384600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7BE21E7A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2CB81C2B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14:paraId="2E1D5C30" w14:textId="77777777"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14:paraId="37666A9D" w14:textId="77777777"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14:paraId="6F14E651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14:paraId="0FD4B71A" w14:textId="77777777"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14:paraId="6E8115B8" w14:textId="77777777"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14:paraId="692B134D" w14:textId="77777777"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14:paraId="34905AB3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14:paraId="20F443D2" w14:textId="77777777"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5DA8B02" w14:textId="77777777"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14:paraId="3C139CA6" w14:textId="77777777"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14:paraId="576D6CBC" w14:textId="77777777"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14:paraId="1BF15FBC" w14:textId="77777777"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14:paraId="15F2774E" w14:textId="77777777"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14:paraId="11D7B42B" w14:textId="77777777"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1B279E61" w14:textId="77777777"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59F3B106" w14:textId="77777777"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14:paraId="74DB1F73" w14:textId="77777777"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14:paraId="15526AAD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D337E8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3147694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5E78E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A60F99F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5503BC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97CF4E5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9CBFED6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FC2525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29C845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AF4D203" w14:textId="77777777"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2999DB" w14:textId="77777777"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14:paraId="10001518" w14:textId="77777777"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14:paraId="6E35E579" w14:textId="77777777"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14:paraId="24B15629" w14:textId="77777777"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14:paraId="42431878" w14:textId="77777777" w:rsidR="00951643" w:rsidRPr="00BB3E98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odpojišťuje vozidlo s pořadovým číslem 16 – 2AP8631 a 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při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>e se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r w:rsidR="000E08B8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600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E08B8">
        <w:rPr>
          <w:rFonts w:ascii="Times New Roman" w:hAnsi="Times New Roman" w:cs="Times New Roman"/>
          <w:b w:val="0"/>
          <w:color w:val="auto"/>
          <w:sz w:val="24"/>
          <w:szCs w:val="24"/>
        </w:rPr>
        <w:t>7AT0608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30E8891" w14:textId="77777777"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14:paraId="7F99D566" w14:textId="77777777"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14:paraId="4B9CA922" w14:textId="77777777"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14:paraId="54115996" w14:textId="77777777"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14:paraId="38A6C056" w14:textId="77777777"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14:paraId="702D6BD8" w14:textId="77777777"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>Veškeré účetní doklady budou obsahovat náležitosti daňového dokladu dle zákona č. 235/2004 Sb., o dani z přidané hodnoty, v platném znění. V případě, že účetní doklady nebudou mít odpovídající náležitosti, je pojistník</w:t>
      </w:r>
      <w:r w:rsidR="006E2DDE">
        <w:rPr>
          <w:sz w:val="22"/>
          <w:szCs w:val="22"/>
        </w:rPr>
        <w:t>/pojištěný</w:t>
      </w:r>
      <w:r w:rsidRPr="00695D95">
        <w:rPr>
          <w:sz w:val="22"/>
          <w:szCs w:val="22"/>
        </w:rPr>
        <w:t xml:space="preserve">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14:paraId="198F3E0C" w14:textId="673BC5FC"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</w:t>
      </w:r>
      <w:r w:rsidR="000B0998">
        <w:rPr>
          <w:sz w:val="22"/>
          <w:szCs w:val="22"/>
        </w:rPr>
        <w:t>/pojištěným</w:t>
      </w:r>
      <w:r w:rsidRPr="00695D95">
        <w:rPr>
          <w:sz w:val="22"/>
          <w:szCs w:val="22"/>
        </w:rPr>
        <w:t xml:space="preserve"> nejsou ujednány.</w:t>
      </w:r>
    </w:p>
    <w:p w14:paraId="274C2083" w14:textId="77777777"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14:paraId="2E880660" w14:textId="77777777"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14:paraId="336960F9" w14:textId="77777777"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14:paraId="6CBA10F6" w14:textId="77777777"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14:paraId="3929ABC6" w14:textId="77777777"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14:paraId="0EAF8EE5" w14:textId="77777777"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14:paraId="00099101" w14:textId="77777777"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14:paraId="0A0C947B" w14:textId="77777777"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600B1E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:</w:t>
      </w:r>
    </w:p>
    <w:p w14:paraId="1FA8E03E" w14:textId="77777777" w:rsidR="00600B1E" w:rsidRDefault="00600B1E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116 536,- Kč</w:t>
      </w:r>
    </w:p>
    <w:p w14:paraId="2CAF7C71" w14:textId="77777777" w:rsidR="00600B1E" w:rsidRDefault="00600B1E" w:rsidP="00600B1E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430 665,- Kč</w:t>
      </w:r>
    </w:p>
    <w:p w14:paraId="6345BB1D" w14:textId="77777777" w:rsidR="00600B1E" w:rsidRPr="00A2130D" w:rsidRDefault="00600B1E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</w:t>
      </w:r>
      <w:r w:rsidRPr="00A2130D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7</w:t>
      </w:r>
      <w:r w:rsidRPr="00A2130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201</w:t>
      </w:r>
      <w:r w:rsidRPr="00A2130D">
        <w:rPr>
          <w:b/>
          <w:color w:val="auto"/>
          <w:sz w:val="22"/>
          <w:szCs w:val="22"/>
        </w:rPr>
        <w:t>,- Kč</w:t>
      </w:r>
    </w:p>
    <w:p w14:paraId="05282CFE" w14:textId="77777777" w:rsidR="00600B1E" w:rsidRDefault="006E0466" w:rsidP="00600B1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600B1E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:</w:t>
      </w:r>
    </w:p>
    <w:p w14:paraId="7152BD80" w14:textId="77777777" w:rsidR="00E57653" w:rsidRDefault="005908EB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</w:t>
      </w:r>
      <w:r w:rsidR="00E57653" w:rsidRPr="00E57653">
        <w:rPr>
          <w:color w:val="auto"/>
          <w:sz w:val="22"/>
          <w:szCs w:val="22"/>
        </w:rPr>
        <w:t>pojištěno…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 w:rsidR="00813649">
        <w:rPr>
          <w:color w:val="auto"/>
          <w:sz w:val="22"/>
          <w:szCs w:val="22"/>
        </w:rPr>
        <w:t xml:space="preserve">  </w:t>
      </w:r>
      <w:r w:rsidR="00600B1E">
        <w:rPr>
          <w:color w:val="auto"/>
          <w:sz w:val="22"/>
          <w:szCs w:val="22"/>
        </w:rPr>
        <w:t>15.131</w:t>
      </w:r>
      <w:r w:rsidR="00E57653" w:rsidRPr="00E57653">
        <w:rPr>
          <w:color w:val="auto"/>
          <w:sz w:val="22"/>
          <w:szCs w:val="22"/>
        </w:rPr>
        <w:t>,- Kč</w:t>
      </w:r>
    </w:p>
    <w:p w14:paraId="0E3CBE4E" w14:textId="77777777" w:rsidR="00600B1E" w:rsidRPr="00E57653" w:rsidRDefault="00600B1E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Odpojištěno</w:t>
      </w:r>
      <w:proofErr w:type="spellEnd"/>
      <w:r>
        <w:rPr>
          <w:color w:val="auto"/>
          <w:sz w:val="22"/>
          <w:szCs w:val="22"/>
        </w:rPr>
        <w:t xml:space="preserve"> …………………………………………………………………………………      5.965,- Kč</w:t>
      </w:r>
    </w:p>
    <w:p w14:paraId="4B5D71E7" w14:textId="77777777"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5908EB">
        <w:rPr>
          <w:color w:val="auto"/>
          <w:sz w:val="22"/>
          <w:szCs w:val="22"/>
        </w:rPr>
        <w:t>1</w:t>
      </w:r>
      <w:r w:rsidR="00600B1E">
        <w:rPr>
          <w:color w:val="auto"/>
          <w:sz w:val="22"/>
          <w:szCs w:val="22"/>
        </w:rPr>
        <w:t>7</w:t>
      </w:r>
      <w:r w:rsidR="00BB3E98">
        <w:rPr>
          <w:color w:val="auto"/>
          <w:sz w:val="22"/>
          <w:szCs w:val="22"/>
        </w:rPr>
        <w:t xml:space="preserve"> </w:t>
      </w:r>
      <w:r w:rsidR="002569E8">
        <w:rPr>
          <w:color w:val="auto"/>
          <w:sz w:val="22"/>
          <w:szCs w:val="22"/>
        </w:rPr>
        <w:t>3</w:t>
      </w:r>
      <w:r w:rsidR="00600B1E">
        <w:rPr>
          <w:color w:val="auto"/>
          <w:sz w:val="22"/>
          <w:szCs w:val="22"/>
        </w:rPr>
        <w:t>32</w:t>
      </w:r>
      <w:r>
        <w:rPr>
          <w:color w:val="auto"/>
          <w:sz w:val="22"/>
          <w:szCs w:val="22"/>
        </w:rPr>
        <w:t>,- Kč</w:t>
      </w:r>
    </w:p>
    <w:p w14:paraId="5AE79444" w14:textId="77777777"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E9377E">
        <w:rPr>
          <w:color w:val="auto"/>
          <w:sz w:val="22"/>
          <w:szCs w:val="22"/>
        </w:rPr>
        <w:t>3</w:t>
      </w:r>
      <w:r w:rsidR="00600B1E">
        <w:rPr>
          <w:color w:val="auto"/>
          <w:sz w:val="22"/>
          <w:szCs w:val="22"/>
        </w:rPr>
        <w:t>9</w:t>
      </w:r>
      <w:r w:rsidR="00E9377E">
        <w:rPr>
          <w:color w:val="auto"/>
          <w:sz w:val="22"/>
          <w:szCs w:val="22"/>
        </w:rPr>
        <w:t xml:space="preserve"> </w:t>
      </w:r>
      <w:r w:rsidR="00600B1E">
        <w:rPr>
          <w:color w:val="auto"/>
          <w:sz w:val="22"/>
          <w:szCs w:val="22"/>
        </w:rPr>
        <w:t>034</w:t>
      </w:r>
      <w:r>
        <w:rPr>
          <w:color w:val="auto"/>
          <w:sz w:val="22"/>
          <w:szCs w:val="22"/>
        </w:rPr>
        <w:t>,- Kč</w:t>
      </w:r>
    </w:p>
    <w:p w14:paraId="012FDD62" w14:textId="77777777"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600B1E">
        <w:rPr>
          <w:b/>
          <w:color w:val="auto"/>
          <w:sz w:val="22"/>
          <w:szCs w:val="22"/>
        </w:rPr>
        <w:t>556.366</w:t>
      </w:r>
      <w:r w:rsidRPr="00A2130D">
        <w:rPr>
          <w:b/>
          <w:color w:val="auto"/>
          <w:sz w:val="22"/>
          <w:szCs w:val="22"/>
        </w:rPr>
        <w:t>,- Kč</w:t>
      </w:r>
    </w:p>
    <w:p w14:paraId="244CA290" w14:textId="77777777"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14:paraId="2B053D5D" w14:textId="77777777"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14:paraId="030FEFF8" w14:textId="77777777"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14:paraId="1575AA64" w14:textId="77777777"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14:paraId="5E167D62" w14:textId="77777777" w:rsidR="00772A00" w:rsidRPr="009E2B3D" w:rsidRDefault="005908EB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Nedo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E9377E" w:rsidRPr="009E2B3D">
        <w:rPr>
          <w:color w:val="auto"/>
          <w:sz w:val="22"/>
          <w:szCs w:val="22"/>
        </w:rPr>
        <w:t>1</w:t>
      </w:r>
      <w:r w:rsidR="00600B1E">
        <w:rPr>
          <w:color w:val="auto"/>
          <w:sz w:val="22"/>
          <w:szCs w:val="22"/>
        </w:rPr>
        <w:t>4</w:t>
      </w:r>
      <w:r w:rsidR="00E9377E" w:rsidRPr="009E2B3D">
        <w:rPr>
          <w:color w:val="auto"/>
          <w:sz w:val="22"/>
          <w:szCs w:val="22"/>
        </w:rPr>
        <w:t>.0</w:t>
      </w:r>
      <w:r w:rsidR="00600B1E">
        <w:rPr>
          <w:color w:val="auto"/>
          <w:sz w:val="22"/>
          <w:szCs w:val="22"/>
        </w:rPr>
        <w:t>8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Pr="005908EB">
        <w:rPr>
          <w:b/>
          <w:color w:val="auto"/>
          <w:sz w:val="22"/>
          <w:szCs w:val="22"/>
        </w:rPr>
        <w:t>3.5</w:t>
      </w:r>
      <w:r w:rsidR="00600B1E">
        <w:rPr>
          <w:b/>
          <w:color w:val="auto"/>
          <w:sz w:val="22"/>
          <w:szCs w:val="22"/>
        </w:rPr>
        <w:t>16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14:paraId="1FD4F088" w14:textId="77777777"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14:paraId="471C5DFC" w14:textId="77777777"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14:paraId="264E5873" w14:textId="77777777"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14:paraId="26A40DB1" w14:textId="77777777"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14:paraId="7EAE17F0" w14:textId="77777777"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14:paraId="77D94DD1" w14:textId="77777777"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14:paraId="668B4009" w14:textId="77777777"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4939B5">
        <w:rPr>
          <w:b/>
        </w:rPr>
        <w:t>1</w:t>
      </w:r>
      <w:r w:rsidR="00600B1E">
        <w:rPr>
          <w:b/>
        </w:rPr>
        <w:t>4</w:t>
      </w:r>
      <w:r w:rsidR="004939B5">
        <w:rPr>
          <w:b/>
        </w:rPr>
        <w:t>.0</w:t>
      </w:r>
      <w:r w:rsidR="00600B1E">
        <w:rPr>
          <w:b/>
        </w:rPr>
        <w:t>8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14:paraId="072495E1" w14:textId="708F6717"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</w:t>
      </w:r>
      <w:r w:rsidR="000B0998">
        <w:t>ojistník/p</w:t>
      </w:r>
      <w:r w:rsidRPr="00EF46D9">
        <w:t>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14:paraId="21968ED7" w14:textId="7F6013BB"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</w:t>
      </w:r>
      <w:r w:rsidR="000B0998">
        <w:t>/pojištěný</w:t>
      </w:r>
      <w:r>
        <w:t>.</w:t>
      </w:r>
    </w:p>
    <w:p w14:paraId="27F28721" w14:textId="77777777"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14:paraId="1E36B93C" w14:textId="1CD7288F"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D437A0" w:rsidRPr="00D437A0">
        <w:rPr>
          <w:sz w:val="24"/>
          <w:szCs w:val="24"/>
          <w:highlight w:val="black"/>
          <w:rPrChange w:id="0" w:author="Hrubý Josef, Ing." w:date="2019-09-16T12:04:00Z">
            <w:rPr>
              <w:sz w:val="24"/>
              <w:szCs w:val="24"/>
            </w:rPr>
          </w:rPrChange>
        </w:rPr>
        <w:t>xxxxxxxxxxxxxxxx</w:t>
      </w:r>
      <w:proofErr w:type="spellEnd"/>
      <w:r w:rsidRPr="00CF65BC">
        <w:rPr>
          <w:sz w:val="24"/>
          <w:szCs w:val="24"/>
        </w:rPr>
        <w:t xml:space="preserve">, tel. </w:t>
      </w:r>
      <w:r w:rsidR="00D437A0">
        <w:rPr>
          <w:sz w:val="24"/>
          <w:szCs w:val="24"/>
        </w:rPr>
        <w:t> </w:t>
      </w:r>
      <w:proofErr w:type="spellStart"/>
      <w:r w:rsidR="00D437A0" w:rsidRPr="00D437A0">
        <w:rPr>
          <w:sz w:val="24"/>
          <w:szCs w:val="24"/>
          <w:highlight w:val="black"/>
          <w:rPrChange w:id="1" w:author="Hrubý Josef, Ing." w:date="2019-09-16T12:04:00Z">
            <w:rPr>
              <w:sz w:val="24"/>
              <w:szCs w:val="24"/>
            </w:rPr>
          </w:rPrChange>
        </w:rPr>
        <w:t>xxxxxxxxxxxxxx</w:t>
      </w:r>
      <w:proofErr w:type="spellEnd"/>
      <w:r w:rsidRPr="00CF65BC">
        <w:rPr>
          <w:sz w:val="24"/>
          <w:szCs w:val="24"/>
        </w:rPr>
        <w:t xml:space="preserve">,  </w:t>
      </w:r>
      <w:r w:rsidR="00D437A0" w:rsidRPr="00D437A0">
        <w:rPr>
          <w:highlight w:val="black"/>
          <w:rPrChange w:id="2" w:author="Hrubý Josef, Ing." w:date="2019-09-16T12:04:00Z">
            <w:rPr/>
          </w:rPrChange>
        </w:rPr>
        <w:fldChar w:fldCharType="begin"/>
      </w:r>
      <w:r w:rsidR="00D437A0" w:rsidRPr="00D437A0">
        <w:rPr>
          <w:highlight w:val="black"/>
          <w:rPrChange w:id="3" w:author="Hrubý Josef, Ing." w:date="2019-09-16T12:04:00Z">
            <w:rPr/>
          </w:rPrChange>
        </w:rPr>
        <w:instrText xml:space="preserve"> HYPERLINK "mailto:holsan@hvp.cz" </w:instrText>
      </w:r>
      <w:r w:rsidR="00D437A0" w:rsidRPr="00D437A0">
        <w:rPr>
          <w:highlight w:val="black"/>
          <w:rPrChange w:id="4" w:author="Hrubý Josef, Ing." w:date="2019-09-16T12:04:00Z">
            <w:rPr/>
          </w:rPrChange>
        </w:rPr>
        <w:fldChar w:fldCharType="separate"/>
      </w:r>
      <w:proofErr w:type="spellStart"/>
      <w:r w:rsidR="00D437A0" w:rsidRPr="00D437A0">
        <w:rPr>
          <w:rStyle w:val="Hypertextovodkaz"/>
          <w:sz w:val="24"/>
          <w:szCs w:val="24"/>
          <w:highlight w:val="black"/>
          <w:rPrChange w:id="5" w:author="Hrubý Josef, Ing." w:date="2019-09-16T12:04:00Z">
            <w:rPr>
              <w:rStyle w:val="Hypertextovodkaz"/>
              <w:sz w:val="24"/>
              <w:szCs w:val="24"/>
            </w:rPr>
          </w:rPrChange>
        </w:rPr>
        <w:t>xxxxxxxxxxxxxxxxxx</w:t>
      </w:r>
      <w:proofErr w:type="spellEnd"/>
      <w:r w:rsidR="00D437A0" w:rsidRPr="00D437A0">
        <w:rPr>
          <w:rStyle w:val="Hypertextovodkaz"/>
          <w:sz w:val="24"/>
          <w:szCs w:val="24"/>
          <w:highlight w:val="black"/>
          <w:rPrChange w:id="6" w:author="Hrubý Josef, Ing." w:date="2019-09-16T12:04:00Z">
            <w:rPr>
              <w:rStyle w:val="Hypertextovodkaz"/>
              <w:sz w:val="24"/>
              <w:szCs w:val="24"/>
            </w:rPr>
          </w:rPrChange>
        </w:rPr>
        <w:fldChar w:fldCharType="end"/>
      </w:r>
      <w:bookmarkStart w:id="7" w:name="_GoBack"/>
      <w:bookmarkEnd w:id="7"/>
    </w:p>
    <w:p w14:paraId="346CE7C6" w14:textId="77777777"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1045A84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14:paraId="2F114DA6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14:paraId="45DCAF06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93EE3">
        <w:rPr>
          <w:sz w:val="22"/>
          <w:szCs w:val="22"/>
        </w:rPr>
        <w:t>1</w:t>
      </w:r>
      <w:r w:rsidR="00600B1E">
        <w:rPr>
          <w:sz w:val="22"/>
          <w:szCs w:val="22"/>
        </w:rPr>
        <w:t>3</w:t>
      </w:r>
      <w:r w:rsidR="004939B5">
        <w:rPr>
          <w:sz w:val="22"/>
          <w:szCs w:val="22"/>
        </w:rPr>
        <w:t>.</w:t>
      </w:r>
      <w:r w:rsidR="00F03215">
        <w:rPr>
          <w:sz w:val="22"/>
          <w:szCs w:val="22"/>
        </w:rPr>
        <w:t>0</w:t>
      </w:r>
      <w:r w:rsidR="00600B1E">
        <w:rPr>
          <w:sz w:val="22"/>
          <w:szCs w:val="22"/>
        </w:rPr>
        <w:t>8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14:paraId="3E334B3A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50D9C5F0" w14:textId="0AF6C85F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14:paraId="4D8B682C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14:paraId="78282D9B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14:paraId="386A9A68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14:paraId="6CB24E70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14:paraId="0F78038B" w14:textId="77777777"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14:paraId="0A2CB1DB" w14:textId="77777777"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8"/>
      <w:footerReference w:type="default" r:id="rId9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98A8" w14:textId="77777777" w:rsidR="00A728C3" w:rsidRDefault="00A72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EB580F" w14:textId="77777777" w:rsidR="00A728C3" w:rsidRDefault="00A72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7219" w14:textId="77777777"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</w:t>
    </w:r>
    <w:r w:rsidR="00600B1E">
      <w:rPr>
        <w:sz w:val="16"/>
        <w:szCs w:val="16"/>
      </w:rPr>
      <w:t>7</w:t>
    </w:r>
  </w:p>
  <w:p w14:paraId="6DFC082A" w14:textId="3BBD6585"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437A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BADC" w14:textId="77777777" w:rsidR="00A728C3" w:rsidRDefault="00A72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A556F9D" w14:textId="77777777" w:rsidR="00A728C3" w:rsidRDefault="00A72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AB65" w14:textId="77777777"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ubý Josef, Ing.">
    <w15:presenceInfo w15:providerId="AD" w15:userId="S-1-5-21-1085031214-261903793-725345543-30213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0998"/>
    <w:rsid w:val="000B3012"/>
    <w:rsid w:val="000C0B46"/>
    <w:rsid w:val="000C76D1"/>
    <w:rsid w:val="000D785E"/>
    <w:rsid w:val="000E08B8"/>
    <w:rsid w:val="000E46AD"/>
    <w:rsid w:val="000E57F9"/>
    <w:rsid w:val="000F70AC"/>
    <w:rsid w:val="00101634"/>
    <w:rsid w:val="0010697A"/>
    <w:rsid w:val="001075D2"/>
    <w:rsid w:val="0012602E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81F49"/>
    <w:rsid w:val="002830A0"/>
    <w:rsid w:val="00284AA9"/>
    <w:rsid w:val="00287B51"/>
    <w:rsid w:val="00287DA3"/>
    <w:rsid w:val="0029367B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D66ED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00B1E"/>
    <w:rsid w:val="00627C42"/>
    <w:rsid w:val="00632F42"/>
    <w:rsid w:val="006403B6"/>
    <w:rsid w:val="00641429"/>
    <w:rsid w:val="00642272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2DDE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13649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8C3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1DE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067B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1714"/>
    <w:rsid w:val="00CF5170"/>
    <w:rsid w:val="00CF65BC"/>
    <w:rsid w:val="00D27386"/>
    <w:rsid w:val="00D27BC8"/>
    <w:rsid w:val="00D331D5"/>
    <w:rsid w:val="00D37539"/>
    <w:rsid w:val="00D435AA"/>
    <w:rsid w:val="00D435BE"/>
    <w:rsid w:val="00D437A0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D75E3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347E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D6913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E2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D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DD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D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5</cp:revision>
  <cp:lastPrinted>2018-04-24T09:00:00Z</cp:lastPrinted>
  <dcterms:created xsi:type="dcterms:W3CDTF">2019-09-06T06:16:00Z</dcterms:created>
  <dcterms:modified xsi:type="dcterms:W3CDTF">2019-09-16T10:04:00Z</dcterms:modified>
</cp:coreProperties>
</file>