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8"/>
          <w:szCs w:val="38"/>
          <w:lang w:val="cs-CZ"/>
        </w:rPr>
      </w:pPr>
      <w:r w:rsidRPr="005964FC">
        <w:rPr>
          <w:rFonts w:ascii="Helvetica" w:hAnsi="Helvetica" w:cs="Helvetica"/>
          <w:sz w:val="38"/>
          <w:szCs w:val="38"/>
          <w:lang w:val="cs-CZ"/>
        </w:rPr>
        <w:t>Dodatek č.8 k rámcové smlouvě o tvorbě a správě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8"/>
          <w:szCs w:val="38"/>
          <w:lang w:val="cs-CZ"/>
        </w:rPr>
      </w:pPr>
      <w:r w:rsidRPr="005964FC">
        <w:rPr>
          <w:rFonts w:ascii="Helvetica" w:hAnsi="Helvetica" w:cs="Helvetica"/>
          <w:sz w:val="38"/>
          <w:szCs w:val="38"/>
          <w:lang w:val="cs-CZ"/>
        </w:rPr>
        <w:t>internetových prezentací číslo 13320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8"/>
          <w:szCs w:val="38"/>
          <w:lang w:val="cs-CZ"/>
        </w:rPr>
      </w:pP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uzavřena mezi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val="cs-CZ"/>
        </w:rPr>
      </w:pPr>
      <w:r w:rsidRPr="005964FC">
        <w:rPr>
          <w:rFonts w:ascii="Helvetica-Bold" w:hAnsi="Helvetica-Bold" w:cs="Helvetica-Bold"/>
          <w:b/>
          <w:bCs/>
          <w:lang w:val="cs-CZ"/>
        </w:rPr>
        <w:t>Zoo Brno a stanice zájmových činností, příspěvková organizace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se sídlem Brno, U zoologické zahrady 46, PSČ: 635 00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IČO: 00101451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zapsaná v obchodním rejstříku vedeném Krajským soudem v Brně, odd. </w:t>
      </w:r>
      <w:proofErr w:type="spellStart"/>
      <w:r w:rsidRPr="005964FC">
        <w:rPr>
          <w:rFonts w:ascii="Helvetica" w:hAnsi="Helvetica" w:cs="Helvetica"/>
          <w:lang w:val="cs-CZ"/>
        </w:rPr>
        <w:t>Pr</w:t>
      </w:r>
      <w:proofErr w:type="spellEnd"/>
      <w:r w:rsidRPr="005964FC">
        <w:rPr>
          <w:rFonts w:ascii="Helvetica" w:hAnsi="Helvetica" w:cs="Helvetica"/>
          <w:lang w:val="cs-CZ"/>
        </w:rPr>
        <w:t xml:space="preserve">, </w:t>
      </w:r>
      <w:proofErr w:type="spellStart"/>
      <w:r w:rsidRPr="005964FC">
        <w:rPr>
          <w:rFonts w:ascii="Helvetica" w:hAnsi="Helvetica" w:cs="Helvetica"/>
          <w:lang w:val="cs-CZ"/>
        </w:rPr>
        <w:t>vl</w:t>
      </w:r>
      <w:proofErr w:type="spellEnd"/>
      <w:r w:rsidRPr="005964FC">
        <w:rPr>
          <w:rFonts w:ascii="Helvetica" w:hAnsi="Helvetica" w:cs="Helvetica"/>
          <w:lang w:val="cs-CZ"/>
        </w:rPr>
        <w:t>. 11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zastoupená MVDr. Martinem Hovorkou, PhD., ředitelem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dále jen „klient“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a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val="cs-CZ"/>
        </w:rPr>
      </w:pPr>
      <w:r w:rsidRPr="005964FC">
        <w:rPr>
          <w:rFonts w:ascii="Helvetica-Bold" w:hAnsi="Helvetica-Bold" w:cs="Helvetica-Bold"/>
          <w:b/>
          <w:bCs/>
          <w:lang w:val="cs-CZ"/>
        </w:rPr>
        <w:t>Pilot, v.o.s.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se sídlem Šeránkova 311/4, Žabovřesky, 616 00 Brno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IČO: 25520270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zapsaná v obchodním rejstříku vedeném u Krajského soudu v Brně, odd. A, </w:t>
      </w:r>
      <w:proofErr w:type="spellStart"/>
      <w:r w:rsidRPr="005964FC">
        <w:rPr>
          <w:rFonts w:ascii="Helvetica" w:hAnsi="Helvetica" w:cs="Helvetica"/>
          <w:lang w:val="cs-CZ"/>
        </w:rPr>
        <w:t>vl</w:t>
      </w:r>
      <w:proofErr w:type="spellEnd"/>
      <w:r w:rsidRPr="005964FC">
        <w:rPr>
          <w:rFonts w:ascii="Helvetica" w:hAnsi="Helvetica" w:cs="Helvetica"/>
          <w:lang w:val="cs-CZ"/>
        </w:rPr>
        <w:t>. 9458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zastoupená </w:t>
      </w:r>
      <w:r w:rsidR="00343393">
        <w:rPr>
          <w:rFonts w:ascii="Helvetica" w:hAnsi="Helvetica" w:cs="Helvetica"/>
          <w:lang w:val="cs-CZ"/>
        </w:rPr>
        <w:t xml:space="preserve">statutárním orgánem </w:t>
      </w:r>
      <w:r w:rsidRPr="005964FC">
        <w:rPr>
          <w:rFonts w:ascii="Helvetica" w:hAnsi="Helvetica" w:cs="Helvetica"/>
          <w:lang w:val="cs-CZ"/>
        </w:rPr>
        <w:t xml:space="preserve">Ing. Tomášem Stejskalem, </w:t>
      </w:r>
      <w:r w:rsidR="00343393">
        <w:rPr>
          <w:rFonts w:ascii="Helvetica" w:hAnsi="Helvetica" w:cs="Helvetica"/>
          <w:lang w:val="cs-CZ"/>
        </w:rPr>
        <w:t>společníkem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dále jen „dodavatel“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val="cs-CZ"/>
        </w:rPr>
      </w:pPr>
      <w:r w:rsidRPr="005964FC">
        <w:rPr>
          <w:rFonts w:ascii="Helvetica-Bold" w:hAnsi="Helvetica-Bold" w:cs="Helvetica-Bold"/>
          <w:b/>
          <w:bCs/>
          <w:lang w:val="cs-CZ"/>
        </w:rPr>
        <w:t>I.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  <w:lang w:val="cs-CZ"/>
        </w:rPr>
      </w:pPr>
      <w:r w:rsidRPr="005964FC">
        <w:rPr>
          <w:rFonts w:ascii="TrebuchetMS" w:hAnsi="TrebuchetMS" w:cs="TrebuchetMS"/>
          <w:sz w:val="24"/>
          <w:szCs w:val="24"/>
          <w:lang w:val="cs-CZ"/>
        </w:rPr>
        <w:t>Klient a dodavatel uzavřeli Rámcovou smlouvu o tvorbě a správě internetových prezentací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  <w:lang w:val="cs-CZ"/>
        </w:rPr>
      </w:pPr>
      <w:r w:rsidRPr="005964FC">
        <w:rPr>
          <w:rFonts w:ascii="TrebuchetMS" w:hAnsi="TrebuchetMS" w:cs="TrebuchetMS"/>
          <w:sz w:val="24"/>
          <w:szCs w:val="24"/>
          <w:lang w:val="cs-CZ"/>
        </w:rPr>
        <w:t>ze dne 20.12.2013, ve znění Dodatku č. 1 ze dne 20.12.2013, Dodatku č. 2 ze dne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  <w:lang w:val="cs-CZ"/>
        </w:rPr>
      </w:pPr>
      <w:r w:rsidRPr="005964FC">
        <w:rPr>
          <w:rFonts w:ascii="TrebuchetMS" w:hAnsi="TrebuchetMS" w:cs="TrebuchetMS"/>
          <w:sz w:val="24"/>
          <w:szCs w:val="24"/>
          <w:lang w:val="cs-CZ"/>
        </w:rPr>
        <w:t>1.4.2014, Dodatku č. 3 ze dne 11.8.2014, Dodatku č. 4 ze dne 22.8.2017, Dodatku č. 5 ze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  <w:lang w:val="cs-CZ"/>
        </w:rPr>
      </w:pPr>
      <w:r w:rsidRPr="005964FC">
        <w:rPr>
          <w:rFonts w:ascii="TrebuchetMS" w:hAnsi="TrebuchetMS" w:cs="TrebuchetMS"/>
          <w:sz w:val="24"/>
          <w:szCs w:val="24"/>
          <w:lang w:val="cs-CZ"/>
        </w:rPr>
        <w:t>dne 27.9.2017, Dodatku č. 6 ze dne 22.12.2017 a Dodatku č. 7 ze dne 21.3.2018 (dále jen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cs-CZ"/>
        </w:rPr>
      </w:pPr>
      <w:r w:rsidRPr="005964FC">
        <w:rPr>
          <w:rFonts w:ascii="TrebuchetMS" w:hAnsi="TrebuchetMS" w:cs="TrebuchetMS"/>
          <w:sz w:val="24"/>
          <w:szCs w:val="24"/>
          <w:lang w:val="cs-CZ"/>
        </w:rPr>
        <w:t>Smlouva)</w:t>
      </w:r>
      <w:r w:rsidRPr="005964FC">
        <w:rPr>
          <w:rFonts w:ascii="Helvetica" w:hAnsi="Helvetica" w:cs="Helvetica"/>
          <w:sz w:val="24"/>
          <w:szCs w:val="24"/>
          <w:lang w:val="cs-CZ"/>
        </w:rPr>
        <w:t>.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val="cs-CZ"/>
        </w:rPr>
      </w:pPr>
      <w:r w:rsidRPr="005964FC">
        <w:rPr>
          <w:rFonts w:ascii="Helvetica-Bold" w:hAnsi="Helvetica-Bold" w:cs="Helvetica-Bold"/>
          <w:b/>
          <w:bCs/>
          <w:lang w:val="cs-CZ"/>
        </w:rPr>
        <w:t>II.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Tímto Dodatkem č. 8 se mění výše uvedená Smlouva takto: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Default="00310822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>
        <w:rPr>
          <w:rFonts w:ascii="Helvetica" w:hAnsi="Helvetica" w:cs="Helvetica"/>
          <w:lang w:val="cs-CZ"/>
        </w:rPr>
        <w:t xml:space="preserve">1. </w:t>
      </w:r>
      <w:r w:rsidR="00E50F87" w:rsidRPr="005964FC">
        <w:rPr>
          <w:rFonts w:ascii="Helvetica" w:hAnsi="Helvetica" w:cs="Helvetica"/>
          <w:lang w:val="cs-CZ"/>
        </w:rPr>
        <w:t xml:space="preserve">Článek III. písm. B) </w:t>
      </w:r>
      <w:r w:rsidR="007E5FAA">
        <w:rPr>
          <w:rFonts w:ascii="Helvetica" w:hAnsi="Helvetica" w:cs="Helvetica"/>
          <w:lang w:val="cs-CZ"/>
        </w:rPr>
        <w:t xml:space="preserve">Dodatku č. 1 ve znění </w:t>
      </w:r>
      <w:r w:rsidR="00E50F87" w:rsidRPr="005964FC">
        <w:rPr>
          <w:rFonts w:ascii="Helvetica" w:hAnsi="Helvetica" w:cs="Helvetica"/>
          <w:lang w:val="cs-CZ"/>
        </w:rPr>
        <w:t>Dodatku č. 4 Smlouvy se zrušuje a nahrazuje se tímto novým zněním: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523193" w:rsidRDefault="00310822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>
        <w:rPr>
          <w:rFonts w:ascii="Helvetica-Oblique" w:hAnsi="Helvetica-Oblique" w:cs="Helvetica-Oblique"/>
          <w:i/>
          <w:iCs/>
          <w:lang w:val="cs-CZ"/>
        </w:rPr>
        <w:t>„</w:t>
      </w:r>
      <w:r w:rsidR="00523193">
        <w:rPr>
          <w:rFonts w:ascii="Helvetica-Oblique" w:hAnsi="Helvetica-Oblique" w:cs="Helvetica-Oblique"/>
          <w:i/>
          <w:iCs/>
          <w:lang w:val="cs-CZ"/>
        </w:rPr>
        <w:t>B)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lang w:val="cs-CZ"/>
        </w:rPr>
      </w:pPr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 xml:space="preserve">Pronájem licence </w:t>
      </w:r>
      <w:proofErr w:type="spellStart"/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>aPilot</w:t>
      </w:r>
      <w:proofErr w:type="spellEnd"/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 xml:space="preserve">, OBSAH, KATALOG a KALENDÁŘ </w:t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>720 Kč/měsíc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 w:rsidRPr="005964FC">
        <w:rPr>
          <w:rFonts w:ascii="Helvetica-Oblique" w:hAnsi="Helvetica-Oblique" w:cs="Helvetica-Oblique"/>
          <w:i/>
          <w:iCs/>
          <w:lang w:val="cs-CZ"/>
        </w:rPr>
        <w:t>Platba po celou dobu provozu.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 w:rsidRPr="005964FC">
        <w:rPr>
          <w:rFonts w:ascii="Helvetica-Oblique" w:hAnsi="Helvetica-Oblique" w:cs="Helvetica-Oblique"/>
          <w:i/>
          <w:iCs/>
          <w:lang w:val="cs-CZ"/>
        </w:rPr>
        <w:t>V ceně je 1 hodina měsíčně na drobné úpravy.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lang w:val="cs-CZ"/>
        </w:rPr>
      </w:pPr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>Webhosting – pravidelný poplatek za provoz a dohled webu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 w:rsidRPr="005964FC">
        <w:rPr>
          <w:rFonts w:ascii="Helvetica-Oblique" w:hAnsi="Helvetica-Oblique" w:cs="Helvetica-Oblique"/>
          <w:i/>
          <w:iCs/>
          <w:lang w:val="cs-CZ"/>
        </w:rPr>
        <w:t>cena webhostingu, 20 GB pro soubory za 440 Kč/měsíc, každý další 1 GB za 20 Kč/měsíc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lang w:val="cs-CZ"/>
        </w:rPr>
      </w:pPr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 xml:space="preserve">tedy 20 + 47 GB </w:t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ab/>
      </w:r>
      <w:r w:rsidRPr="005964FC">
        <w:rPr>
          <w:rFonts w:ascii="Helvetica-BoldOblique" w:hAnsi="Helvetica-BoldOblique" w:cs="Helvetica-BoldOblique"/>
          <w:b/>
          <w:bCs/>
          <w:i/>
          <w:iCs/>
          <w:lang w:val="cs-CZ"/>
        </w:rPr>
        <w:t>1 380 Kč/měsíc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lang w:val="cs-CZ"/>
        </w:rPr>
      </w:pP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 w:rsidRPr="005964FC">
        <w:rPr>
          <w:rFonts w:ascii="Helvetica-Oblique" w:hAnsi="Helvetica-Oblique" w:cs="Helvetica-Oblique"/>
          <w:i/>
          <w:iCs/>
          <w:lang w:val="cs-CZ"/>
        </w:rPr>
        <w:t>Platba po dobu provozu od 1.2.2019.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 w:rsidRPr="005964FC">
        <w:rPr>
          <w:rFonts w:ascii="Helvetica-Oblique" w:hAnsi="Helvetica-Oblique" w:cs="Helvetica-Oblique"/>
          <w:i/>
          <w:iCs/>
          <w:lang w:val="cs-CZ"/>
        </w:rPr>
        <w:t>Ceny jsou uvedeny v Kč bez DPH 21 %.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cs-CZ"/>
        </w:rPr>
      </w:pPr>
      <w:r w:rsidRPr="005964FC">
        <w:rPr>
          <w:rFonts w:ascii="Helvetica-Oblique" w:hAnsi="Helvetica-Oblique" w:cs="Helvetica-Oblique"/>
          <w:i/>
          <w:iCs/>
          <w:lang w:val="cs-CZ"/>
        </w:rPr>
        <w:t>DPH bude účtováno dle platných předpisů v době uskutečnění zdanitelného plnění.</w:t>
      </w:r>
      <w:r w:rsidR="00310822">
        <w:rPr>
          <w:rFonts w:ascii="Helvetica-Oblique" w:hAnsi="Helvetica-Oblique" w:cs="Helvetica-Oblique"/>
          <w:i/>
          <w:iCs/>
          <w:lang w:val="cs-CZ"/>
        </w:rPr>
        <w:t>“</w:t>
      </w:r>
    </w:p>
    <w:p w:rsidR="00310822" w:rsidRDefault="00310822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310822" w:rsidRDefault="00310822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>
        <w:rPr>
          <w:rFonts w:ascii="Helvetica" w:hAnsi="Helvetica" w:cs="Helvetica"/>
          <w:lang w:val="cs-CZ"/>
        </w:rPr>
        <w:t xml:space="preserve">2. </w:t>
      </w:r>
      <w:r w:rsidR="0098504A" w:rsidRPr="0098504A">
        <w:rPr>
          <w:rFonts w:ascii="Helvetica" w:hAnsi="Helvetica" w:cs="Helvetica"/>
          <w:lang w:val="cs-CZ"/>
        </w:rPr>
        <w:t xml:space="preserve">Článek </w:t>
      </w:r>
      <w:r w:rsidR="0098504A">
        <w:rPr>
          <w:rFonts w:ascii="Helvetica" w:hAnsi="Helvetica" w:cs="Helvetica"/>
          <w:lang w:val="cs-CZ"/>
        </w:rPr>
        <w:t>V</w:t>
      </w:r>
      <w:r w:rsidR="0098504A" w:rsidRPr="0098504A">
        <w:rPr>
          <w:rFonts w:ascii="Helvetica" w:hAnsi="Helvetica" w:cs="Helvetica"/>
          <w:lang w:val="cs-CZ"/>
        </w:rPr>
        <w:t xml:space="preserve">. písm. </w:t>
      </w:r>
      <w:r w:rsidR="0098504A">
        <w:rPr>
          <w:rFonts w:ascii="Helvetica" w:hAnsi="Helvetica" w:cs="Helvetica"/>
          <w:lang w:val="cs-CZ"/>
        </w:rPr>
        <w:t>a.</w:t>
      </w:r>
      <w:r w:rsidR="0098504A" w:rsidRPr="0098504A">
        <w:rPr>
          <w:rFonts w:ascii="Helvetica" w:hAnsi="Helvetica" w:cs="Helvetica"/>
          <w:lang w:val="cs-CZ"/>
        </w:rPr>
        <w:t xml:space="preserve"> Smlouvy se zrušuje a nahrazuje se tímto novým zněním:</w:t>
      </w:r>
    </w:p>
    <w:p w:rsidR="00085494" w:rsidRDefault="00085494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2E770A" w:rsidRDefault="00F16F7D" w:rsidP="00E50F87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6A3EF5">
        <w:rPr>
          <w:rFonts w:ascii="Helvetica" w:hAnsi="Helvetica" w:cs="Helvetica"/>
          <w:i/>
          <w:iCs/>
          <w:lang w:val="cs-CZ"/>
        </w:rPr>
        <w:t xml:space="preserve">„a. </w:t>
      </w:r>
      <w:r w:rsidRPr="006A3EF5">
        <w:rPr>
          <w:rFonts w:ascii="Helvetica" w:hAnsi="Helvetica" w:cs="Helvetica"/>
          <w:b/>
          <w:bCs/>
          <w:i/>
          <w:iCs/>
          <w:lang w:val="cs-CZ"/>
        </w:rPr>
        <w:t xml:space="preserve">Smlouva se uzavírá na dobu </w:t>
      </w:r>
      <w:r w:rsidR="001011B6" w:rsidRPr="006A3EF5">
        <w:rPr>
          <w:rFonts w:ascii="Helvetica" w:hAnsi="Helvetica" w:cs="Helvetica"/>
          <w:b/>
          <w:bCs/>
          <w:i/>
          <w:iCs/>
          <w:lang w:val="cs-CZ"/>
        </w:rPr>
        <w:t>urč</w:t>
      </w:r>
      <w:bookmarkStart w:id="0" w:name="_GoBack"/>
      <w:bookmarkEnd w:id="0"/>
      <w:r w:rsidR="001011B6" w:rsidRPr="006A3EF5">
        <w:rPr>
          <w:rFonts w:ascii="Helvetica" w:hAnsi="Helvetica" w:cs="Helvetica"/>
          <w:b/>
          <w:bCs/>
          <w:i/>
          <w:iCs/>
          <w:lang w:val="cs-CZ"/>
        </w:rPr>
        <w:t xml:space="preserve">itou </w:t>
      </w:r>
      <w:r w:rsidRPr="006A3EF5">
        <w:rPr>
          <w:rFonts w:ascii="Helvetica" w:hAnsi="Helvetica" w:cs="Helvetica"/>
          <w:b/>
          <w:bCs/>
          <w:i/>
          <w:iCs/>
          <w:lang w:val="cs-CZ"/>
        </w:rPr>
        <w:t xml:space="preserve">do </w:t>
      </w:r>
      <w:r w:rsidR="006522E6" w:rsidRPr="00B22A3F">
        <w:rPr>
          <w:rFonts w:ascii="Helvetica" w:hAnsi="Helvetica" w:cs="Helvetica"/>
          <w:b/>
          <w:bCs/>
          <w:i/>
          <w:iCs/>
          <w:lang w:val="cs-CZ"/>
        </w:rPr>
        <w:t>20.12.</w:t>
      </w:r>
      <w:r w:rsidRPr="00B22A3F">
        <w:rPr>
          <w:rFonts w:ascii="Helvetica" w:hAnsi="Helvetica" w:cs="Helvetica"/>
          <w:b/>
          <w:bCs/>
          <w:i/>
          <w:iCs/>
          <w:lang w:val="cs-CZ"/>
        </w:rPr>
        <w:t>202</w:t>
      </w:r>
      <w:r w:rsidR="006522E6" w:rsidRPr="00B22A3F">
        <w:rPr>
          <w:rFonts w:ascii="Helvetica" w:hAnsi="Helvetica" w:cs="Helvetica"/>
          <w:b/>
          <w:bCs/>
          <w:i/>
          <w:iCs/>
          <w:lang w:val="cs-CZ"/>
        </w:rPr>
        <w:t>3</w:t>
      </w:r>
      <w:r w:rsidRPr="006A3EF5">
        <w:rPr>
          <w:rFonts w:ascii="Helvetica" w:hAnsi="Helvetica" w:cs="Helvetica"/>
          <w:i/>
          <w:iCs/>
          <w:lang w:val="cs-CZ"/>
        </w:rPr>
        <w:t xml:space="preserve">. Smlouva může být kdykoli zrušena </w:t>
      </w:r>
      <w:r w:rsidR="00C55734" w:rsidRPr="006A3EF5">
        <w:rPr>
          <w:rFonts w:ascii="Helvetica" w:hAnsi="Helvetica" w:cs="Helvetica"/>
          <w:i/>
          <w:iCs/>
          <w:lang w:val="cs-CZ"/>
        </w:rPr>
        <w:t xml:space="preserve">kteroukoli smluvní stranou </w:t>
      </w:r>
      <w:r w:rsidRPr="006A3EF5">
        <w:rPr>
          <w:rFonts w:ascii="Helvetica" w:hAnsi="Helvetica" w:cs="Helvetica"/>
          <w:i/>
          <w:iCs/>
          <w:lang w:val="cs-CZ"/>
        </w:rPr>
        <w:t xml:space="preserve">výpovědí i bez udání důvodu nebo odstoupením. </w:t>
      </w:r>
      <w:r w:rsidRPr="006A3EF5">
        <w:rPr>
          <w:rFonts w:ascii="Helvetica" w:hAnsi="Helvetica" w:cs="Helvetica"/>
          <w:i/>
          <w:iCs/>
          <w:lang w:val="cs-CZ"/>
        </w:rPr>
        <w:lastRenderedPageBreak/>
        <w:t>Výpovědní lhůta je 3 měsíce a začíná běžet prvním dnem následujícího měsíce po doručení písemné výpovědi druhé smluvní straně. Odstoupit od smlouvy lze pouze v případě jejího podstatného porušení.</w:t>
      </w:r>
      <w:r w:rsidR="00444D52" w:rsidRPr="006A3EF5">
        <w:rPr>
          <w:i/>
          <w:iCs/>
        </w:rPr>
        <w:t xml:space="preserve"> </w:t>
      </w:r>
    </w:p>
    <w:p w:rsidR="00085494" w:rsidRPr="006A3EF5" w:rsidRDefault="00444D52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lang w:val="cs-CZ"/>
        </w:rPr>
      </w:pPr>
      <w:r w:rsidRPr="006A3EF5">
        <w:rPr>
          <w:rFonts w:ascii="Helvetica" w:hAnsi="Helvetica" w:cs="Helvetica"/>
          <w:i/>
          <w:iCs/>
          <w:lang w:val="cs-CZ"/>
        </w:rPr>
        <w:t xml:space="preserve">Smlouva automaticky skončí i přede dnem ujednané doby jejího trvání, a to dnem, kdy cena veškerého odebraného </w:t>
      </w:r>
      <w:r w:rsidR="00165CCC" w:rsidRPr="006A3EF5">
        <w:rPr>
          <w:rFonts w:ascii="Helvetica" w:hAnsi="Helvetica" w:cs="Helvetica"/>
          <w:i/>
          <w:iCs/>
          <w:lang w:val="cs-CZ"/>
        </w:rPr>
        <w:t xml:space="preserve">plnění klientem </w:t>
      </w:r>
      <w:r w:rsidRPr="006A3EF5">
        <w:rPr>
          <w:rFonts w:ascii="Helvetica" w:hAnsi="Helvetica" w:cs="Helvetica"/>
          <w:i/>
          <w:iCs/>
          <w:lang w:val="cs-CZ"/>
        </w:rPr>
        <w:t xml:space="preserve">od </w:t>
      </w:r>
      <w:r w:rsidR="00165CCC" w:rsidRPr="006A3EF5">
        <w:rPr>
          <w:rFonts w:ascii="Helvetica" w:hAnsi="Helvetica" w:cs="Helvetica"/>
          <w:i/>
          <w:iCs/>
          <w:lang w:val="cs-CZ"/>
        </w:rPr>
        <w:t xml:space="preserve">dodavatele </w:t>
      </w:r>
      <w:r w:rsidRPr="006A3EF5">
        <w:rPr>
          <w:rFonts w:ascii="Helvetica" w:hAnsi="Helvetica" w:cs="Helvetica"/>
          <w:i/>
          <w:iCs/>
          <w:lang w:val="cs-CZ"/>
        </w:rPr>
        <w:t xml:space="preserve">dle této </w:t>
      </w:r>
      <w:r w:rsidR="00165CCC" w:rsidRPr="006A3EF5">
        <w:rPr>
          <w:rFonts w:ascii="Helvetica" w:hAnsi="Helvetica" w:cs="Helvetica"/>
          <w:i/>
          <w:iCs/>
          <w:lang w:val="cs-CZ"/>
        </w:rPr>
        <w:t>s</w:t>
      </w:r>
      <w:r w:rsidRPr="006A3EF5">
        <w:rPr>
          <w:rFonts w:ascii="Helvetica" w:hAnsi="Helvetica" w:cs="Helvetica"/>
          <w:i/>
          <w:iCs/>
          <w:lang w:val="cs-CZ"/>
        </w:rPr>
        <w:t xml:space="preserve">mlouvy dosáhne limitu nejvýše </w:t>
      </w:r>
      <w:proofErr w:type="gramStart"/>
      <w:r w:rsidR="00165CCC" w:rsidRPr="006A3EF5">
        <w:rPr>
          <w:rFonts w:ascii="Helvetica" w:hAnsi="Helvetica" w:cs="Helvetica"/>
          <w:i/>
          <w:iCs/>
          <w:lang w:val="cs-CZ"/>
        </w:rPr>
        <w:t>2.000</w:t>
      </w:r>
      <w:r w:rsidRPr="006A3EF5">
        <w:rPr>
          <w:rFonts w:ascii="Helvetica" w:hAnsi="Helvetica" w:cs="Helvetica"/>
          <w:i/>
          <w:iCs/>
          <w:lang w:val="cs-CZ"/>
        </w:rPr>
        <w:t>.000,-</w:t>
      </w:r>
      <w:proofErr w:type="gramEnd"/>
      <w:r w:rsidRPr="006A3EF5">
        <w:rPr>
          <w:rFonts w:ascii="Helvetica" w:hAnsi="Helvetica" w:cs="Helvetica"/>
          <w:i/>
          <w:iCs/>
          <w:lang w:val="cs-CZ"/>
        </w:rPr>
        <w:t xml:space="preserve"> Kč bez DPH</w:t>
      </w:r>
      <w:r w:rsidR="00165CCC" w:rsidRPr="006A3EF5">
        <w:rPr>
          <w:rFonts w:ascii="Helvetica" w:hAnsi="Helvetica" w:cs="Helvetica"/>
          <w:i/>
          <w:iCs/>
          <w:lang w:val="cs-CZ"/>
        </w:rPr>
        <w:t>.</w:t>
      </w:r>
      <w:r w:rsidR="00F16F7D" w:rsidRPr="006A3EF5">
        <w:rPr>
          <w:rFonts w:ascii="Helvetica" w:hAnsi="Helvetica" w:cs="Helvetica"/>
          <w:i/>
          <w:iCs/>
          <w:lang w:val="cs-CZ"/>
        </w:rPr>
        <w:t>“</w:t>
      </w:r>
    </w:p>
    <w:p w:rsidR="00310822" w:rsidRDefault="00310822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Ostatní ujednání Smlouvy zůstávají beze změny.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val="cs-CZ"/>
        </w:rPr>
      </w:pPr>
      <w:r w:rsidRPr="005964FC">
        <w:rPr>
          <w:rFonts w:ascii="Helvetica-Bold" w:hAnsi="Helvetica-Bold" w:cs="Helvetica-Bold"/>
          <w:b/>
          <w:bCs/>
          <w:lang w:val="cs-CZ"/>
        </w:rPr>
        <w:t>III.</w:t>
      </w:r>
    </w:p>
    <w:p w:rsidR="008E0EF6" w:rsidRDefault="008E0EF6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8E0EF6">
        <w:rPr>
          <w:rFonts w:ascii="Helvetica" w:hAnsi="Helvetica" w:cs="Helvetica"/>
          <w:lang w:val="cs-CZ"/>
        </w:rPr>
        <w:t>Smluvní strany narovnávají svá práva a povinnosti</w:t>
      </w:r>
      <w:r w:rsidR="005005C5">
        <w:rPr>
          <w:rFonts w:ascii="Helvetica" w:hAnsi="Helvetica" w:cs="Helvetica"/>
          <w:lang w:val="cs-CZ"/>
        </w:rPr>
        <w:t xml:space="preserve"> stran poskytovaného a odebíraného plnění </w:t>
      </w:r>
      <w:r w:rsidR="00C864B6">
        <w:rPr>
          <w:rFonts w:ascii="Helvetica" w:hAnsi="Helvetica" w:cs="Helvetica"/>
          <w:lang w:val="cs-CZ"/>
        </w:rPr>
        <w:t>v</w:t>
      </w:r>
      <w:r w:rsidR="00253112">
        <w:rPr>
          <w:rFonts w:ascii="Helvetica" w:hAnsi="Helvetica" w:cs="Helvetica"/>
          <w:lang w:val="cs-CZ"/>
        </w:rPr>
        <w:t xml:space="preserve"> </w:t>
      </w:r>
      <w:r w:rsidRPr="008E0EF6">
        <w:rPr>
          <w:rFonts w:ascii="Helvetica" w:hAnsi="Helvetica" w:cs="Helvetica"/>
          <w:lang w:val="cs-CZ"/>
        </w:rPr>
        <w:t xml:space="preserve">období od </w:t>
      </w:r>
      <w:r>
        <w:rPr>
          <w:rFonts w:ascii="Helvetica" w:hAnsi="Helvetica" w:cs="Helvetica"/>
          <w:lang w:val="cs-CZ"/>
        </w:rPr>
        <w:t>2</w:t>
      </w:r>
      <w:r w:rsidRPr="008E0EF6">
        <w:rPr>
          <w:rFonts w:ascii="Helvetica" w:hAnsi="Helvetica" w:cs="Helvetica"/>
          <w:lang w:val="cs-CZ"/>
        </w:rPr>
        <w:t>1.1</w:t>
      </w:r>
      <w:r>
        <w:rPr>
          <w:rFonts w:ascii="Helvetica" w:hAnsi="Helvetica" w:cs="Helvetica"/>
          <w:lang w:val="cs-CZ"/>
        </w:rPr>
        <w:t>2</w:t>
      </w:r>
      <w:r w:rsidRPr="008E0EF6">
        <w:rPr>
          <w:rFonts w:ascii="Helvetica" w:hAnsi="Helvetica" w:cs="Helvetica"/>
          <w:lang w:val="cs-CZ"/>
        </w:rPr>
        <w:t>.201</w:t>
      </w:r>
      <w:r>
        <w:rPr>
          <w:rFonts w:ascii="Helvetica" w:hAnsi="Helvetica" w:cs="Helvetica"/>
          <w:lang w:val="cs-CZ"/>
        </w:rPr>
        <w:t>8</w:t>
      </w:r>
      <w:r w:rsidRPr="008E0EF6">
        <w:rPr>
          <w:rFonts w:ascii="Helvetica" w:hAnsi="Helvetica" w:cs="Helvetica"/>
          <w:lang w:val="cs-CZ"/>
        </w:rPr>
        <w:t xml:space="preserve"> do dne nabytí účinnosti </w:t>
      </w:r>
      <w:r>
        <w:rPr>
          <w:rFonts w:ascii="Helvetica" w:hAnsi="Helvetica" w:cs="Helvetica"/>
          <w:lang w:val="cs-CZ"/>
        </w:rPr>
        <w:t xml:space="preserve">tohoto </w:t>
      </w:r>
      <w:r w:rsidR="00253112">
        <w:rPr>
          <w:rFonts w:ascii="Helvetica" w:hAnsi="Helvetica" w:cs="Helvetica"/>
          <w:lang w:val="cs-CZ"/>
        </w:rPr>
        <w:t>D</w:t>
      </w:r>
      <w:r>
        <w:rPr>
          <w:rFonts w:ascii="Helvetica" w:hAnsi="Helvetica" w:cs="Helvetica"/>
          <w:lang w:val="cs-CZ"/>
        </w:rPr>
        <w:t>odatku č. 8</w:t>
      </w:r>
      <w:r w:rsidRPr="008E0EF6">
        <w:rPr>
          <w:rFonts w:ascii="Helvetica" w:hAnsi="Helvetica" w:cs="Helvetica"/>
          <w:lang w:val="cs-CZ"/>
        </w:rPr>
        <w:t xml:space="preserve">, tak že jejich obsah se nahrazuje právy a povinnostmi </w:t>
      </w:r>
      <w:r>
        <w:rPr>
          <w:rFonts w:ascii="Helvetica" w:hAnsi="Helvetica" w:cs="Helvetica"/>
          <w:lang w:val="cs-CZ"/>
        </w:rPr>
        <w:t>tak</w:t>
      </w:r>
      <w:r w:rsidR="005005C5">
        <w:rPr>
          <w:rFonts w:ascii="Helvetica" w:hAnsi="Helvetica" w:cs="Helvetica"/>
          <w:lang w:val="cs-CZ"/>
        </w:rPr>
        <w:t>,</w:t>
      </w:r>
      <w:r>
        <w:rPr>
          <w:rFonts w:ascii="Helvetica" w:hAnsi="Helvetica" w:cs="Helvetica"/>
          <w:lang w:val="cs-CZ"/>
        </w:rPr>
        <w:t xml:space="preserve"> </w:t>
      </w:r>
      <w:r w:rsidRPr="008E0EF6">
        <w:rPr>
          <w:rFonts w:ascii="Helvetica" w:hAnsi="Helvetica" w:cs="Helvetica"/>
          <w:lang w:val="cs-CZ"/>
        </w:rPr>
        <w:t xml:space="preserve">jak jsou ujednány v textu </w:t>
      </w:r>
      <w:r>
        <w:rPr>
          <w:rFonts w:ascii="Helvetica" w:hAnsi="Helvetica" w:cs="Helvetica"/>
          <w:lang w:val="cs-CZ"/>
        </w:rPr>
        <w:t xml:space="preserve">Smlouvy ve znění tohoto </w:t>
      </w:r>
      <w:r w:rsidR="00C864B6">
        <w:rPr>
          <w:rFonts w:ascii="Helvetica" w:hAnsi="Helvetica" w:cs="Helvetica"/>
          <w:lang w:val="cs-CZ"/>
        </w:rPr>
        <w:t>D</w:t>
      </w:r>
      <w:r>
        <w:rPr>
          <w:rFonts w:ascii="Helvetica" w:hAnsi="Helvetica" w:cs="Helvetica"/>
          <w:lang w:val="cs-CZ"/>
        </w:rPr>
        <w:t>odatku č. 8</w:t>
      </w:r>
      <w:r w:rsidRPr="008E0EF6">
        <w:rPr>
          <w:rFonts w:ascii="Helvetica" w:hAnsi="Helvetica" w:cs="Helvetica"/>
          <w:lang w:val="cs-CZ"/>
        </w:rPr>
        <w:t>.</w:t>
      </w:r>
    </w:p>
    <w:p w:rsidR="008E0EF6" w:rsidRDefault="008E0EF6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8E0EF6" w:rsidRPr="006A3EF5" w:rsidRDefault="008E0EF6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val="cs-CZ"/>
        </w:rPr>
      </w:pPr>
      <w:r w:rsidRPr="006A3EF5">
        <w:rPr>
          <w:rFonts w:ascii="Helvetica" w:hAnsi="Helvetica" w:cs="Helvetica"/>
          <w:b/>
          <w:bCs/>
          <w:lang w:val="cs-CZ"/>
        </w:rPr>
        <w:t>IV.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Tento dodatek nabývá účinnosti dnem jeho uveřejnění v registru smluv vedeným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Ministerstvem vnitra jako jeho správcem (dále jen správce registru smluv). Povinnost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uveřejnit dodatek v registru smluv na sebe přebírá klient. Klient odpovídá za řádné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uveřejnění dodatku, když dodatek k uveřejnění zašle bez zbytečného odkladu, nejpozději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však do 30 dnů od uzavření dodatku správci registru smluv. Klient se zavazuje zaslat bez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zbytečného odkladu po obdržení zprávy správce registru smluv, nejpozději však do 3 měsíců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ode dne uzavření dodatku dodavateli potvrzení správce registru smluv o uveřejnění dodatku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nebo zprávu, že dodatek uveřejněn nebyl včetně důvodu jeho neuveřejnění. Nebude-li tento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dodatek uveřejněn v registru smluv do 3 (tří) měsíců ode dne jeho uzavření, s výjimkou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smluv, kdy je možné provést opravu uveřejnění dle zákona, dodatek se od počátku ruší.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Smluvní strany se pro případ zrušení dodatku od počátku z důvodu neuveřejnění dodatku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v registru smluv uzavřít nový dodatek se shodným obsahem a za shodných obchodních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podmínek jako ve zrušeném dodatku, a to na výzvy kterékoli z nich do 30 dnů od podání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výzvy. Nebude-li možné pro případ zrušení dodatku od počátku z důvodu neuveřejnění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dodatku v registru smluv uzavřít nový dodatek se shodným obsahem a za shodných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obchodních podmínek jako ve zrušeném dodatku, smluvní strany se </w:t>
      </w:r>
      <w:r w:rsidR="007E5FAA">
        <w:rPr>
          <w:rFonts w:ascii="Helvetica" w:hAnsi="Helvetica" w:cs="Helvetica"/>
          <w:lang w:val="cs-CZ"/>
        </w:rPr>
        <w:t>z</w:t>
      </w:r>
      <w:r w:rsidRPr="005964FC">
        <w:rPr>
          <w:rFonts w:ascii="Helvetica" w:hAnsi="Helvetica" w:cs="Helvetica"/>
          <w:lang w:val="cs-CZ"/>
        </w:rPr>
        <w:t>avazují na výzvu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kterékoli z nich přistoupit k narovnání smluvních vztahů tak, aby narovnáním dosáhly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shodného obsahu práv a povinností a shodných obchodních podmínek jako ve zrušeném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dodatku o narovnání uzavřít písemnou dohodu, která bude zveřejněna v registru smluv.</w:t>
      </w: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>Tento dodatek je vyhotoven ve dvou stejnopisech, z nichž každá ze stran obdrží po jednom.</w:t>
      </w: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V Brně dne </w:t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Pr="005964FC">
        <w:rPr>
          <w:rFonts w:ascii="Helvetica" w:hAnsi="Helvetica" w:cs="Helvetica"/>
          <w:lang w:val="cs-CZ"/>
        </w:rPr>
        <w:t>V Brně dne</w:t>
      </w:r>
    </w:p>
    <w:p w:rsid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5964FC" w:rsidRPr="005964FC" w:rsidRDefault="005964FC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za Zoo Brno a stanice zájmových činností, </w:t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Pr="005964FC">
        <w:rPr>
          <w:rFonts w:ascii="Helvetica" w:hAnsi="Helvetica" w:cs="Helvetica"/>
          <w:lang w:val="cs-CZ"/>
        </w:rPr>
        <w:t>za Pilot, v.o.s.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příspěvková organizace </w:t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Pr="005964FC">
        <w:rPr>
          <w:rFonts w:ascii="Helvetica" w:hAnsi="Helvetica" w:cs="Helvetica"/>
          <w:lang w:val="cs-CZ"/>
        </w:rPr>
        <w:t>Ing. Tomáš Stejskal,</w:t>
      </w:r>
    </w:p>
    <w:p w:rsidR="00E50F87" w:rsidRPr="005964FC" w:rsidRDefault="00E50F87" w:rsidP="00E50F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cs-CZ"/>
        </w:rPr>
      </w:pPr>
      <w:r w:rsidRPr="005964FC">
        <w:rPr>
          <w:rFonts w:ascii="Helvetica" w:hAnsi="Helvetica" w:cs="Helvetica"/>
          <w:lang w:val="cs-CZ"/>
        </w:rPr>
        <w:t xml:space="preserve">MVDr. Martin Hovorka, PhD., </w:t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5964FC">
        <w:rPr>
          <w:rFonts w:ascii="Helvetica" w:hAnsi="Helvetica" w:cs="Helvetica"/>
          <w:lang w:val="cs-CZ"/>
        </w:rPr>
        <w:tab/>
      </w:r>
      <w:r w:rsidR="009C0CD0">
        <w:rPr>
          <w:rFonts w:ascii="Helvetica" w:hAnsi="Helvetica" w:cs="Helvetica"/>
          <w:lang w:val="cs-CZ"/>
        </w:rPr>
        <w:t xml:space="preserve">statutární </w:t>
      </w:r>
      <w:proofErr w:type="gramStart"/>
      <w:r w:rsidR="009C0CD0">
        <w:rPr>
          <w:rFonts w:ascii="Helvetica" w:hAnsi="Helvetica" w:cs="Helvetica"/>
          <w:lang w:val="cs-CZ"/>
        </w:rPr>
        <w:t>orgán - společník</w:t>
      </w:r>
      <w:proofErr w:type="gramEnd"/>
    </w:p>
    <w:p w:rsidR="00E50F87" w:rsidRPr="005964FC" w:rsidRDefault="00E50F87" w:rsidP="00E50F87">
      <w:pPr>
        <w:rPr>
          <w:lang w:val="cs-CZ"/>
        </w:rPr>
      </w:pPr>
      <w:r w:rsidRPr="005964FC">
        <w:rPr>
          <w:rFonts w:ascii="Helvetica" w:hAnsi="Helvetica" w:cs="Helvetica"/>
          <w:lang w:val="cs-CZ"/>
        </w:rPr>
        <w:t>Ředitel</w:t>
      </w:r>
    </w:p>
    <w:sectPr w:rsidR="00E50F87" w:rsidRPr="0059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-BoldOblique">
    <w:altName w:val="Helvetic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87"/>
    <w:rsid w:val="00085494"/>
    <w:rsid w:val="001011B6"/>
    <w:rsid w:val="00165CCC"/>
    <w:rsid w:val="00253112"/>
    <w:rsid w:val="002E770A"/>
    <w:rsid w:val="00310822"/>
    <w:rsid w:val="00343393"/>
    <w:rsid w:val="003C0FAE"/>
    <w:rsid w:val="00444D52"/>
    <w:rsid w:val="005005C5"/>
    <w:rsid w:val="00523193"/>
    <w:rsid w:val="005964FC"/>
    <w:rsid w:val="00647685"/>
    <w:rsid w:val="006522E6"/>
    <w:rsid w:val="006A3EF5"/>
    <w:rsid w:val="007E5FAA"/>
    <w:rsid w:val="008E0EF6"/>
    <w:rsid w:val="0098504A"/>
    <w:rsid w:val="009C0CD0"/>
    <w:rsid w:val="00B22A3F"/>
    <w:rsid w:val="00C55734"/>
    <w:rsid w:val="00C864B6"/>
    <w:rsid w:val="00E50F87"/>
    <w:rsid w:val="00F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EBE8-59B3-484B-80C6-D04034D5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7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68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ECA108D1</Template>
  <TotalTime>35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Fic, Mgr.</dc:creator>
  <cp:keywords/>
  <dc:description/>
  <cp:lastModifiedBy>Vaňáč Michal</cp:lastModifiedBy>
  <cp:revision>3</cp:revision>
  <dcterms:created xsi:type="dcterms:W3CDTF">2019-08-15T09:23:00Z</dcterms:created>
  <dcterms:modified xsi:type="dcterms:W3CDTF">2019-09-16T08:23:00Z</dcterms:modified>
</cp:coreProperties>
</file>