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E22" w:rsidRPr="00002F16" w:rsidRDefault="001C3E22" w:rsidP="00002566">
      <w:pPr>
        <w:spacing w:after="0"/>
        <w:jc w:val="center"/>
        <w:rPr>
          <w:rFonts w:ascii="Times New Roman" w:hAnsi="Times New Roman" w:cs="Times New Roman"/>
          <w:b/>
          <w:color w:val="auto"/>
          <w:sz w:val="32"/>
          <w:szCs w:val="32"/>
        </w:rPr>
      </w:pPr>
      <w:r w:rsidRPr="00002F16">
        <w:rPr>
          <w:rFonts w:ascii="Times New Roman" w:hAnsi="Times New Roman" w:cs="Times New Roman"/>
          <w:b/>
          <w:color w:val="auto"/>
          <w:sz w:val="32"/>
          <w:szCs w:val="32"/>
        </w:rPr>
        <w:t>Smlouva o nájmu prostor sloužících k podnikání</w:t>
      </w:r>
    </w:p>
    <w:p w:rsidR="001C3E22" w:rsidRPr="00002F16" w:rsidRDefault="001C3E22" w:rsidP="00002566">
      <w:pPr>
        <w:spacing w:after="0"/>
        <w:jc w:val="both"/>
        <w:rPr>
          <w:rFonts w:ascii="Times New Roman" w:hAnsi="Times New Roman" w:cs="Times New Roman"/>
          <w:color w:val="auto"/>
          <w:sz w:val="24"/>
          <w:szCs w:val="24"/>
        </w:rPr>
      </w:pPr>
    </w:p>
    <w:p w:rsidR="001C3E22" w:rsidRPr="00002F16" w:rsidRDefault="001C3E22" w:rsidP="00002566">
      <w:pPr>
        <w:spacing w:after="0"/>
        <w:jc w:val="both"/>
        <w:rPr>
          <w:rFonts w:ascii="Times New Roman" w:hAnsi="Times New Roman" w:cs="Times New Roman"/>
          <w:b/>
          <w:color w:val="auto"/>
          <w:sz w:val="24"/>
          <w:szCs w:val="24"/>
        </w:rPr>
      </w:pPr>
      <w:r w:rsidRPr="00002F16">
        <w:rPr>
          <w:rFonts w:ascii="Times New Roman" w:hAnsi="Times New Roman" w:cs="Times New Roman"/>
          <w:b/>
          <w:color w:val="auto"/>
          <w:sz w:val="24"/>
          <w:szCs w:val="24"/>
        </w:rPr>
        <w:t>Smluvní strany:</w:t>
      </w:r>
    </w:p>
    <w:p w:rsidR="001C3E22" w:rsidRPr="00002F16" w:rsidRDefault="001C3E22" w:rsidP="00002566">
      <w:pPr>
        <w:spacing w:after="0"/>
        <w:jc w:val="both"/>
        <w:rPr>
          <w:rFonts w:ascii="Times New Roman" w:hAnsi="Times New Roman" w:cs="Times New Roman"/>
          <w:b/>
          <w:color w:val="auto"/>
          <w:sz w:val="24"/>
          <w:szCs w:val="24"/>
        </w:rPr>
      </w:pPr>
    </w:p>
    <w:p w:rsidR="001C3E22" w:rsidRPr="00002F16" w:rsidRDefault="001C3E22" w:rsidP="00002566">
      <w:pPr>
        <w:spacing w:after="0"/>
        <w:jc w:val="both"/>
        <w:rPr>
          <w:rFonts w:ascii="Times New Roman" w:hAnsi="Times New Roman" w:cs="Times New Roman"/>
          <w:b/>
          <w:color w:val="auto"/>
          <w:sz w:val="24"/>
          <w:szCs w:val="24"/>
        </w:rPr>
      </w:pPr>
      <w:r w:rsidRPr="00002F16">
        <w:rPr>
          <w:rFonts w:ascii="Times New Roman" w:hAnsi="Times New Roman" w:cs="Times New Roman"/>
          <w:b/>
          <w:color w:val="auto"/>
          <w:sz w:val="24"/>
          <w:szCs w:val="24"/>
        </w:rPr>
        <w:t>Město Kaplice</w:t>
      </w:r>
    </w:p>
    <w:p w:rsidR="001C3E22" w:rsidRPr="00002F16" w:rsidRDefault="001C3E22" w:rsidP="00002566">
      <w:pPr>
        <w:spacing w:after="0"/>
        <w:jc w:val="both"/>
        <w:rPr>
          <w:rFonts w:ascii="Times New Roman" w:hAnsi="Times New Roman" w:cs="Times New Roman"/>
          <w:color w:val="auto"/>
          <w:sz w:val="24"/>
          <w:szCs w:val="24"/>
        </w:rPr>
      </w:pPr>
      <w:r w:rsidRPr="00002F16">
        <w:rPr>
          <w:rFonts w:ascii="Times New Roman" w:hAnsi="Times New Roman" w:cs="Times New Roman"/>
          <w:color w:val="auto"/>
          <w:sz w:val="24"/>
          <w:szCs w:val="24"/>
        </w:rPr>
        <w:t xml:space="preserve">se sídlem Náměstí 70, Kaplice, PSČ 382 41 </w:t>
      </w:r>
    </w:p>
    <w:p w:rsidR="001C3E22" w:rsidRPr="00002F16" w:rsidRDefault="001C3E22" w:rsidP="00002566">
      <w:pPr>
        <w:spacing w:after="0"/>
        <w:jc w:val="both"/>
        <w:rPr>
          <w:rFonts w:ascii="Times New Roman" w:hAnsi="Times New Roman" w:cs="Times New Roman"/>
          <w:color w:val="auto"/>
          <w:sz w:val="24"/>
          <w:szCs w:val="24"/>
        </w:rPr>
      </w:pPr>
      <w:r w:rsidRPr="00002F16">
        <w:rPr>
          <w:rFonts w:ascii="Times New Roman" w:hAnsi="Times New Roman" w:cs="Times New Roman"/>
          <w:color w:val="auto"/>
          <w:sz w:val="24"/>
          <w:szCs w:val="24"/>
        </w:rPr>
        <w:t xml:space="preserve">zastoupené starostou Mgr. Pavlem Talířem </w:t>
      </w:r>
    </w:p>
    <w:p w:rsidR="001C3E22" w:rsidRPr="00002F16" w:rsidRDefault="001C3E22" w:rsidP="00002566">
      <w:pPr>
        <w:spacing w:after="0"/>
        <w:jc w:val="both"/>
        <w:rPr>
          <w:rFonts w:ascii="Times New Roman" w:hAnsi="Times New Roman" w:cs="Times New Roman"/>
          <w:color w:val="auto"/>
          <w:sz w:val="24"/>
          <w:szCs w:val="24"/>
        </w:rPr>
      </w:pPr>
      <w:r w:rsidRPr="00002F16">
        <w:rPr>
          <w:rFonts w:ascii="Times New Roman" w:hAnsi="Times New Roman" w:cs="Times New Roman"/>
          <w:color w:val="auto"/>
          <w:sz w:val="24"/>
          <w:szCs w:val="24"/>
        </w:rPr>
        <w:t>IČ: 00245941</w:t>
      </w:r>
    </w:p>
    <w:p w:rsidR="001C3E22" w:rsidRPr="00002F16" w:rsidRDefault="001C3E22" w:rsidP="00002566">
      <w:pPr>
        <w:spacing w:after="0"/>
        <w:jc w:val="both"/>
        <w:rPr>
          <w:rFonts w:ascii="Times New Roman" w:hAnsi="Times New Roman" w:cs="Times New Roman"/>
          <w:color w:val="auto"/>
          <w:sz w:val="24"/>
          <w:szCs w:val="24"/>
        </w:rPr>
      </w:pPr>
      <w:r w:rsidRPr="00002F16">
        <w:rPr>
          <w:rFonts w:ascii="Times New Roman" w:hAnsi="Times New Roman" w:cs="Times New Roman"/>
          <w:color w:val="auto"/>
          <w:sz w:val="24"/>
          <w:szCs w:val="24"/>
        </w:rPr>
        <w:t>Č.ú.: 029022-0580009369/0800 ČS a.s.</w:t>
      </w:r>
    </w:p>
    <w:p w:rsidR="001C3E22" w:rsidRPr="00002F16" w:rsidRDefault="001C3E22" w:rsidP="00002566">
      <w:pPr>
        <w:spacing w:after="0"/>
        <w:jc w:val="both"/>
        <w:rPr>
          <w:rFonts w:ascii="Times New Roman" w:hAnsi="Times New Roman" w:cs="Times New Roman"/>
          <w:color w:val="auto"/>
          <w:sz w:val="24"/>
          <w:szCs w:val="24"/>
        </w:rPr>
      </w:pPr>
      <w:r w:rsidRPr="00002F16">
        <w:rPr>
          <w:rFonts w:ascii="Times New Roman" w:hAnsi="Times New Roman" w:cs="Times New Roman"/>
          <w:color w:val="auto"/>
          <w:sz w:val="24"/>
          <w:szCs w:val="24"/>
        </w:rPr>
        <w:t xml:space="preserve">jako </w:t>
      </w:r>
      <w:r w:rsidRPr="00002F16">
        <w:rPr>
          <w:rFonts w:ascii="Times New Roman" w:hAnsi="Times New Roman" w:cs="Times New Roman"/>
          <w:b/>
          <w:color w:val="auto"/>
          <w:sz w:val="24"/>
          <w:szCs w:val="24"/>
        </w:rPr>
        <w:t>pronajímatel</w:t>
      </w:r>
      <w:r w:rsidRPr="00002F16">
        <w:rPr>
          <w:rFonts w:ascii="Times New Roman" w:hAnsi="Times New Roman" w:cs="Times New Roman"/>
          <w:color w:val="auto"/>
          <w:sz w:val="24"/>
          <w:szCs w:val="24"/>
        </w:rPr>
        <w:t xml:space="preserve"> na straně jedné (dále též </w:t>
      </w:r>
      <w:r w:rsidRPr="00002F16">
        <w:rPr>
          <w:rFonts w:ascii="Times New Roman" w:hAnsi="Times New Roman" w:cs="Times New Roman"/>
          <w:b/>
          <w:color w:val="auto"/>
          <w:sz w:val="24"/>
          <w:szCs w:val="24"/>
        </w:rPr>
        <w:t>„Pronajímatel“</w:t>
      </w:r>
      <w:r w:rsidRPr="00002F16">
        <w:rPr>
          <w:rFonts w:ascii="Times New Roman" w:hAnsi="Times New Roman" w:cs="Times New Roman"/>
          <w:color w:val="auto"/>
          <w:sz w:val="24"/>
          <w:szCs w:val="24"/>
        </w:rPr>
        <w:t>)</w:t>
      </w:r>
    </w:p>
    <w:p w:rsidR="001C3E22" w:rsidRPr="00002F16" w:rsidRDefault="001C3E22" w:rsidP="00002566">
      <w:pPr>
        <w:spacing w:after="0"/>
        <w:jc w:val="both"/>
        <w:rPr>
          <w:rFonts w:ascii="Times New Roman" w:hAnsi="Times New Roman" w:cs="Times New Roman"/>
          <w:color w:val="auto"/>
          <w:sz w:val="24"/>
          <w:szCs w:val="24"/>
        </w:rPr>
      </w:pPr>
    </w:p>
    <w:p w:rsidR="001C3E22" w:rsidRPr="00002F16" w:rsidRDefault="001C3E22" w:rsidP="00002566">
      <w:pPr>
        <w:spacing w:after="0"/>
        <w:jc w:val="both"/>
        <w:rPr>
          <w:rFonts w:ascii="Times New Roman" w:hAnsi="Times New Roman" w:cs="Times New Roman"/>
          <w:color w:val="auto"/>
          <w:sz w:val="24"/>
          <w:szCs w:val="24"/>
        </w:rPr>
      </w:pPr>
      <w:r w:rsidRPr="00002F16">
        <w:rPr>
          <w:rFonts w:ascii="Times New Roman" w:hAnsi="Times New Roman" w:cs="Times New Roman"/>
          <w:color w:val="auto"/>
          <w:sz w:val="24"/>
          <w:szCs w:val="24"/>
        </w:rPr>
        <w:t>a</w:t>
      </w:r>
    </w:p>
    <w:p w:rsidR="001C3E22" w:rsidRPr="00002F16" w:rsidRDefault="001C3E22" w:rsidP="00002566">
      <w:pPr>
        <w:spacing w:after="0"/>
        <w:jc w:val="both"/>
        <w:rPr>
          <w:rFonts w:ascii="Times New Roman" w:hAnsi="Times New Roman" w:cs="Times New Roman"/>
          <w:color w:val="auto"/>
          <w:sz w:val="24"/>
          <w:szCs w:val="24"/>
        </w:rPr>
      </w:pPr>
    </w:p>
    <w:p w:rsidR="001C3E22" w:rsidRPr="00002F16" w:rsidRDefault="001C3E22" w:rsidP="00002566">
      <w:pPr>
        <w:spacing w:after="0"/>
        <w:jc w:val="both"/>
        <w:rPr>
          <w:rFonts w:ascii="Times New Roman" w:hAnsi="Times New Roman" w:cs="Times New Roman"/>
          <w:b/>
          <w:color w:val="auto"/>
          <w:sz w:val="24"/>
          <w:szCs w:val="24"/>
        </w:rPr>
      </w:pPr>
      <w:r w:rsidRPr="00002F16">
        <w:rPr>
          <w:rFonts w:ascii="Times New Roman" w:hAnsi="Times New Roman" w:cs="Times New Roman"/>
          <w:b/>
          <w:color w:val="auto"/>
          <w:sz w:val="24"/>
          <w:szCs w:val="24"/>
        </w:rPr>
        <w:t>Komerční banka, a.s.</w:t>
      </w:r>
    </w:p>
    <w:p w:rsidR="001C3E22" w:rsidRPr="00002F16" w:rsidRDefault="001C3E22" w:rsidP="00002566">
      <w:pPr>
        <w:spacing w:after="0"/>
        <w:jc w:val="both"/>
        <w:rPr>
          <w:rFonts w:ascii="Times New Roman" w:hAnsi="Times New Roman" w:cs="Times New Roman"/>
          <w:color w:val="auto"/>
          <w:sz w:val="24"/>
          <w:szCs w:val="24"/>
        </w:rPr>
      </w:pPr>
      <w:r w:rsidRPr="00002F16">
        <w:rPr>
          <w:rFonts w:ascii="Times New Roman" w:hAnsi="Times New Roman" w:cs="Times New Roman"/>
          <w:color w:val="auto"/>
          <w:sz w:val="24"/>
          <w:szCs w:val="24"/>
        </w:rPr>
        <w:t>se sídlem Praha 1, Na Příkopě 33 čp. 969, PSČ 11407</w:t>
      </w:r>
    </w:p>
    <w:p w:rsidR="001C3E22" w:rsidRPr="00002F16" w:rsidRDefault="001C3E22" w:rsidP="00002566">
      <w:pPr>
        <w:spacing w:after="0"/>
        <w:jc w:val="both"/>
        <w:rPr>
          <w:rFonts w:ascii="Times New Roman" w:hAnsi="Times New Roman" w:cs="Times New Roman"/>
          <w:color w:val="auto"/>
          <w:sz w:val="24"/>
          <w:szCs w:val="24"/>
        </w:rPr>
      </w:pPr>
      <w:r w:rsidRPr="00002F16">
        <w:rPr>
          <w:rFonts w:ascii="Times New Roman" w:hAnsi="Times New Roman" w:cs="Times New Roman"/>
          <w:color w:val="auto"/>
          <w:sz w:val="24"/>
          <w:szCs w:val="24"/>
        </w:rPr>
        <w:t>zastoupená Mgr. Martinem Ščamborou na základě plné moci ze dne 06.09.2016 a Mgr. Michalem Velkem</w:t>
      </w:r>
    </w:p>
    <w:p w:rsidR="001C3E22" w:rsidRPr="00002F16" w:rsidRDefault="001C3E22" w:rsidP="00002566">
      <w:pPr>
        <w:spacing w:after="0"/>
        <w:jc w:val="both"/>
        <w:rPr>
          <w:rFonts w:ascii="Times New Roman" w:hAnsi="Times New Roman" w:cs="Times New Roman"/>
          <w:color w:val="auto"/>
          <w:sz w:val="24"/>
          <w:szCs w:val="24"/>
        </w:rPr>
      </w:pPr>
      <w:r w:rsidRPr="00002F16">
        <w:rPr>
          <w:rFonts w:ascii="Times New Roman" w:hAnsi="Times New Roman" w:cs="Times New Roman"/>
          <w:color w:val="auto"/>
          <w:sz w:val="24"/>
          <w:szCs w:val="24"/>
        </w:rPr>
        <w:t>zapsaná v obchodním rejstříku vedeném Městským soudem v Praze, oddíl B, vložka 1360,</w:t>
      </w:r>
    </w:p>
    <w:p w:rsidR="001C3E22" w:rsidRPr="00002F16" w:rsidRDefault="001C3E22" w:rsidP="00002566">
      <w:pPr>
        <w:spacing w:after="0"/>
        <w:jc w:val="both"/>
        <w:rPr>
          <w:rFonts w:ascii="Times New Roman" w:hAnsi="Times New Roman" w:cs="Times New Roman"/>
          <w:color w:val="auto"/>
          <w:sz w:val="24"/>
          <w:szCs w:val="24"/>
        </w:rPr>
      </w:pPr>
      <w:r w:rsidRPr="00002F16">
        <w:rPr>
          <w:rFonts w:ascii="Times New Roman" w:hAnsi="Times New Roman" w:cs="Times New Roman"/>
          <w:color w:val="auto"/>
          <w:sz w:val="24"/>
          <w:szCs w:val="24"/>
        </w:rPr>
        <w:t>IČ: 45317054, DIČ pro účely DPH  CZ699001182</w:t>
      </w:r>
    </w:p>
    <w:p w:rsidR="001C3E22" w:rsidRPr="00002F16" w:rsidRDefault="001C3E22" w:rsidP="00002566">
      <w:pPr>
        <w:spacing w:after="0"/>
        <w:jc w:val="both"/>
        <w:rPr>
          <w:rFonts w:ascii="Times New Roman" w:hAnsi="Times New Roman" w:cs="Times New Roman"/>
          <w:color w:val="auto"/>
          <w:sz w:val="24"/>
          <w:szCs w:val="24"/>
        </w:rPr>
      </w:pPr>
      <w:r w:rsidRPr="00002F16">
        <w:rPr>
          <w:rFonts w:ascii="Times New Roman" w:hAnsi="Times New Roman" w:cs="Times New Roman"/>
          <w:color w:val="auto"/>
          <w:sz w:val="24"/>
          <w:szCs w:val="24"/>
        </w:rPr>
        <w:t xml:space="preserve">jako </w:t>
      </w:r>
      <w:r w:rsidRPr="00002F16">
        <w:rPr>
          <w:rFonts w:ascii="Times New Roman" w:hAnsi="Times New Roman" w:cs="Times New Roman"/>
          <w:b/>
          <w:color w:val="auto"/>
          <w:sz w:val="24"/>
          <w:szCs w:val="24"/>
        </w:rPr>
        <w:t>nájemce</w:t>
      </w:r>
      <w:r w:rsidRPr="00002F16">
        <w:rPr>
          <w:rFonts w:ascii="Times New Roman" w:hAnsi="Times New Roman" w:cs="Times New Roman"/>
          <w:color w:val="auto"/>
          <w:sz w:val="24"/>
          <w:szCs w:val="24"/>
        </w:rPr>
        <w:t xml:space="preserve"> na straně druhé (dále jen </w:t>
      </w:r>
      <w:r w:rsidRPr="00002F16">
        <w:rPr>
          <w:rFonts w:ascii="Times New Roman" w:hAnsi="Times New Roman" w:cs="Times New Roman"/>
          <w:b/>
          <w:color w:val="auto"/>
          <w:sz w:val="24"/>
          <w:szCs w:val="24"/>
        </w:rPr>
        <w:t>„Nájemce“</w:t>
      </w:r>
      <w:r w:rsidRPr="00002F16">
        <w:rPr>
          <w:rFonts w:ascii="Times New Roman" w:hAnsi="Times New Roman" w:cs="Times New Roman"/>
          <w:color w:val="auto"/>
          <w:sz w:val="24"/>
          <w:szCs w:val="24"/>
        </w:rPr>
        <w:t>)</w:t>
      </w:r>
    </w:p>
    <w:p w:rsidR="001C3E22" w:rsidRPr="00002F16" w:rsidRDefault="001C3E22" w:rsidP="00002566">
      <w:pPr>
        <w:spacing w:after="0"/>
        <w:jc w:val="both"/>
        <w:rPr>
          <w:rFonts w:ascii="Times New Roman" w:hAnsi="Times New Roman" w:cs="Times New Roman"/>
          <w:color w:val="auto"/>
          <w:sz w:val="24"/>
          <w:szCs w:val="24"/>
        </w:rPr>
      </w:pPr>
    </w:p>
    <w:p w:rsidR="001C3E22" w:rsidRPr="00002F16" w:rsidRDefault="001C3E22" w:rsidP="00002566">
      <w:pPr>
        <w:spacing w:after="0"/>
        <w:jc w:val="both"/>
        <w:rPr>
          <w:rFonts w:ascii="Times New Roman" w:hAnsi="Times New Roman" w:cs="Times New Roman"/>
          <w:color w:val="auto"/>
          <w:sz w:val="24"/>
          <w:szCs w:val="24"/>
        </w:rPr>
      </w:pPr>
      <w:r w:rsidRPr="00002F16">
        <w:rPr>
          <w:rFonts w:ascii="Times New Roman" w:hAnsi="Times New Roman" w:cs="Times New Roman"/>
          <w:color w:val="auto"/>
          <w:sz w:val="24"/>
          <w:szCs w:val="24"/>
        </w:rPr>
        <w:t>uzavřely níže uvedeného dne</w:t>
      </w:r>
      <w:r w:rsidR="00002F16">
        <w:rPr>
          <w:rFonts w:ascii="Times New Roman" w:hAnsi="Times New Roman" w:cs="Times New Roman"/>
          <w:color w:val="auto"/>
          <w:sz w:val="24"/>
          <w:szCs w:val="24"/>
        </w:rPr>
        <w:t>, měsíce a roku dle ust. § 2302</w:t>
      </w:r>
      <w:r w:rsidRPr="00002F16">
        <w:rPr>
          <w:rFonts w:ascii="Times New Roman" w:hAnsi="Times New Roman" w:cs="Times New Roman"/>
          <w:color w:val="auto"/>
          <w:sz w:val="24"/>
          <w:szCs w:val="24"/>
        </w:rPr>
        <w:t xml:space="preserve"> zákona č. 89/2012, občanský zákoník, ve znění pozdějších předpisů, tuto smlouvu o nájmu prostor sloužících k podnikání (dále jen </w:t>
      </w:r>
      <w:r w:rsidRPr="00002F16">
        <w:rPr>
          <w:rFonts w:ascii="Times New Roman" w:hAnsi="Times New Roman" w:cs="Times New Roman"/>
          <w:b/>
          <w:color w:val="auto"/>
          <w:sz w:val="24"/>
          <w:szCs w:val="24"/>
        </w:rPr>
        <w:t>„Smlouva“</w:t>
      </w:r>
      <w:r w:rsidRPr="00002F16">
        <w:rPr>
          <w:rFonts w:ascii="Times New Roman" w:hAnsi="Times New Roman" w:cs="Times New Roman"/>
          <w:color w:val="auto"/>
          <w:sz w:val="24"/>
          <w:szCs w:val="24"/>
        </w:rPr>
        <w:t>)</w:t>
      </w:r>
    </w:p>
    <w:p w:rsidR="001C3E22" w:rsidRPr="00002F16" w:rsidRDefault="001C3E22" w:rsidP="00002566">
      <w:pPr>
        <w:spacing w:after="0"/>
        <w:jc w:val="both"/>
        <w:rPr>
          <w:rFonts w:ascii="Times New Roman" w:hAnsi="Times New Roman" w:cs="Times New Roman"/>
          <w:color w:val="auto"/>
          <w:sz w:val="24"/>
          <w:szCs w:val="24"/>
        </w:rPr>
      </w:pPr>
    </w:p>
    <w:p w:rsidR="001C3E22" w:rsidRPr="00002F16" w:rsidRDefault="001C3E22" w:rsidP="00002566">
      <w:pPr>
        <w:spacing w:after="0"/>
        <w:jc w:val="center"/>
        <w:rPr>
          <w:rFonts w:ascii="Times New Roman" w:hAnsi="Times New Roman" w:cs="Times New Roman"/>
          <w:b/>
          <w:color w:val="auto"/>
          <w:sz w:val="24"/>
          <w:szCs w:val="24"/>
        </w:rPr>
      </w:pPr>
      <w:r w:rsidRPr="00002F16">
        <w:rPr>
          <w:rFonts w:ascii="Times New Roman" w:hAnsi="Times New Roman" w:cs="Times New Roman"/>
          <w:b/>
          <w:color w:val="auto"/>
          <w:sz w:val="24"/>
          <w:szCs w:val="24"/>
        </w:rPr>
        <w:t>Čl. I.</w:t>
      </w:r>
    </w:p>
    <w:p w:rsidR="001C3E22" w:rsidRPr="00002F16" w:rsidRDefault="001C3E22" w:rsidP="00002566">
      <w:pPr>
        <w:spacing w:after="0"/>
        <w:jc w:val="center"/>
        <w:rPr>
          <w:rFonts w:ascii="Times New Roman" w:hAnsi="Times New Roman" w:cs="Times New Roman"/>
          <w:b/>
          <w:color w:val="auto"/>
          <w:sz w:val="24"/>
          <w:szCs w:val="24"/>
        </w:rPr>
      </w:pPr>
      <w:r w:rsidRPr="00002F16">
        <w:rPr>
          <w:rFonts w:ascii="Times New Roman" w:hAnsi="Times New Roman" w:cs="Times New Roman"/>
          <w:b/>
          <w:color w:val="auto"/>
          <w:sz w:val="24"/>
          <w:szCs w:val="24"/>
        </w:rPr>
        <w:t>Úvodní ustanovení</w:t>
      </w:r>
    </w:p>
    <w:p w:rsidR="001C3E22" w:rsidRPr="00002F16" w:rsidRDefault="001C3E22" w:rsidP="00002566">
      <w:pPr>
        <w:spacing w:after="0"/>
        <w:jc w:val="center"/>
        <w:rPr>
          <w:rFonts w:ascii="Times New Roman" w:hAnsi="Times New Roman" w:cs="Times New Roman"/>
          <w:b/>
          <w:color w:val="auto"/>
          <w:sz w:val="24"/>
          <w:szCs w:val="24"/>
        </w:rPr>
      </w:pPr>
    </w:p>
    <w:p w:rsidR="001C3E22" w:rsidRPr="00002F16" w:rsidRDefault="001C3E22" w:rsidP="00002566">
      <w:pPr>
        <w:spacing w:after="0"/>
        <w:jc w:val="both"/>
        <w:rPr>
          <w:rFonts w:ascii="Times New Roman" w:hAnsi="Times New Roman" w:cs="Times New Roman"/>
          <w:color w:val="auto"/>
          <w:sz w:val="24"/>
          <w:szCs w:val="24"/>
        </w:rPr>
      </w:pPr>
      <w:r w:rsidRPr="00002F16">
        <w:rPr>
          <w:rFonts w:ascii="Times New Roman" w:hAnsi="Times New Roman" w:cs="Times New Roman"/>
          <w:color w:val="auto"/>
          <w:sz w:val="24"/>
          <w:szCs w:val="24"/>
        </w:rPr>
        <w:t xml:space="preserve">1.1 Pronajímatel prohlašuje, že je výlučným vlastníkem budovy s číslem popisným 434, objekt občanské vybavenosti, v ulici Linecká, jež je součástí pozemku, stavební parcela dle KN č. 388, zastavěná plocha a nádvoří, vše zapsáno na v katastru nemovitostí vedeném Katastrálním úřadem pro Jihočeský kraj, Katastrální pracoviště Český Krumlov, pro obec Kaplice, katastrální území Kaplice, na LV č. 10001 (dále jen </w:t>
      </w:r>
      <w:r w:rsidRPr="00002F16">
        <w:rPr>
          <w:rFonts w:ascii="Times New Roman" w:hAnsi="Times New Roman" w:cs="Times New Roman"/>
          <w:b/>
          <w:color w:val="auto"/>
          <w:sz w:val="24"/>
          <w:szCs w:val="24"/>
        </w:rPr>
        <w:t xml:space="preserve">„Budova“). </w:t>
      </w:r>
    </w:p>
    <w:p w:rsidR="001C3E22" w:rsidRPr="00002F16" w:rsidRDefault="001C3E22" w:rsidP="00002566">
      <w:pPr>
        <w:spacing w:after="0"/>
        <w:rPr>
          <w:rFonts w:ascii="Times New Roman" w:hAnsi="Times New Roman" w:cs="Times New Roman"/>
          <w:b/>
          <w:color w:val="auto"/>
          <w:sz w:val="24"/>
          <w:szCs w:val="24"/>
        </w:rPr>
      </w:pPr>
    </w:p>
    <w:p w:rsidR="001C3E22" w:rsidRPr="00002F16" w:rsidRDefault="001C3E22" w:rsidP="00002566">
      <w:pPr>
        <w:spacing w:after="0"/>
        <w:jc w:val="center"/>
        <w:rPr>
          <w:rFonts w:ascii="Times New Roman" w:hAnsi="Times New Roman" w:cs="Times New Roman"/>
          <w:b/>
          <w:color w:val="auto"/>
          <w:sz w:val="24"/>
          <w:szCs w:val="24"/>
        </w:rPr>
      </w:pPr>
      <w:r w:rsidRPr="00002F16">
        <w:rPr>
          <w:rFonts w:ascii="Times New Roman" w:hAnsi="Times New Roman" w:cs="Times New Roman"/>
          <w:b/>
          <w:color w:val="auto"/>
          <w:sz w:val="24"/>
          <w:szCs w:val="24"/>
        </w:rPr>
        <w:t>Čl. II.</w:t>
      </w:r>
    </w:p>
    <w:p w:rsidR="001C3E22" w:rsidRPr="00002F16" w:rsidRDefault="001C3E22" w:rsidP="00002566">
      <w:pPr>
        <w:spacing w:after="0"/>
        <w:jc w:val="center"/>
        <w:rPr>
          <w:rFonts w:ascii="Times New Roman" w:hAnsi="Times New Roman" w:cs="Times New Roman"/>
          <w:b/>
          <w:color w:val="auto"/>
          <w:sz w:val="24"/>
          <w:szCs w:val="24"/>
        </w:rPr>
      </w:pPr>
      <w:r w:rsidRPr="00002F16">
        <w:rPr>
          <w:rFonts w:ascii="Times New Roman" w:hAnsi="Times New Roman" w:cs="Times New Roman"/>
          <w:b/>
          <w:color w:val="auto"/>
          <w:sz w:val="24"/>
          <w:szCs w:val="24"/>
        </w:rPr>
        <w:t>Předmět nájmu</w:t>
      </w:r>
    </w:p>
    <w:p w:rsidR="001C3E22" w:rsidRPr="00002F16" w:rsidRDefault="001C3E22" w:rsidP="00002566">
      <w:pPr>
        <w:spacing w:after="0"/>
        <w:jc w:val="center"/>
        <w:rPr>
          <w:rFonts w:ascii="Times New Roman" w:hAnsi="Times New Roman" w:cs="Times New Roman"/>
          <w:b/>
          <w:color w:val="auto"/>
          <w:sz w:val="24"/>
          <w:szCs w:val="24"/>
        </w:rPr>
      </w:pPr>
    </w:p>
    <w:p w:rsidR="001C3E22" w:rsidRPr="00002F16" w:rsidRDefault="001C3E22" w:rsidP="00002566">
      <w:pPr>
        <w:pStyle w:val="Bezmezer"/>
        <w:jc w:val="both"/>
        <w:rPr>
          <w:rFonts w:ascii="Times New Roman" w:hAnsi="Times New Roman" w:cs="Times New Roman"/>
          <w:sz w:val="24"/>
          <w:szCs w:val="24"/>
        </w:rPr>
      </w:pPr>
      <w:r w:rsidRPr="00002F16">
        <w:rPr>
          <w:rFonts w:ascii="Times New Roman" w:hAnsi="Times New Roman" w:cs="Times New Roman"/>
          <w:sz w:val="24"/>
          <w:szCs w:val="24"/>
        </w:rPr>
        <w:t>2.1 Předmětem nájmu, upraveného touto Smlouvou, jsou prostory sloužící k podnikání, skládající se ze zádveří o rozloze 10,30 m</w:t>
      </w:r>
      <w:r w:rsidRPr="00002F16">
        <w:rPr>
          <w:rFonts w:ascii="Times New Roman" w:hAnsi="Times New Roman" w:cs="Times New Roman"/>
          <w:sz w:val="24"/>
          <w:szCs w:val="24"/>
          <w:vertAlign w:val="superscript"/>
        </w:rPr>
        <w:t>2</w:t>
      </w:r>
      <w:r w:rsidRPr="00002F16">
        <w:rPr>
          <w:rFonts w:ascii="Times New Roman" w:hAnsi="Times New Roman" w:cs="Times New Roman"/>
          <w:sz w:val="24"/>
          <w:szCs w:val="24"/>
        </w:rPr>
        <w:t>, bankovní hala o rozloze 56,40 m</w:t>
      </w:r>
      <w:r w:rsidRPr="00002F16">
        <w:rPr>
          <w:rFonts w:ascii="Times New Roman" w:hAnsi="Times New Roman" w:cs="Times New Roman"/>
          <w:sz w:val="24"/>
          <w:szCs w:val="24"/>
          <w:vertAlign w:val="superscript"/>
        </w:rPr>
        <w:t>2</w:t>
      </w:r>
      <w:r w:rsidRPr="00002F16">
        <w:rPr>
          <w:rFonts w:ascii="Times New Roman" w:hAnsi="Times New Roman" w:cs="Times New Roman"/>
          <w:sz w:val="24"/>
          <w:szCs w:val="24"/>
        </w:rPr>
        <w:t>, kancelář o rozloze 17,80 m</w:t>
      </w:r>
      <w:r w:rsidRPr="00002F16">
        <w:rPr>
          <w:rFonts w:ascii="Times New Roman" w:hAnsi="Times New Roman" w:cs="Times New Roman"/>
          <w:sz w:val="24"/>
          <w:szCs w:val="24"/>
          <w:vertAlign w:val="superscript"/>
        </w:rPr>
        <w:t>2</w:t>
      </w:r>
      <w:r w:rsidRPr="00002F16">
        <w:rPr>
          <w:rFonts w:ascii="Times New Roman" w:hAnsi="Times New Roman" w:cs="Times New Roman"/>
          <w:sz w:val="24"/>
          <w:szCs w:val="24"/>
        </w:rPr>
        <w:t>, diskrétní box – klienti o rozloze 2,40 m</w:t>
      </w:r>
      <w:r w:rsidRPr="00002F16">
        <w:rPr>
          <w:rFonts w:ascii="Times New Roman" w:hAnsi="Times New Roman" w:cs="Times New Roman"/>
          <w:sz w:val="24"/>
          <w:szCs w:val="24"/>
          <w:vertAlign w:val="superscript"/>
        </w:rPr>
        <w:t>2</w:t>
      </w:r>
      <w:r w:rsidRPr="00002F16">
        <w:rPr>
          <w:rFonts w:ascii="Times New Roman" w:hAnsi="Times New Roman" w:cs="Times New Roman"/>
          <w:sz w:val="24"/>
          <w:szCs w:val="24"/>
        </w:rPr>
        <w:t>, diskrétní box – obsluha o rozloze 3,40 m</w:t>
      </w:r>
      <w:r w:rsidRPr="00002F16">
        <w:rPr>
          <w:rFonts w:ascii="Times New Roman" w:hAnsi="Times New Roman" w:cs="Times New Roman"/>
          <w:sz w:val="24"/>
          <w:szCs w:val="24"/>
          <w:vertAlign w:val="superscript"/>
        </w:rPr>
        <w:t>2</w:t>
      </w:r>
      <w:r w:rsidRPr="00002F16">
        <w:rPr>
          <w:rFonts w:ascii="Times New Roman" w:hAnsi="Times New Roman" w:cs="Times New Roman"/>
          <w:sz w:val="24"/>
          <w:szCs w:val="24"/>
        </w:rPr>
        <w:t>, chodba o rozloze 4,20 m</w:t>
      </w:r>
      <w:r w:rsidRPr="00002F16">
        <w:rPr>
          <w:rFonts w:ascii="Times New Roman" w:hAnsi="Times New Roman" w:cs="Times New Roman"/>
          <w:sz w:val="24"/>
          <w:szCs w:val="24"/>
          <w:vertAlign w:val="superscript"/>
        </w:rPr>
        <w:t>2</w:t>
      </w:r>
      <w:r w:rsidRPr="00002F16">
        <w:rPr>
          <w:rFonts w:ascii="Times New Roman" w:hAnsi="Times New Roman" w:cs="Times New Roman"/>
          <w:sz w:val="24"/>
          <w:szCs w:val="24"/>
        </w:rPr>
        <w:t>, IT místnost o rozloze 5,40 m</w:t>
      </w:r>
      <w:r w:rsidRPr="00002F16">
        <w:rPr>
          <w:rFonts w:ascii="Times New Roman" w:hAnsi="Times New Roman" w:cs="Times New Roman"/>
          <w:sz w:val="24"/>
          <w:szCs w:val="24"/>
          <w:vertAlign w:val="superscript"/>
        </w:rPr>
        <w:t>2</w:t>
      </w:r>
      <w:r w:rsidRPr="00002F16">
        <w:rPr>
          <w:rFonts w:ascii="Times New Roman" w:hAnsi="Times New Roman" w:cs="Times New Roman"/>
          <w:sz w:val="24"/>
          <w:szCs w:val="24"/>
        </w:rPr>
        <w:t>, trezorová místnost o rozloze 5,40 m</w:t>
      </w:r>
      <w:r w:rsidRPr="00002F16">
        <w:rPr>
          <w:rFonts w:ascii="Times New Roman" w:hAnsi="Times New Roman" w:cs="Times New Roman"/>
          <w:sz w:val="24"/>
          <w:szCs w:val="24"/>
          <w:vertAlign w:val="superscript"/>
        </w:rPr>
        <w:t>2</w:t>
      </w:r>
      <w:r w:rsidRPr="00002F16">
        <w:rPr>
          <w:rFonts w:ascii="Times New Roman" w:hAnsi="Times New Roman" w:cs="Times New Roman"/>
          <w:sz w:val="24"/>
          <w:szCs w:val="24"/>
        </w:rPr>
        <w:t>, denní místnost o rozloze 15,00 m</w:t>
      </w:r>
      <w:r w:rsidRPr="00002F16">
        <w:rPr>
          <w:rFonts w:ascii="Times New Roman" w:hAnsi="Times New Roman" w:cs="Times New Roman"/>
          <w:sz w:val="24"/>
          <w:szCs w:val="24"/>
          <w:vertAlign w:val="superscript"/>
        </w:rPr>
        <w:t>2</w:t>
      </w:r>
      <w:r w:rsidRPr="00002F16">
        <w:rPr>
          <w:rFonts w:ascii="Times New Roman" w:hAnsi="Times New Roman" w:cs="Times New Roman"/>
          <w:sz w:val="24"/>
          <w:szCs w:val="24"/>
        </w:rPr>
        <w:t>, umývárna o rozloze 3,40 a WC o rozloze 1,10 m</w:t>
      </w:r>
      <w:r w:rsidRPr="00002F16">
        <w:rPr>
          <w:rFonts w:ascii="Times New Roman" w:hAnsi="Times New Roman" w:cs="Times New Roman"/>
          <w:sz w:val="24"/>
          <w:szCs w:val="24"/>
          <w:vertAlign w:val="superscript"/>
        </w:rPr>
        <w:t xml:space="preserve">2, </w:t>
      </w:r>
      <w:r w:rsidRPr="00002F16">
        <w:rPr>
          <w:rFonts w:ascii="Times New Roman" w:hAnsi="Times New Roman" w:cs="Times New Roman"/>
          <w:sz w:val="24"/>
          <w:szCs w:val="24"/>
        </w:rPr>
        <w:t xml:space="preserve">o celkové výměře </w:t>
      </w:r>
      <w:r w:rsidRPr="00002F16">
        <w:rPr>
          <w:rFonts w:ascii="Times New Roman" w:hAnsi="Times New Roman" w:cs="Times New Roman"/>
          <w:b/>
          <w:sz w:val="24"/>
          <w:szCs w:val="24"/>
        </w:rPr>
        <w:t>124,40</w:t>
      </w:r>
      <w:r w:rsidRPr="00002F16">
        <w:rPr>
          <w:rFonts w:ascii="Times New Roman" w:hAnsi="Times New Roman" w:cs="Times New Roman"/>
          <w:sz w:val="24"/>
          <w:szCs w:val="24"/>
        </w:rPr>
        <w:t xml:space="preserve"> </w:t>
      </w:r>
      <w:r w:rsidRPr="00002F16">
        <w:rPr>
          <w:rFonts w:ascii="Times New Roman" w:hAnsi="Times New Roman" w:cs="Times New Roman"/>
          <w:b/>
          <w:sz w:val="24"/>
          <w:szCs w:val="24"/>
        </w:rPr>
        <w:t>m</w:t>
      </w:r>
      <w:r w:rsidRPr="00002F16">
        <w:rPr>
          <w:rFonts w:ascii="Times New Roman" w:hAnsi="Times New Roman" w:cs="Times New Roman"/>
          <w:b/>
          <w:sz w:val="24"/>
          <w:szCs w:val="24"/>
          <w:vertAlign w:val="superscript"/>
        </w:rPr>
        <w:t>2</w:t>
      </w:r>
      <w:r w:rsidRPr="00002F16">
        <w:rPr>
          <w:rFonts w:ascii="Times New Roman" w:hAnsi="Times New Roman" w:cs="Times New Roman"/>
          <w:sz w:val="24"/>
          <w:szCs w:val="24"/>
        </w:rPr>
        <w:t xml:space="preserve">, které se nachází v přízemí Budovy (dále jen </w:t>
      </w:r>
      <w:r w:rsidRPr="00002F16">
        <w:rPr>
          <w:rFonts w:ascii="Times New Roman" w:hAnsi="Times New Roman" w:cs="Times New Roman"/>
          <w:b/>
          <w:sz w:val="24"/>
          <w:szCs w:val="24"/>
        </w:rPr>
        <w:t>„Předmět nájmu“</w:t>
      </w:r>
      <w:r w:rsidRPr="00002F16">
        <w:rPr>
          <w:rFonts w:ascii="Times New Roman" w:hAnsi="Times New Roman" w:cs="Times New Roman"/>
          <w:sz w:val="24"/>
          <w:szCs w:val="24"/>
        </w:rPr>
        <w:t xml:space="preserve">).  </w:t>
      </w:r>
      <w:r w:rsidRPr="00002F16">
        <w:rPr>
          <w:rFonts w:ascii="Times New Roman" w:hAnsi="Times New Roman" w:cs="Times New Roman"/>
          <w:sz w:val="24"/>
          <w:szCs w:val="24"/>
        </w:rPr>
        <w:lastRenderedPageBreak/>
        <w:t>Nedílnou součástí a přílohou č. 2 této Smlouvy je situační plánek s vyznačením Předmětu nájmu.</w:t>
      </w:r>
    </w:p>
    <w:p w:rsidR="001C3E22" w:rsidRPr="00002F16" w:rsidRDefault="001C3E22" w:rsidP="00002566">
      <w:pPr>
        <w:spacing w:after="0"/>
        <w:jc w:val="both"/>
        <w:rPr>
          <w:rFonts w:ascii="Times New Roman" w:hAnsi="Times New Roman" w:cs="Times New Roman"/>
          <w:color w:val="auto"/>
          <w:sz w:val="24"/>
          <w:szCs w:val="24"/>
        </w:rPr>
      </w:pPr>
    </w:p>
    <w:p w:rsidR="001C3E22" w:rsidRPr="00002F16" w:rsidRDefault="001C3E22" w:rsidP="00002566">
      <w:pPr>
        <w:spacing w:after="0"/>
        <w:jc w:val="both"/>
        <w:rPr>
          <w:rFonts w:ascii="Times New Roman" w:hAnsi="Times New Roman" w:cs="Times New Roman"/>
          <w:color w:val="auto"/>
          <w:sz w:val="24"/>
          <w:szCs w:val="24"/>
        </w:rPr>
      </w:pPr>
      <w:r w:rsidRPr="00002F16">
        <w:rPr>
          <w:rFonts w:ascii="Times New Roman" w:hAnsi="Times New Roman" w:cs="Times New Roman"/>
          <w:color w:val="auto"/>
          <w:sz w:val="24"/>
          <w:szCs w:val="24"/>
        </w:rPr>
        <w:t>2.2 Pronajímaná plocha Předmětu nájmu je definována jako plošná výměra prostor měřená mezi vnitřními stěnami zdí (příček) pronajímaných prostor, vyjma všech vertikálních otvorů (např. šachet, světlíků), vertikálních přepravních struktur (např. výtahů a eskalátorů), požárních schodišť, a vyjma technických místností, pokud je neužívá výhradně Nájemce.</w:t>
      </w:r>
    </w:p>
    <w:p w:rsidR="001C3E22" w:rsidRPr="00002F16" w:rsidRDefault="001C3E22" w:rsidP="00002566">
      <w:pPr>
        <w:spacing w:after="0"/>
        <w:jc w:val="both"/>
        <w:rPr>
          <w:rFonts w:ascii="Times New Roman" w:hAnsi="Times New Roman" w:cs="Times New Roman"/>
          <w:color w:val="auto"/>
          <w:sz w:val="24"/>
          <w:szCs w:val="24"/>
        </w:rPr>
      </w:pPr>
    </w:p>
    <w:p w:rsidR="001C3E22" w:rsidRPr="00002F16" w:rsidRDefault="001C3E22" w:rsidP="00002566">
      <w:pPr>
        <w:pStyle w:val="NormlnIMP"/>
        <w:spacing w:line="276" w:lineRule="auto"/>
        <w:jc w:val="both"/>
        <w:rPr>
          <w:sz w:val="24"/>
          <w:szCs w:val="24"/>
        </w:rPr>
      </w:pPr>
      <w:r w:rsidRPr="00002F16">
        <w:rPr>
          <w:sz w:val="24"/>
          <w:szCs w:val="24"/>
        </w:rPr>
        <w:t>2.3</w:t>
      </w:r>
      <w:r w:rsidRPr="00002F16">
        <w:rPr>
          <w:iCs/>
          <w:sz w:val="24"/>
          <w:szCs w:val="24"/>
        </w:rPr>
        <w:t>. Pronajímatel touto Smlouvou tedy přenechává Předmět nájmu do dočasného užívání Nájemci a Nájemce prohlašuje, že Předmět nájmu do nájmu za podmínek uvedených v této Smlouvě přijímá a zavazuje se platit Pronajímateli nájemné podle této Smlouvy.</w:t>
      </w:r>
    </w:p>
    <w:p w:rsidR="001C3E22" w:rsidRPr="00002F16" w:rsidRDefault="001C3E22" w:rsidP="00002566">
      <w:pPr>
        <w:spacing w:after="0"/>
        <w:jc w:val="both"/>
        <w:rPr>
          <w:rFonts w:ascii="Times New Roman" w:hAnsi="Times New Roman" w:cs="Times New Roman"/>
          <w:color w:val="auto"/>
          <w:sz w:val="24"/>
          <w:szCs w:val="24"/>
        </w:rPr>
      </w:pPr>
    </w:p>
    <w:p w:rsidR="001C3E22" w:rsidRPr="00002F16" w:rsidRDefault="001C3E22" w:rsidP="00002566">
      <w:pPr>
        <w:spacing w:after="0"/>
        <w:jc w:val="both"/>
        <w:rPr>
          <w:rFonts w:ascii="Times New Roman" w:hAnsi="Times New Roman" w:cs="Times New Roman"/>
          <w:color w:val="auto"/>
          <w:sz w:val="24"/>
          <w:szCs w:val="24"/>
        </w:rPr>
      </w:pPr>
      <w:r w:rsidRPr="00002F16">
        <w:rPr>
          <w:rFonts w:ascii="Times New Roman" w:hAnsi="Times New Roman" w:cs="Times New Roman"/>
          <w:color w:val="auto"/>
          <w:sz w:val="24"/>
          <w:szCs w:val="24"/>
        </w:rPr>
        <w:t>2.4 Pronajímatel prohlašuje, že je oprávněn Předmět nájmu přenechat do užívání Nájemci za podmínek a pro účel uvedený v této Smlouvě.</w:t>
      </w:r>
    </w:p>
    <w:p w:rsidR="001C3E22" w:rsidRPr="00002F16" w:rsidRDefault="001C3E22" w:rsidP="00002566">
      <w:pPr>
        <w:spacing w:after="0"/>
        <w:jc w:val="both"/>
        <w:rPr>
          <w:rFonts w:ascii="Times New Roman" w:hAnsi="Times New Roman" w:cs="Times New Roman"/>
          <w:color w:val="auto"/>
          <w:sz w:val="24"/>
          <w:szCs w:val="24"/>
        </w:rPr>
      </w:pPr>
    </w:p>
    <w:p w:rsidR="001C3E22" w:rsidRPr="009C2A0E" w:rsidRDefault="001C3E22" w:rsidP="00002566">
      <w:pPr>
        <w:pStyle w:val="Zkladntext3"/>
        <w:rPr>
          <w:sz w:val="18"/>
          <w:szCs w:val="18"/>
        </w:rPr>
      </w:pPr>
      <w:r w:rsidRPr="00002F16">
        <w:rPr>
          <w:rFonts w:ascii="Times New Roman" w:hAnsi="Times New Roman" w:cs="Times New Roman"/>
          <w:sz w:val="24"/>
          <w:szCs w:val="24"/>
        </w:rPr>
        <w:t>2.5 Pronajímatel je povinen odevzdat nájemci Předmět nájmu</w:t>
      </w:r>
      <w:r w:rsidRPr="00002F16">
        <w:rPr>
          <w:rFonts w:ascii="Times New Roman" w:hAnsi="Times New Roman" w:cs="Times New Roman"/>
          <w:b/>
          <w:bCs/>
          <w:i/>
          <w:iCs/>
          <w:sz w:val="24"/>
          <w:szCs w:val="24"/>
        </w:rPr>
        <w:t xml:space="preserve"> </w:t>
      </w:r>
      <w:r w:rsidR="009C2A0E">
        <w:rPr>
          <w:rFonts w:ascii="Times New Roman" w:hAnsi="Times New Roman" w:cs="Times New Roman"/>
          <w:sz w:val="24"/>
          <w:szCs w:val="24"/>
        </w:rPr>
        <w:t xml:space="preserve">nejpozději ke dni vzniku </w:t>
      </w:r>
      <w:r w:rsidR="00002F16">
        <w:rPr>
          <w:rFonts w:ascii="Times New Roman" w:hAnsi="Times New Roman" w:cs="Times New Roman"/>
          <w:sz w:val="24"/>
          <w:szCs w:val="24"/>
        </w:rPr>
        <w:t>nájemního vztahu Předmětu nájmu, a to ve stavu způsobilém k jeho řádnému užívání k účelu uvedenému v</w:t>
      </w:r>
      <w:r w:rsidR="005F5E5F">
        <w:rPr>
          <w:rFonts w:ascii="Times New Roman" w:hAnsi="Times New Roman" w:cs="Times New Roman"/>
          <w:sz w:val="24"/>
          <w:szCs w:val="24"/>
        </w:rPr>
        <w:t> </w:t>
      </w:r>
      <w:r w:rsidR="00002F16">
        <w:rPr>
          <w:rFonts w:ascii="Times New Roman" w:hAnsi="Times New Roman" w:cs="Times New Roman"/>
          <w:sz w:val="24"/>
          <w:szCs w:val="24"/>
        </w:rPr>
        <w:t>článku</w:t>
      </w:r>
      <w:r w:rsidR="005F5E5F">
        <w:rPr>
          <w:rFonts w:ascii="Times New Roman" w:hAnsi="Times New Roman" w:cs="Times New Roman"/>
          <w:sz w:val="24"/>
          <w:szCs w:val="24"/>
        </w:rPr>
        <w:t xml:space="preserve"> III. této Smlouvy</w:t>
      </w:r>
      <w:r w:rsidRPr="00002F16">
        <w:rPr>
          <w:rFonts w:ascii="Times New Roman" w:hAnsi="Times New Roman" w:cs="Times New Roman"/>
          <w:sz w:val="24"/>
          <w:szCs w:val="24"/>
        </w:rPr>
        <w:t>.</w:t>
      </w:r>
      <w:r w:rsidR="009C2A0E">
        <w:rPr>
          <w:sz w:val="18"/>
          <w:szCs w:val="18"/>
        </w:rPr>
        <w:t xml:space="preserve"> </w:t>
      </w:r>
      <w:r w:rsidRPr="00002F16">
        <w:rPr>
          <w:rFonts w:ascii="Times New Roman" w:hAnsi="Times New Roman" w:cs="Times New Roman"/>
          <w:sz w:val="24"/>
          <w:szCs w:val="24"/>
        </w:rPr>
        <w:t xml:space="preserve">O předání Předmětu nájmu pořídí Smluvní strany písemný protokol o předání a převzetí podepsaný oběma Smluvními stranami. Protokol o předání a převzetí Předmětu nájmu se stane nedílnou součástí této Smlouvy jako </w:t>
      </w:r>
      <w:r w:rsidRPr="00002F16">
        <w:rPr>
          <w:rFonts w:ascii="Times New Roman" w:hAnsi="Times New Roman" w:cs="Times New Roman"/>
          <w:sz w:val="24"/>
          <w:szCs w:val="24"/>
          <w:u w:val="single"/>
        </w:rPr>
        <w:t>příloha č. 3</w:t>
      </w:r>
      <w:r w:rsidRPr="00002F16">
        <w:rPr>
          <w:rFonts w:ascii="Times New Roman" w:hAnsi="Times New Roman" w:cs="Times New Roman"/>
          <w:sz w:val="24"/>
          <w:szCs w:val="24"/>
        </w:rPr>
        <w:t>.</w:t>
      </w:r>
    </w:p>
    <w:p w:rsidR="001C3E22" w:rsidRPr="00002F16" w:rsidRDefault="001C3E22" w:rsidP="00002566">
      <w:pPr>
        <w:spacing w:after="0"/>
        <w:jc w:val="both"/>
        <w:rPr>
          <w:rFonts w:ascii="Times New Roman" w:hAnsi="Times New Roman" w:cs="Times New Roman"/>
          <w:color w:val="auto"/>
          <w:sz w:val="24"/>
          <w:szCs w:val="24"/>
        </w:rPr>
      </w:pPr>
    </w:p>
    <w:p w:rsidR="001C3E22" w:rsidRPr="00002F16" w:rsidRDefault="001C3E22" w:rsidP="00002566">
      <w:pPr>
        <w:spacing w:after="0"/>
        <w:jc w:val="both"/>
        <w:rPr>
          <w:rFonts w:ascii="Times New Roman" w:hAnsi="Times New Roman" w:cs="Times New Roman"/>
          <w:color w:val="auto"/>
          <w:sz w:val="24"/>
          <w:szCs w:val="24"/>
        </w:rPr>
      </w:pPr>
      <w:r w:rsidRPr="00002F16">
        <w:rPr>
          <w:rFonts w:ascii="Times New Roman" w:hAnsi="Times New Roman" w:cs="Times New Roman"/>
          <w:color w:val="auto"/>
          <w:sz w:val="24"/>
          <w:szCs w:val="24"/>
        </w:rPr>
        <w:t>2.6 Pronajímatel ke dni předání Předmětu nájmu předá Nájemci kopie platných revizí, inspekčních prohlídek a kontrol, které se týkají Předmětu nájmu a zařízení, užívaných Nájemcem v souladu s touto Smlouvou. Jedná se např. o revize elektro, revize plynu, kontroly komínů, odborné a inspekční prohlídky výtahů, apod.</w:t>
      </w:r>
    </w:p>
    <w:p w:rsidR="001C3E22" w:rsidRPr="00002F16" w:rsidRDefault="001C3E22" w:rsidP="00002566">
      <w:pPr>
        <w:spacing w:after="0"/>
        <w:jc w:val="both"/>
        <w:rPr>
          <w:rFonts w:ascii="Times New Roman" w:hAnsi="Times New Roman" w:cs="Times New Roman"/>
          <w:color w:val="auto"/>
          <w:sz w:val="24"/>
          <w:szCs w:val="24"/>
        </w:rPr>
      </w:pPr>
    </w:p>
    <w:p w:rsidR="001C3E22" w:rsidRPr="00002F16" w:rsidRDefault="001C3E22" w:rsidP="00002566">
      <w:pPr>
        <w:spacing w:after="0"/>
        <w:jc w:val="center"/>
        <w:rPr>
          <w:rFonts w:ascii="Times New Roman" w:hAnsi="Times New Roman" w:cs="Times New Roman"/>
          <w:b/>
          <w:color w:val="auto"/>
          <w:sz w:val="24"/>
          <w:szCs w:val="24"/>
        </w:rPr>
      </w:pPr>
      <w:r w:rsidRPr="00002F16">
        <w:rPr>
          <w:rFonts w:ascii="Times New Roman" w:hAnsi="Times New Roman" w:cs="Times New Roman"/>
          <w:b/>
          <w:color w:val="auto"/>
          <w:sz w:val="24"/>
          <w:szCs w:val="24"/>
        </w:rPr>
        <w:t>Čl. III.</w:t>
      </w:r>
    </w:p>
    <w:p w:rsidR="001C3E22" w:rsidRPr="00002F16" w:rsidRDefault="001C3E22" w:rsidP="00002566">
      <w:pPr>
        <w:spacing w:after="0"/>
        <w:jc w:val="center"/>
        <w:rPr>
          <w:rFonts w:ascii="Times New Roman" w:hAnsi="Times New Roman" w:cs="Times New Roman"/>
          <w:b/>
          <w:color w:val="auto"/>
          <w:sz w:val="24"/>
          <w:szCs w:val="24"/>
        </w:rPr>
      </w:pPr>
      <w:r w:rsidRPr="00002F16">
        <w:rPr>
          <w:rFonts w:ascii="Times New Roman" w:hAnsi="Times New Roman" w:cs="Times New Roman"/>
          <w:b/>
          <w:color w:val="auto"/>
          <w:sz w:val="24"/>
          <w:szCs w:val="24"/>
        </w:rPr>
        <w:t>Účel nájmu</w:t>
      </w:r>
    </w:p>
    <w:p w:rsidR="001C3E22" w:rsidRPr="00002F16" w:rsidRDefault="001C3E22" w:rsidP="00002566">
      <w:pPr>
        <w:spacing w:after="0"/>
        <w:jc w:val="center"/>
        <w:rPr>
          <w:rFonts w:ascii="Times New Roman" w:hAnsi="Times New Roman" w:cs="Times New Roman"/>
          <w:b/>
          <w:color w:val="auto"/>
          <w:sz w:val="24"/>
          <w:szCs w:val="24"/>
        </w:rPr>
      </w:pPr>
    </w:p>
    <w:p w:rsidR="001C3E22" w:rsidRPr="00002F16" w:rsidRDefault="001C3E22" w:rsidP="00002566">
      <w:pPr>
        <w:spacing w:after="0"/>
        <w:jc w:val="both"/>
        <w:rPr>
          <w:rFonts w:ascii="Times New Roman" w:hAnsi="Times New Roman" w:cs="Times New Roman"/>
          <w:iCs/>
          <w:color w:val="auto"/>
          <w:sz w:val="24"/>
          <w:szCs w:val="24"/>
        </w:rPr>
      </w:pPr>
      <w:r w:rsidRPr="00002F16">
        <w:rPr>
          <w:rFonts w:ascii="Times New Roman" w:hAnsi="Times New Roman" w:cs="Times New Roman"/>
          <w:iCs/>
          <w:color w:val="auto"/>
          <w:sz w:val="24"/>
          <w:szCs w:val="24"/>
        </w:rPr>
        <w:t xml:space="preserve">3.1 Nájemce je oprávněn užívat Předmět nájmu za účelem provozování obchodního místa (pobočky) Nájemce k plnění předmětu podnikání, tj. k poskytování všech nebo jen vybraných bankovních služeb klientům nájemce a provádění další bankovní činnosti dle volby nájemce, k níž je nájemce jako banka oprávněn dle zákona č. 21/1992 Sb., o bankách, ve znění pozdějších předpisů, a podle vždy aktuálního výpisu Nájemce z obchodního rejstříku. </w:t>
      </w:r>
    </w:p>
    <w:p w:rsidR="001C3E22" w:rsidRPr="00002F16" w:rsidRDefault="001C3E22" w:rsidP="00002566">
      <w:pPr>
        <w:spacing w:after="0"/>
        <w:jc w:val="center"/>
        <w:rPr>
          <w:rFonts w:ascii="Times New Roman" w:hAnsi="Times New Roman" w:cs="Times New Roman"/>
          <w:b/>
          <w:color w:val="auto"/>
          <w:sz w:val="24"/>
          <w:szCs w:val="24"/>
        </w:rPr>
      </w:pPr>
    </w:p>
    <w:p w:rsidR="001C3E22" w:rsidRPr="00002F16" w:rsidRDefault="001C3E22" w:rsidP="00002566">
      <w:pPr>
        <w:spacing w:after="0"/>
        <w:jc w:val="center"/>
        <w:rPr>
          <w:rFonts w:ascii="Times New Roman" w:hAnsi="Times New Roman" w:cs="Times New Roman"/>
          <w:b/>
          <w:color w:val="auto"/>
          <w:sz w:val="24"/>
          <w:szCs w:val="24"/>
        </w:rPr>
      </w:pPr>
      <w:r w:rsidRPr="00002F16">
        <w:rPr>
          <w:rFonts w:ascii="Times New Roman" w:hAnsi="Times New Roman" w:cs="Times New Roman"/>
          <w:b/>
          <w:color w:val="auto"/>
          <w:sz w:val="24"/>
          <w:szCs w:val="24"/>
        </w:rPr>
        <w:t>Čl. IV.</w:t>
      </w:r>
    </w:p>
    <w:p w:rsidR="001C3E22" w:rsidRPr="00002F16" w:rsidRDefault="001C3E22" w:rsidP="00002566">
      <w:pPr>
        <w:spacing w:after="0"/>
        <w:jc w:val="center"/>
        <w:rPr>
          <w:rFonts w:ascii="Times New Roman" w:hAnsi="Times New Roman" w:cs="Times New Roman"/>
          <w:b/>
          <w:color w:val="auto"/>
          <w:sz w:val="24"/>
          <w:szCs w:val="24"/>
        </w:rPr>
      </w:pPr>
      <w:r w:rsidRPr="00002F16">
        <w:rPr>
          <w:rFonts w:ascii="Times New Roman" w:hAnsi="Times New Roman" w:cs="Times New Roman"/>
          <w:b/>
          <w:color w:val="auto"/>
          <w:sz w:val="24"/>
          <w:szCs w:val="24"/>
        </w:rPr>
        <w:t>Práva a povinnosti pronajímatele</w:t>
      </w:r>
    </w:p>
    <w:p w:rsidR="001C3E22" w:rsidRPr="00002F16" w:rsidRDefault="001C3E22" w:rsidP="00002566">
      <w:pPr>
        <w:spacing w:after="0"/>
        <w:jc w:val="center"/>
        <w:rPr>
          <w:rFonts w:ascii="Times New Roman" w:hAnsi="Times New Roman" w:cs="Times New Roman"/>
          <w:color w:val="auto"/>
          <w:sz w:val="24"/>
          <w:szCs w:val="24"/>
        </w:rPr>
      </w:pPr>
    </w:p>
    <w:p w:rsidR="001C3E22" w:rsidRPr="00002F16" w:rsidRDefault="001C3E22" w:rsidP="00002566">
      <w:pPr>
        <w:spacing w:after="0"/>
        <w:jc w:val="both"/>
        <w:rPr>
          <w:rFonts w:ascii="Times New Roman" w:hAnsi="Times New Roman" w:cs="Times New Roman"/>
          <w:color w:val="auto"/>
          <w:sz w:val="24"/>
          <w:szCs w:val="24"/>
        </w:rPr>
      </w:pPr>
      <w:r w:rsidRPr="00002F16">
        <w:rPr>
          <w:rFonts w:ascii="Times New Roman" w:hAnsi="Times New Roman" w:cs="Times New Roman"/>
          <w:color w:val="auto"/>
          <w:sz w:val="24"/>
          <w:szCs w:val="24"/>
        </w:rPr>
        <w:t>4.1. Pronajímatel, nebo jím pověřená osoba, je oprávněn, po předchozí dohodě s Nájemcem vstoupit do Předmětu nájmu spolu s osobou oprávněnou jednat jménem Nájemce v pracovních hodinách Nájemce, a to zejména za účelem kontroly dodržování podmínek této Smlouvy, provádění oprav, které má Pronajímatel za povinnost provádět, jakož i kontroly elektrické instalace a zdravotně – technické instalace. V případě havárie je Pronajímatel oprávněn vstoupit do Předmětu nájmu i mimo pracovní dobu Nájemce</w:t>
      </w:r>
      <w:r w:rsidR="0015072C">
        <w:rPr>
          <w:rFonts w:ascii="Times New Roman" w:hAnsi="Times New Roman" w:cs="Times New Roman"/>
          <w:color w:val="auto"/>
          <w:sz w:val="24"/>
          <w:szCs w:val="24"/>
        </w:rPr>
        <w:t>.</w:t>
      </w:r>
      <w:r w:rsidRPr="00002F16">
        <w:rPr>
          <w:rFonts w:ascii="Times New Roman" w:hAnsi="Times New Roman" w:cs="Times New Roman"/>
          <w:color w:val="auto"/>
          <w:sz w:val="24"/>
          <w:szCs w:val="24"/>
        </w:rPr>
        <w:t xml:space="preserve"> </w:t>
      </w:r>
    </w:p>
    <w:p w:rsidR="001C3E22" w:rsidRPr="00002F16" w:rsidRDefault="001C3E22" w:rsidP="00002566">
      <w:pPr>
        <w:spacing w:after="0"/>
        <w:jc w:val="both"/>
        <w:rPr>
          <w:rFonts w:ascii="Times New Roman" w:hAnsi="Times New Roman" w:cs="Times New Roman"/>
          <w:color w:val="auto"/>
          <w:sz w:val="24"/>
          <w:szCs w:val="24"/>
        </w:rPr>
      </w:pPr>
    </w:p>
    <w:p w:rsidR="001C3E22" w:rsidRPr="00002F16" w:rsidRDefault="001C3E22" w:rsidP="00002566">
      <w:pPr>
        <w:spacing w:after="0"/>
        <w:jc w:val="both"/>
        <w:rPr>
          <w:rFonts w:ascii="Times New Roman" w:hAnsi="Times New Roman" w:cs="Times New Roman"/>
          <w:color w:val="auto"/>
          <w:sz w:val="24"/>
          <w:szCs w:val="24"/>
        </w:rPr>
      </w:pPr>
      <w:r w:rsidRPr="00002F16">
        <w:rPr>
          <w:rFonts w:ascii="Times New Roman" w:hAnsi="Times New Roman" w:cs="Times New Roman"/>
          <w:color w:val="auto"/>
          <w:sz w:val="24"/>
          <w:szCs w:val="24"/>
        </w:rPr>
        <w:t xml:space="preserve">4.2. Pronajímatel je povinen odstranit neprodleně veškeré vady Předmětu nájmu a Budovy, které má za povinnost odstranit tak, aby Nájemce mohl Předmět nájmu a potřebné přístupy nerušené a v plném rozsahu užívat. </w:t>
      </w:r>
    </w:p>
    <w:p w:rsidR="001C3E22" w:rsidRPr="00002F16" w:rsidRDefault="001C3E22" w:rsidP="00002566">
      <w:pPr>
        <w:spacing w:after="0"/>
        <w:jc w:val="both"/>
        <w:rPr>
          <w:rFonts w:ascii="Times New Roman" w:hAnsi="Times New Roman" w:cs="Times New Roman"/>
          <w:color w:val="auto"/>
          <w:sz w:val="24"/>
          <w:szCs w:val="24"/>
        </w:rPr>
      </w:pPr>
    </w:p>
    <w:p w:rsidR="001C3E22" w:rsidRPr="00002F16" w:rsidRDefault="001C3E22" w:rsidP="00002566">
      <w:pPr>
        <w:spacing w:after="0"/>
        <w:jc w:val="both"/>
        <w:rPr>
          <w:rFonts w:ascii="Times New Roman" w:hAnsi="Times New Roman" w:cs="Times New Roman"/>
          <w:color w:val="auto"/>
          <w:sz w:val="24"/>
          <w:szCs w:val="24"/>
        </w:rPr>
      </w:pPr>
      <w:r w:rsidRPr="00002F16">
        <w:rPr>
          <w:rFonts w:ascii="Times New Roman" w:hAnsi="Times New Roman" w:cs="Times New Roman"/>
          <w:color w:val="auto"/>
          <w:sz w:val="24"/>
          <w:szCs w:val="24"/>
        </w:rPr>
        <w:t>4.3. Pronajímatel dává Nájemci souhlas k zabezpečení Předmětu nájmu a jeho zařízení způsobem odpovídajícím jeho podnikatelské činnosti, včetně instalace nutných bezpečnostních zařízení a systému ostrahy.</w:t>
      </w:r>
    </w:p>
    <w:p w:rsidR="001C3E22" w:rsidRPr="00002F16" w:rsidRDefault="001C3E22" w:rsidP="00002566">
      <w:pPr>
        <w:spacing w:after="0"/>
        <w:jc w:val="both"/>
        <w:rPr>
          <w:rFonts w:ascii="Times New Roman" w:hAnsi="Times New Roman" w:cs="Times New Roman"/>
          <w:color w:val="auto"/>
          <w:sz w:val="24"/>
          <w:szCs w:val="24"/>
        </w:rPr>
      </w:pPr>
    </w:p>
    <w:p w:rsidR="001C3E22" w:rsidRPr="00002F16" w:rsidRDefault="001C3E22" w:rsidP="00002566">
      <w:pPr>
        <w:spacing w:after="0"/>
        <w:jc w:val="both"/>
        <w:rPr>
          <w:rFonts w:ascii="Times New Roman" w:hAnsi="Times New Roman" w:cs="Times New Roman"/>
          <w:color w:val="auto"/>
          <w:sz w:val="24"/>
          <w:szCs w:val="24"/>
        </w:rPr>
      </w:pPr>
      <w:r w:rsidRPr="00002F16">
        <w:rPr>
          <w:rFonts w:ascii="Times New Roman" w:hAnsi="Times New Roman" w:cs="Times New Roman"/>
          <w:color w:val="auto"/>
          <w:sz w:val="24"/>
          <w:szCs w:val="24"/>
        </w:rPr>
        <w:t>4.4. Pronajímatel se zavazuje poskytnout Nájemci v rámci Budovy prostor pro umístění nádob na směsný a tříděný odpad.</w:t>
      </w:r>
    </w:p>
    <w:p w:rsidR="001C3E22" w:rsidRPr="00002F16" w:rsidRDefault="001C3E22" w:rsidP="00002566">
      <w:pPr>
        <w:spacing w:after="0"/>
        <w:jc w:val="both"/>
        <w:rPr>
          <w:rFonts w:ascii="Times New Roman" w:hAnsi="Times New Roman" w:cs="Times New Roman"/>
          <w:color w:val="auto"/>
          <w:sz w:val="24"/>
          <w:szCs w:val="24"/>
        </w:rPr>
      </w:pPr>
    </w:p>
    <w:p w:rsidR="001C3E22" w:rsidRPr="00002F16" w:rsidRDefault="001C3E22" w:rsidP="00002566">
      <w:pPr>
        <w:spacing w:after="0"/>
        <w:jc w:val="both"/>
        <w:rPr>
          <w:rFonts w:ascii="Times New Roman" w:hAnsi="Times New Roman" w:cs="Times New Roman"/>
          <w:color w:val="auto"/>
          <w:sz w:val="24"/>
          <w:szCs w:val="24"/>
        </w:rPr>
      </w:pPr>
      <w:r w:rsidRPr="00002F16">
        <w:rPr>
          <w:rFonts w:ascii="Times New Roman" w:hAnsi="Times New Roman" w:cs="Times New Roman"/>
          <w:color w:val="auto"/>
          <w:sz w:val="24"/>
          <w:szCs w:val="24"/>
        </w:rPr>
        <w:t xml:space="preserve">4.5. Pronajímatel se zavazuje umožnit Nájemci přístup k hlavním rozvaděčům, příp. dalším technickým zařízením umístěným v Budově mimo Předmět nájmu. Pronajímatel je povinen, dle příslušných právních předpisů, zajišťovat na své náklady pravidelné revize, odborné prohlídky nebo kontroly el. instalací, plynu, hromosvodů, komínů, věcných prostředků požární ochrany a požárně bezpečnostních zařízení, a všech ostatních technologií, které jsou spojeny s Budovou, a které jsou ve vlastnictví Pronajímatele. </w:t>
      </w:r>
    </w:p>
    <w:p w:rsidR="001C3E22" w:rsidRPr="00002F16" w:rsidRDefault="001C3E22" w:rsidP="00002566">
      <w:pPr>
        <w:spacing w:before="120"/>
        <w:jc w:val="both"/>
        <w:rPr>
          <w:rFonts w:ascii="Times New Roman" w:hAnsi="Times New Roman" w:cs="Times New Roman"/>
          <w:color w:val="auto"/>
          <w:sz w:val="24"/>
          <w:szCs w:val="24"/>
        </w:rPr>
      </w:pPr>
      <w:r w:rsidRPr="00002F16">
        <w:rPr>
          <w:rFonts w:ascii="Times New Roman" w:hAnsi="Times New Roman" w:cs="Times New Roman"/>
          <w:color w:val="auto"/>
          <w:sz w:val="24"/>
          <w:szCs w:val="24"/>
        </w:rPr>
        <w:t xml:space="preserve">4.6. V případě, že Pronajímatel bude po dobu nájmu provádět jakékoli opravy či úpravy Budovy (včetně její rekonstrukce či modernizace), je Pronajímatel povinen rozsah prací předem projednat s Nájemcem. Nájemce je povinen sdělit Pronajímateli do 30 dnů od projednání, zda budou prováděné práce ohrožovat bezpečnost provozu pobočky Nájemce umístěné v prostorách, a jaké předpokládané náklady bude nucen Nájemce vynaložit v souvislosti s těmito pracemi k zajištění bezpečnosti provozu pobočky Nájemce (zejména se jedná o náklady na bezpečnostní služby – ostrahu objektu apod.). Pronajímatel je povinen uhradit tyto předem projednané, prokazatelně a účelně vynaložené náklady Nájemci na základě daňového dokladu vystaveného Nájemcem se splatností do 30 dnů ode dne vystavení daňového dokladu na účet Nájemce uvedený v daňovém dokladu. </w:t>
      </w:r>
    </w:p>
    <w:p w:rsidR="001C3E22" w:rsidRPr="00002F16" w:rsidRDefault="001C3E22" w:rsidP="00002566">
      <w:pPr>
        <w:spacing w:before="120" w:after="0"/>
        <w:jc w:val="both"/>
        <w:rPr>
          <w:rFonts w:ascii="Times New Roman" w:hAnsi="Times New Roman" w:cs="Times New Roman"/>
          <w:color w:val="auto"/>
          <w:sz w:val="24"/>
          <w:szCs w:val="24"/>
        </w:rPr>
      </w:pPr>
      <w:r w:rsidRPr="00002F16">
        <w:rPr>
          <w:rFonts w:ascii="Times New Roman" w:hAnsi="Times New Roman" w:cs="Times New Roman"/>
          <w:color w:val="auto"/>
          <w:sz w:val="24"/>
          <w:szCs w:val="24"/>
        </w:rPr>
        <w:t>4.7. Pronajímatel prohlašuje, že je oprávněn na základě platných právních předpisů tuto Smlouvu uzavřít a řádně plnit povinnosti v ní obsažené, a že splnil veškeré povinnosti uložené mu platnými právními předpisy pro uzavření této Smlouvy, zejména že řádně zveřejnil záměr pronajmout Předmět nájmu podle § 39 odst. 1 z. č. 128/2000 Sb., o obcích, ve znění pozdějších předpisů.</w:t>
      </w:r>
    </w:p>
    <w:p w:rsidR="001C3E22" w:rsidRPr="00002F16" w:rsidRDefault="001C3E22" w:rsidP="00002566">
      <w:pPr>
        <w:spacing w:after="0"/>
        <w:jc w:val="center"/>
        <w:rPr>
          <w:rFonts w:ascii="Times New Roman" w:hAnsi="Times New Roman" w:cs="Times New Roman"/>
          <w:b/>
          <w:color w:val="auto"/>
          <w:sz w:val="24"/>
          <w:szCs w:val="24"/>
        </w:rPr>
      </w:pPr>
      <w:r w:rsidRPr="00002F16">
        <w:rPr>
          <w:rFonts w:ascii="Times New Roman" w:hAnsi="Times New Roman" w:cs="Times New Roman"/>
          <w:b/>
          <w:color w:val="auto"/>
          <w:sz w:val="24"/>
          <w:szCs w:val="24"/>
        </w:rPr>
        <w:t>Čl. V.</w:t>
      </w:r>
    </w:p>
    <w:p w:rsidR="001C3E22" w:rsidRPr="00002F16" w:rsidRDefault="001C3E22" w:rsidP="00002566">
      <w:pPr>
        <w:spacing w:after="0"/>
        <w:jc w:val="center"/>
        <w:rPr>
          <w:rFonts w:ascii="Times New Roman" w:hAnsi="Times New Roman" w:cs="Times New Roman"/>
          <w:b/>
          <w:color w:val="auto"/>
          <w:sz w:val="24"/>
          <w:szCs w:val="24"/>
        </w:rPr>
      </w:pPr>
      <w:r w:rsidRPr="00002F16">
        <w:rPr>
          <w:rFonts w:ascii="Times New Roman" w:hAnsi="Times New Roman" w:cs="Times New Roman"/>
          <w:b/>
          <w:color w:val="auto"/>
          <w:sz w:val="24"/>
          <w:szCs w:val="24"/>
        </w:rPr>
        <w:t>Práva a povinnosti nájemce</w:t>
      </w:r>
    </w:p>
    <w:p w:rsidR="001C3E22" w:rsidRPr="00002F16" w:rsidRDefault="001C3E22" w:rsidP="00002566">
      <w:pPr>
        <w:spacing w:after="0"/>
        <w:jc w:val="center"/>
        <w:rPr>
          <w:rFonts w:ascii="Times New Roman" w:hAnsi="Times New Roman" w:cs="Times New Roman"/>
          <w:b/>
          <w:color w:val="auto"/>
          <w:sz w:val="24"/>
          <w:szCs w:val="24"/>
        </w:rPr>
      </w:pPr>
    </w:p>
    <w:p w:rsidR="001C3E22" w:rsidRPr="00002F16" w:rsidRDefault="001C3E22" w:rsidP="00002566">
      <w:pPr>
        <w:spacing w:after="0"/>
        <w:jc w:val="both"/>
        <w:rPr>
          <w:rFonts w:ascii="Times New Roman" w:hAnsi="Times New Roman" w:cs="Times New Roman"/>
          <w:color w:val="auto"/>
          <w:sz w:val="24"/>
          <w:szCs w:val="24"/>
        </w:rPr>
      </w:pPr>
      <w:r w:rsidRPr="00002F16">
        <w:rPr>
          <w:rFonts w:ascii="Times New Roman" w:hAnsi="Times New Roman" w:cs="Times New Roman"/>
          <w:color w:val="auto"/>
          <w:sz w:val="24"/>
          <w:szCs w:val="24"/>
        </w:rPr>
        <w:t xml:space="preserve">5.1. Nájemce je oprávněn užívat Předmět nájmu v rozsahu a k účelu dle této Smlouvy. Jakékoliv změny ve způsobu užívání Předmětu nájmu je Nájemce oprávněn provádět pouze s předchozím písemným souhlasem Pronajímatele. Tím není dotčeno ustanovení čl. III. této Smlouvy. </w:t>
      </w:r>
    </w:p>
    <w:p w:rsidR="001C3E22" w:rsidRPr="00002F16" w:rsidRDefault="001C3E22" w:rsidP="00002566">
      <w:pPr>
        <w:spacing w:after="0"/>
        <w:jc w:val="both"/>
        <w:rPr>
          <w:rFonts w:ascii="Times New Roman" w:hAnsi="Times New Roman" w:cs="Times New Roman"/>
          <w:color w:val="auto"/>
          <w:sz w:val="24"/>
          <w:szCs w:val="24"/>
        </w:rPr>
      </w:pPr>
    </w:p>
    <w:p w:rsidR="0089042A" w:rsidRDefault="0089042A" w:rsidP="00002566">
      <w:pPr>
        <w:spacing w:after="0"/>
        <w:jc w:val="both"/>
        <w:rPr>
          <w:rFonts w:ascii="Times New Roman" w:hAnsi="Times New Roman" w:cs="Times New Roman"/>
          <w:color w:val="auto"/>
          <w:sz w:val="24"/>
          <w:szCs w:val="24"/>
        </w:rPr>
      </w:pPr>
    </w:p>
    <w:p w:rsidR="0089042A" w:rsidRDefault="0089042A" w:rsidP="00002566">
      <w:pPr>
        <w:spacing w:after="0"/>
        <w:jc w:val="both"/>
        <w:rPr>
          <w:rFonts w:ascii="Times New Roman" w:hAnsi="Times New Roman" w:cs="Times New Roman"/>
          <w:color w:val="auto"/>
          <w:sz w:val="24"/>
          <w:szCs w:val="24"/>
        </w:rPr>
      </w:pPr>
    </w:p>
    <w:p w:rsidR="001C3E22" w:rsidRPr="00002F16" w:rsidRDefault="001C3E22" w:rsidP="00002566">
      <w:pPr>
        <w:spacing w:after="0"/>
        <w:jc w:val="both"/>
        <w:rPr>
          <w:rFonts w:ascii="Times New Roman" w:hAnsi="Times New Roman" w:cs="Times New Roman"/>
          <w:color w:val="auto"/>
          <w:sz w:val="24"/>
          <w:szCs w:val="24"/>
        </w:rPr>
      </w:pPr>
      <w:r w:rsidRPr="00002F16">
        <w:rPr>
          <w:rFonts w:ascii="Times New Roman" w:hAnsi="Times New Roman" w:cs="Times New Roman"/>
          <w:color w:val="auto"/>
          <w:sz w:val="24"/>
          <w:szCs w:val="24"/>
        </w:rPr>
        <w:lastRenderedPageBreak/>
        <w:t>5.2. Nájemce je povinen užívat prostory s péčí řádného hospodáře. Nájemce je povinen bez zbytečného odkladu oznámit Pronajímateli potřebu oprav, které má Pronajímatel za povinnost provést a současně mu umožnit jejich provedení v rámci svých možností tak, a v té míře, aby to co nejméně narušilo provoz Nájemce v Předmětu nájmu. Jinak Nájemce odpovídá za škodu, která nesplněním této povinnosti Pronajímateli vznikla. Současně je Nájemce povinen oznámit Pronajímateli veškeré závady a poruchy, které nastaly v Předmětu nájmu, bez ohledu na příčinu jejich vzniku.</w:t>
      </w:r>
    </w:p>
    <w:p w:rsidR="001C3E22" w:rsidRPr="00002F16" w:rsidRDefault="001C3E22" w:rsidP="00002566">
      <w:pPr>
        <w:spacing w:after="0"/>
        <w:jc w:val="both"/>
        <w:rPr>
          <w:rFonts w:ascii="Times New Roman" w:hAnsi="Times New Roman" w:cs="Times New Roman"/>
          <w:color w:val="auto"/>
          <w:sz w:val="24"/>
          <w:szCs w:val="24"/>
        </w:rPr>
      </w:pPr>
    </w:p>
    <w:p w:rsidR="001C3E22" w:rsidRPr="00002F16" w:rsidRDefault="001C3E22" w:rsidP="00002566">
      <w:pPr>
        <w:spacing w:after="0"/>
        <w:jc w:val="both"/>
        <w:rPr>
          <w:rFonts w:ascii="Times New Roman" w:hAnsi="Times New Roman" w:cs="Times New Roman"/>
          <w:color w:val="auto"/>
          <w:sz w:val="24"/>
          <w:szCs w:val="24"/>
        </w:rPr>
      </w:pPr>
      <w:r w:rsidRPr="00002F16">
        <w:rPr>
          <w:rFonts w:ascii="Times New Roman" w:hAnsi="Times New Roman" w:cs="Times New Roman"/>
          <w:color w:val="auto"/>
          <w:sz w:val="24"/>
          <w:szCs w:val="24"/>
        </w:rPr>
        <w:t>5.3. Nájemce je povinen zajišťovat na svůj náklad běžnou údržbu a drobné opravy Předmětu nájmu v rozsahu obdobném, jaký je stanoven pro nájemce bytů v nařízení vlády č. 308/2015 Sb., o vymezení pojmů běžná údržba a drobné opravy související s užíváním bytu. Ostatní údržbu a opravy Předmětu nájmu a veškerou údržbu Budovy provádí Pronajímatel na své náklady. Jakékoliv škody vzniklé na Předmětu nájmu je Nájemce povinen neprodleně ohlásit Pronajímateli, a to i v případě, že nevznikly jeho zaviněním.</w:t>
      </w:r>
    </w:p>
    <w:p w:rsidR="001C3E22" w:rsidRPr="00002F16" w:rsidRDefault="001C3E22" w:rsidP="00002566">
      <w:pPr>
        <w:spacing w:after="0"/>
        <w:jc w:val="both"/>
        <w:rPr>
          <w:rFonts w:ascii="Times New Roman" w:hAnsi="Times New Roman" w:cs="Times New Roman"/>
          <w:color w:val="auto"/>
          <w:sz w:val="24"/>
          <w:szCs w:val="24"/>
        </w:rPr>
      </w:pPr>
    </w:p>
    <w:p w:rsidR="001C3E22" w:rsidRPr="00002F16" w:rsidRDefault="001C3E22" w:rsidP="00002566">
      <w:pPr>
        <w:spacing w:after="0"/>
        <w:jc w:val="both"/>
        <w:rPr>
          <w:rFonts w:ascii="Times New Roman" w:hAnsi="Times New Roman" w:cs="Times New Roman"/>
          <w:color w:val="auto"/>
          <w:sz w:val="24"/>
          <w:szCs w:val="24"/>
        </w:rPr>
      </w:pPr>
      <w:r w:rsidRPr="00002F16">
        <w:rPr>
          <w:rFonts w:ascii="Times New Roman" w:hAnsi="Times New Roman" w:cs="Times New Roman"/>
          <w:color w:val="auto"/>
          <w:sz w:val="24"/>
          <w:szCs w:val="24"/>
        </w:rPr>
        <w:t>5.4. Nájemce je povinen uzavřít pojistnou smlouvu na svůj majetek v Předmětu nájmu a na odpovědnost za škody způsobené svou činností v Předmětu nájmu a takovýto pojistný vztah udržovat po celou dobu trvání tohoto nájemního vztahu.</w:t>
      </w:r>
    </w:p>
    <w:p w:rsidR="001C3E22" w:rsidRPr="00002F16" w:rsidRDefault="001C3E22" w:rsidP="00002566">
      <w:pPr>
        <w:spacing w:after="0"/>
        <w:jc w:val="both"/>
        <w:rPr>
          <w:rFonts w:ascii="Times New Roman" w:hAnsi="Times New Roman" w:cs="Times New Roman"/>
          <w:color w:val="auto"/>
          <w:sz w:val="24"/>
          <w:szCs w:val="24"/>
        </w:rPr>
      </w:pPr>
    </w:p>
    <w:p w:rsidR="001C3E22" w:rsidRPr="00002F16" w:rsidRDefault="001C3E22" w:rsidP="00002566">
      <w:pPr>
        <w:spacing w:after="0"/>
        <w:jc w:val="both"/>
        <w:rPr>
          <w:rFonts w:ascii="Times New Roman" w:hAnsi="Times New Roman" w:cs="Times New Roman"/>
          <w:color w:val="auto"/>
          <w:sz w:val="24"/>
          <w:szCs w:val="24"/>
        </w:rPr>
      </w:pPr>
      <w:r w:rsidRPr="00002F16">
        <w:rPr>
          <w:rFonts w:ascii="Times New Roman" w:hAnsi="Times New Roman" w:cs="Times New Roman"/>
          <w:color w:val="auto"/>
          <w:sz w:val="24"/>
          <w:szCs w:val="24"/>
        </w:rPr>
        <w:t>5.5. Podnájem prostor je možný pouze s písemným souhlasem Pronajímatele. Nájemce bez předchozího písemného souhlasu Pronajímatele nesmí učinit žádné právní jednání (úkon), ani jakýkoliv jiný krok či postup, kterým by došlo ke změně v osobě Nájemce. Za změnu Nájemce se nepovažuje změna právní formy nebo přeměna společnosti Nájemce. Nájemce je však oprávněn i bez předchozího souhlasu Pronajímatele podnajmout prostory osobě, která tvoří součást skupiny Nájemce (osobám, které ve smyslu z.č. 90/2012 Sb. o obchodních společnostech a družstvech (zákon o obchodních korporacích), ve znění pozdějších předpisů, Nájemce ovládá), nebo osobě, která tvoří součást skupiny ovládající Nájemce (obchodní společnost Société Générale, S.A., se sídlem 29, bld. Haussmann, 75009 Paris, France a osobám, které jsou touto obchodní společností ovládány), nebo obchodním zástupcům Nájemce.</w:t>
      </w:r>
    </w:p>
    <w:p w:rsidR="001C3E22" w:rsidRPr="00002F16" w:rsidRDefault="001C3E22" w:rsidP="00002566">
      <w:pPr>
        <w:spacing w:after="0"/>
        <w:jc w:val="both"/>
        <w:rPr>
          <w:rFonts w:ascii="Times New Roman" w:hAnsi="Times New Roman" w:cs="Times New Roman"/>
          <w:color w:val="auto"/>
          <w:sz w:val="24"/>
          <w:szCs w:val="24"/>
        </w:rPr>
      </w:pPr>
    </w:p>
    <w:p w:rsidR="001C3E22" w:rsidRPr="00002F16" w:rsidRDefault="001C3E22" w:rsidP="00002566">
      <w:pPr>
        <w:spacing w:after="0"/>
        <w:jc w:val="both"/>
        <w:rPr>
          <w:rFonts w:ascii="Times New Roman" w:hAnsi="Times New Roman" w:cs="Times New Roman"/>
          <w:color w:val="auto"/>
          <w:sz w:val="24"/>
          <w:szCs w:val="24"/>
        </w:rPr>
      </w:pPr>
      <w:r w:rsidRPr="00002F16">
        <w:rPr>
          <w:rFonts w:ascii="Times New Roman" w:hAnsi="Times New Roman" w:cs="Times New Roman"/>
          <w:color w:val="auto"/>
          <w:sz w:val="24"/>
          <w:szCs w:val="24"/>
        </w:rPr>
        <w:t>5.6. Nájemce je oprávněn instalovat vně a uvnitř budovy přiměřené označení nájemce, příp. reklamy, propagující nájemce a účel nájmu podle této smlouvy, bankomat vč. informačních tabulí a příp. anténu na střeše pro bezdrátový přenos dat. Označení, reklamy, bankomat a anténu zřizuje nájemce výhradně vlastním nákladem a je povinen je nejpozději v den skončení nájmu vlastním nákladem odstranit. Odměna pronajímatele za užívání takové plochy pro umístění reklam, označení nájemce, bankomat a anténu je již zohledněna v částce nájemného.</w:t>
      </w:r>
    </w:p>
    <w:p w:rsidR="001C3E22" w:rsidRPr="00002F16" w:rsidRDefault="001C3E22" w:rsidP="00002566">
      <w:pPr>
        <w:spacing w:after="0"/>
        <w:jc w:val="both"/>
        <w:rPr>
          <w:rFonts w:ascii="Times New Roman" w:hAnsi="Times New Roman" w:cs="Times New Roman"/>
          <w:color w:val="auto"/>
          <w:sz w:val="24"/>
          <w:szCs w:val="24"/>
        </w:rPr>
      </w:pPr>
    </w:p>
    <w:p w:rsidR="001C3E22" w:rsidRPr="00002F16" w:rsidRDefault="001C3E22" w:rsidP="00002566">
      <w:pPr>
        <w:spacing w:after="0"/>
        <w:jc w:val="both"/>
        <w:rPr>
          <w:rFonts w:ascii="Times New Roman" w:hAnsi="Times New Roman" w:cs="Times New Roman"/>
          <w:color w:val="auto"/>
          <w:sz w:val="24"/>
          <w:szCs w:val="24"/>
        </w:rPr>
      </w:pPr>
      <w:r w:rsidRPr="00002F16">
        <w:rPr>
          <w:rFonts w:ascii="Times New Roman" w:hAnsi="Times New Roman" w:cs="Times New Roman"/>
          <w:color w:val="auto"/>
          <w:sz w:val="24"/>
          <w:szCs w:val="24"/>
        </w:rPr>
        <w:t>5.7. Nájemce je povinen ke dni skončení nájemního vztahu předat Předmět nájmu Pronajímateli vyklizený a uklizený, ve stavu odpovídajícímu opotřebení v závislosti na délce nájmu a povoleným stavebním úpravám. O předání bude sepsán předávací protokol.</w:t>
      </w:r>
    </w:p>
    <w:p w:rsidR="001C3E22" w:rsidRDefault="001C3E22" w:rsidP="00002566">
      <w:pPr>
        <w:spacing w:after="0"/>
        <w:jc w:val="both"/>
        <w:rPr>
          <w:rFonts w:ascii="Times New Roman" w:hAnsi="Times New Roman" w:cs="Times New Roman"/>
          <w:color w:val="auto"/>
          <w:sz w:val="24"/>
          <w:szCs w:val="24"/>
        </w:rPr>
      </w:pPr>
    </w:p>
    <w:p w:rsidR="0089042A" w:rsidRDefault="0089042A" w:rsidP="00002566">
      <w:pPr>
        <w:spacing w:after="0"/>
        <w:jc w:val="both"/>
        <w:rPr>
          <w:rFonts w:ascii="Times New Roman" w:hAnsi="Times New Roman" w:cs="Times New Roman"/>
          <w:color w:val="auto"/>
          <w:sz w:val="24"/>
          <w:szCs w:val="24"/>
        </w:rPr>
      </w:pPr>
    </w:p>
    <w:p w:rsidR="0089042A" w:rsidRPr="00002F16" w:rsidRDefault="0089042A" w:rsidP="00002566">
      <w:pPr>
        <w:spacing w:after="0"/>
        <w:jc w:val="both"/>
        <w:rPr>
          <w:rFonts w:ascii="Times New Roman" w:hAnsi="Times New Roman" w:cs="Times New Roman"/>
          <w:color w:val="auto"/>
          <w:sz w:val="24"/>
          <w:szCs w:val="24"/>
        </w:rPr>
      </w:pPr>
    </w:p>
    <w:p w:rsidR="001C3E22" w:rsidRPr="00002F16" w:rsidRDefault="001C3E22" w:rsidP="00002566">
      <w:pPr>
        <w:spacing w:after="0"/>
        <w:jc w:val="center"/>
        <w:rPr>
          <w:rFonts w:ascii="Times New Roman" w:hAnsi="Times New Roman" w:cs="Times New Roman"/>
          <w:b/>
          <w:color w:val="auto"/>
          <w:sz w:val="24"/>
          <w:szCs w:val="24"/>
        </w:rPr>
      </w:pPr>
      <w:r w:rsidRPr="00002F16">
        <w:rPr>
          <w:rFonts w:ascii="Times New Roman" w:hAnsi="Times New Roman" w:cs="Times New Roman"/>
          <w:b/>
          <w:color w:val="auto"/>
          <w:sz w:val="24"/>
          <w:szCs w:val="24"/>
        </w:rPr>
        <w:lastRenderedPageBreak/>
        <w:t>Čl. VI.</w:t>
      </w:r>
    </w:p>
    <w:p w:rsidR="001C3E22" w:rsidRPr="00002F16" w:rsidRDefault="001C3E22" w:rsidP="00002566">
      <w:pPr>
        <w:spacing w:after="0"/>
        <w:jc w:val="center"/>
        <w:rPr>
          <w:rFonts w:ascii="Times New Roman" w:hAnsi="Times New Roman" w:cs="Times New Roman"/>
          <w:b/>
          <w:color w:val="auto"/>
          <w:sz w:val="24"/>
          <w:szCs w:val="24"/>
        </w:rPr>
      </w:pPr>
      <w:r w:rsidRPr="00002F16">
        <w:rPr>
          <w:rFonts w:ascii="Times New Roman" w:hAnsi="Times New Roman" w:cs="Times New Roman"/>
          <w:b/>
          <w:color w:val="auto"/>
          <w:sz w:val="24"/>
          <w:szCs w:val="24"/>
        </w:rPr>
        <w:t>Nájemné</w:t>
      </w:r>
    </w:p>
    <w:p w:rsidR="001C3E22" w:rsidRPr="00002F16" w:rsidRDefault="001C3E22" w:rsidP="00002566">
      <w:pPr>
        <w:spacing w:after="0"/>
        <w:jc w:val="center"/>
        <w:rPr>
          <w:rFonts w:ascii="Times New Roman" w:hAnsi="Times New Roman" w:cs="Times New Roman"/>
          <w:color w:val="auto"/>
          <w:sz w:val="24"/>
          <w:szCs w:val="24"/>
        </w:rPr>
      </w:pPr>
    </w:p>
    <w:p w:rsidR="001C3E22" w:rsidRPr="00002F16" w:rsidRDefault="001C3E22" w:rsidP="00002566">
      <w:pPr>
        <w:spacing w:after="0"/>
        <w:jc w:val="both"/>
        <w:rPr>
          <w:rFonts w:ascii="Times New Roman" w:hAnsi="Times New Roman" w:cs="Times New Roman"/>
          <w:color w:val="auto"/>
          <w:sz w:val="24"/>
          <w:szCs w:val="24"/>
        </w:rPr>
      </w:pPr>
      <w:r w:rsidRPr="00002F16">
        <w:rPr>
          <w:rFonts w:ascii="Times New Roman" w:hAnsi="Times New Roman" w:cs="Times New Roman"/>
          <w:color w:val="auto"/>
          <w:sz w:val="24"/>
          <w:szCs w:val="24"/>
        </w:rPr>
        <w:t xml:space="preserve">6.1. Výše nájemného je stanovena dle Směrnice pro výpočet nájemného z nebytových prostor schválené Radou města Kaplice dne 18.02.2019 usnesením č. 184. Nájemné je stanoveno na 1.399,- Kč za každý m² pronajatého prostoru za rok. Nájemné za Předmět nájmu tak činí </w:t>
      </w:r>
      <w:r w:rsidRPr="00002F16">
        <w:rPr>
          <w:rFonts w:ascii="Times New Roman" w:hAnsi="Times New Roman" w:cs="Times New Roman"/>
          <w:b/>
          <w:bCs/>
          <w:color w:val="auto"/>
          <w:sz w:val="24"/>
          <w:szCs w:val="24"/>
        </w:rPr>
        <w:t>14.503,- Kč/měsíc</w:t>
      </w:r>
      <w:r w:rsidRPr="00002F16">
        <w:rPr>
          <w:rFonts w:ascii="Times New Roman" w:hAnsi="Times New Roman" w:cs="Times New Roman"/>
          <w:color w:val="auto"/>
          <w:sz w:val="24"/>
          <w:szCs w:val="24"/>
        </w:rPr>
        <w:t xml:space="preserve">. Nájemné je osvobozené od DPH dle platných právních norem. </w:t>
      </w:r>
    </w:p>
    <w:p w:rsidR="001C3E22" w:rsidRPr="00002F16" w:rsidRDefault="001C3E22" w:rsidP="00002566">
      <w:pPr>
        <w:spacing w:after="0"/>
        <w:jc w:val="both"/>
        <w:rPr>
          <w:rFonts w:ascii="Times New Roman" w:hAnsi="Times New Roman" w:cs="Times New Roman"/>
          <w:color w:val="auto"/>
          <w:sz w:val="24"/>
          <w:szCs w:val="24"/>
        </w:rPr>
      </w:pPr>
    </w:p>
    <w:p w:rsidR="001C3E22" w:rsidRPr="00002F16" w:rsidRDefault="001C3E22" w:rsidP="00002566">
      <w:pPr>
        <w:spacing w:after="0"/>
        <w:jc w:val="both"/>
        <w:rPr>
          <w:rFonts w:ascii="Times New Roman" w:hAnsi="Times New Roman" w:cs="Times New Roman"/>
          <w:color w:val="auto"/>
          <w:sz w:val="24"/>
          <w:szCs w:val="24"/>
        </w:rPr>
      </w:pPr>
      <w:r w:rsidRPr="00002F16">
        <w:rPr>
          <w:rFonts w:ascii="Times New Roman" w:hAnsi="Times New Roman" w:cs="Times New Roman"/>
          <w:color w:val="auto"/>
          <w:sz w:val="24"/>
          <w:szCs w:val="24"/>
        </w:rPr>
        <w:t>6.2. Nájemné a úhrady za služby uvedené níže v článku VII. této Smlouvy představují veškerou odměnu a náhradu veškerých nákladů Pronajímatele za plnění dle této Smlouvy.</w:t>
      </w:r>
    </w:p>
    <w:p w:rsidR="001C3E22" w:rsidRPr="00002F16" w:rsidRDefault="001C3E22" w:rsidP="00002566">
      <w:pPr>
        <w:spacing w:after="0"/>
        <w:jc w:val="both"/>
        <w:rPr>
          <w:rFonts w:ascii="Times New Roman" w:hAnsi="Times New Roman" w:cs="Times New Roman"/>
          <w:color w:val="auto"/>
          <w:sz w:val="24"/>
          <w:szCs w:val="24"/>
        </w:rPr>
      </w:pPr>
    </w:p>
    <w:p w:rsidR="001C3E22" w:rsidRPr="00002F16" w:rsidRDefault="001C3E22" w:rsidP="00002566">
      <w:pPr>
        <w:spacing w:after="0"/>
        <w:jc w:val="both"/>
        <w:rPr>
          <w:rFonts w:ascii="Times New Roman" w:hAnsi="Times New Roman" w:cs="Times New Roman"/>
          <w:color w:val="auto"/>
          <w:sz w:val="24"/>
          <w:szCs w:val="24"/>
        </w:rPr>
      </w:pPr>
      <w:r w:rsidRPr="00002F16">
        <w:rPr>
          <w:rFonts w:ascii="Times New Roman" w:hAnsi="Times New Roman" w:cs="Times New Roman"/>
          <w:color w:val="auto"/>
          <w:sz w:val="24"/>
          <w:szCs w:val="24"/>
        </w:rPr>
        <w:t xml:space="preserve">6.3. Úhrada nájemného bude prováděna měsíčně, na základě této Smlouvy, bezhotovostním převodem příslušné částky na účet Pronajímatele uvedený v záhlaví této Smlouvy, a to vždy nejpozději do patnáctého dne kalendářního měsíce, za který je úhrada hrazena. Variabilní symbol je 3110362. </w:t>
      </w:r>
      <w:r w:rsidR="007319B1">
        <w:rPr>
          <w:rFonts w:ascii="Times New Roman" w:hAnsi="Times New Roman" w:cs="Times New Roman"/>
          <w:color w:val="auto"/>
          <w:sz w:val="24"/>
          <w:szCs w:val="24"/>
        </w:rPr>
        <w:t>Tento den je dnem splatnosti nájemného.</w:t>
      </w:r>
    </w:p>
    <w:p w:rsidR="001C3E22" w:rsidRPr="00002F16" w:rsidRDefault="001C3E22" w:rsidP="00002566">
      <w:pPr>
        <w:spacing w:after="0"/>
        <w:jc w:val="both"/>
        <w:rPr>
          <w:rFonts w:ascii="Times New Roman" w:hAnsi="Times New Roman" w:cs="Times New Roman"/>
          <w:color w:val="auto"/>
          <w:sz w:val="24"/>
          <w:szCs w:val="24"/>
        </w:rPr>
      </w:pPr>
    </w:p>
    <w:p w:rsidR="001C3E22" w:rsidRPr="00002F16" w:rsidRDefault="001C3E22" w:rsidP="00002566">
      <w:pPr>
        <w:spacing w:after="0"/>
        <w:jc w:val="both"/>
        <w:rPr>
          <w:rFonts w:ascii="Times New Roman" w:hAnsi="Times New Roman" w:cs="Times New Roman"/>
          <w:color w:val="auto"/>
          <w:sz w:val="24"/>
          <w:szCs w:val="24"/>
        </w:rPr>
      </w:pPr>
      <w:r w:rsidRPr="00002F16">
        <w:rPr>
          <w:rFonts w:ascii="Times New Roman" w:hAnsi="Times New Roman" w:cs="Times New Roman"/>
          <w:color w:val="auto"/>
          <w:sz w:val="24"/>
          <w:szCs w:val="24"/>
        </w:rPr>
        <w:t>6.4. Pronajímatel je oprávněn upravit dohodnuté nájemné indexem klouzavého průměru změn hladiny spotřebitelských cen (CPI – Consumer Price Index) za předcházející kalendářní rok zveřejňovaný Českým statistickým úřadem. Pokud by tento index již nebyl zveřejňován, bude platit ten index, který tomuto indexu nejlépe odpovídá. Pokud by ani takový index nebyl zveřejňován, bude index stanoven znalcem závazně pro obě strany podle zásad posledního oficiálního vyhlášení indexu. Nové nájemné tvoří výchozí bázi pro případné počítání dalších změn plateb nájemného dle této nájemní smlouvy. Sdělení o úpravě nájemného musí být učiněno Pronajímatelem písemně a zasláno Nájemci formou doporučeného dopisu.</w:t>
      </w:r>
    </w:p>
    <w:p w:rsidR="001C3E22" w:rsidRPr="00002F16" w:rsidRDefault="001C3E22" w:rsidP="00002566">
      <w:pPr>
        <w:spacing w:after="0"/>
        <w:jc w:val="both"/>
        <w:rPr>
          <w:rFonts w:ascii="Times New Roman" w:hAnsi="Times New Roman" w:cs="Times New Roman"/>
          <w:color w:val="auto"/>
          <w:sz w:val="24"/>
          <w:szCs w:val="24"/>
        </w:rPr>
      </w:pPr>
    </w:p>
    <w:p w:rsidR="001C3E22" w:rsidRPr="00002F16" w:rsidRDefault="001C3E22" w:rsidP="00002566">
      <w:pPr>
        <w:spacing w:after="0"/>
        <w:jc w:val="both"/>
        <w:rPr>
          <w:rFonts w:ascii="Times New Roman" w:hAnsi="Times New Roman" w:cs="Times New Roman"/>
          <w:color w:val="auto"/>
          <w:sz w:val="24"/>
          <w:szCs w:val="24"/>
        </w:rPr>
      </w:pPr>
      <w:r w:rsidRPr="00002F16">
        <w:rPr>
          <w:rFonts w:ascii="Times New Roman" w:hAnsi="Times New Roman" w:cs="Times New Roman"/>
          <w:color w:val="auto"/>
          <w:sz w:val="24"/>
          <w:szCs w:val="24"/>
        </w:rPr>
        <w:t>6.5 Úprava nájemného se provádí</w:t>
      </w:r>
      <w:r w:rsidR="00B6524A">
        <w:rPr>
          <w:rFonts w:ascii="Times New Roman" w:hAnsi="Times New Roman" w:cs="Times New Roman"/>
          <w:color w:val="auto"/>
          <w:sz w:val="24"/>
          <w:szCs w:val="24"/>
        </w:rPr>
        <w:t xml:space="preserve"> </w:t>
      </w:r>
      <w:r w:rsidRPr="00002F16">
        <w:rPr>
          <w:rFonts w:ascii="Times New Roman" w:hAnsi="Times New Roman" w:cs="Times New Roman"/>
          <w:color w:val="auto"/>
          <w:sz w:val="24"/>
          <w:szCs w:val="24"/>
        </w:rPr>
        <w:t>od 01.01. daného roku a Nájemce se zavazuje takto upravené nájemné zaplatit v nebližším termínu splatnosti nájemného.</w:t>
      </w:r>
    </w:p>
    <w:p w:rsidR="001C3E22" w:rsidRPr="00002F16" w:rsidRDefault="001C3E22" w:rsidP="00002566">
      <w:pPr>
        <w:spacing w:after="0"/>
        <w:jc w:val="both"/>
        <w:rPr>
          <w:rFonts w:ascii="Times New Roman" w:hAnsi="Times New Roman" w:cs="Times New Roman"/>
          <w:color w:val="auto"/>
          <w:sz w:val="24"/>
          <w:szCs w:val="24"/>
        </w:rPr>
      </w:pPr>
    </w:p>
    <w:p w:rsidR="001C3E22" w:rsidRPr="00002F16" w:rsidRDefault="001C3E22" w:rsidP="00002566">
      <w:pPr>
        <w:spacing w:after="0"/>
        <w:jc w:val="both"/>
        <w:rPr>
          <w:rFonts w:ascii="Times New Roman" w:hAnsi="Times New Roman" w:cs="Times New Roman"/>
          <w:color w:val="auto"/>
          <w:sz w:val="24"/>
          <w:szCs w:val="24"/>
        </w:rPr>
      </w:pPr>
      <w:r w:rsidRPr="00002F16">
        <w:rPr>
          <w:rFonts w:ascii="Times New Roman" w:hAnsi="Times New Roman" w:cs="Times New Roman"/>
          <w:color w:val="auto"/>
          <w:sz w:val="24"/>
          <w:szCs w:val="24"/>
        </w:rPr>
        <w:t>6.6. Dnem úhrady nájemného je takový den, kdy bude příslušná částka připsána na účet Pronajímatele.</w:t>
      </w:r>
      <w:r w:rsidRPr="00002F16">
        <w:rPr>
          <w:color w:val="auto"/>
          <w:sz w:val="24"/>
          <w:szCs w:val="24"/>
        </w:rPr>
        <w:t xml:space="preserve"> </w:t>
      </w:r>
      <w:r w:rsidRPr="00002F16">
        <w:rPr>
          <w:rFonts w:ascii="Times New Roman" w:hAnsi="Times New Roman" w:cs="Times New Roman"/>
          <w:color w:val="auto"/>
          <w:sz w:val="24"/>
          <w:szCs w:val="24"/>
        </w:rPr>
        <w:t>Nájemce se zavazuje, že v případě nedodržení sjednané splatnosti nájemného zaplatí Pronajímateli za každý den prodl</w:t>
      </w:r>
      <w:r w:rsidR="00E56E45">
        <w:rPr>
          <w:rFonts w:ascii="Times New Roman" w:hAnsi="Times New Roman" w:cs="Times New Roman"/>
          <w:color w:val="auto"/>
          <w:sz w:val="24"/>
          <w:szCs w:val="24"/>
        </w:rPr>
        <w:t xml:space="preserve">ení úrok z prodlení ve výši 0,05 </w:t>
      </w:r>
      <w:r w:rsidRPr="00002F16">
        <w:rPr>
          <w:rFonts w:ascii="Times New Roman" w:hAnsi="Times New Roman" w:cs="Times New Roman"/>
          <w:color w:val="auto"/>
          <w:sz w:val="24"/>
          <w:szCs w:val="24"/>
        </w:rPr>
        <w:t>% z dlužné částky.</w:t>
      </w:r>
    </w:p>
    <w:p w:rsidR="001C3E22" w:rsidRPr="00002F16" w:rsidRDefault="001C3E22" w:rsidP="00002566">
      <w:pPr>
        <w:spacing w:after="0"/>
        <w:jc w:val="center"/>
        <w:rPr>
          <w:rFonts w:ascii="Times New Roman" w:hAnsi="Times New Roman" w:cs="Times New Roman"/>
          <w:b/>
          <w:color w:val="auto"/>
          <w:sz w:val="24"/>
          <w:szCs w:val="24"/>
        </w:rPr>
      </w:pPr>
    </w:p>
    <w:p w:rsidR="001C3E22" w:rsidRPr="00002F16" w:rsidRDefault="001C3E22" w:rsidP="00002566">
      <w:pPr>
        <w:spacing w:after="0"/>
        <w:jc w:val="center"/>
        <w:rPr>
          <w:rFonts w:ascii="Times New Roman" w:hAnsi="Times New Roman" w:cs="Times New Roman"/>
          <w:b/>
          <w:color w:val="auto"/>
          <w:sz w:val="24"/>
          <w:szCs w:val="24"/>
        </w:rPr>
      </w:pPr>
      <w:r w:rsidRPr="00002F16">
        <w:rPr>
          <w:rFonts w:ascii="Times New Roman" w:hAnsi="Times New Roman" w:cs="Times New Roman"/>
          <w:b/>
          <w:color w:val="auto"/>
          <w:sz w:val="24"/>
          <w:szCs w:val="24"/>
        </w:rPr>
        <w:t>Čl. VII.</w:t>
      </w:r>
    </w:p>
    <w:p w:rsidR="001C3E22" w:rsidRPr="00002F16" w:rsidRDefault="001C3E22" w:rsidP="00002566">
      <w:pPr>
        <w:spacing w:after="0"/>
        <w:jc w:val="center"/>
        <w:rPr>
          <w:rFonts w:ascii="Times New Roman" w:hAnsi="Times New Roman" w:cs="Times New Roman"/>
          <w:b/>
          <w:color w:val="auto"/>
          <w:sz w:val="24"/>
          <w:szCs w:val="24"/>
        </w:rPr>
      </w:pPr>
      <w:r w:rsidRPr="00002F16">
        <w:rPr>
          <w:rFonts w:ascii="Times New Roman" w:hAnsi="Times New Roman" w:cs="Times New Roman"/>
          <w:b/>
          <w:color w:val="auto"/>
          <w:sz w:val="24"/>
          <w:szCs w:val="24"/>
        </w:rPr>
        <w:t>Úhrada služeb souvisejících s nájemním vztahem</w:t>
      </w:r>
    </w:p>
    <w:p w:rsidR="001C3E22" w:rsidRPr="00002F16" w:rsidRDefault="001C3E22" w:rsidP="00002566">
      <w:pPr>
        <w:spacing w:after="0"/>
        <w:jc w:val="center"/>
        <w:rPr>
          <w:rFonts w:ascii="Times New Roman" w:hAnsi="Times New Roman" w:cs="Times New Roman"/>
          <w:color w:val="auto"/>
          <w:sz w:val="24"/>
          <w:szCs w:val="24"/>
        </w:rPr>
      </w:pPr>
    </w:p>
    <w:p w:rsidR="001C3E22" w:rsidRPr="00002F16" w:rsidRDefault="001C3E22" w:rsidP="00002566">
      <w:pPr>
        <w:spacing w:after="0"/>
        <w:jc w:val="both"/>
        <w:rPr>
          <w:rFonts w:ascii="Times New Roman" w:hAnsi="Times New Roman" w:cs="Times New Roman"/>
          <w:color w:val="auto"/>
          <w:sz w:val="24"/>
          <w:szCs w:val="24"/>
        </w:rPr>
      </w:pPr>
      <w:r w:rsidRPr="00002F16">
        <w:rPr>
          <w:rFonts w:ascii="Times New Roman" w:hAnsi="Times New Roman" w:cs="Times New Roman"/>
          <w:color w:val="auto"/>
          <w:sz w:val="24"/>
          <w:szCs w:val="24"/>
        </w:rPr>
        <w:t xml:space="preserve">7.1 Pronajímatel zajišťuje Nájemci spolu s nájmem následující služby: teplo a teplou užitkovou vodu (dále jen </w:t>
      </w:r>
      <w:r w:rsidRPr="00002F16">
        <w:rPr>
          <w:rFonts w:ascii="Times New Roman" w:hAnsi="Times New Roman" w:cs="Times New Roman"/>
          <w:b/>
          <w:color w:val="auto"/>
          <w:sz w:val="24"/>
          <w:szCs w:val="24"/>
        </w:rPr>
        <w:t>„TUV“</w:t>
      </w:r>
      <w:r w:rsidRPr="00002F16">
        <w:rPr>
          <w:rFonts w:ascii="Times New Roman" w:hAnsi="Times New Roman" w:cs="Times New Roman"/>
          <w:color w:val="auto"/>
          <w:sz w:val="24"/>
          <w:szCs w:val="24"/>
        </w:rPr>
        <w:t xml:space="preserve">) a vodné a stočné (dále jen </w:t>
      </w:r>
      <w:r w:rsidRPr="00002F16">
        <w:rPr>
          <w:rFonts w:ascii="Times New Roman" w:hAnsi="Times New Roman" w:cs="Times New Roman"/>
          <w:b/>
          <w:color w:val="auto"/>
          <w:sz w:val="24"/>
          <w:szCs w:val="24"/>
        </w:rPr>
        <w:t>„Služby“</w:t>
      </w:r>
      <w:r w:rsidRPr="00002F16">
        <w:rPr>
          <w:rFonts w:ascii="Times New Roman" w:hAnsi="Times New Roman" w:cs="Times New Roman"/>
          <w:color w:val="auto"/>
          <w:sz w:val="24"/>
          <w:szCs w:val="24"/>
        </w:rPr>
        <w:t>). Za poskytování Služeb Pronajímatelem je sjednána měsíční záloha na:</w:t>
      </w:r>
    </w:p>
    <w:p w:rsidR="001C3E22" w:rsidRPr="00002F16" w:rsidRDefault="001C3E22" w:rsidP="00002566">
      <w:pPr>
        <w:spacing w:after="0"/>
        <w:jc w:val="both"/>
        <w:rPr>
          <w:rFonts w:ascii="Times New Roman" w:hAnsi="Times New Roman" w:cs="Times New Roman"/>
          <w:color w:val="auto"/>
          <w:sz w:val="24"/>
          <w:szCs w:val="24"/>
        </w:rPr>
      </w:pPr>
      <w:r w:rsidRPr="00002F16">
        <w:rPr>
          <w:rFonts w:ascii="Times New Roman" w:hAnsi="Times New Roman" w:cs="Times New Roman"/>
          <w:color w:val="auto"/>
          <w:sz w:val="24"/>
          <w:szCs w:val="24"/>
        </w:rPr>
        <w:t>- teplo a TUV dohromady</w:t>
      </w:r>
      <w:r w:rsidRPr="00002F16">
        <w:rPr>
          <w:rFonts w:ascii="Times New Roman" w:hAnsi="Times New Roman" w:cs="Times New Roman"/>
          <w:color w:val="auto"/>
          <w:sz w:val="24"/>
          <w:szCs w:val="24"/>
        </w:rPr>
        <w:tab/>
        <w:t>ve výši 2.500,- Kč/měsíčně</w:t>
      </w:r>
    </w:p>
    <w:p w:rsidR="001C3E22" w:rsidRPr="00002F16" w:rsidRDefault="001C3E22" w:rsidP="00002566">
      <w:pPr>
        <w:spacing w:after="0"/>
        <w:jc w:val="both"/>
        <w:rPr>
          <w:rFonts w:ascii="Times New Roman" w:hAnsi="Times New Roman" w:cs="Times New Roman"/>
          <w:color w:val="auto"/>
          <w:sz w:val="24"/>
          <w:szCs w:val="24"/>
        </w:rPr>
      </w:pPr>
      <w:r w:rsidRPr="00002F16">
        <w:rPr>
          <w:rFonts w:ascii="Times New Roman" w:hAnsi="Times New Roman" w:cs="Times New Roman"/>
          <w:color w:val="auto"/>
          <w:sz w:val="24"/>
          <w:szCs w:val="24"/>
        </w:rPr>
        <w:t>- vodné a stočné</w:t>
      </w:r>
      <w:r w:rsidRPr="00002F16">
        <w:rPr>
          <w:rFonts w:ascii="Times New Roman" w:hAnsi="Times New Roman" w:cs="Times New Roman"/>
          <w:color w:val="auto"/>
          <w:sz w:val="24"/>
          <w:szCs w:val="24"/>
        </w:rPr>
        <w:tab/>
      </w:r>
      <w:r w:rsidRPr="00002F16">
        <w:rPr>
          <w:rFonts w:ascii="Times New Roman" w:hAnsi="Times New Roman" w:cs="Times New Roman"/>
          <w:color w:val="auto"/>
          <w:sz w:val="24"/>
          <w:szCs w:val="24"/>
        </w:rPr>
        <w:tab/>
        <w:t>ve výši    100,- Kč/měsíčně</w:t>
      </w:r>
    </w:p>
    <w:p w:rsidR="001C3E22" w:rsidRPr="00002F16" w:rsidRDefault="001C3E22" w:rsidP="00002566">
      <w:pPr>
        <w:spacing w:after="0"/>
        <w:jc w:val="both"/>
        <w:rPr>
          <w:rFonts w:ascii="Times New Roman" w:hAnsi="Times New Roman" w:cs="Times New Roman"/>
          <w:b/>
          <w:bCs/>
          <w:color w:val="auto"/>
          <w:sz w:val="24"/>
          <w:szCs w:val="24"/>
        </w:rPr>
      </w:pPr>
      <w:r w:rsidRPr="00002F16">
        <w:rPr>
          <w:rFonts w:ascii="Times New Roman" w:hAnsi="Times New Roman" w:cs="Times New Roman"/>
          <w:color w:val="auto"/>
          <w:sz w:val="24"/>
          <w:szCs w:val="24"/>
        </w:rPr>
        <w:t>Celkem činí měsíční záloha za služby</w:t>
      </w:r>
      <w:r w:rsidRPr="00002F16">
        <w:rPr>
          <w:rFonts w:ascii="Times New Roman" w:hAnsi="Times New Roman" w:cs="Times New Roman"/>
          <w:b/>
          <w:bCs/>
          <w:color w:val="auto"/>
          <w:sz w:val="24"/>
          <w:szCs w:val="24"/>
        </w:rPr>
        <w:t>: 2.600,- Kč včetně DPH.</w:t>
      </w:r>
    </w:p>
    <w:p w:rsidR="001C3E22" w:rsidRPr="00002F16" w:rsidRDefault="001C3E22" w:rsidP="00002566">
      <w:pPr>
        <w:spacing w:after="0"/>
        <w:jc w:val="both"/>
        <w:rPr>
          <w:rFonts w:ascii="Times New Roman" w:hAnsi="Times New Roman" w:cs="Times New Roman"/>
          <w:b/>
          <w:bCs/>
          <w:color w:val="auto"/>
          <w:sz w:val="24"/>
          <w:szCs w:val="24"/>
        </w:rPr>
      </w:pPr>
      <w:r w:rsidRPr="00002F16">
        <w:rPr>
          <w:rFonts w:ascii="Times New Roman" w:hAnsi="Times New Roman" w:cs="Times New Roman"/>
          <w:color w:val="auto"/>
          <w:sz w:val="24"/>
          <w:szCs w:val="24"/>
        </w:rPr>
        <w:t xml:space="preserve">Měsíční platba za služby je splatná bezhotovostním převodem na účet Pronajímatele v termínech splatnosti nájemného současně s nájemným v celkové výši </w:t>
      </w:r>
      <w:r w:rsidRPr="00002F16">
        <w:rPr>
          <w:rFonts w:ascii="Times New Roman" w:hAnsi="Times New Roman" w:cs="Times New Roman"/>
          <w:b/>
          <w:bCs/>
          <w:color w:val="auto"/>
          <w:sz w:val="24"/>
          <w:szCs w:val="24"/>
        </w:rPr>
        <w:t>17.103,- Kč.</w:t>
      </w:r>
    </w:p>
    <w:p w:rsidR="001C3E22" w:rsidRPr="00002F16" w:rsidRDefault="001C3E22" w:rsidP="00002566">
      <w:pPr>
        <w:spacing w:after="0"/>
        <w:jc w:val="both"/>
        <w:rPr>
          <w:rFonts w:ascii="Times New Roman" w:hAnsi="Times New Roman" w:cs="Times New Roman"/>
          <w:color w:val="auto"/>
          <w:sz w:val="24"/>
          <w:szCs w:val="24"/>
        </w:rPr>
      </w:pPr>
    </w:p>
    <w:p w:rsidR="001C3E22" w:rsidRPr="00002F16" w:rsidRDefault="001C3E22" w:rsidP="00002566">
      <w:pPr>
        <w:spacing w:after="0"/>
        <w:jc w:val="both"/>
        <w:rPr>
          <w:rFonts w:ascii="Times New Roman" w:hAnsi="Times New Roman" w:cs="Times New Roman"/>
          <w:color w:val="auto"/>
          <w:sz w:val="24"/>
          <w:szCs w:val="24"/>
        </w:rPr>
      </w:pPr>
      <w:r w:rsidRPr="00002F16">
        <w:rPr>
          <w:rFonts w:ascii="Times New Roman" w:hAnsi="Times New Roman" w:cs="Times New Roman"/>
          <w:color w:val="auto"/>
          <w:sz w:val="24"/>
          <w:szCs w:val="24"/>
        </w:rPr>
        <w:lastRenderedPageBreak/>
        <w:t>7.2 Zálohy za služby budou vyúčtovány vždy do 30.04. následujícího roku včetně DPH v souladu se zákonem č. 67/2013 Sb., kterým se upravují některé otázky související s poskytováním plnění spojených s užíváním bytů a nebytových prostor v domě s byty.</w:t>
      </w:r>
    </w:p>
    <w:p w:rsidR="001C3E22" w:rsidRPr="00002F16" w:rsidRDefault="001C3E22" w:rsidP="00002566">
      <w:pPr>
        <w:spacing w:after="0"/>
        <w:jc w:val="both"/>
        <w:rPr>
          <w:rFonts w:ascii="Times New Roman" w:hAnsi="Times New Roman" w:cs="Times New Roman"/>
          <w:color w:val="auto"/>
          <w:sz w:val="24"/>
          <w:szCs w:val="24"/>
        </w:rPr>
      </w:pPr>
    </w:p>
    <w:p w:rsidR="001C3E22" w:rsidRPr="00002F16" w:rsidRDefault="001C3E22" w:rsidP="00002566">
      <w:pPr>
        <w:spacing w:after="0"/>
        <w:jc w:val="both"/>
        <w:rPr>
          <w:rFonts w:ascii="Times New Roman" w:hAnsi="Times New Roman" w:cs="Times New Roman"/>
          <w:color w:val="auto"/>
          <w:sz w:val="24"/>
          <w:szCs w:val="24"/>
        </w:rPr>
      </w:pPr>
      <w:r w:rsidRPr="00002F16">
        <w:rPr>
          <w:rFonts w:ascii="Times New Roman" w:hAnsi="Times New Roman" w:cs="Times New Roman"/>
          <w:color w:val="auto"/>
          <w:sz w:val="24"/>
          <w:szCs w:val="24"/>
        </w:rPr>
        <w:t>7.3 Úklid prostor, elektrickou energii, odvoz odpadu, telefonní a příp. další služby včetně bezpečnostního systému a ostrahy, které se váží k Předmětu nájmu, si zajistí Nájemce samostatně na své náklady.</w:t>
      </w:r>
    </w:p>
    <w:p w:rsidR="001C3E22" w:rsidRPr="00002F16" w:rsidRDefault="001C3E22" w:rsidP="00002566">
      <w:pPr>
        <w:spacing w:after="0"/>
        <w:jc w:val="both"/>
        <w:rPr>
          <w:rFonts w:ascii="Times New Roman" w:hAnsi="Times New Roman" w:cs="Times New Roman"/>
          <w:color w:val="auto"/>
          <w:sz w:val="24"/>
          <w:szCs w:val="24"/>
        </w:rPr>
      </w:pPr>
    </w:p>
    <w:p w:rsidR="001C3E22" w:rsidRPr="00002F16" w:rsidRDefault="001C3E22" w:rsidP="00002566">
      <w:pPr>
        <w:spacing w:after="0"/>
        <w:jc w:val="both"/>
        <w:rPr>
          <w:rFonts w:ascii="Times New Roman" w:hAnsi="Times New Roman" w:cs="Times New Roman"/>
          <w:color w:val="auto"/>
          <w:sz w:val="24"/>
          <w:szCs w:val="24"/>
        </w:rPr>
      </w:pPr>
      <w:r w:rsidRPr="00002F16">
        <w:rPr>
          <w:rFonts w:ascii="Times New Roman" w:hAnsi="Times New Roman" w:cs="Times New Roman"/>
          <w:color w:val="auto"/>
          <w:sz w:val="24"/>
          <w:szCs w:val="24"/>
        </w:rPr>
        <w:t>7.4 Případné závazky a pohledávky vyplývající z vyúčtování záloh za služby jsou Smluvní strany povinny vzájemně vyrovnat převodem na účet druhé Smluvní strany do 30 dnů od zaslání vyúčtování. Pronajímatel je povinen na požádání Nájemce předložit veškeré podklady pro vyúčtování služeb.</w:t>
      </w:r>
    </w:p>
    <w:p w:rsidR="001C3E22" w:rsidRPr="00002F16" w:rsidRDefault="001C3E22" w:rsidP="00002566">
      <w:pPr>
        <w:spacing w:after="0"/>
        <w:jc w:val="both"/>
        <w:rPr>
          <w:rFonts w:ascii="Times New Roman" w:hAnsi="Times New Roman" w:cs="Times New Roman"/>
          <w:color w:val="auto"/>
          <w:sz w:val="24"/>
          <w:szCs w:val="24"/>
        </w:rPr>
      </w:pPr>
    </w:p>
    <w:p w:rsidR="001C3E22" w:rsidRPr="00002F16" w:rsidRDefault="001C3E22" w:rsidP="00002566">
      <w:pPr>
        <w:spacing w:after="0"/>
        <w:jc w:val="both"/>
        <w:rPr>
          <w:rFonts w:ascii="Times New Roman" w:hAnsi="Times New Roman" w:cs="Times New Roman"/>
          <w:color w:val="auto"/>
          <w:sz w:val="24"/>
          <w:szCs w:val="24"/>
        </w:rPr>
      </w:pPr>
      <w:r w:rsidRPr="00002F16">
        <w:rPr>
          <w:rFonts w:ascii="Times New Roman" w:hAnsi="Times New Roman" w:cs="Times New Roman"/>
          <w:color w:val="auto"/>
          <w:sz w:val="24"/>
          <w:szCs w:val="24"/>
        </w:rPr>
        <w:t>7.5 Nájemce je povinen akceptovat případnou změnu sjednaných záloh za ceny služeb, a to v přiměřené výši v závislosti na změnách cen stanovených jejich dodavateli a skutečné ceně Nájemcem zkonzumovaných služeb.</w:t>
      </w:r>
    </w:p>
    <w:p w:rsidR="001C3E22" w:rsidRPr="00002F16" w:rsidRDefault="001C3E22" w:rsidP="00002566">
      <w:pPr>
        <w:spacing w:after="0"/>
        <w:jc w:val="both"/>
        <w:rPr>
          <w:rFonts w:ascii="Times New Roman" w:hAnsi="Times New Roman" w:cs="Times New Roman"/>
          <w:color w:val="auto"/>
          <w:sz w:val="24"/>
          <w:szCs w:val="24"/>
        </w:rPr>
      </w:pPr>
    </w:p>
    <w:p w:rsidR="001C3E22" w:rsidRPr="00002F16" w:rsidRDefault="001C3E22" w:rsidP="00002566">
      <w:pPr>
        <w:spacing w:after="0"/>
        <w:jc w:val="both"/>
        <w:rPr>
          <w:rFonts w:ascii="Times New Roman" w:hAnsi="Times New Roman" w:cs="Times New Roman"/>
          <w:color w:val="auto"/>
          <w:sz w:val="24"/>
          <w:szCs w:val="24"/>
        </w:rPr>
      </w:pPr>
      <w:r w:rsidRPr="00002F16">
        <w:rPr>
          <w:rFonts w:ascii="Times New Roman" w:hAnsi="Times New Roman" w:cs="Times New Roman"/>
          <w:color w:val="auto"/>
          <w:sz w:val="24"/>
          <w:szCs w:val="24"/>
        </w:rPr>
        <w:t>7.6 Zálohy na ceny služeb se považují za zaplacené dnem, kdy bude příslušná částka připsána na účet Pronajímatele.</w:t>
      </w:r>
      <w:r w:rsidRPr="00002F16">
        <w:rPr>
          <w:color w:val="auto"/>
          <w:sz w:val="24"/>
          <w:szCs w:val="24"/>
        </w:rPr>
        <w:t xml:space="preserve"> </w:t>
      </w:r>
      <w:r w:rsidRPr="00002F16">
        <w:rPr>
          <w:rFonts w:ascii="Times New Roman" w:hAnsi="Times New Roman" w:cs="Times New Roman"/>
          <w:color w:val="auto"/>
          <w:sz w:val="24"/>
          <w:szCs w:val="24"/>
        </w:rPr>
        <w:t>Nájemce se zavazuje, že v případě nedodržení sjednané splatnosti cen služeb zaplatí Pronajímateli za každý den prodlení ú</w:t>
      </w:r>
      <w:r w:rsidR="00E56E45">
        <w:rPr>
          <w:rFonts w:ascii="Times New Roman" w:hAnsi="Times New Roman" w:cs="Times New Roman"/>
          <w:color w:val="auto"/>
          <w:sz w:val="24"/>
          <w:szCs w:val="24"/>
        </w:rPr>
        <w:t xml:space="preserve">rok z prodlení ve výši 0,05 </w:t>
      </w:r>
      <w:r w:rsidRPr="00002F16">
        <w:rPr>
          <w:rFonts w:ascii="Times New Roman" w:hAnsi="Times New Roman" w:cs="Times New Roman"/>
          <w:color w:val="auto"/>
          <w:sz w:val="24"/>
          <w:szCs w:val="24"/>
        </w:rPr>
        <w:t>% dlužné částky.</w:t>
      </w:r>
    </w:p>
    <w:p w:rsidR="001C3E22" w:rsidRPr="00002F16" w:rsidRDefault="001C3E22" w:rsidP="00002566">
      <w:pPr>
        <w:spacing w:after="0"/>
        <w:jc w:val="both"/>
        <w:rPr>
          <w:rFonts w:ascii="Times New Roman" w:hAnsi="Times New Roman" w:cs="Times New Roman"/>
          <w:color w:val="auto"/>
          <w:sz w:val="24"/>
          <w:szCs w:val="24"/>
        </w:rPr>
      </w:pPr>
    </w:p>
    <w:p w:rsidR="001C3E22" w:rsidRPr="00002F16" w:rsidRDefault="001C3E22" w:rsidP="00002566">
      <w:pPr>
        <w:spacing w:after="0"/>
        <w:jc w:val="both"/>
        <w:rPr>
          <w:rFonts w:ascii="Times New Roman" w:hAnsi="Times New Roman" w:cs="Times New Roman"/>
          <w:color w:val="auto"/>
          <w:sz w:val="24"/>
          <w:szCs w:val="24"/>
        </w:rPr>
      </w:pPr>
      <w:r w:rsidRPr="00002F16">
        <w:rPr>
          <w:rFonts w:ascii="Times New Roman" w:hAnsi="Times New Roman" w:cs="Times New Roman"/>
          <w:color w:val="auto"/>
          <w:sz w:val="24"/>
          <w:szCs w:val="24"/>
        </w:rPr>
        <w:t>7.8 Pro účely této nájemní smlouvy nebylo Smluvními stranami sjednáno poskytování žádné další služby.</w:t>
      </w:r>
    </w:p>
    <w:p w:rsidR="001C3E22" w:rsidRPr="00002F16" w:rsidRDefault="001C3E22" w:rsidP="00002566">
      <w:pPr>
        <w:spacing w:after="0"/>
        <w:jc w:val="both"/>
        <w:rPr>
          <w:rFonts w:ascii="Times New Roman" w:hAnsi="Times New Roman" w:cs="Times New Roman"/>
          <w:color w:val="auto"/>
          <w:sz w:val="24"/>
          <w:szCs w:val="24"/>
        </w:rPr>
      </w:pPr>
    </w:p>
    <w:p w:rsidR="001C3E22" w:rsidRPr="00002F16" w:rsidRDefault="001C3E22" w:rsidP="00002566">
      <w:pPr>
        <w:spacing w:after="0"/>
        <w:jc w:val="center"/>
        <w:rPr>
          <w:rFonts w:ascii="Times New Roman" w:hAnsi="Times New Roman" w:cs="Times New Roman"/>
          <w:b/>
          <w:color w:val="auto"/>
          <w:sz w:val="24"/>
          <w:szCs w:val="24"/>
        </w:rPr>
      </w:pPr>
      <w:r w:rsidRPr="00002F16">
        <w:rPr>
          <w:rFonts w:ascii="Times New Roman" w:hAnsi="Times New Roman" w:cs="Times New Roman"/>
          <w:b/>
          <w:color w:val="auto"/>
          <w:sz w:val="24"/>
          <w:szCs w:val="24"/>
        </w:rPr>
        <w:t>Čl. VIII.</w:t>
      </w:r>
    </w:p>
    <w:p w:rsidR="001C3E22" w:rsidRPr="00002F16" w:rsidRDefault="001C3E22" w:rsidP="00002566">
      <w:pPr>
        <w:spacing w:after="0"/>
        <w:jc w:val="center"/>
        <w:rPr>
          <w:rFonts w:ascii="Times New Roman" w:hAnsi="Times New Roman" w:cs="Times New Roman"/>
          <w:b/>
          <w:color w:val="auto"/>
          <w:sz w:val="24"/>
          <w:szCs w:val="24"/>
        </w:rPr>
      </w:pPr>
      <w:r w:rsidRPr="00002F16">
        <w:rPr>
          <w:rFonts w:ascii="Times New Roman" w:hAnsi="Times New Roman" w:cs="Times New Roman"/>
          <w:b/>
          <w:color w:val="auto"/>
          <w:sz w:val="24"/>
          <w:szCs w:val="24"/>
        </w:rPr>
        <w:t>Stavební úpravy</w:t>
      </w:r>
    </w:p>
    <w:p w:rsidR="001C3E22" w:rsidRPr="00002F16" w:rsidRDefault="001C3E22" w:rsidP="00002566">
      <w:pPr>
        <w:spacing w:after="0"/>
        <w:jc w:val="center"/>
        <w:rPr>
          <w:rFonts w:ascii="Times New Roman" w:hAnsi="Times New Roman" w:cs="Times New Roman"/>
          <w:color w:val="auto"/>
          <w:sz w:val="24"/>
          <w:szCs w:val="24"/>
        </w:rPr>
      </w:pPr>
    </w:p>
    <w:p w:rsidR="001C3E22" w:rsidRPr="00002F16" w:rsidRDefault="001C3E22" w:rsidP="00002566">
      <w:pPr>
        <w:spacing w:after="0"/>
        <w:jc w:val="both"/>
        <w:rPr>
          <w:rFonts w:ascii="Times New Roman" w:hAnsi="Times New Roman" w:cs="Times New Roman"/>
          <w:color w:val="auto"/>
          <w:sz w:val="24"/>
          <w:szCs w:val="24"/>
        </w:rPr>
      </w:pPr>
      <w:r w:rsidRPr="00002F16">
        <w:rPr>
          <w:rFonts w:ascii="Times New Roman" w:hAnsi="Times New Roman" w:cs="Times New Roman"/>
          <w:color w:val="auto"/>
          <w:sz w:val="24"/>
          <w:szCs w:val="24"/>
        </w:rPr>
        <w:t xml:space="preserve">8.1. Pronajímatel tímto poskytuje Nájemci souhlas se stavebními a jinými úpravami a vybavením Předmětu nájmu, s výjimkou případu, že by výsledek takovýchto prací Nájemce snížil užitkovou hodnotu nebo investiční hodnotu Budovy nebo změnil způsob užívání Budovy. V takovýchto případech je vyžadován předchozí souhlas Pronajímatele. </w:t>
      </w:r>
    </w:p>
    <w:p w:rsidR="001C3E22" w:rsidRPr="00002F16" w:rsidRDefault="001C3E22" w:rsidP="00002566">
      <w:pPr>
        <w:spacing w:after="0"/>
        <w:jc w:val="both"/>
        <w:rPr>
          <w:rFonts w:ascii="Times New Roman" w:hAnsi="Times New Roman" w:cs="Times New Roman"/>
          <w:color w:val="auto"/>
          <w:sz w:val="24"/>
          <w:szCs w:val="24"/>
        </w:rPr>
      </w:pPr>
    </w:p>
    <w:p w:rsidR="001C3E22" w:rsidRPr="00002F16" w:rsidRDefault="001C3E22" w:rsidP="00002566">
      <w:pPr>
        <w:spacing w:after="0"/>
        <w:jc w:val="both"/>
        <w:rPr>
          <w:rFonts w:ascii="Times New Roman" w:hAnsi="Times New Roman" w:cs="Times New Roman"/>
          <w:color w:val="auto"/>
          <w:sz w:val="24"/>
          <w:szCs w:val="24"/>
        </w:rPr>
      </w:pPr>
      <w:r w:rsidRPr="00002F16">
        <w:rPr>
          <w:rFonts w:ascii="Times New Roman" w:hAnsi="Times New Roman" w:cs="Times New Roman"/>
          <w:color w:val="auto"/>
          <w:sz w:val="24"/>
          <w:szCs w:val="24"/>
        </w:rPr>
        <w:t>8.2. Pronajímatel souhlasí s tím, že Nájemce je po celou dobu účinnosti této Smlouvy oprávněn, v souladu s platnými právními předpisy, odepisovat veškeré výdaje za Pronajímatelem písemně povolené a Nájemcem uhrazené úpravy Předmětu nájmu, jimiž dojde k  technickému zhodnocení Budovy</w:t>
      </w:r>
    </w:p>
    <w:p w:rsidR="001C3E22" w:rsidRPr="00002F16" w:rsidRDefault="001C3E22" w:rsidP="00002566">
      <w:pPr>
        <w:spacing w:after="0"/>
        <w:jc w:val="both"/>
        <w:rPr>
          <w:rFonts w:ascii="Times New Roman" w:hAnsi="Times New Roman" w:cs="Times New Roman"/>
          <w:color w:val="auto"/>
          <w:sz w:val="24"/>
          <w:szCs w:val="24"/>
        </w:rPr>
      </w:pPr>
    </w:p>
    <w:p w:rsidR="001C3E22" w:rsidRPr="00002F16" w:rsidRDefault="001C3E22" w:rsidP="00002566">
      <w:pPr>
        <w:spacing w:after="0"/>
        <w:jc w:val="center"/>
        <w:rPr>
          <w:rFonts w:ascii="Times New Roman" w:hAnsi="Times New Roman" w:cs="Times New Roman"/>
          <w:b/>
          <w:color w:val="auto"/>
          <w:sz w:val="24"/>
          <w:szCs w:val="24"/>
        </w:rPr>
      </w:pPr>
      <w:r w:rsidRPr="00002F16">
        <w:rPr>
          <w:rFonts w:ascii="Times New Roman" w:hAnsi="Times New Roman" w:cs="Times New Roman"/>
          <w:b/>
          <w:color w:val="auto"/>
          <w:sz w:val="24"/>
          <w:szCs w:val="24"/>
        </w:rPr>
        <w:t>Čl. IX.</w:t>
      </w:r>
    </w:p>
    <w:p w:rsidR="001C3E22" w:rsidRPr="00002F16" w:rsidRDefault="001C3E22" w:rsidP="00002566">
      <w:pPr>
        <w:spacing w:after="0"/>
        <w:jc w:val="center"/>
        <w:rPr>
          <w:rFonts w:ascii="Times New Roman" w:hAnsi="Times New Roman" w:cs="Times New Roman"/>
          <w:b/>
          <w:color w:val="auto"/>
          <w:sz w:val="24"/>
          <w:szCs w:val="24"/>
        </w:rPr>
      </w:pPr>
      <w:r w:rsidRPr="00002F16">
        <w:rPr>
          <w:rFonts w:ascii="Times New Roman" w:hAnsi="Times New Roman" w:cs="Times New Roman"/>
          <w:b/>
          <w:color w:val="auto"/>
          <w:sz w:val="24"/>
          <w:szCs w:val="24"/>
        </w:rPr>
        <w:t>Doba nájmu</w:t>
      </w:r>
    </w:p>
    <w:p w:rsidR="001C3E22" w:rsidRPr="00002F16" w:rsidRDefault="001C3E22" w:rsidP="00002566">
      <w:pPr>
        <w:spacing w:after="0"/>
        <w:jc w:val="center"/>
        <w:rPr>
          <w:rFonts w:ascii="Times New Roman" w:hAnsi="Times New Roman" w:cs="Times New Roman"/>
          <w:color w:val="auto"/>
          <w:sz w:val="24"/>
          <w:szCs w:val="24"/>
        </w:rPr>
      </w:pPr>
    </w:p>
    <w:p w:rsidR="001C3E22" w:rsidRPr="00002F16" w:rsidRDefault="001C3E22" w:rsidP="00002566">
      <w:pPr>
        <w:spacing w:after="0"/>
        <w:jc w:val="both"/>
        <w:rPr>
          <w:rFonts w:ascii="Times New Roman" w:hAnsi="Times New Roman" w:cs="Times New Roman"/>
          <w:b/>
          <w:color w:val="auto"/>
          <w:sz w:val="24"/>
          <w:szCs w:val="24"/>
        </w:rPr>
      </w:pPr>
      <w:r w:rsidRPr="00002F16">
        <w:rPr>
          <w:rFonts w:ascii="Times New Roman" w:hAnsi="Times New Roman" w:cs="Times New Roman"/>
          <w:color w:val="auto"/>
          <w:sz w:val="24"/>
          <w:szCs w:val="24"/>
        </w:rPr>
        <w:t xml:space="preserve">9.1. Nájem se podle této Smlouvy uzavírá na dobu neurčitou, a to </w:t>
      </w:r>
      <w:r w:rsidRPr="00002F16">
        <w:rPr>
          <w:rFonts w:ascii="Times New Roman" w:hAnsi="Times New Roman" w:cs="Times New Roman"/>
          <w:b/>
          <w:color w:val="auto"/>
          <w:sz w:val="24"/>
          <w:szCs w:val="24"/>
        </w:rPr>
        <w:t>s účinností ke dni zveřejnění této Smlouvy v registru smluv (viz čl. XI. této Smlouvy).</w:t>
      </w:r>
    </w:p>
    <w:p w:rsidR="001C3E22" w:rsidRPr="00002F16" w:rsidRDefault="001C3E22" w:rsidP="00002566">
      <w:pPr>
        <w:spacing w:after="0"/>
        <w:jc w:val="both"/>
        <w:rPr>
          <w:rFonts w:ascii="Times New Roman" w:hAnsi="Times New Roman" w:cs="Times New Roman"/>
          <w:color w:val="auto"/>
          <w:sz w:val="24"/>
          <w:szCs w:val="24"/>
        </w:rPr>
      </w:pPr>
    </w:p>
    <w:p w:rsidR="001C3E22" w:rsidRPr="00002F16" w:rsidRDefault="001C3E22" w:rsidP="00002566">
      <w:pPr>
        <w:spacing w:after="0"/>
        <w:jc w:val="both"/>
        <w:rPr>
          <w:rFonts w:ascii="Times New Roman" w:hAnsi="Times New Roman" w:cs="Times New Roman"/>
          <w:color w:val="auto"/>
          <w:sz w:val="24"/>
          <w:szCs w:val="24"/>
        </w:rPr>
      </w:pPr>
      <w:r w:rsidRPr="00002F16">
        <w:rPr>
          <w:rFonts w:ascii="Times New Roman" w:hAnsi="Times New Roman" w:cs="Times New Roman"/>
          <w:color w:val="auto"/>
          <w:sz w:val="24"/>
          <w:szCs w:val="24"/>
        </w:rPr>
        <w:lastRenderedPageBreak/>
        <w:t>9.2. Nájemní vztah je možné ukončit dohodou nebo výpovědí, a to bez uvedení důvodu nebo z vážných důvodů. Má se za to, že výpověď je doručena třetí pracovní den po odeslání. Výpovědní doba běží od prvního dne kalendářního měsíce následujícího po doručení výpovědi druhé Smluvní straně a končí posledním dnem kalendářního měsíce.</w:t>
      </w:r>
    </w:p>
    <w:p w:rsidR="001C3E22" w:rsidRPr="00002F16" w:rsidRDefault="001C3E22" w:rsidP="00002566">
      <w:pPr>
        <w:spacing w:after="0"/>
        <w:ind w:left="426"/>
        <w:jc w:val="both"/>
        <w:rPr>
          <w:rFonts w:ascii="Times New Roman" w:hAnsi="Times New Roman" w:cs="Times New Roman"/>
          <w:color w:val="auto"/>
          <w:sz w:val="24"/>
          <w:szCs w:val="24"/>
        </w:rPr>
      </w:pPr>
    </w:p>
    <w:p w:rsidR="001C3E22" w:rsidRPr="00002F16" w:rsidRDefault="001C3E22" w:rsidP="00002566">
      <w:pPr>
        <w:spacing w:after="0"/>
        <w:jc w:val="both"/>
        <w:rPr>
          <w:rFonts w:ascii="Times New Roman" w:hAnsi="Times New Roman" w:cs="Times New Roman"/>
          <w:color w:val="auto"/>
          <w:sz w:val="24"/>
          <w:szCs w:val="24"/>
        </w:rPr>
      </w:pPr>
      <w:r w:rsidRPr="00002F16">
        <w:rPr>
          <w:rFonts w:ascii="Times New Roman" w:hAnsi="Times New Roman" w:cs="Times New Roman"/>
          <w:color w:val="auto"/>
          <w:sz w:val="24"/>
          <w:szCs w:val="24"/>
        </w:rPr>
        <w:t>9.3. V případě výpovědi bez uvedení důvodu může každá ze Smluvních stran nájem vypovědět ve výpovědní době, jež činí 12 měsíců.</w:t>
      </w:r>
    </w:p>
    <w:p w:rsidR="001C3E22" w:rsidRPr="00002F16" w:rsidRDefault="001C3E22" w:rsidP="00002566">
      <w:pPr>
        <w:spacing w:after="0"/>
        <w:ind w:left="426"/>
        <w:jc w:val="both"/>
        <w:rPr>
          <w:rFonts w:ascii="Times New Roman" w:hAnsi="Times New Roman" w:cs="Times New Roman"/>
          <w:color w:val="auto"/>
          <w:sz w:val="24"/>
          <w:szCs w:val="24"/>
        </w:rPr>
      </w:pPr>
    </w:p>
    <w:p w:rsidR="001C3E22" w:rsidRPr="00002F16" w:rsidRDefault="001C3E22" w:rsidP="00002566">
      <w:pPr>
        <w:spacing w:after="0"/>
        <w:jc w:val="both"/>
        <w:rPr>
          <w:rFonts w:ascii="Times New Roman" w:hAnsi="Times New Roman" w:cs="Times New Roman"/>
          <w:color w:val="auto"/>
          <w:sz w:val="24"/>
          <w:szCs w:val="24"/>
        </w:rPr>
      </w:pPr>
      <w:r w:rsidRPr="00002F16">
        <w:rPr>
          <w:rFonts w:ascii="Times New Roman" w:hAnsi="Times New Roman" w:cs="Times New Roman"/>
          <w:color w:val="auto"/>
          <w:sz w:val="24"/>
          <w:szCs w:val="24"/>
        </w:rPr>
        <w:t xml:space="preserve">9.4. V případě výpovědi z vážných důvodů může každá ze Smluvních stran nájem vypovědět ve výpovědní době, jež činí 3 měsíce. </w:t>
      </w:r>
    </w:p>
    <w:p w:rsidR="001C3E22" w:rsidRPr="00002F16" w:rsidRDefault="001C3E22" w:rsidP="00002566">
      <w:pPr>
        <w:spacing w:after="0"/>
        <w:jc w:val="both"/>
        <w:rPr>
          <w:rFonts w:ascii="Times New Roman" w:hAnsi="Times New Roman" w:cs="Times New Roman"/>
          <w:color w:val="auto"/>
          <w:sz w:val="24"/>
          <w:szCs w:val="24"/>
        </w:rPr>
      </w:pPr>
    </w:p>
    <w:p w:rsidR="001C3E22" w:rsidRPr="00002F16" w:rsidRDefault="001C3E22" w:rsidP="00002566">
      <w:pPr>
        <w:spacing w:after="0"/>
        <w:jc w:val="both"/>
        <w:rPr>
          <w:rFonts w:ascii="Times New Roman" w:hAnsi="Times New Roman" w:cs="Times New Roman"/>
          <w:color w:val="auto"/>
          <w:sz w:val="24"/>
          <w:szCs w:val="24"/>
        </w:rPr>
      </w:pPr>
      <w:r w:rsidRPr="00002F16">
        <w:rPr>
          <w:rFonts w:ascii="Times New Roman" w:hAnsi="Times New Roman" w:cs="Times New Roman"/>
          <w:color w:val="auto"/>
          <w:sz w:val="24"/>
          <w:szCs w:val="24"/>
        </w:rPr>
        <w:t xml:space="preserve">Mezi vážné důvody na straně Nájemce patří: </w:t>
      </w:r>
    </w:p>
    <w:p w:rsidR="001C3E22" w:rsidRPr="00002F16" w:rsidRDefault="001C3E22" w:rsidP="00002566">
      <w:pPr>
        <w:pStyle w:val="Odstavecseseznamem"/>
        <w:numPr>
          <w:ilvl w:val="0"/>
          <w:numId w:val="3"/>
        </w:numPr>
        <w:spacing w:after="0" w:line="276" w:lineRule="auto"/>
        <w:ind w:left="993" w:hanging="349"/>
        <w:jc w:val="both"/>
        <w:rPr>
          <w:rFonts w:ascii="Times New Roman" w:hAnsi="Times New Roman" w:cs="Times New Roman"/>
          <w:color w:val="auto"/>
          <w:sz w:val="24"/>
          <w:szCs w:val="24"/>
        </w:rPr>
      </w:pPr>
      <w:r w:rsidRPr="00002F16">
        <w:rPr>
          <w:rFonts w:ascii="Times New Roman" w:hAnsi="Times New Roman" w:cs="Times New Roman"/>
          <w:color w:val="auto"/>
          <w:sz w:val="24"/>
          <w:szCs w:val="24"/>
        </w:rPr>
        <w:t>ztráta způsobilosti k činnosti, k jejímuž výkonu je Předmět nájmu určen,</w:t>
      </w:r>
    </w:p>
    <w:p w:rsidR="001C3E22" w:rsidRPr="00002F16" w:rsidRDefault="001C3E22" w:rsidP="00002566">
      <w:pPr>
        <w:pStyle w:val="Odstavecseseznamem"/>
        <w:numPr>
          <w:ilvl w:val="0"/>
          <w:numId w:val="3"/>
        </w:numPr>
        <w:spacing w:after="0" w:line="276" w:lineRule="auto"/>
        <w:ind w:left="993" w:hanging="349"/>
        <w:jc w:val="both"/>
        <w:rPr>
          <w:rFonts w:ascii="Times New Roman" w:hAnsi="Times New Roman" w:cs="Times New Roman"/>
          <w:color w:val="auto"/>
          <w:sz w:val="24"/>
          <w:szCs w:val="24"/>
        </w:rPr>
      </w:pPr>
      <w:r w:rsidRPr="00002F16">
        <w:rPr>
          <w:rFonts w:ascii="Times New Roman" w:hAnsi="Times New Roman" w:cs="Times New Roman"/>
          <w:color w:val="auto"/>
          <w:sz w:val="24"/>
          <w:szCs w:val="24"/>
        </w:rPr>
        <w:t>Předmět nájmu přestane být z objektivních důvodů způsobilý k výkonu činnosti, k němuž byl určen, a Pronajímatel nezajistí Nájemci odpovídající náhradní prostor, nebo</w:t>
      </w:r>
    </w:p>
    <w:p w:rsidR="001C3E22" w:rsidRPr="00002F16" w:rsidRDefault="001C3E22" w:rsidP="00002566">
      <w:pPr>
        <w:pStyle w:val="Odstavecseseznamem"/>
        <w:numPr>
          <w:ilvl w:val="0"/>
          <w:numId w:val="3"/>
        </w:numPr>
        <w:spacing w:after="0" w:line="276" w:lineRule="auto"/>
        <w:ind w:left="993" w:hanging="349"/>
        <w:jc w:val="both"/>
        <w:rPr>
          <w:rFonts w:ascii="Times New Roman" w:hAnsi="Times New Roman" w:cs="Times New Roman"/>
          <w:color w:val="auto"/>
          <w:sz w:val="24"/>
          <w:szCs w:val="24"/>
        </w:rPr>
      </w:pPr>
      <w:r w:rsidRPr="00002F16">
        <w:rPr>
          <w:rFonts w:ascii="Times New Roman" w:hAnsi="Times New Roman" w:cs="Times New Roman"/>
          <w:color w:val="auto"/>
          <w:sz w:val="24"/>
          <w:szCs w:val="24"/>
        </w:rPr>
        <w:t>porušuje-li Pronajímatel hrubě své povinnosti vůči Nájemci.</w:t>
      </w:r>
    </w:p>
    <w:p w:rsidR="001C3E22" w:rsidRPr="00002F16" w:rsidRDefault="001C3E22" w:rsidP="00002566">
      <w:pPr>
        <w:spacing w:after="0"/>
        <w:jc w:val="both"/>
        <w:rPr>
          <w:rFonts w:ascii="Times New Roman" w:hAnsi="Times New Roman" w:cs="Times New Roman"/>
          <w:color w:val="auto"/>
          <w:sz w:val="24"/>
          <w:szCs w:val="24"/>
        </w:rPr>
      </w:pPr>
    </w:p>
    <w:p w:rsidR="001C3E22" w:rsidRPr="00002F16" w:rsidRDefault="001C3E22" w:rsidP="00002566">
      <w:pPr>
        <w:spacing w:after="0"/>
        <w:jc w:val="both"/>
        <w:rPr>
          <w:rFonts w:ascii="Times New Roman" w:hAnsi="Times New Roman" w:cs="Times New Roman"/>
          <w:color w:val="auto"/>
          <w:sz w:val="24"/>
          <w:szCs w:val="24"/>
        </w:rPr>
      </w:pPr>
      <w:r w:rsidRPr="00002F16">
        <w:rPr>
          <w:rFonts w:ascii="Times New Roman" w:hAnsi="Times New Roman" w:cs="Times New Roman"/>
          <w:color w:val="auto"/>
          <w:sz w:val="24"/>
          <w:szCs w:val="24"/>
        </w:rPr>
        <w:t>Mezi vážné důvody na straně Pronajímatele patří:</w:t>
      </w:r>
    </w:p>
    <w:p w:rsidR="001C3E22" w:rsidRPr="00002F16" w:rsidRDefault="001C3E22" w:rsidP="00002566">
      <w:pPr>
        <w:pStyle w:val="Odstavecseseznamem"/>
        <w:numPr>
          <w:ilvl w:val="0"/>
          <w:numId w:val="4"/>
        </w:numPr>
        <w:spacing w:after="0" w:line="276" w:lineRule="auto"/>
        <w:ind w:left="993"/>
        <w:jc w:val="both"/>
        <w:rPr>
          <w:rFonts w:ascii="Times New Roman" w:hAnsi="Times New Roman" w:cs="Times New Roman"/>
          <w:color w:val="auto"/>
          <w:sz w:val="24"/>
          <w:szCs w:val="24"/>
        </w:rPr>
      </w:pPr>
      <w:r w:rsidRPr="00002F16">
        <w:rPr>
          <w:rFonts w:ascii="Times New Roman" w:hAnsi="Times New Roman" w:cs="Times New Roman"/>
          <w:color w:val="auto"/>
          <w:sz w:val="24"/>
          <w:szCs w:val="24"/>
        </w:rPr>
        <w:t>má-li být Budova odstraněna nebo přestavována tak, že to brání dalšímu užívání Předmětu nájmu, a Pronajímatel to při uzavření Smlouvy nemusel ani nemohl předvídat, nebo</w:t>
      </w:r>
    </w:p>
    <w:p w:rsidR="001C3E22" w:rsidRPr="00002F16" w:rsidRDefault="001C3E22" w:rsidP="00002566">
      <w:pPr>
        <w:pStyle w:val="Odstavecseseznamem"/>
        <w:numPr>
          <w:ilvl w:val="0"/>
          <w:numId w:val="4"/>
        </w:numPr>
        <w:spacing w:after="0" w:line="276" w:lineRule="auto"/>
        <w:ind w:left="993"/>
        <w:jc w:val="both"/>
        <w:rPr>
          <w:rFonts w:ascii="Times New Roman" w:hAnsi="Times New Roman" w:cs="Times New Roman"/>
          <w:color w:val="auto"/>
          <w:sz w:val="24"/>
          <w:szCs w:val="24"/>
        </w:rPr>
      </w:pPr>
      <w:r w:rsidRPr="00002F16">
        <w:rPr>
          <w:rFonts w:ascii="Times New Roman" w:hAnsi="Times New Roman" w:cs="Times New Roman"/>
          <w:color w:val="auto"/>
          <w:sz w:val="24"/>
          <w:szCs w:val="24"/>
        </w:rPr>
        <w:t>porušuje-li Nájemce hrubě své povinnosti vůči Pronajímateli.</w:t>
      </w:r>
    </w:p>
    <w:p w:rsidR="001C3E22" w:rsidRPr="00F401D5" w:rsidRDefault="001C3E22" w:rsidP="00002566">
      <w:pPr>
        <w:spacing w:after="0"/>
        <w:jc w:val="both"/>
        <w:rPr>
          <w:rFonts w:ascii="Times New Roman" w:hAnsi="Times New Roman" w:cs="Times New Roman"/>
          <w:color w:val="000000" w:themeColor="text1"/>
          <w:sz w:val="24"/>
          <w:szCs w:val="24"/>
        </w:rPr>
      </w:pPr>
    </w:p>
    <w:p w:rsidR="001C3E22" w:rsidRPr="00F401D5" w:rsidRDefault="001C3E22" w:rsidP="00002566">
      <w:pPr>
        <w:spacing w:after="0"/>
        <w:jc w:val="both"/>
        <w:rPr>
          <w:rFonts w:ascii="Times New Roman" w:hAnsi="Times New Roman" w:cs="Times New Roman"/>
          <w:color w:val="000000" w:themeColor="text1"/>
          <w:sz w:val="24"/>
          <w:szCs w:val="24"/>
        </w:rPr>
      </w:pPr>
      <w:r w:rsidRPr="00F401D5">
        <w:rPr>
          <w:rFonts w:ascii="Times New Roman" w:hAnsi="Times New Roman" w:cs="Times New Roman"/>
          <w:color w:val="000000" w:themeColor="text1"/>
          <w:sz w:val="24"/>
          <w:szCs w:val="24"/>
        </w:rPr>
        <w:t xml:space="preserve">9.5. Pronajímatel je oprávněn vypovědět tuto Smlouvu, nebo učinit jakékoli úkony směřující k ukončení nájmu z důvodů uvedených v odst. 9.3 této Smlouvy, nejdříve 1.8.2026. </w:t>
      </w:r>
    </w:p>
    <w:p w:rsidR="001C3E22" w:rsidRPr="00002F16" w:rsidRDefault="001C3E22" w:rsidP="00002566">
      <w:pPr>
        <w:spacing w:after="0"/>
        <w:jc w:val="both"/>
        <w:rPr>
          <w:rFonts w:ascii="Times New Roman" w:hAnsi="Times New Roman" w:cs="Times New Roman"/>
          <w:color w:val="auto"/>
          <w:sz w:val="24"/>
          <w:szCs w:val="24"/>
        </w:rPr>
      </w:pPr>
    </w:p>
    <w:p w:rsidR="001C3E22" w:rsidRPr="00002F16" w:rsidRDefault="001C3E22" w:rsidP="00002566">
      <w:pPr>
        <w:spacing w:after="0"/>
        <w:jc w:val="both"/>
        <w:rPr>
          <w:rFonts w:ascii="Times New Roman" w:hAnsi="Times New Roman" w:cs="Times New Roman"/>
          <w:color w:val="auto"/>
          <w:sz w:val="24"/>
          <w:szCs w:val="24"/>
        </w:rPr>
      </w:pPr>
      <w:r w:rsidRPr="00002F16">
        <w:rPr>
          <w:rFonts w:ascii="Times New Roman" w:hAnsi="Times New Roman" w:cs="Times New Roman"/>
          <w:color w:val="auto"/>
          <w:sz w:val="24"/>
          <w:szCs w:val="24"/>
        </w:rPr>
        <w:t>9.6. Nebude-li dohodnuto jinak, uvede v případě ukončení nájemního vztahu Nájemce ke dni ukončení nájmu Předmět nájmu na své náklady do původního stavu a nemá nárok na finanční</w:t>
      </w:r>
      <w:r w:rsidR="003F089F">
        <w:rPr>
          <w:rFonts w:ascii="Times New Roman" w:hAnsi="Times New Roman" w:cs="Times New Roman"/>
          <w:color w:val="auto"/>
          <w:sz w:val="24"/>
          <w:szCs w:val="24"/>
        </w:rPr>
        <w:t xml:space="preserve"> vypořádání vložených investic</w:t>
      </w:r>
      <w:r w:rsidRPr="00002F16">
        <w:rPr>
          <w:rFonts w:ascii="Times New Roman" w:hAnsi="Times New Roman" w:cs="Times New Roman"/>
          <w:color w:val="auto"/>
          <w:sz w:val="24"/>
          <w:szCs w:val="24"/>
        </w:rPr>
        <w:t>.</w:t>
      </w:r>
    </w:p>
    <w:p w:rsidR="001C3E22" w:rsidRPr="00002F16" w:rsidRDefault="001C3E22" w:rsidP="00002566">
      <w:pPr>
        <w:spacing w:after="0"/>
        <w:jc w:val="both"/>
        <w:rPr>
          <w:rFonts w:ascii="Times New Roman" w:hAnsi="Times New Roman" w:cs="Times New Roman"/>
          <w:color w:val="auto"/>
          <w:sz w:val="24"/>
          <w:szCs w:val="24"/>
        </w:rPr>
      </w:pPr>
    </w:p>
    <w:p w:rsidR="001C3E22" w:rsidRPr="00002F16" w:rsidRDefault="001C3E22" w:rsidP="00002566">
      <w:pPr>
        <w:spacing w:after="0"/>
        <w:jc w:val="center"/>
        <w:rPr>
          <w:rFonts w:ascii="Times New Roman" w:hAnsi="Times New Roman" w:cs="Times New Roman"/>
          <w:b/>
          <w:color w:val="auto"/>
          <w:sz w:val="24"/>
          <w:szCs w:val="24"/>
        </w:rPr>
      </w:pPr>
      <w:r w:rsidRPr="00002F16">
        <w:rPr>
          <w:rFonts w:ascii="Times New Roman" w:hAnsi="Times New Roman" w:cs="Times New Roman"/>
          <w:b/>
          <w:color w:val="auto"/>
          <w:sz w:val="24"/>
          <w:szCs w:val="24"/>
        </w:rPr>
        <w:t>Čl. X.</w:t>
      </w:r>
    </w:p>
    <w:p w:rsidR="001C3E22" w:rsidRPr="00002F16" w:rsidRDefault="001C3E22" w:rsidP="00002566">
      <w:pPr>
        <w:spacing w:after="0"/>
        <w:jc w:val="center"/>
        <w:rPr>
          <w:rFonts w:ascii="Times New Roman" w:hAnsi="Times New Roman" w:cs="Times New Roman"/>
          <w:b/>
          <w:color w:val="auto"/>
          <w:sz w:val="24"/>
          <w:szCs w:val="24"/>
        </w:rPr>
      </w:pPr>
      <w:r w:rsidRPr="00002F16">
        <w:rPr>
          <w:rFonts w:ascii="Times New Roman" w:hAnsi="Times New Roman" w:cs="Times New Roman"/>
          <w:b/>
          <w:color w:val="auto"/>
          <w:sz w:val="24"/>
          <w:szCs w:val="24"/>
        </w:rPr>
        <w:t>Doručování</w:t>
      </w:r>
    </w:p>
    <w:p w:rsidR="001C3E22" w:rsidRPr="00002F16" w:rsidRDefault="001C3E22" w:rsidP="00002566">
      <w:pPr>
        <w:spacing w:after="0"/>
        <w:jc w:val="center"/>
        <w:rPr>
          <w:rFonts w:ascii="Times New Roman" w:hAnsi="Times New Roman" w:cs="Times New Roman"/>
          <w:b/>
          <w:color w:val="auto"/>
          <w:sz w:val="24"/>
          <w:szCs w:val="24"/>
        </w:rPr>
      </w:pPr>
    </w:p>
    <w:p w:rsidR="00F401D5" w:rsidRDefault="001C3E22" w:rsidP="00002566">
      <w:pPr>
        <w:pStyle w:val="strukturalnku"/>
        <w:ind w:left="0" w:firstLine="0"/>
        <w:rPr>
          <w:rFonts w:ascii="Times New Roman" w:hAnsi="Times New Roman" w:cs="Times New Roman"/>
          <w:sz w:val="24"/>
          <w:szCs w:val="24"/>
        </w:rPr>
      </w:pPr>
      <w:r w:rsidRPr="00002F16">
        <w:rPr>
          <w:rFonts w:ascii="Times New Roman" w:hAnsi="Times New Roman" w:cs="Times New Roman"/>
          <w:sz w:val="24"/>
          <w:szCs w:val="24"/>
        </w:rPr>
        <w:t>10.1. Veškeré písemnosti zasílané podle této Smlouvy a/nebo v souvislosti s plněním této Smlouvy budou vyhotoveny písemně v českém jazyce a budou doručeny osobně nebo prostřednictvím provozovatele poštovních služeb. Není-li prokázán opak, je za den doručení považován třetí pracovní den po prokázaném odeslání písemnosti na adresu v České republice a patnáctý pracovní den po prokázaném odeslání písemnosti na adresu v jiném státě, i když druhá Smluvní strana zásilku obsahující písemnost z jakéhokoliv důvodu nepřevezme.</w:t>
      </w:r>
    </w:p>
    <w:p w:rsidR="00F401D5" w:rsidRDefault="00F401D5" w:rsidP="00002566">
      <w:pPr>
        <w:pStyle w:val="strukturalnku"/>
        <w:ind w:left="0" w:firstLine="0"/>
        <w:rPr>
          <w:rFonts w:ascii="Times New Roman" w:hAnsi="Times New Roman" w:cs="Times New Roman"/>
          <w:sz w:val="24"/>
          <w:szCs w:val="24"/>
        </w:rPr>
      </w:pPr>
    </w:p>
    <w:p w:rsidR="00F401D5" w:rsidRDefault="00F401D5" w:rsidP="00002566">
      <w:pPr>
        <w:pStyle w:val="strukturalnku"/>
        <w:ind w:left="0" w:firstLine="0"/>
        <w:rPr>
          <w:rFonts w:ascii="Times New Roman" w:hAnsi="Times New Roman" w:cs="Times New Roman"/>
          <w:sz w:val="24"/>
          <w:szCs w:val="24"/>
        </w:rPr>
      </w:pPr>
    </w:p>
    <w:p w:rsidR="00F401D5" w:rsidRDefault="00F401D5" w:rsidP="00002566">
      <w:pPr>
        <w:pStyle w:val="strukturalnku"/>
        <w:ind w:left="0" w:firstLine="0"/>
        <w:rPr>
          <w:rFonts w:ascii="Times New Roman" w:hAnsi="Times New Roman" w:cs="Times New Roman"/>
          <w:sz w:val="24"/>
          <w:szCs w:val="24"/>
        </w:rPr>
      </w:pPr>
    </w:p>
    <w:p w:rsidR="001C3E22" w:rsidRPr="00002F16" w:rsidRDefault="001C3E22" w:rsidP="00002566">
      <w:pPr>
        <w:pStyle w:val="strukturalnku"/>
        <w:ind w:left="0" w:firstLine="0"/>
        <w:rPr>
          <w:rFonts w:ascii="Times New Roman" w:hAnsi="Times New Roman" w:cs="Times New Roman"/>
          <w:sz w:val="24"/>
          <w:szCs w:val="24"/>
        </w:rPr>
      </w:pPr>
      <w:r w:rsidRPr="00002F16">
        <w:rPr>
          <w:rFonts w:ascii="Times New Roman" w:hAnsi="Times New Roman" w:cs="Times New Roman"/>
          <w:sz w:val="24"/>
          <w:szCs w:val="24"/>
        </w:rPr>
        <w:t>10.2. Všechny písemnosti budou zasílány na následující adresy, nestanoví-li Smlouva výslovně jinak:</w:t>
      </w:r>
    </w:p>
    <w:p w:rsidR="001C3E22" w:rsidRPr="00002F16" w:rsidRDefault="001C3E22" w:rsidP="00002566">
      <w:pPr>
        <w:pStyle w:val="strukturalnku"/>
        <w:ind w:firstLine="0"/>
        <w:rPr>
          <w:rFonts w:ascii="Times New Roman" w:hAnsi="Times New Roman" w:cs="Times New Roman"/>
          <w:sz w:val="24"/>
          <w:szCs w:val="24"/>
        </w:rPr>
      </w:pPr>
    </w:p>
    <w:p w:rsidR="001C3E22" w:rsidRPr="00002F16" w:rsidRDefault="001C3E22" w:rsidP="00002566">
      <w:pPr>
        <w:pStyle w:val="strukturalnku"/>
        <w:ind w:firstLine="0"/>
        <w:rPr>
          <w:rFonts w:ascii="Times New Roman" w:hAnsi="Times New Roman" w:cs="Times New Roman"/>
          <w:sz w:val="24"/>
          <w:szCs w:val="24"/>
        </w:rPr>
      </w:pPr>
      <w:r w:rsidRPr="00002F16">
        <w:rPr>
          <w:rFonts w:ascii="Times New Roman" w:hAnsi="Times New Roman" w:cs="Times New Roman"/>
          <w:sz w:val="24"/>
          <w:szCs w:val="24"/>
        </w:rPr>
        <w:t xml:space="preserve">Nájemce: </w:t>
      </w:r>
      <w:r w:rsidRPr="00002F16">
        <w:rPr>
          <w:rFonts w:ascii="Times New Roman" w:hAnsi="Times New Roman" w:cs="Times New Roman"/>
          <w:sz w:val="24"/>
          <w:szCs w:val="24"/>
        </w:rPr>
        <w:tab/>
        <w:t>Komerční banka, a.s., náměstí Junkových 2772/1, 155 00 Praha 5</w:t>
      </w:r>
    </w:p>
    <w:p w:rsidR="001C3E22" w:rsidRPr="00002F16" w:rsidRDefault="001C3E22" w:rsidP="00002566">
      <w:pPr>
        <w:pStyle w:val="strukturalnku"/>
        <w:ind w:firstLine="0"/>
        <w:rPr>
          <w:rFonts w:ascii="Times New Roman" w:hAnsi="Times New Roman" w:cs="Times New Roman"/>
          <w:sz w:val="24"/>
          <w:szCs w:val="24"/>
        </w:rPr>
      </w:pPr>
      <w:r w:rsidRPr="00002F16">
        <w:rPr>
          <w:rFonts w:ascii="Times New Roman" w:hAnsi="Times New Roman" w:cs="Times New Roman"/>
          <w:sz w:val="24"/>
          <w:szCs w:val="24"/>
        </w:rPr>
        <w:t xml:space="preserve">Pronajímatel: </w:t>
      </w:r>
      <w:r w:rsidRPr="00002F16">
        <w:rPr>
          <w:rFonts w:ascii="Times New Roman" w:hAnsi="Times New Roman" w:cs="Times New Roman"/>
          <w:sz w:val="24"/>
          <w:szCs w:val="24"/>
        </w:rPr>
        <w:tab/>
        <w:t>Město Kaplice, Náměstí 70, 382 41 Kaplice</w:t>
      </w:r>
    </w:p>
    <w:p w:rsidR="001C3E22" w:rsidRPr="00002F16" w:rsidRDefault="001C3E22" w:rsidP="00002566">
      <w:pPr>
        <w:pStyle w:val="strukturalnku"/>
        <w:rPr>
          <w:rFonts w:ascii="Times New Roman" w:hAnsi="Times New Roman" w:cs="Times New Roman"/>
          <w:sz w:val="24"/>
          <w:szCs w:val="24"/>
        </w:rPr>
      </w:pPr>
    </w:p>
    <w:p w:rsidR="001C3E22" w:rsidRPr="00002F16" w:rsidRDefault="001C3E22" w:rsidP="00002566">
      <w:pPr>
        <w:pStyle w:val="strukturalnku"/>
        <w:ind w:left="0" w:firstLine="0"/>
        <w:rPr>
          <w:rFonts w:ascii="Times New Roman" w:hAnsi="Times New Roman" w:cs="Times New Roman"/>
          <w:sz w:val="24"/>
          <w:szCs w:val="24"/>
        </w:rPr>
      </w:pPr>
      <w:r w:rsidRPr="00002F16">
        <w:rPr>
          <w:rFonts w:ascii="Times New Roman" w:hAnsi="Times New Roman" w:cs="Times New Roman"/>
          <w:sz w:val="24"/>
          <w:szCs w:val="24"/>
        </w:rPr>
        <w:t>O skutečnostech souvisejících s plněním této smlouvy, které nesnesou odkladu, se smluvní strany budou informovat prostřednictvím faxu, e-mailu a v naléhavých případech telefonicky. Pro tyto účely uvádějí smluvní strany následující spojení:</w:t>
      </w:r>
    </w:p>
    <w:p w:rsidR="001C3E22" w:rsidRPr="00002F16" w:rsidRDefault="001C3E22" w:rsidP="00002566">
      <w:pPr>
        <w:pStyle w:val="strukturalnku"/>
        <w:rPr>
          <w:rFonts w:ascii="Times New Roman" w:hAnsi="Times New Roman" w:cs="Times New Roman"/>
          <w:sz w:val="24"/>
          <w:szCs w:val="24"/>
        </w:rPr>
      </w:pPr>
    </w:p>
    <w:p w:rsidR="001C3E22" w:rsidRPr="00002F16" w:rsidRDefault="001C3E22" w:rsidP="00002566">
      <w:pPr>
        <w:pStyle w:val="strukturalnku"/>
        <w:rPr>
          <w:rFonts w:ascii="Times New Roman" w:hAnsi="Times New Roman" w:cs="Times New Roman"/>
          <w:sz w:val="24"/>
          <w:szCs w:val="24"/>
        </w:rPr>
      </w:pPr>
      <w:r w:rsidRPr="00002F16">
        <w:rPr>
          <w:rFonts w:ascii="Times New Roman" w:hAnsi="Times New Roman" w:cs="Times New Roman"/>
          <w:sz w:val="24"/>
          <w:szCs w:val="24"/>
        </w:rPr>
        <w:t xml:space="preserve">Nájemce: </w:t>
      </w:r>
      <w:r w:rsidRPr="00002F16">
        <w:rPr>
          <w:rFonts w:ascii="Times New Roman" w:hAnsi="Times New Roman" w:cs="Times New Roman"/>
          <w:sz w:val="24"/>
          <w:szCs w:val="24"/>
        </w:rPr>
        <w:tab/>
      </w:r>
      <w:r w:rsidRPr="00002F16">
        <w:rPr>
          <w:rFonts w:ascii="Times New Roman" w:hAnsi="Times New Roman" w:cs="Times New Roman"/>
          <w:sz w:val="24"/>
          <w:szCs w:val="24"/>
        </w:rPr>
        <w:tab/>
        <w:t>e-mail:</w:t>
      </w:r>
      <w:r w:rsidRPr="00002F16">
        <w:rPr>
          <w:rFonts w:ascii="Times New Roman" w:hAnsi="Times New Roman" w:cs="Times New Roman"/>
          <w:sz w:val="24"/>
          <w:szCs w:val="24"/>
        </w:rPr>
        <w:tab/>
        <w:t xml:space="preserve"> </w:t>
      </w:r>
      <w:r w:rsidRPr="00002F16">
        <w:rPr>
          <w:rFonts w:ascii="Times New Roman" w:hAnsi="Times New Roman" w:cs="Times New Roman"/>
          <w:sz w:val="24"/>
          <w:szCs w:val="24"/>
        </w:rPr>
        <w:tab/>
      </w:r>
      <w:r w:rsidR="00876010">
        <w:rPr>
          <w:rFonts w:ascii="Times New Roman" w:hAnsi="Times New Roman" w:cs="Times New Roman"/>
          <w:sz w:val="24"/>
          <w:szCs w:val="24"/>
        </w:rPr>
        <w:t xml:space="preserve"> </w:t>
      </w:r>
    </w:p>
    <w:p w:rsidR="001C3E22" w:rsidRPr="00002F16" w:rsidRDefault="001C3E22" w:rsidP="00002566">
      <w:pPr>
        <w:pStyle w:val="strukturalnku"/>
        <w:ind w:firstLine="0"/>
        <w:rPr>
          <w:rFonts w:ascii="Times New Roman" w:hAnsi="Times New Roman" w:cs="Times New Roman"/>
          <w:sz w:val="24"/>
          <w:szCs w:val="24"/>
        </w:rPr>
      </w:pPr>
      <w:r w:rsidRPr="00002F16">
        <w:rPr>
          <w:rFonts w:ascii="Times New Roman" w:hAnsi="Times New Roman" w:cs="Times New Roman"/>
          <w:sz w:val="24"/>
          <w:szCs w:val="24"/>
        </w:rPr>
        <w:tab/>
      </w:r>
      <w:r w:rsidRPr="00002F16">
        <w:rPr>
          <w:rFonts w:ascii="Times New Roman" w:hAnsi="Times New Roman" w:cs="Times New Roman"/>
          <w:sz w:val="24"/>
          <w:szCs w:val="24"/>
        </w:rPr>
        <w:tab/>
      </w:r>
      <w:r w:rsidRPr="00002F16">
        <w:rPr>
          <w:rFonts w:ascii="Times New Roman" w:hAnsi="Times New Roman" w:cs="Times New Roman"/>
          <w:sz w:val="24"/>
          <w:szCs w:val="24"/>
        </w:rPr>
        <w:tab/>
        <w:t>tel.:</w:t>
      </w:r>
      <w:r w:rsidRPr="00002F16">
        <w:rPr>
          <w:rFonts w:ascii="Times New Roman" w:hAnsi="Times New Roman" w:cs="Times New Roman"/>
          <w:sz w:val="24"/>
          <w:szCs w:val="24"/>
        </w:rPr>
        <w:tab/>
      </w:r>
      <w:r w:rsidRPr="00002F16">
        <w:rPr>
          <w:rFonts w:ascii="Times New Roman" w:hAnsi="Times New Roman" w:cs="Times New Roman"/>
          <w:sz w:val="24"/>
          <w:szCs w:val="24"/>
        </w:rPr>
        <w:tab/>
      </w:r>
      <w:r w:rsidR="00876010">
        <w:rPr>
          <w:rFonts w:ascii="Times New Roman" w:hAnsi="Times New Roman" w:cs="Times New Roman"/>
          <w:sz w:val="24"/>
          <w:szCs w:val="24"/>
        </w:rPr>
        <w:t xml:space="preserve"> </w:t>
      </w:r>
      <w:r w:rsidRPr="00002F16">
        <w:rPr>
          <w:rFonts w:ascii="Times New Roman" w:hAnsi="Times New Roman" w:cs="Times New Roman"/>
          <w:sz w:val="24"/>
          <w:szCs w:val="24"/>
        </w:rPr>
        <w:t xml:space="preserve">  </w:t>
      </w:r>
    </w:p>
    <w:p w:rsidR="001C3E22" w:rsidRPr="00002F16" w:rsidRDefault="001C3E22" w:rsidP="00002566">
      <w:pPr>
        <w:pStyle w:val="strukturalnku"/>
        <w:rPr>
          <w:rFonts w:ascii="Times New Roman" w:hAnsi="Times New Roman" w:cs="Times New Roman"/>
          <w:sz w:val="24"/>
          <w:szCs w:val="24"/>
        </w:rPr>
      </w:pPr>
      <w:r w:rsidRPr="00002F16">
        <w:rPr>
          <w:rFonts w:ascii="Times New Roman" w:hAnsi="Times New Roman" w:cs="Times New Roman"/>
          <w:sz w:val="24"/>
          <w:szCs w:val="24"/>
        </w:rPr>
        <w:t xml:space="preserve">Pronajímatel: </w:t>
      </w:r>
      <w:r w:rsidRPr="00002F16">
        <w:rPr>
          <w:rFonts w:ascii="Times New Roman" w:hAnsi="Times New Roman" w:cs="Times New Roman"/>
          <w:sz w:val="24"/>
          <w:szCs w:val="24"/>
        </w:rPr>
        <w:tab/>
      </w:r>
      <w:r w:rsidRPr="00002F16">
        <w:rPr>
          <w:rFonts w:ascii="Times New Roman" w:hAnsi="Times New Roman" w:cs="Times New Roman"/>
          <w:sz w:val="24"/>
          <w:szCs w:val="24"/>
        </w:rPr>
        <w:tab/>
        <w:t>e-mail:</w:t>
      </w:r>
      <w:r w:rsidRPr="00002F16">
        <w:rPr>
          <w:rFonts w:ascii="Times New Roman" w:hAnsi="Times New Roman" w:cs="Times New Roman"/>
          <w:sz w:val="24"/>
          <w:szCs w:val="24"/>
        </w:rPr>
        <w:tab/>
        <w:t xml:space="preserve"> </w:t>
      </w:r>
      <w:r w:rsidRPr="00002F16">
        <w:rPr>
          <w:rFonts w:ascii="Times New Roman" w:hAnsi="Times New Roman" w:cs="Times New Roman"/>
          <w:sz w:val="24"/>
          <w:szCs w:val="24"/>
        </w:rPr>
        <w:tab/>
      </w:r>
      <w:r w:rsidR="00876010">
        <w:rPr>
          <w:rFonts w:ascii="Times New Roman" w:hAnsi="Times New Roman" w:cs="Times New Roman"/>
          <w:sz w:val="24"/>
          <w:szCs w:val="24"/>
        </w:rPr>
        <w:t xml:space="preserve"> </w:t>
      </w:r>
    </w:p>
    <w:p w:rsidR="001C3E22" w:rsidRPr="00002F16" w:rsidRDefault="001C3E22" w:rsidP="00002566">
      <w:pPr>
        <w:pStyle w:val="strukturalnku"/>
        <w:ind w:left="0" w:firstLine="0"/>
        <w:rPr>
          <w:rFonts w:ascii="Times New Roman" w:hAnsi="Times New Roman" w:cs="Times New Roman"/>
          <w:sz w:val="24"/>
          <w:szCs w:val="24"/>
          <w:shd w:val="clear" w:color="auto" w:fill="C0C0C0"/>
        </w:rPr>
      </w:pPr>
      <w:r w:rsidRPr="00002F16">
        <w:rPr>
          <w:rFonts w:ascii="Times New Roman" w:hAnsi="Times New Roman" w:cs="Times New Roman"/>
          <w:sz w:val="24"/>
          <w:szCs w:val="24"/>
        </w:rPr>
        <w:tab/>
      </w:r>
      <w:r w:rsidRPr="00002F16">
        <w:rPr>
          <w:rFonts w:ascii="Times New Roman" w:hAnsi="Times New Roman" w:cs="Times New Roman"/>
          <w:sz w:val="24"/>
          <w:szCs w:val="24"/>
        </w:rPr>
        <w:tab/>
      </w:r>
      <w:r w:rsidRPr="00002F16">
        <w:rPr>
          <w:rFonts w:ascii="Times New Roman" w:hAnsi="Times New Roman" w:cs="Times New Roman"/>
          <w:sz w:val="24"/>
          <w:szCs w:val="24"/>
        </w:rPr>
        <w:tab/>
        <w:t>tel.:</w:t>
      </w:r>
      <w:r w:rsidRPr="00002F16">
        <w:rPr>
          <w:rFonts w:ascii="Times New Roman" w:hAnsi="Times New Roman" w:cs="Times New Roman"/>
          <w:sz w:val="24"/>
          <w:szCs w:val="24"/>
        </w:rPr>
        <w:tab/>
      </w:r>
      <w:r w:rsidRPr="00002F16">
        <w:rPr>
          <w:rFonts w:ascii="Times New Roman" w:hAnsi="Times New Roman" w:cs="Times New Roman"/>
          <w:sz w:val="24"/>
          <w:szCs w:val="24"/>
        </w:rPr>
        <w:tab/>
      </w:r>
      <w:r w:rsidR="00876010">
        <w:rPr>
          <w:rFonts w:ascii="Times New Roman" w:hAnsi="Times New Roman" w:cs="Times New Roman"/>
          <w:sz w:val="24"/>
          <w:szCs w:val="24"/>
        </w:rPr>
        <w:t xml:space="preserve"> </w:t>
      </w:r>
    </w:p>
    <w:p w:rsidR="001C3E22" w:rsidRPr="00002F16" w:rsidRDefault="001C3E22" w:rsidP="00002566">
      <w:pPr>
        <w:pStyle w:val="strukturalnku"/>
        <w:ind w:left="0" w:firstLine="0"/>
        <w:rPr>
          <w:rFonts w:ascii="Times New Roman" w:hAnsi="Times New Roman" w:cs="Times New Roman"/>
          <w:sz w:val="24"/>
          <w:szCs w:val="24"/>
        </w:rPr>
      </w:pPr>
    </w:p>
    <w:p w:rsidR="001C3E22" w:rsidRPr="00002F16" w:rsidRDefault="001C3E22" w:rsidP="00002566">
      <w:pPr>
        <w:pStyle w:val="strukturalnku"/>
        <w:ind w:left="0" w:firstLine="0"/>
        <w:rPr>
          <w:rFonts w:ascii="Times New Roman" w:hAnsi="Times New Roman" w:cs="Times New Roman"/>
          <w:sz w:val="24"/>
          <w:szCs w:val="24"/>
        </w:rPr>
      </w:pPr>
      <w:r w:rsidRPr="00002F16">
        <w:rPr>
          <w:rFonts w:ascii="Times New Roman" w:hAnsi="Times New Roman" w:cs="Times New Roman"/>
          <w:sz w:val="24"/>
          <w:szCs w:val="24"/>
        </w:rPr>
        <w:t>Smluvní strany dále sjednávají, že v provozních věcech týkajících se této smlouvy budou používat následující spojení:</w:t>
      </w:r>
    </w:p>
    <w:p w:rsidR="001C3E22" w:rsidRPr="00002F16" w:rsidRDefault="001C3E22" w:rsidP="00002566">
      <w:pPr>
        <w:pStyle w:val="strukturalnku"/>
        <w:rPr>
          <w:rFonts w:ascii="Times New Roman" w:hAnsi="Times New Roman" w:cs="Times New Roman"/>
          <w:sz w:val="24"/>
          <w:szCs w:val="24"/>
        </w:rPr>
      </w:pPr>
    </w:p>
    <w:p w:rsidR="001C3E22" w:rsidRPr="00002F16" w:rsidRDefault="001C3E22" w:rsidP="00002566">
      <w:pPr>
        <w:pStyle w:val="strukturalnku"/>
        <w:ind w:firstLine="0"/>
        <w:rPr>
          <w:rFonts w:ascii="Times New Roman" w:hAnsi="Times New Roman" w:cs="Times New Roman"/>
          <w:sz w:val="24"/>
          <w:szCs w:val="24"/>
        </w:rPr>
      </w:pPr>
      <w:r w:rsidRPr="00002F16">
        <w:rPr>
          <w:rFonts w:ascii="Times New Roman" w:hAnsi="Times New Roman" w:cs="Times New Roman"/>
          <w:sz w:val="24"/>
          <w:szCs w:val="24"/>
        </w:rPr>
        <w:t xml:space="preserve">Nájemce: </w:t>
      </w:r>
      <w:r w:rsidRPr="00002F16">
        <w:rPr>
          <w:rFonts w:ascii="Times New Roman" w:hAnsi="Times New Roman" w:cs="Times New Roman"/>
          <w:sz w:val="24"/>
          <w:szCs w:val="24"/>
        </w:rPr>
        <w:tab/>
        <w:t>Dispečink SuSe</w:t>
      </w:r>
    </w:p>
    <w:p w:rsidR="001C3E22" w:rsidRDefault="001C3E22" w:rsidP="00876010">
      <w:pPr>
        <w:pStyle w:val="strukturalnku"/>
        <w:ind w:firstLine="0"/>
        <w:rPr>
          <w:rFonts w:ascii="Times New Roman" w:hAnsi="Times New Roman" w:cs="Times New Roman"/>
          <w:sz w:val="24"/>
          <w:szCs w:val="24"/>
        </w:rPr>
      </w:pPr>
      <w:r w:rsidRPr="00002F16">
        <w:rPr>
          <w:rFonts w:ascii="Times New Roman" w:hAnsi="Times New Roman" w:cs="Times New Roman"/>
          <w:sz w:val="24"/>
          <w:szCs w:val="24"/>
        </w:rPr>
        <w:tab/>
      </w:r>
      <w:r w:rsidRPr="00002F16">
        <w:rPr>
          <w:rFonts w:ascii="Times New Roman" w:hAnsi="Times New Roman" w:cs="Times New Roman"/>
          <w:sz w:val="24"/>
          <w:szCs w:val="24"/>
        </w:rPr>
        <w:tab/>
      </w:r>
      <w:r w:rsidRPr="00002F16">
        <w:rPr>
          <w:rFonts w:ascii="Times New Roman" w:hAnsi="Times New Roman" w:cs="Times New Roman"/>
          <w:sz w:val="24"/>
          <w:szCs w:val="24"/>
        </w:rPr>
        <w:tab/>
        <w:t>e-mail:</w:t>
      </w:r>
      <w:r w:rsidRPr="00002F16">
        <w:rPr>
          <w:rFonts w:ascii="Times New Roman" w:hAnsi="Times New Roman" w:cs="Times New Roman"/>
          <w:sz w:val="24"/>
          <w:szCs w:val="24"/>
        </w:rPr>
        <w:tab/>
        <w:t xml:space="preserve"> </w:t>
      </w:r>
      <w:r w:rsidR="00876010">
        <w:rPr>
          <w:rFonts w:ascii="Times New Roman" w:hAnsi="Times New Roman" w:cs="Times New Roman"/>
          <w:sz w:val="24"/>
          <w:szCs w:val="24"/>
        </w:rPr>
        <w:t xml:space="preserve"> </w:t>
      </w:r>
    </w:p>
    <w:p w:rsidR="00876010" w:rsidRPr="00002F16" w:rsidRDefault="00876010" w:rsidP="00876010">
      <w:pPr>
        <w:pStyle w:val="strukturalnku"/>
        <w:ind w:firstLine="0"/>
        <w:rPr>
          <w:rFonts w:ascii="Times New Roman" w:hAnsi="Times New Roman" w:cs="Times New Roman"/>
          <w:sz w:val="24"/>
          <w:szCs w:val="24"/>
        </w:rPr>
      </w:pPr>
    </w:p>
    <w:p w:rsidR="001C3E22" w:rsidRPr="00002F16" w:rsidRDefault="001C3E22" w:rsidP="00002566">
      <w:pPr>
        <w:pStyle w:val="strukturalnku"/>
        <w:ind w:firstLine="0"/>
        <w:rPr>
          <w:rFonts w:ascii="Times New Roman" w:hAnsi="Times New Roman" w:cs="Times New Roman"/>
          <w:sz w:val="24"/>
          <w:szCs w:val="24"/>
        </w:rPr>
      </w:pPr>
      <w:r w:rsidRPr="00002F16">
        <w:rPr>
          <w:rFonts w:ascii="Times New Roman" w:hAnsi="Times New Roman" w:cs="Times New Roman"/>
          <w:sz w:val="24"/>
          <w:szCs w:val="24"/>
        </w:rPr>
        <w:t xml:space="preserve">Pronajímatel: </w:t>
      </w:r>
      <w:r w:rsidRPr="00002F16">
        <w:rPr>
          <w:rFonts w:ascii="Times New Roman" w:hAnsi="Times New Roman" w:cs="Times New Roman"/>
          <w:sz w:val="24"/>
          <w:szCs w:val="24"/>
        </w:rPr>
        <w:tab/>
      </w:r>
      <w:r w:rsidR="00790A6F">
        <w:rPr>
          <w:rFonts w:ascii="Times New Roman" w:hAnsi="Times New Roman" w:cs="Times New Roman"/>
          <w:sz w:val="24"/>
          <w:szCs w:val="24"/>
        </w:rPr>
        <w:t>Odbor správy majetku a ekonomie</w:t>
      </w:r>
    </w:p>
    <w:p w:rsidR="001C3E22" w:rsidRPr="00002F16" w:rsidRDefault="001C3E22" w:rsidP="00002566">
      <w:pPr>
        <w:pStyle w:val="strukturalnku"/>
        <w:ind w:firstLine="0"/>
        <w:rPr>
          <w:rFonts w:ascii="Times New Roman" w:hAnsi="Times New Roman" w:cs="Times New Roman"/>
          <w:sz w:val="24"/>
          <w:szCs w:val="24"/>
        </w:rPr>
      </w:pPr>
      <w:r w:rsidRPr="00002F16">
        <w:rPr>
          <w:rFonts w:ascii="Times New Roman" w:hAnsi="Times New Roman" w:cs="Times New Roman"/>
          <w:sz w:val="24"/>
          <w:szCs w:val="24"/>
        </w:rPr>
        <w:tab/>
      </w:r>
      <w:r w:rsidRPr="00002F16">
        <w:rPr>
          <w:rFonts w:ascii="Times New Roman" w:hAnsi="Times New Roman" w:cs="Times New Roman"/>
          <w:sz w:val="24"/>
          <w:szCs w:val="24"/>
        </w:rPr>
        <w:tab/>
      </w:r>
      <w:r w:rsidRPr="00002F16">
        <w:rPr>
          <w:rFonts w:ascii="Times New Roman" w:hAnsi="Times New Roman" w:cs="Times New Roman"/>
          <w:sz w:val="24"/>
          <w:szCs w:val="24"/>
        </w:rPr>
        <w:tab/>
        <w:t>e-mail:</w:t>
      </w:r>
      <w:r w:rsidRPr="00002F16">
        <w:rPr>
          <w:rFonts w:ascii="Times New Roman" w:hAnsi="Times New Roman" w:cs="Times New Roman"/>
          <w:sz w:val="24"/>
          <w:szCs w:val="24"/>
        </w:rPr>
        <w:tab/>
        <w:t xml:space="preserve"> </w:t>
      </w:r>
      <w:r w:rsidR="00790A6F">
        <w:rPr>
          <w:rFonts w:ascii="Times New Roman" w:hAnsi="Times New Roman" w:cs="Times New Roman"/>
          <w:sz w:val="24"/>
          <w:szCs w:val="24"/>
        </w:rPr>
        <w:t>podatelna@mestokaplice.cz</w:t>
      </w:r>
    </w:p>
    <w:p w:rsidR="001C3E22" w:rsidRPr="00002F16" w:rsidRDefault="001C3E22" w:rsidP="00002566">
      <w:pPr>
        <w:pStyle w:val="strukturalnku"/>
        <w:ind w:firstLine="0"/>
        <w:rPr>
          <w:rFonts w:ascii="Times New Roman" w:hAnsi="Times New Roman" w:cs="Times New Roman"/>
          <w:sz w:val="24"/>
          <w:szCs w:val="24"/>
        </w:rPr>
      </w:pPr>
      <w:r w:rsidRPr="00002F16">
        <w:rPr>
          <w:rFonts w:ascii="Times New Roman" w:hAnsi="Times New Roman" w:cs="Times New Roman"/>
          <w:sz w:val="24"/>
          <w:szCs w:val="24"/>
        </w:rPr>
        <w:tab/>
      </w:r>
      <w:r w:rsidRPr="00002F16">
        <w:rPr>
          <w:rFonts w:ascii="Times New Roman" w:hAnsi="Times New Roman" w:cs="Times New Roman"/>
          <w:sz w:val="24"/>
          <w:szCs w:val="24"/>
        </w:rPr>
        <w:tab/>
      </w:r>
      <w:r w:rsidRPr="00002F16">
        <w:rPr>
          <w:rFonts w:ascii="Times New Roman" w:hAnsi="Times New Roman" w:cs="Times New Roman"/>
          <w:sz w:val="24"/>
          <w:szCs w:val="24"/>
        </w:rPr>
        <w:tab/>
        <w:t>tel.:</w:t>
      </w:r>
      <w:r w:rsidRPr="00002F16">
        <w:rPr>
          <w:rFonts w:ascii="Times New Roman" w:hAnsi="Times New Roman" w:cs="Times New Roman"/>
          <w:sz w:val="24"/>
          <w:szCs w:val="24"/>
        </w:rPr>
        <w:tab/>
      </w:r>
      <w:r w:rsidR="00D76CD0">
        <w:rPr>
          <w:rFonts w:ascii="Times New Roman" w:hAnsi="Times New Roman" w:cs="Times New Roman"/>
          <w:sz w:val="24"/>
          <w:szCs w:val="24"/>
        </w:rPr>
        <w:t xml:space="preserve"> </w:t>
      </w:r>
      <w:r w:rsidR="00790A6F">
        <w:rPr>
          <w:rFonts w:ascii="Times New Roman" w:hAnsi="Times New Roman" w:cs="Times New Roman"/>
          <w:sz w:val="24"/>
          <w:szCs w:val="24"/>
        </w:rPr>
        <w:t>380 303 160, 380 303 192</w:t>
      </w:r>
      <w:bookmarkStart w:id="0" w:name="_GoBack"/>
      <w:bookmarkEnd w:id="0"/>
    </w:p>
    <w:p w:rsidR="001C3E22" w:rsidRPr="00002F16" w:rsidRDefault="001C3E22" w:rsidP="00002566">
      <w:pPr>
        <w:pStyle w:val="strukturalnku"/>
        <w:ind w:firstLine="0"/>
        <w:rPr>
          <w:rFonts w:ascii="Times New Roman" w:hAnsi="Times New Roman" w:cs="Times New Roman"/>
          <w:sz w:val="24"/>
          <w:szCs w:val="24"/>
        </w:rPr>
      </w:pPr>
    </w:p>
    <w:p w:rsidR="001C3E22" w:rsidRPr="00002F16" w:rsidRDefault="001C3E22" w:rsidP="00002566">
      <w:pPr>
        <w:pStyle w:val="strukturalnku"/>
        <w:ind w:left="0" w:firstLine="0"/>
        <w:rPr>
          <w:rFonts w:ascii="Times New Roman" w:hAnsi="Times New Roman" w:cs="Times New Roman"/>
          <w:sz w:val="24"/>
          <w:szCs w:val="24"/>
        </w:rPr>
      </w:pPr>
      <w:r w:rsidRPr="00002F16">
        <w:rPr>
          <w:rFonts w:ascii="Times New Roman" w:hAnsi="Times New Roman" w:cs="Times New Roman"/>
          <w:sz w:val="24"/>
          <w:szCs w:val="24"/>
        </w:rPr>
        <w:t xml:space="preserve">10.3. Smluvní strany </w:t>
      </w:r>
      <w:r w:rsidRPr="00002F16">
        <w:rPr>
          <w:rFonts w:ascii="Times New Roman" w:hAnsi="Times New Roman" w:cs="Times New Roman"/>
          <w:iCs/>
          <w:sz w:val="24"/>
          <w:szCs w:val="24"/>
        </w:rPr>
        <w:t xml:space="preserve">jsou povinny </w:t>
      </w:r>
      <w:r w:rsidRPr="00002F16">
        <w:rPr>
          <w:rFonts w:ascii="Times New Roman" w:hAnsi="Times New Roman" w:cs="Times New Roman"/>
          <w:sz w:val="24"/>
          <w:szCs w:val="24"/>
        </w:rPr>
        <w:t xml:space="preserve">bez zbytečného odkladu navzájem se informovat o změně adres pro doručování písemností dle této smlouvy, jakož i ostatních spojení uvedených v tomto ustanovení, přičemž změna těchto údajů je vůči druhé smluvní straně účinná okamžikem doručení příslušného oznámení, není-li v oznámení uvedeno datum pozdější. </w:t>
      </w:r>
    </w:p>
    <w:p w:rsidR="001C3E22" w:rsidRPr="00002F16" w:rsidRDefault="001C3E22" w:rsidP="00002566">
      <w:pPr>
        <w:spacing w:after="0"/>
        <w:jc w:val="both"/>
        <w:rPr>
          <w:rFonts w:ascii="Times New Roman" w:hAnsi="Times New Roman" w:cs="Times New Roman"/>
          <w:color w:val="auto"/>
          <w:sz w:val="24"/>
          <w:szCs w:val="24"/>
        </w:rPr>
      </w:pPr>
    </w:p>
    <w:p w:rsidR="001C3E22" w:rsidRPr="00002F16" w:rsidRDefault="001C3E22" w:rsidP="00002566">
      <w:pPr>
        <w:spacing w:after="0"/>
        <w:jc w:val="center"/>
        <w:rPr>
          <w:rFonts w:ascii="Times New Roman" w:hAnsi="Times New Roman" w:cs="Times New Roman"/>
          <w:b/>
          <w:color w:val="auto"/>
          <w:sz w:val="24"/>
          <w:szCs w:val="24"/>
        </w:rPr>
      </w:pPr>
      <w:r w:rsidRPr="00002F16">
        <w:rPr>
          <w:rFonts w:ascii="Times New Roman" w:hAnsi="Times New Roman" w:cs="Times New Roman"/>
          <w:b/>
          <w:color w:val="auto"/>
          <w:sz w:val="24"/>
          <w:szCs w:val="24"/>
        </w:rPr>
        <w:t>Čl. XI.</w:t>
      </w:r>
    </w:p>
    <w:p w:rsidR="001C3E22" w:rsidRPr="00002F16" w:rsidRDefault="001C3E22" w:rsidP="00002566">
      <w:pPr>
        <w:spacing w:after="0"/>
        <w:jc w:val="center"/>
        <w:rPr>
          <w:rFonts w:ascii="Times New Roman" w:hAnsi="Times New Roman" w:cs="Times New Roman"/>
          <w:b/>
          <w:color w:val="auto"/>
          <w:sz w:val="24"/>
          <w:szCs w:val="24"/>
        </w:rPr>
      </w:pPr>
      <w:r w:rsidRPr="00002F16">
        <w:rPr>
          <w:rFonts w:ascii="Times New Roman" w:hAnsi="Times New Roman" w:cs="Times New Roman"/>
          <w:b/>
          <w:color w:val="auto"/>
          <w:sz w:val="24"/>
          <w:szCs w:val="24"/>
        </w:rPr>
        <w:t>Ustanovení přechodná a závěrečná</w:t>
      </w:r>
    </w:p>
    <w:p w:rsidR="001C3E22" w:rsidRPr="00002F16" w:rsidRDefault="001C3E22" w:rsidP="00002566">
      <w:pPr>
        <w:spacing w:after="0"/>
        <w:jc w:val="center"/>
        <w:rPr>
          <w:rFonts w:ascii="Times New Roman" w:hAnsi="Times New Roman" w:cs="Times New Roman"/>
          <w:b/>
          <w:color w:val="auto"/>
          <w:sz w:val="24"/>
          <w:szCs w:val="24"/>
        </w:rPr>
      </w:pPr>
    </w:p>
    <w:p w:rsidR="001C3E22" w:rsidRPr="00002F16" w:rsidRDefault="001C3E22" w:rsidP="00002566">
      <w:pPr>
        <w:spacing w:after="0"/>
        <w:jc w:val="both"/>
        <w:rPr>
          <w:rFonts w:ascii="Times New Roman" w:hAnsi="Times New Roman" w:cs="Times New Roman"/>
          <w:color w:val="auto"/>
          <w:sz w:val="24"/>
          <w:szCs w:val="24"/>
        </w:rPr>
      </w:pPr>
      <w:r w:rsidRPr="00002F16">
        <w:rPr>
          <w:rFonts w:ascii="Times New Roman" w:hAnsi="Times New Roman" w:cs="Times New Roman"/>
          <w:color w:val="auto"/>
          <w:sz w:val="24"/>
          <w:szCs w:val="24"/>
        </w:rPr>
        <w:t>11.1. Povinnosti smluvních stran na úseku bezpečnosti a požární ochrany jsou uvedeny v </w:t>
      </w:r>
      <w:r w:rsidRPr="00002F16">
        <w:rPr>
          <w:rFonts w:ascii="Times New Roman" w:hAnsi="Times New Roman" w:cs="Times New Roman"/>
          <w:color w:val="auto"/>
          <w:sz w:val="24"/>
          <w:szCs w:val="24"/>
          <w:u w:val="single"/>
        </w:rPr>
        <w:t>příloze č. 4</w:t>
      </w:r>
      <w:r w:rsidRPr="00002F16">
        <w:rPr>
          <w:rFonts w:ascii="Times New Roman" w:hAnsi="Times New Roman" w:cs="Times New Roman"/>
          <w:color w:val="auto"/>
          <w:sz w:val="24"/>
          <w:szCs w:val="24"/>
        </w:rPr>
        <w:t>, která je nedílnou součástí této Smlouvy.</w:t>
      </w:r>
    </w:p>
    <w:p w:rsidR="001C3E22" w:rsidRPr="00002F16" w:rsidRDefault="001C3E22" w:rsidP="00002566">
      <w:pPr>
        <w:spacing w:after="0"/>
        <w:jc w:val="both"/>
        <w:rPr>
          <w:rFonts w:ascii="Times New Roman" w:hAnsi="Times New Roman" w:cs="Times New Roman"/>
          <w:color w:val="auto"/>
          <w:sz w:val="24"/>
          <w:szCs w:val="24"/>
        </w:rPr>
      </w:pPr>
    </w:p>
    <w:p w:rsidR="001C3E22" w:rsidRPr="00002F16" w:rsidRDefault="001C3E22" w:rsidP="00002566">
      <w:pPr>
        <w:spacing w:after="0"/>
        <w:jc w:val="both"/>
        <w:rPr>
          <w:rFonts w:ascii="Times New Roman" w:hAnsi="Times New Roman" w:cs="Times New Roman"/>
          <w:color w:val="auto"/>
          <w:sz w:val="24"/>
          <w:szCs w:val="24"/>
        </w:rPr>
      </w:pPr>
      <w:r w:rsidRPr="00002F16">
        <w:rPr>
          <w:rFonts w:ascii="Times New Roman" w:hAnsi="Times New Roman" w:cs="Times New Roman"/>
          <w:color w:val="auto"/>
          <w:sz w:val="24"/>
          <w:szCs w:val="24"/>
        </w:rPr>
        <w:t>11.2. Smluvní strany jsou povinny vzájemně si předávat kopie všech zápisů z provedených periodických revizí a kontrol týkajících se prostor, a to prostřednictvím kontaktních osob.</w:t>
      </w:r>
    </w:p>
    <w:p w:rsidR="001C3E22" w:rsidRPr="00002F16" w:rsidRDefault="001C3E22" w:rsidP="00002566">
      <w:pPr>
        <w:spacing w:after="0"/>
        <w:jc w:val="both"/>
        <w:rPr>
          <w:rFonts w:ascii="Times New Roman" w:hAnsi="Times New Roman" w:cs="Times New Roman"/>
          <w:iCs/>
          <w:color w:val="auto"/>
          <w:sz w:val="24"/>
          <w:szCs w:val="24"/>
        </w:rPr>
      </w:pPr>
    </w:p>
    <w:p w:rsidR="001C3E22" w:rsidRPr="00002F16" w:rsidRDefault="001C3E22" w:rsidP="00002566">
      <w:pPr>
        <w:spacing w:after="0"/>
        <w:jc w:val="both"/>
        <w:rPr>
          <w:rFonts w:ascii="Times New Roman" w:hAnsi="Times New Roman" w:cs="Times New Roman"/>
          <w:color w:val="auto"/>
          <w:sz w:val="24"/>
          <w:szCs w:val="24"/>
        </w:rPr>
      </w:pPr>
      <w:r w:rsidRPr="00002F16">
        <w:rPr>
          <w:rFonts w:ascii="Times New Roman" w:hAnsi="Times New Roman" w:cs="Times New Roman"/>
          <w:color w:val="auto"/>
          <w:sz w:val="24"/>
          <w:szCs w:val="24"/>
        </w:rPr>
        <w:t xml:space="preserve">11.3. Text této Smlouvy byl projednán a schválen Radou Města Kaplice dne </w:t>
      </w:r>
      <w:r w:rsidR="006F1E5A">
        <w:rPr>
          <w:rFonts w:ascii="Times New Roman" w:hAnsi="Times New Roman" w:cs="Times New Roman"/>
          <w:color w:val="auto"/>
          <w:sz w:val="24"/>
          <w:szCs w:val="24"/>
        </w:rPr>
        <w:t>12.08.2019</w:t>
      </w:r>
      <w:r w:rsidRPr="00002F16">
        <w:rPr>
          <w:rFonts w:ascii="Times New Roman" w:hAnsi="Times New Roman" w:cs="Times New Roman"/>
          <w:color w:val="auto"/>
          <w:sz w:val="24"/>
          <w:szCs w:val="24"/>
        </w:rPr>
        <w:t xml:space="preserve"> usnesením č. </w:t>
      </w:r>
      <w:r w:rsidR="006F1E5A">
        <w:rPr>
          <w:rFonts w:ascii="Times New Roman" w:hAnsi="Times New Roman" w:cs="Times New Roman"/>
          <w:color w:val="auto"/>
          <w:sz w:val="24"/>
          <w:szCs w:val="24"/>
        </w:rPr>
        <w:t>507.</w:t>
      </w:r>
      <w:r w:rsidRPr="00002F16">
        <w:rPr>
          <w:rFonts w:ascii="Times New Roman" w:hAnsi="Times New Roman" w:cs="Times New Roman"/>
          <w:color w:val="auto"/>
          <w:sz w:val="24"/>
          <w:szCs w:val="24"/>
        </w:rPr>
        <w:t xml:space="preserve"> Kopie originálu usnesení tvoří nedílnou součást a přílohu č. 5 této Smlouvy.</w:t>
      </w:r>
    </w:p>
    <w:p w:rsidR="001C3E22" w:rsidRPr="00002F16" w:rsidRDefault="001C3E22" w:rsidP="00002566">
      <w:pPr>
        <w:spacing w:after="0"/>
        <w:jc w:val="both"/>
        <w:rPr>
          <w:rFonts w:ascii="Times New Roman" w:hAnsi="Times New Roman" w:cs="Times New Roman"/>
          <w:color w:val="auto"/>
          <w:sz w:val="24"/>
          <w:szCs w:val="24"/>
        </w:rPr>
      </w:pPr>
    </w:p>
    <w:p w:rsidR="00F401D5" w:rsidRDefault="001C3E22" w:rsidP="00002566">
      <w:pPr>
        <w:spacing w:after="0"/>
        <w:jc w:val="both"/>
        <w:rPr>
          <w:rFonts w:ascii="Times New Roman" w:hAnsi="Times New Roman" w:cs="Times New Roman"/>
          <w:color w:val="auto"/>
          <w:sz w:val="24"/>
          <w:szCs w:val="24"/>
        </w:rPr>
      </w:pPr>
      <w:r w:rsidRPr="00002F16">
        <w:rPr>
          <w:rFonts w:ascii="Times New Roman" w:hAnsi="Times New Roman" w:cs="Times New Roman"/>
          <w:color w:val="auto"/>
          <w:sz w:val="24"/>
          <w:szCs w:val="24"/>
        </w:rPr>
        <w:t>11.4. Nájemce bere na vědomí, že Pronajímatel je povinnou osobou dle zákona č. 340/2015 Sb., o registru smluv, ve znění pozdějších předpisů (dále jen „</w:t>
      </w:r>
      <w:r w:rsidRPr="00002F16">
        <w:rPr>
          <w:rFonts w:ascii="Times New Roman" w:hAnsi="Times New Roman" w:cs="Times New Roman"/>
          <w:b/>
          <w:color w:val="auto"/>
          <w:sz w:val="24"/>
          <w:szCs w:val="24"/>
        </w:rPr>
        <w:t>zákon o registru smluv</w:t>
      </w:r>
      <w:r w:rsidRPr="00002F16">
        <w:rPr>
          <w:rFonts w:ascii="Times New Roman" w:hAnsi="Times New Roman" w:cs="Times New Roman"/>
          <w:color w:val="auto"/>
          <w:sz w:val="24"/>
          <w:szCs w:val="24"/>
        </w:rPr>
        <w:t>“), a souhlasí s tím, že text této Smlouvy bude zveřejněn prostřednictvím pronajímatele v registru smluv.</w:t>
      </w:r>
    </w:p>
    <w:p w:rsidR="001C3E22" w:rsidRPr="00002F16" w:rsidRDefault="001C3E22" w:rsidP="00002566">
      <w:pPr>
        <w:spacing w:after="0"/>
        <w:jc w:val="both"/>
        <w:rPr>
          <w:rFonts w:ascii="Times New Roman" w:hAnsi="Times New Roman" w:cs="Times New Roman"/>
          <w:color w:val="auto"/>
          <w:sz w:val="24"/>
          <w:szCs w:val="24"/>
        </w:rPr>
      </w:pPr>
      <w:r w:rsidRPr="00002F16">
        <w:rPr>
          <w:rFonts w:ascii="Times New Roman" w:hAnsi="Times New Roman" w:cs="Times New Roman"/>
          <w:color w:val="auto"/>
          <w:sz w:val="24"/>
          <w:szCs w:val="24"/>
        </w:rPr>
        <w:t xml:space="preserve">11.5. Tato Smlouva vstupuje v platnost dnem jejího podpisu oprávněnými zástupci obou smluvních stran a účinnosti dnem uveřejnění prostřednictvím registru smluv způsobem dle zákona o registru smluv. Pronajímatel se zavazuje odeslat tuto smlouvu (včetně všech </w:t>
      </w:r>
      <w:r w:rsidRPr="00002F16">
        <w:rPr>
          <w:rFonts w:ascii="Times New Roman" w:hAnsi="Times New Roman" w:cs="Times New Roman"/>
          <w:color w:val="auto"/>
          <w:sz w:val="24"/>
          <w:szCs w:val="24"/>
        </w:rPr>
        <w:lastRenderedPageBreak/>
        <w:t>dokumentů, které tvoří její součást) k uveřejnění v registru smluv bez prodlení po jejím uzavření. Pronajímatel se zavazuje nezveřejnit v registru smluv údaje o podepisujících osobách za Nájemce.</w:t>
      </w:r>
    </w:p>
    <w:p w:rsidR="001C3E22" w:rsidRPr="00002F16" w:rsidRDefault="001C3E22" w:rsidP="00002566">
      <w:pPr>
        <w:spacing w:after="0"/>
        <w:jc w:val="both"/>
        <w:rPr>
          <w:rFonts w:ascii="Times New Roman" w:hAnsi="Times New Roman" w:cs="Times New Roman"/>
          <w:color w:val="auto"/>
          <w:sz w:val="24"/>
          <w:szCs w:val="24"/>
        </w:rPr>
      </w:pPr>
    </w:p>
    <w:p w:rsidR="001C3E22" w:rsidRPr="00002F16" w:rsidRDefault="001C3E22" w:rsidP="00002566">
      <w:pPr>
        <w:spacing w:after="0"/>
        <w:jc w:val="both"/>
        <w:rPr>
          <w:rFonts w:ascii="Times New Roman" w:hAnsi="Times New Roman" w:cs="Times New Roman"/>
          <w:color w:val="auto"/>
          <w:sz w:val="24"/>
          <w:szCs w:val="24"/>
        </w:rPr>
      </w:pPr>
      <w:r w:rsidRPr="00002F16">
        <w:rPr>
          <w:rFonts w:ascii="Times New Roman" w:hAnsi="Times New Roman" w:cs="Times New Roman"/>
          <w:color w:val="auto"/>
          <w:sz w:val="24"/>
          <w:szCs w:val="24"/>
        </w:rPr>
        <w:t>11.6. Smluvní strany se dohod</w:t>
      </w:r>
      <w:r w:rsidR="001247D2">
        <w:rPr>
          <w:rFonts w:ascii="Times New Roman" w:hAnsi="Times New Roman" w:cs="Times New Roman"/>
          <w:color w:val="auto"/>
          <w:sz w:val="24"/>
          <w:szCs w:val="24"/>
        </w:rPr>
        <w:t>l</w:t>
      </w:r>
      <w:r w:rsidRPr="00002F16">
        <w:rPr>
          <w:rFonts w:ascii="Times New Roman" w:hAnsi="Times New Roman" w:cs="Times New Roman"/>
          <w:color w:val="auto"/>
          <w:sz w:val="24"/>
          <w:szCs w:val="24"/>
        </w:rPr>
        <w:t>y, že v případě, že by se kterékoliv ustanovení Smlouvy ukázalo být neplatné či neúčinné, nahradí jej do 30 dnů ode dne zjištění této skutečnosti (nejpozději však do 30 dnů ode dne právní moci rozhodnutí, kterým byla neplatnost či neúčinnosti tohoto ustanovení konstatována) ustanovením, které bude nejbližší ustanovení, které bylo shledáno neplatným či neúčinným.</w:t>
      </w:r>
    </w:p>
    <w:p w:rsidR="001C3E22" w:rsidRPr="00002F16" w:rsidRDefault="001C3E22" w:rsidP="00002566">
      <w:pPr>
        <w:spacing w:after="0"/>
        <w:jc w:val="both"/>
        <w:rPr>
          <w:rFonts w:ascii="Times New Roman" w:hAnsi="Times New Roman" w:cs="Times New Roman"/>
          <w:color w:val="auto"/>
          <w:sz w:val="24"/>
          <w:szCs w:val="24"/>
        </w:rPr>
      </w:pPr>
    </w:p>
    <w:p w:rsidR="001C3E22" w:rsidRPr="00002F16" w:rsidRDefault="001C3E22" w:rsidP="00002566">
      <w:pPr>
        <w:spacing w:after="0"/>
        <w:jc w:val="both"/>
        <w:rPr>
          <w:rFonts w:ascii="Times New Roman" w:hAnsi="Times New Roman" w:cs="Times New Roman"/>
          <w:color w:val="auto"/>
          <w:sz w:val="24"/>
          <w:szCs w:val="24"/>
        </w:rPr>
      </w:pPr>
      <w:r w:rsidRPr="00002F16">
        <w:rPr>
          <w:rFonts w:ascii="Times New Roman" w:hAnsi="Times New Roman" w:cs="Times New Roman"/>
          <w:color w:val="auto"/>
          <w:sz w:val="24"/>
          <w:szCs w:val="24"/>
        </w:rPr>
        <w:t>11.7. Pronajímatel je srozuměn s tím, že údaje, které se týkají tohoto smluvního vztahu, budou v rámci správy Předmětu nájmu a finančního výkaznictví uloženy Nájemcem na nosiči dat a případně zpracovány v databázích Nájemce. Nájemce se zavazuje dodržovat při zpracování dat ustanovení zákona o ochraně osobních údajů v informačních systémech a mlčenlivosti o všech skutečnostech, o kterých se dověděl v souvislosti s touto Smlouvou o Pronajímateli, a to po skončení této Smlouvy, jejíž obsah i okolnosti při jejím uzavírání považují Smluvní strany za důvěrné. Stejné právo a povinnosti má i Pronajímatel.</w:t>
      </w:r>
    </w:p>
    <w:p w:rsidR="001C3E22" w:rsidRPr="00002F16" w:rsidRDefault="001C3E22" w:rsidP="00002566">
      <w:pPr>
        <w:spacing w:after="0"/>
        <w:jc w:val="both"/>
        <w:rPr>
          <w:rFonts w:ascii="Times New Roman" w:hAnsi="Times New Roman" w:cs="Times New Roman"/>
          <w:color w:val="auto"/>
          <w:sz w:val="24"/>
          <w:szCs w:val="24"/>
        </w:rPr>
      </w:pPr>
    </w:p>
    <w:p w:rsidR="001C3E22" w:rsidRPr="00002F16" w:rsidRDefault="001C3E22" w:rsidP="00002566">
      <w:pPr>
        <w:spacing w:after="0"/>
        <w:jc w:val="both"/>
        <w:rPr>
          <w:rFonts w:ascii="Times New Roman" w:hAnsi="Times New Roman" w:cs="Times New Roman"/>
          <w:color w:val="auto"/>
          <w:sz w:val="24"/>
          <w:szCs w:val="24"/>
        </w:rPr>
      </w:pPr>
      <w:r w:rsidRPr="00002F16">
        <w:rPr>
          <w:rFonts w:ascii="Times New Roman" w:hAnsi="Times New Roman" w:cs="Times New Roman"/>
          <w:color w:val="auto"/>
          <w:sz w:val="24"/>
          <w:szCs w:val="24"/>
        </w:rPr>
        <w:t>11.8. Práva a povinnosti Smluvních stran touto Smlouvou výslovně neupravené se řídí obecně závaznými předpisy, zejména zákonem č. 89/2012 Sb., občanský zákoník, v platném znění.</w:t>
      </w:r>
    </w:p>
    <w:p w:rsidR="001C3E22" w:rsidRPr="00002F16" w:rsidRDefault="001C3E22" w:rsidP="00002566">
      <w:pPr>
        <w:spacing w:after="0"/>
        <w:jc w:val="both"/>
        <w:rPr>
          <w:rFonts w:ascii="Times New Roman" w:hAnsi="Times New Roman" w:cs="Times New Roman"/>
          <w:color w:val="auto"/>
          <w:sz w:val="24"/>
          <w:szCs w:val="24"/>
        </w:rPr>
      </w:pPr>
    </w:p>
    <w:p w:rsidR="001C3E22" w:rsidRPr="00002F16" w:rsidRDefault="001C3E22" w:rsidP="00002566">
      <w:pPr>
        <w:spacing w:after="0"/>
        <w:jc w:val="both"/>
        <w:rPr>
          <w:rFonts w:ascii="Times New Roman" w:hAnsi="Times New Roman" w:cs="Times New Roman"/>
          <w:color w:val="auto"/>
          <w:sz w:val="24"/>
          <w:szCs w:val="24"/>
        </w:rPr>
      </w:pPr>
      <w:r w:rsidRPr="00002F16">
        <w:rPr>
          <w:rFonts w:ascii="Times New Roman" w:hAnsi="Times New Roman" w:cs="Times New Roman"/>
          <w:color w:val="auto"/>
          <w:sz w:val="24"/>
          <w:szCs w:val="24"/>
        </w:rPr>
        <w:t>11.9. Veškeré změny a doplňky této Smlouvy je možné činit písemně formou číslovaných dodatků k této Smlouvě, nestanoví-li Smlouva jinak.</w:t>
      </w:r>
    </w:p>
    <w:p w:rsidR="001C3E22" w:rsidRPr="00002F16" w:rsidRDefault="001C3E22" w:rsidP="00002566">
      <w:pPr>
        <w:spacing w:after="0"/>
        <w:jc w:val="both"/>
        <w:rPr>
          <w:rFonts w:ascii="Times New Roman" w:hAnsi="Times New Roman" w:cs="Times New Roman"/>
          <w:color w:val="auto"/>
          <w:sz w:val="24"/>
          <w:szCs w:val="24"/>
        </w:rPr>
      </w:pPr>
    </w:p>
    <w:p w:rsidR="001C3E22" w:rsidRPr="00002F16" w:rsidRDefault="001C3E22" w:rsidP="00002566">
      <w:pPr>
        <w:spacing w:after="0"/>
        <w:jc w:val="both"/>
        <w:rPr>
          <w:rFonts w:ascii="Times New Roman" w:hAnsi="Times New Roman" w:cs="Times New Roman"/>
          <w:color w:val="auto"/>
          <w:sz w:val="24"/>
          <w:szCs w:val="24"/>
        </w:rPr>
      </w:pPr>
      <w:r w:rsidRPr="00002F16">
        <w:rPr>
          <w:rFonts w:ascii="Times New Roman" w:hAnsi="Times New Roman" w:cs="Times New Roman"/>
          <w:color w:val="auto"/>
          <w:sz w:val="24"/>
          <w:szCs w:val="24"/>
        </w:rPr>
        <w:t>11.10. V případě, že má Pronajímatel v úmyslu převést vlastnictví k Budově (nebo pozemku, pokud je Budova jeho součástí), je Pronajímatel povinen zajistit, aby budoucí vlastník byl informován o této Smlouvě a veškerých podmínkách nájmu dle této Smlouvy.</w:t>
      </w:r>
    </w:p>
    <w:p w:rsidR="001C3E22" w:rsidRPr="00002F16" w:rsidRDefault="001C3E22" w:rsidP="00002566">
      <w:pPr>
        <w:spacing w:after="0"/>
        <w:jc w:val="both"/>
        <w:rPr>
          <w:rFonts w:ascii="Times New Roman" w:hAnsi="Times New Roman" w:cs="Times New Roman"/>
          <w:color w:val="auto"/>
          <w:sz w:val="24"/>
          <w:szCs w:val="24"/>
        </w:rPr>
      </w:pPr>
    </w:p>
    <w:p w:rsidR="001C3E22" w:rsidRPr="00002F16" w:rsidRDefault="001C3E22" w:rsidP="00002566">
      <w:pPr>
        <w:spacing w:after="0"/>
        <w:jc w:val="both"/>
        <w:rPr>
          <w:rFonts w:ascii="Times New Roman" w:hAnsi="Times New Roman" w:cs="Times New Roman"/>
          <w:color w:val="auto"/>
          <w:sz w:val="24"/>
          <w:szCs w:val="24"/>
        </w:rPr>
      </w:pPr>
      <w:r w:rsidRPr="00002F16">
        <w:rPr>
          <w:rFonts w:ascii="Times New Roman" w:hAnsi="Times New Roman" w:cs="Times New Roman"/>
          <w:color w:val="auto"/>
          <w:sz w:val="24"/>
          <w:szCs w:val="24"/>
        </w:rPr>
        <w:t>11.11. Tato Smlouva je vyhotovena ve čtyřech stejnopisech s platností originálu, přičemž každá strana obdrží dvě vyhotovení.</w:t>
      </w:r>
    </w:p>
    <w:p w:rsidR="001C3E22" w:rsidRPr="00002F16" w:rsidRDefault="001C3E22" w:rsidP="00002566">
      <w:pPr>
        <w:spacing w:after="0"/>
        <w:jc w:val="both"/>
        <w:rPr>
          <w:rFonts w:ascii="Times New Roman" w:hAnsi="Times New Roman" w:cs="Times New Roman"/>
          <w:color w:val="auto"/>
          <w:sz w:val="24"/>
          <w:szCs w:val="24"/>
        </w:rPr>
      </w:pPr>
    </w:p>
    <w:p w:rsidR="001C3E22" w:rsidRPr="00002F16" w:rsidRDefault="001C3E22" w:rsidP="00002566">
      <w:pPr>
        <w:spacing w:after="0"/>
        <w:jc w:val="both"/>
        <w:rPr>
          <w:rFonts w:ascii="Times New Roman" w:hAnsi="Times New Roman" w:cs="Times New Roman"/>
          <w:color w:val="auto"/>
          <w:sz w:val="24"/>
          <w:szCs w:val="24"/>
        </w:rPr>
      </w:pPr>
      <w:r w:rsidRPr="00002F16">
        <w:rPr>
          <w:rFonts w:ascii="Times New Roman" w:hAnsi="Times New Roman" w:cs="Times New Roman"/>
          <w:color w:val="auto"/>
          <w:sz w:val="24"/>
          <w:szCs w:val="24"/>
        </w:rPr>
        <w:t>11.12. Nedílnou součástí této Smlouvy jsou nebo se stanou následující přílohy:</w:t>
      </w:r>
    </w:p>
    <w:p w:rsidR="001C3E22" w:rsidRPr="00002F16" w:rsidRDefault="001C3E22" w:rsidP="00002566">
      <w:pPr>
        <w:spacing w:after="0"/>
        <w:ind w:firstLine="708"/>
        <w:jc w:val="both"/>
        <w:rPr>
          <w:rFonts w:ascii="Times New Roman" w:hAnsi="Times New Roman" w:cs="Times New Roman"/>
          <w:color w:val="auto"/>
          <w:sz w:val="24"/>
          <w:szCs w:val="24"/>
        </w:rPr>
      </w:pPr>
      <w:r w:rsidRPr="00002F16">
        <w:rPr>
          <w:rFonts w:ascii="Times New Roman" w:hAnsi="Times New Roman" w:cs="Times New Roman"/>
          <w:color w:val="auto"/>
          <w:sz w:val="24"/>
          <w:szCs w:val="24"/>
        </w:rPr>
        <w:t>Příloha č. 1 – Plná moc pro Mgr. Martina Ščamboru</w:t>
      </w:r>
    </w:p>
    <w:p w:rsidR="001C3E22" w:rsidRPr="00002F16" w:rsidRDefault="001C3E22" w:rsidP="00002566">
      <w:pPr>
        <w:spacing w:after="0"/>
        <w:ind w:firstLine="708"/>
        <w:jc w:val="both"/>
        <w:rPr>
          <w:rFonts w:ascii="Times New Roman" w:hAnsi="Times New Roman" w:cs="Times New Roman"/>
          <w:color w:val="auto"/>
          <w:sz w:val="24"/>
          <w:szCs w:val="24"/>
        </w:rPr>
      </w:pPr>
      <w:r w:rsidRPr="00002F16">
        <w:rPr>
          <w:rFonts w:ascii="Times New Roman" w:hAnsi="Times New Roman" w:cs="Times New Roman"/>
          <w:color w:val="auto"/>
          <w:sz w:val="24"/>
          <w:szCs w:val="24"/>
        </w:rPr>
        <w:t>Příloha č. 2 – Situační plánek s vyznačením Předmětu nájmu</w:t>
      </w:r>
    </w:p>
    <w:p w:rsidR="001C3E22" w:rsidRPr="00002F16" w:rsidRDefault="001C3E22" w:rsidP="00002566">
      <w:pPr>
        <w:spacing w:after="0"/>
        <w:ind w:firstLine="708"/>
        <w:jc w:val="both"/>
        <w:rPr>
          <w:rFonts w:ascii="Times New Roman" w:hAnsi="Times New Roman" w:cs="Times New Roman"/>
          <w:color w:val="auto"/>
          <w:sz w:val="24"/>
          <w:szCs w:val="24"/>
        </w:rPr>
      </w:pPr>
      <w:r w:rsidRPr="00002F16">
        <w:rPr>
          <w:rFonts w:ascii="Times New Roman" w:hAnsi="Times New Roman" w:cs="Times New Roman"/>
          <w:color w:val="auto"/>
          <w:sz w:val="24"/>
          <w:szCs w:val="24"/>
        </w:rPr>
        <w:t>Příloha č. 3 – Protokol o předání a převzetí Předmětu nájmu</w:t>
      </w:r>
    </w:p>
    <w:p w:rsidR="001C3E22" w:rsidRPr="00002F16" w:rsidRDefault="001C3E22" w:rsidP="00002566">
      <w:pPr>
        <w:spacing w:after="0"/>
        <w:ind w:firstLine="708"/>
        <w:jc w:val="both"/>
        <w:rPr>
          <w:rFonts w:ascii="Times New Roman" w:hAnsi="Times New Roman" w:cs="Times New Roman"/>
          <w:color w:val="auto"/>
          <w:sz w:val="24"/>
          <w:szCs w:val="24"/>
        </w:rPr>
      </w:pPr>
      <w:r w:rsidRPr="00002F16">
        <w:rPr>
          <w:rFonts w:ascii="Times New Roman" w:hAnsi="Times New Roman" w:cs="Times New Roman"/>
          <w:color w:val="auto"/>
          <w:sz w:val="24"/>
          <w:szCs w:val="24"/>
        </w:rPr>
        <w:t xml:space="preserve">Příloha č. 4 – Povinnosti Smluvních stran na úseku bezpečnosti a požární ochrany </w:t>
      </w:r>
    </w:p>
    <w:p w:rsidR="001C3E22" w:rsidRPr="00002F16" w:rsidRDefault="001C3E22" w:rsidP="00002566">
      <w:pPr>
        <w:spacing w:after="0"/>
        <w:ind w:firstLine="708"/>
        <w:jc w:val="both"/>
        <w:rPr>
          <w:rFonts w:ascii="Times New Roman" w:hAnsi="Times New Roman" w:cs="Times New Roman"/>
          <w:color w:val="auto"/>
          <w:sz w:val="24"/>
          <w:szCs w:val="24"/>
        </w:rPr>
      </w:pPr>
      <w:r w:rsidRPr="00002F16">
        <w:rPr>
          <w:rFonts w:ascii="Times New Roman" w:hAnsi="Times New Roman" w:cs="Times New Roman"/>
          <w:color w:val="auto"/>
          <w:sz w:val="24"/>
          <w:szCs w:val="24"/>
        </w:rPr>
        <w:t>Příloha č. 5 – Kopie usnesení rady</w:t>
      </w:r>
    </w:p>
    <w:p w:rsidR="001C3E22" w:rsidRDefault="001C3E22" w:rsidP="00002566">
      <w:pPr>
        <w:spacing w:after="0"/>
        <w:jc w:val="both"/>
        <w:rPr>
          <w:rFonts w:ascii="Times New Roman" w:hAnsi="Times New Roman" w:cs="Times New Roman"/>
          <w:color w:val="auto"/>
          <w:sz w:val="24"/>
          <w:szCs w:val="24"/>
        </w:rPr>
      </w:pPr>
    </w:p>
    <w:p w:rsidR="0089042A" w:rsidRDefault="0089042A" w:rsidP="00002566">
      <w:pPr>
        <w:spacing w:after="0"/>
        <w:jc w:val="both"/>
        <w:rPr>
          <w:rFonts w:ascii="Times New Roman" w:hAnsi="Times New Roman" w:cs="Times New Roman"/>
          <w:color w:val="auto"/>
          <w:sz w:val="24"/>
          <w:szCs w:val="24"/>
        </w:rPr>
      </w:pPr>
    </w:p>
    <w:p w:rsidR="0089042A" w:rsidRDefault="0089042A" w:rsidP="00002566">
      <w:pPr>
        <w:spacing w:after="0"/>
        <w:jc w:val="both"/>
        <w:rPr>
          <w:rFonts w:ascii="Times New Roman" w:hAnsi="Times New Roman" w:cs="Times New Roman"/>
          <w:color w:val="auto"/>
          <w:sz w:val="24"/>
          <w:szCs w:val="24"/>
        </w:rPr>
      </w:pPr>
    </w:p>
    <w:p w:rsidR="00002566" w:rsidRDefault="00002566" w:rsidP="00002566">
      <w:pPr>
        <w:spacing w:after="0"/>
        <w:jc w:val="both"/>
        <w:rPr>
          <w:rFonts w:ascii="Times New Roman" w:hAnsi="Times New Roman" w:cs="Times New Roman"/>
          <w:color w:val="auto"/>
          <w:sz w:val="24"/>
          <w:szCs w:val="24"/>
        </w:rPr>
      </w:pPr>
    </w:p>
    <w:p w:rsidR="00002566" w:rsidRDefault="00002566" w:rsidP="00002566">
      <w:pPr>
        <w:spacing w:after="0"/>
        <w:jc w:val="both"/>
        <w:rPr>
          <w:rFonts w:ascii="Times New Roman" w:hAnsi="Times New Roman" w:cs="Times New Roman"/>
          <w:color w:val="auto"/>
          <w:sz w:val="24"/>
          <w:szCs w:val="24"/>
        </w:rPr>
      </w:pPr>
    </w:p>
    <w:p w:rsidR="0089042A" w:rsidRDefault="0089042A" w:rsidP="00002566">
      <w:pPr>
        <w:spacing w:after="0"/>
        <w:jc w:val="both"/>
        <w:rPr>
          <w:rFonts w:ascii="Times New Roman" w:hAnsi="Times New Roman" w:cs="Times New Roman"/>
          <w:color w:val="auto"/>
          <w:sz w:val="24"/>
          <w:szCs w:val="24"/>
        </w:rPr>
      </w:pPr>
    </w:p>
    <w:p w:rsidR="0089042A" w:rsidRDefault="00F401D5" w:rsidP="00002566">
      <w:pPr>
        <w:spacing w:after="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Tato smlouva byla schválena Radou města Kaplice dne 12.08.2019 č. usnesení 507. </w:t>
      </w:r>
    </w:p>
    <w:p w:rsidR="00F401D5" w:rsidRDefault="00F401D5" w:rsidP="00002566">
      <w:pPr>
        <w:spacing w:after="0"/>
        <w:jc w:val="both"/>
        <w:rPr>
          <w:rFonts w:ascii="Times New Roman" w:hAnsi="Times New Roman" w:cs="Times New Roman"/>
          <w:color w:val="auto"/>
          <w:sz w:val="24"/>
          <w:szCs w:val="24"/>
        </w:rPr>
      </w:pPr>
    </w:p>
    <w:p w:rsidR="00F401D5" w:rsidRDefault="00F401D5" w:rsidP="00002566">
      <w:pPr>
        <w:spacing w:after="0"/>
        <w:jc w:val="both"/>
        <w:rPr>
          <w:rFonts w:ascii="Times New Roman" w:hAnsi="Times New Roman" w:cs="Times New Roman"/>
          <w:color w:val="auto"/>
          <w:sz w:val="24"/>
          <w:szCs w:val="24"/>
        </w:rPr>
      </w:pPr>
    </w:p>
    <w:p w:rsidR="00F401D5" w:rsidRDefault="00F401D5" w:rsidP="00002566">
      <w:pPr>
        <w:spacing w:after="0"/>
        <w:jc w:val="both"/>
        <w:rPr>
          <w:rFonts w:ascii="Times New Roman" w:hAnsi="Times New Roman" w:cs="Times New Roman"/>
          <w:color w:val="auto"/>
          <w:sz w:val="24"/>
          <w:szCs w:val="24"/>
        </w:rPr>
      </w:pPr>
    </w:p>
    <w:p w:rsidR="00F401D5" w:rsidRPr="00002F16" w:rsidRDefault="00F401D5" w:rsidP="00002566">
      <w:pPr>
        <w:spacing w:after="0"/>
        <w:jc w:val="both"/>
        <w:rPr>
          <w:rFonts w:ascii="Times New Roman" w:hAnsi="Times New Roman" w:cs="Times New Roman"/>
          <w:color w:val="auto"/>
          <w:sz w:val="24"/>
          <w:szCs w:val="24"/>
        </w:rPr>
      </w:pPr>
    </w:p>
    <w:p w:rsidR="001C3E22" w:rsidRPr="00002F16" w:rsidRDefault="001C3E22" w:rsidP="00002566">
      <w:pPr>
        <w:spacing w:after="0"/>
        <w:jc w:val="both"/>
        <w:rPr>
          <w:rFonts w:ascii="Times New Roman" w:hAnsi="Times New Roman" w:cs="Times New Roman"/>
          <w:color w:val="auto"/>
          <w:sz w:val="24"/>
          <w:szCs w:val="24"/>
        </w:rPr>
      </w:pPr>
      <w:r w:rsidRPr="00002F16">
        <w:rPr>
          <w:rFonts w:ascii="Times New Roman" w:hAnsi="Times New Roman" w:cs="Times New Roman"/>
          <w:color w:val="auto"/>
          <w:sz w:val="24"/>
          <w:szCs w:val="24"/>
        </w:rPr>
        <w:t xml:space="preserve">V </w:t>
      </w:r>
      <w:r w:rsidR="00876010">
        <w:rPr>
          <w:rFonts w:ascii="Times New Roman" w:hAnsi="Times New Roman" w:cs="Times New Roman"/>
          <w:color w:val="auto"/>
          <w:sz w:val="24"/>
          <w:szCs w:val="24"/>
        </w:rPr>
        <w:t xml:space="preserve">Kaplici </w:t>
      </w:r>
      <w:r w:rsidRPr="00002F16">
        <w:rPr>
          <w:rFonts w:ascii="Times New Roman" w:hAnsi="Times New Roman" w:cs="Times New Roman"/>
          <w:color w:val="auto"/>
          <w:sz w:val="24"/>
          <w:szCs w:val="24"/>
        </w:rPr>
        <w:t>dne</w:t>
      </w:r>
      <w:r w:rsidR="00876010">
        <w:rPr>
          <w:rFonts w:ascii="Times New Roman" w:hAnsi="Times New Roman" w:cs="Times New Roman"/>
          <w:color w:val="auto"/>
          <w:sz w:val="24"/>
          <w:szCs w:val="24"/>
        </w:rPr>
        <w:t xml:space="preserve"> 26. 8. 2019</w:t>
      </w:r>
      <w:r w:rsidRPr="00002F16">
        <w:rPr>
          <w:rFonts w:ascii="Times New Roman" w:hAnsi="Times New Roman" w:cs="Times New Roman"/>
          <w:color w:val="auto"/>
          <w:sz w:val="24"/>
          <w:szCs w:val="24"/>
        </w:rPr>
        <w:tab/>
      </w:r>
      <w:r w:rsidRPr="00002F16">
        <w:rPr>
          <w:rFonts w:ascii="Times New Roman" w:hAnsi="Times New Roman" w:cs="Times New Roman"/>
          <w:color w:val="auto"/>
          <w:sz w:val="24"/>
          <w:szCs w:val="24"/>
        </w:rPr>
        <w:tab/>
        <w:t xml:space="preserve">V </w:t>
      </w:r>
      <w:r w:rsidR="00876010">
        <w:rPr>
          <w:rFonts w:ascii="Times New Roman" w:hAnsi="Times New Roman" w:cs="Times New Roman"/>
          <w:color w:val="auto"/>
          <w:sz w:val="24"/>
          <w:szCs w:val="24"/>
        </w:rPr>
        <w:t xml:space="preserve">Praze </w:t>
      </w:r>
      <w:r w:rsidRPr="00002F16">
        <w:rPr>
          <w:rFonts w:ascii="Times New Roman" w:hAnsi="Times New Roman" w:cs="Times New Roman"/>
          <w:color w:val="auto"/>
          <w:sz w:val="24"/>
          <w:szCs w:val="24"/>
        </w:rPr>
        <w:t>dne</w:t>
      </w:r>
      <w:r w:rsidR="00876010">
        <w:rPr>
          <w:rFonts w:ascii="Times New Roman" w:hAnsi="Times New Roman" w:cs="Times New Roman"/>
          <w:color w:val="auto"/>
          <w:sz w:val="24"/>
          <w:szCs w:val="24"/>
        </w:rPr>
        <w:t xml:space="preserve"> 28. 8. 2019</w:t>
      </w:r>
    </w:p>
    <w:p w:rsidR="001C3E22" w:rsidRPr="00002F16" w:rsidRDefault="001C3E22" w:rsidP="00002566">
      <w:pPr>
        <w:spacing w:after="0"/>
        <w:jc w:val="both"/>
        <w:rPr>
          <w:rFonts w:ascii="Times New Roman" w:hAnsi="Times New Roman" w:cs="Times New Roman"/>
          <w:color w:val="auto"/>
          <w:sz w:val="24"/>
          <w:szCs w:val="24"/>
        </w:rPr>
      </w:pPr>
    </w:p>
    <w:p w:rsidR="001C3E22" w:rsidRPr="00002F16" w:rsidRDefault="00002F16" w:rsidP="00002566">
      <w:pPr>
        <w:spacing w:after="0"/>
        <w:jc w:val="both"/>
        <w:rPr>
          <w:rFonts w:ascii="Times New Roman" w:hAnsi="Times New Roman" w:cs="Times New Roman"/>
          <w:color w:val="auto"/>
          <w:sz w:val="24"/>
          <w:szCs w:val="24"/>
        </w:rPr>
      </w:pPr>
      <w:r>
        <w:rPr>
          <w:rFonts w:ascii="Times New Roman" w:hAnsi="Times New Roman" w:cs="Times New Roman"/>
          <w:color w:val="auto"/>
          <w:sz w:val="24"/>
          <w:szCs w:val="24"/>
        </w:rPr>
        <w:t>Pronajíma</w:t>
      </w:r>
      <w:r w:rsidR="00176487">
        <w:rPr>
          <w:rFonts w:ascii="Times New Roman" w:hAnsi="Times New Roman" w:cs="Times New Roman"/>
          <w:color w:val="auto"/>
          <w:sz w:val="24"/>
          <w:szCs w:val="24"/>
        </w:rPr>
        <w:t>tel</w:t>
      </w:r>
      <w:r w:rsidR="001C3E22" w:rsidRPr="00002F16">
        <w:rPr>
          <w:rFonts w:ascii="Times New Roman" w:hAnsi="Times New Roman" w:cs="Times New Roman"/>
          <w:color w:val="auto"/>
          <w:sz w:val="24"/>
          <w:szCs w:val="24"/>
        </w:rPr>
        <w:tab/>
      </w:r>
      <w:r w:rsidR="001C3E22" w:rsidRPr="00002F16">
        <w:rPr>
          <w:rFonts w:ascii="Times New Roman" w:hAnsi="Times New Roman" w:cs="Times New Roman"/>
          <w:color w:val="auto"/>
          <w:sz w:val="24"/>
          <w:szCs w:val="24"/>
        </w:rPr>
        <w:tab/>
      </w:r>
      <w:r w:rsidR="001C3E22" w:rsidRPr="00002F16">
        <w:rPr>
          <w:rFonts w:ascii="Times New Roman" w:hAnsi="Times New Roman" w:cs="Times New Roman"/>
          <w:color w:val="auto"/>
          <w:sz w:val="24"/>
          <w:szCs w:val="24"/>
        </w:rPr>
        <w:tab/>
      </w:r>
      <w:r w:rsidR="001C3E22" w:rsidRPr="00002F16">
        <w:rPr>
          <w:rFonts w:ascii="Times New Roman" w:hAnsi="Times New Roman" w:cs="Times New Roman"/>
          <w:color w:val="auto"/>
          <w:sz w:val="24"/>
          <w:szCs w:val="24"/>
        </w:rPr>
        <w:tab/>
      </w:r>
      <w:r w:rsidR="0089042A">
        <w:rPr>
          <w:rFonts w:ascii="Times New Roman" w:hAnsi="Times New Roman" w:cs="Times New Roman"/>
          <w:color w:val="auto"/>
          <w:sz w:val="24"/>
          <w:szCs w:val="24"/>
        </w:rPr>
        <w:t xml:space="preserve">          </w:t>
      </w:r>
      <w:r w:rsidR="001C3E22" w:rsidRPr="00002F16">
        <w:rPr>
          <w:rFonts w:ascii="Times New Roman" w:hAnsi="Times New Roman" w:cs="Times New Roman"/>
          <w:color w:val="auto"/>
          <w:sz w:val="24"/>
          <w:szCs w:val="24"/>
        </w:rPr>
        <w:tab/>
        <w:t>Nájemce</w:t>
      </w:r>
    </w:p>
    <w:p w:rsidR="001C3E22" w:rsidRPr="00002F16" w:rsidRDefault="001C3E22" w:rsidP="00002566">
      <w:pPr>
        <w:spacing w:after="0"/>
        <w:jc w:val="both"/>
        <w:rPr>
          <w:rFonts w:ascii="Times New Roman" w:hAnsi="Times New Roman" w:cs="Times New Roman"/>
          <w:color w:val="auto"/>
          <w:sz w:val="24"/>
          <w:szCs w:val="24"/>
        </w:rPr>
      </w:pPr>
    </w:p>
    <w:p w:rsidR="001C3E22" w:rsidRPr="00002F16" w:rsidRDefault="001C3E22" w:rsidP="00002566">
      <w:pPr>
        <w:spacing w:after="0"/>
        <w:jc w:val="both"/>
        <w:rPr>
          <w:rFonts w:ascii="Times New Roman" w:hAnsi="Times New Roman" w:cs="Times New Roman"/>
          <w:color w:val="auto"/>
          <w:sz w:val="24"/>
          <w:szCs w:val="24"/>
        </w:rPr>
      </w:pPr>
    </w:p>
    <w:p w:rsidR="001C3E22" w:rsidRPr="00002F16" w:rsidRDefault="001C3E22" w:rsidP="00002566">
      <w:pPr>
        <w:spacing w:after="0"/>
        <w:jc w:val="both"/>
        <w:rPr>
          <w:rFonts w:ascii="Times New Roman" w:hAnsi="Times New Roman" w:cs="Times New Roman"/>
          <w:color w:val="auto"/>
          <w:sz w:val="24"/>
          <w:szCs w:val="24"/>
        </w:rPr>
      </w:pPr>
      <w:r w:rsidRPr="00002F16">
        <w:rPr>
          <w:rFonts w:ascii="Times New Roman" w:hAnsi="Times New Roman" w:cs="Times New Roman"/>
          <w:color w:val="auto"/>
          <w:sz w:val="24"/>
          <w:szCs w:val="24"/>
        </w:rPr>
        <w:t>………………………………………</w:t>
      </w:r>
      <w:r w:rsidRPr="00002F16">
        <w:rPr>
          <w:rFonts w:ascii="Times New Roman" w:hAnsi="Times New Roman" w:cs="Times New Roman"/>
          <w:color w:val="auto"/>
          <w:sz w:val="24"/>
          <w:szCs w:val="24"/>
        </w:rPr>
        <w:tab/>
      </w:r>
      <w:r w:rsidRPr="00002F16">
        <w:rPr>
          <w:rFonts w:ascii="Times New Roman" w:hAnsi="Times New Roman" w:cs="Times New Roman"/>
          <w:color w:val="auto"/>
          <w:sz w:val="24"/>
          <w:szCs w:val="24"/>
        </w:rPr>
        <w:tab/>
        <w:t>………………………………………..</w:t>
      </w:r>
    </w:p>
    <w:p w:rsidR="001C3E22" w:rsidRPr="00002F16" w:rsidRDefault="001C3E22" w:rsidP="00002566">
      <w:pPr>
        <w:spacing w:after="0"/>
        <w:jc w:val="both"/>
        <w:rPr>
          <w:rFonts w:ascii="Times New Roman" w:hAnsi="Times New Roman" w:cs="Times New Roman"/>
          <w:color w:val="auto"/>
          <w:sz w:val="24"/>
          <w:szCs w:val="24"/>
        </w:rPr>
      </w:pPr>
      <w:r w:rsidRPr="00002F16">
        <w:rPr>
          <w:rFonts w:ascii="Times New Roman" w:hAnsi="Times New Roman" w:cs="Times New Roman"/>
          <w:color w:val="auto"/>
          <w:sz w:val="24"/>
          <w:szCs w:val="24"/>
        </w:rPr>
        <w:t>Město Kaplice,</w:t>
      </w:r>
      <w:r w:rsidRPr="00002F16">
        <w:rPr>
          <w:rFonts w:ascii="Times New Roman" w:hAnsi="Times New Roman" w:cs="Times New Roman"/>
          <w:color w:val="auto"/>
          <w:sz w:val="24"/>
          <w:szCs w:val="24"/>
        </w:rPr>
        <w:tab/>
      </w:r>
      <w:r w:rsidRPr="00002F16">
        <w:rPr>
          <w:rFonts w:ascii="Times New Roman" w:hAnsi="Times New Roman" w:cs="Times New Roman"/>
          <w:color w:val="auto"/>
          <w:sz w:val="24"/>
          <w:szCs w:val="24"/>
        </w:rPr>
        <w:tab/>
      </w:r>
      <w:r w:rsidRPr="00002F16">
        <w:rPr>
          <w:rFonts w:ascii="Times New Roman" w:hAnsi="Times New Roman" w:cs="Times New Roman"/>
          <w:color w:val="auto"/>
          <w:sz w:val="24"/>
          <w:szCs w:val="24"/>
        </w:rPr>
        <w:tab/>
      </w:r>
      <w:r w:rsidRPr="00002F16">
        <w:rPr>
          <w:rFonts w:ascii="Times New Roman" w:hAnsi="Times New Roman" w:cs="Times New Roman"/>
          <w:color w:val="auto"/>
          <w:sz w:val="24"/>
          <w:szCs w:val="24"/>
        </w:rPr>
        <w:tab/>
      </w:r>
      <w:r w:rsidRPr="00002F16">
        <w:rPr>
          <w:rFonts w:ascii="Times New Roman" w:hAnsi="Times New Roman" w:cs="Times New Roman"/>
          <w:color w:val="auto"/>
          <w:sz w:val="24"/>
          <w:szCs w:val="24"/>
        </w:rPr>
        <w:tab/>
        <w:t>Komerční banka, a.s.</w:t>
      </w:r>
    </w:p>
    <w:p w:rsidR="0089042A" w:rsidRDefault="001C3E22" w:rsidP="00002566">
      <w:pPr>
        <w:spacing w:after="0"/>
        <w:ind w:left="4950" w:hanging="4950"/>
        <w:jc w:val="both"/>
        <w:rPr>
          <w:color w:val="auto"/>
        </w:rPr>
      </w:pPr>
      <w:r w:rsidRPr="00002F16">
        <w:rPr>
          <w:rFonts w:ascii="Times New Roman" w:hAnsi="Times New Roman" w:cs="Times New Roman"/>
          <w:color w:val="auto"/>
          <w:sz w:val="24"/>
          <w:szCs w:val="24"/>
        </w:rPr>
        <w:t xml:space="preserve">zastoupené  Mgr. Pavlem Talířem     </w:t>
      </w:r>
      <w:r w:rsidRPr="00002F16">
        <w:rPr>
          <w:rFonts w:ascii="Times New Roman" w:hAnsi="Times New Roman" w:cs="Times New Roman"/>
          <w:color w:val="auto"/>
          <w:sz w:val="24"/>
          <w:szCs w:val="24"/>
        </w:rPr>
        <w:tab/>
      </w:r>
      <w:r w:rsidRPr="00002F16">
        <w:rPr>
          <w:rFonts w:ascii="Times New Roman" w:hAnsi="Times New Roman" w:cs="Times New Roman"/>
          <w:color w:val="auto"/>
          <w:sz w:val="24"/>
          <w:szCs w:val="24"/>
        </w:rPr>
        <w:tab/>
        <w:t>zastoupená  Mgr. Martinem Ščamborou</w:t>
      </w:r>
      <w:r w:rsidR="004D6C22">
        <w:rPr>
          <w:rFonts w:ascii="Times New Roman" w:hAnsi="Times New Roman" w:cs="Times New Roman"/>
          <w:color w:val="auto"/>
          <w:sz w:val="24"/>
          <w:szCs w:val="24"/>
        </w:rPr>
        <w:t xml:space="preserve"> a </w:t>
      </w:r>
      <w:r w:rsidR="00D76CD0">
        <w:rPr>
          <w:rFonts w:ascii="Times New Roman" w:hAnsi="Times New Roman" w:cs="Times New Roman"/>
          <w:color w:val="auto"/>
          <w:sz w:val="24"/>
          <w:szCs w:val="24"/>
        </w:rPr>
        <w:t xml:space="preserve">   </w:t>
      </w:r>
      <w:r w:rsidR="00BD7E28">
        <w:rPr>
          <w:rFonts w:ascii="Times New Roman" w:hAnsi="Times New Roman" w:cs="Times New Roman"/>
          <w:color w:val="auto"/>
          <w:sz w:val="24"/>
          <w:szCs w:val="24"/>
        </w:rPr>
        <w:t xml:space="preserve">  </w:t>
      </w:r>
      <w:r w:rsidR="0089042A">
        <w:rPr>
          <w:rFonts w:ascii="Times New Roman" w:hAnsi="Times New Roman" w:cs="Times New Roman"/>
          <w:color w:val="auto"/>
          <w:sz w:val="24"/>
          <w:szCs w:val="24"/>
        </w:rPr>
        <w:t xml:space="preserve">    </w:t>
      </w:r>
      <w:r w:rsidR="00F401D5">
        <w:rPr>
          <w:rFonts w:ascii="Times New Roman" w:hAnsi="Times New Roman" w:cs="Times New Roman"/>
          <w:color w:val="auto"/>
          <w:sz w:val="24"/>
          <w:szCs w:val="24"/>
        </w:rPr>
        <w:t xml:space="preserve">   </w:t>
      </w:r>
      <w:r w:rsidR="00002F16">
        <w:rPr>
          <w:rFonts w:ascii="Times New Roman" w:hAnsi="Times New Roman" w:cs="Times New Roman"/>
          <w:color w:val="auto"/>
          <w:sz w:val="24"/>
          <w:szCs w:val="24"/>
        </w:rPr>
        <w:t>Mgr. Michalem</w:t>
      </w:r>
      <w:r w:rsidR="0089042A">
        <w:rPr>
          <w:rFonts w:ascii="Times New Roman" w:hAnsi="Times New Roman" w:cs="Times New Roman"/>
          <w:color w:val="auto"/>
          <w:sz w:val="24"/>
          <w:szCs w:val="24"/>
        </w:rPr>
        <w:t xml:space="preserve"> Velkem</w:t>
      </w:r>
    </w:p>
    <w:p w:rsidR="00DF6C02" w:rsidRPr="00002F16" w:rsidRDefault="00DF6C02" w:rsidP="00002566">
      <w:pPr>
        <w:spacing w:after="0"/>
        <w:ind w:left="4950" w:hanging="4950"/>
        <w:jc w:val="both"/>
        <w:rPr>
          <w:rFonts w:ascii="Times New Roman" w:hAnsi="Times New Roman" w:cs="Times New Roman"/>
          <w:color w:val="auto"/>
          <w:sz w:val="24"/>
          <w:szCs w:val="24"/>
        </w:rPr>
      </w:pPr>
    </w:p>
    <w:sectPr w:rsidR="00DF6C02" w:rsidRPr="00002F16" w:rsidSect="007A17BE">
      <w:pgSz w:w="11907" w:h="16839" w:code="9"/>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014" w:rsidRDefault="00B45014" w:rsidP="005D7632">
      <w:pPr>
        <w:spacing w:after="0" w:line="240" w:lineRule="auto"/>
      </w:pPr>
      <w:r>
        <w:separator/>
      </w:r>
    </w:p>
  </w:endnote>
  <w:endnote w:type="continuationSeparator" w:id="0">
    <w:p w:rsidR="00B45014" w:rsidRDefault="00B45014" w:rsidP="005D7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Light">
    <w:panose1 w:val="020B0502040204020203"/>
    <w:charset w:val="EE"/>
    <w:family w:val="swiss"/>
    <w:pitch w:val="variable"/>
    <w:sig w:usb0="E4002EFF" w:usb1="C000E47F" w:usb2="00000009" w:usb3="00000000" w:csb0="000001FF" w:csb1="00000000"/>
  </w:font>
  <w:font w:name="SimHei">
    <w:altName w:val="黑体"/>
    <w:panose1 w:val="02010609060101010101"/>
    <w:charset w:val="86"/>
    <w:family w:val="modern"/>
    <w:notTrueType/>
    <w:pitch w:val="fixed"/>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014" w:rsidRDefault="00B45014" w:rsidP="005D7632">
      <w:pPr>
        <w:spacing w:after="0" w:line="240" w:lineRule="auto"/>
      </w:pPr>
      <w:r>
        <w:separator/>
      </w:r>
    </w:p>
  </w:footnote>
  <w:footnote w:type="continuationSeparator" w:id="0">
    <w:p w:rsidR="00B45014" w:rsidRDefault="00B45014" w:rsidP="005D76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B27C13"/>
    <w:multiLevelType w:val="hybridMultilevel"/>
    <w:tmpl w:val="9C108676"/>
    <w:lvl w:ilvl="0" w:tplc="E5849D52">
      <w:start w:val="1"/>
      <w:numFmt w:val="decimal"/>
      <w:lvlText w:val="%1."/>
      <w:lvlJc w:val="left"/>
      <w:pPr>
        <w:ind w:left="720" w:hanging="360"/>
      </w:pPr>
      <w:rPr>
        <w:color w:val="4472C4" w:themeColor="accent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863E47"/>
    <w:multiLevelType w:val="hybridMultilevel"/>
    <w:tmpl w:val="C94E5312"/>
    <w:lvl w:ilvl="0" w:tplc="E804A86C">
      <w:numFmt w:val="bullet"/>
      <w:lvlText w:val="–"/>
      <w:lvlJc w:val="left"/>
      <w:pPr>
        <w:ind w:left="786" w:hanging="360"/>
      </w:pPr>
      <w:rPr>
        <w:rFonts w:ascii="Calibri" w:eastAsiaTheme="minorHAnsi" w:hAnsi="Calibri" w:cs="Calibri"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 w15:restartNumberingAfterBreak="0">
    <w:nsid w:val="5B691E62"/>
    <w:multiLevelType w:val="hybridMultilevel"/>
    <w:tmpl w:val="053AEFFE"/>
    <w:lvl w:ilvl="0" w:tplc="AE70A34C">
      <w:numFmt w:val="bullet"/>
      <w:lvlText w:val=""/>
      <w:lvlJc w:val="left"/>
      <w:pPr>
        <w:ind w:left="720" w:hanging="360"/>
      </w:pPr>
      <w:rPr>
        <w:rFonts w:ascii="Symbol" w:eastAsia="MS Mincho"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7623B7"/>
    <w:multiLevelType w:val="hybridMultilevel"/>
    <w:tmpl w:val="A014ADF8"/>
    <w:lvl w:ilvl="0" w:tplc="E804A86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ttachedTemplate r:id="rId1"/>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E22"/>
    <w:rsid w:val="00002566"/>
    <w:rsid w:val="00002F16"/>
    <w:rsid w:val="00036D08"/>
    <w:rsid w:val="00054B1E"/>
    <w:rsid w:val="00067C15"/>
    <w:rsid w:val="00067F99"/>
    <w:rsid w:val="000A1F67"/>
    <w:rsid w:val="000A2F59"/>
    <w:rsid w:val="00105274"/>
    <w:rsid w:val="001247D2"/>
    <w:rsid w:val="00144363"/>
    <w:rsid w:val="0015072C"/>
    <w:rsid w:val="00150D59"/>
    <w:rsid w:val="0016766E"/>
    <w:rsid w:val="00176487"/>
    <w:rsid w:val="001C2D5E"/>
    <w:rsid w:val="001C3E22"/>
    <w:rsid w:val="001E73C2"/>
    <w:rsid w:val="001F650F"/>
    <w:rsid w:val="0021564D"/>
    <w:rsid w:val="002227DC"/>
    <w:rsid w:val="00246376"/>
    <w:rsid w:val="00286846"/>
    <w:rsid w:val="002B1618"/>
    <w:rsid w:val="002B5647"/>
    <w:rsid w:val="002C28B4"/>
    <w:rsid w:val="002D17CF"/>
    <w:rsid w:val="002D7336"/>
    <w:rsid w:val="0033452D"/>
    <w:rsid w:val="00337CC0"/>
    <w:rsid w:val="00376011"/>
    <w:rsid w:val="00382662"/>
    <w:rsid w:val="003C03D6"/>
    <w:rsid w:val="003E1E96"/>
    <w:rsid w:val="003F089F"/>
    <w:rsid w:val="00414B47"/>
    <w:rsid w:val="00446C5F"/>
    <w:rsid w:val="004A1B38"/>
    <w:rsid w:val="004C5957"/>
    <w:rsid w:val="004D6C22"/>
    <w:rsid w:val="004F46B2"/>
    <w:rsid w:val="00555CCB"/>
    <w:rsid w:val="00562BE1"/>
    <w:rsid w:val="00572AEA"/>
    <w:rsid w:val="005C2CAF"/>
    <w:rsid w:val="005D7632"/>
    <w:rsid w:val="005F5E5F"/>
    <w:rsid w:val="00605A0F"/>
    <w:rsid w:val="00623B06"/>
    <w:rsid w:val="006351A4"/>
    <w:rsid w:val="00690DFB"/>
    <w:rsid w:val="006D3BBA"/>
    <w:rsid w:val="006D5150"/>
    <w:rsid w:val="006F1E5A"/>
    <w:rsid w:val="007111A4"/>
    <w:rsid w:val="00724751"/>
    <w:rsid w:val="007319B1"/>
    <w:rsid w:val="007531C0"/>
    <w:rsid w:val="00770A3B"/>
    <w:rsid w:val="007743F3"/>
    <w:rsid w:val="00790A6F"/>
    <w:rsid w:val="007A17BE"/>
    <w:rsid w:val="007C2719"/>
    <w:rsid w:val="007F2F12"/>
    <w:rsid w:val="00817202"/>
    <w:rsid w:val="00821530"/>
    <w:rsid w:val="00824F40"/>
    <w:rsid w:val="00856563"/>
    <w:rsid w:val="00863A88"/>
    <w:rsid w:val="00876010"/>
    <w:rsid w:val="00882592"/>
    <w:rsid w:val="0089042A"/>
    <w:rsid w:val="008A7E25"/>
    <w:rsid w:val="008E7307"/>
    <w:rsid w:val="008F6559"/>
    <w:rsid w:val="00906B72"/>
    <w:rsid w:val="00913E92"/>
    <w:rsid w:val="00931486"/>
    <w:rsid w:val="009401E1"/>
    <w:rsid w:val="00964825"/>
    <w:rsid w:val="00981034"/>
    <w:rsid w:val="00986139"/>
    <w:rsid w:val="009962B5"/>
    <w:rsid w:val="009C2A0E"/>
    <w:rsid w:val="00A16042"/>
    <w:rsid w:val="00A30D91"/>
    <w:rsid w:val="00A8186C"/>
    <w:rsid w:val="00AA588A"/>
    <w:rsid w:val="00AA6CF8"/>
    <w:rsid w:val="00AE2C0F"/>
    <w:rsid w:val="00AE7877"/>
    <w:rsid w:val="00AF1127"/>
    <w:rsid w:val="00B06ED3"/>
    <w:rsid w:val="00B45014"/>
    <w:rsid w:val="00B6300E"/>
    <w:rsid w:val="00B6524A"/>
    <w:rsid w:val="00B82CBE"/>
    <w:rsid w:val="00B928E6"/>
    <w:rsid w:val="00B95611"/>
    <w:rsid w:val="00BB566E"/>
    <w:rsid w:val="00BD7E28"/>
    <w:rsid w:val="00C332F1"/>
    <w:rsid w:val="00C449F1"/>
    <w:rsid w:val="00C73B04"/>
    <w:rsid w:val="00C86BB9"/>
    <w:rsid w:val="00CB7F84"/>
    <w:rsid w:val="00CF6562"/>
    <w:rsid w:val="00D6041D"/>
    <w:rsid w:val="00D71433"/>
    <w:rsid w:val="00D74CB8"/>
    <w:rsid w:val="00D76CD0"/>
    <w:rsid w:val="00D824F4"/>
    <w:rsid w:val="00D855F2"/>
    <w:rsid w:val="00D902AC"/>
    <w:rsid w:val="00DA3F83"/>
    <w:rsid w:val="00DA5E9E"/>
    <w:rsid w:val="00DF2591"/>
    <w:rsid w:val="00DF6C02"/>
    <w:rsid w:val="00E509F3"/>
    <w:rsid w:val="00E56E45"/>
    <w:rsid w:val="00E7338D"/>
    <w:rsid w:val="00EC3A27"/>
    <w:rsid w:val="00EE0B5D"/>
    <w:rsid w:val="00EF205F"/>
    <w:rsid w:val="00F329D4"/>
    <w:rsid w:val="00F401D5"/>
    <w:rsid w:val="00F416D5"/>
    <w:rsid w:val="00F81FF8"/>
    <w:rsid w:val="00FB6CF4"/>
    <w:rsid w:val="00FC65FA"/>
    <w:rsid w:val="00FD1115"/>
    <w:rsid w:val="00FE0F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D021F02-7999-4BEB-B496-AB1B5120F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B566E"/>
    <w:rPr>
      <w:color w:val="595959" w:themeColor="text1" w:themeTint="A6"/>
    </w:rPr>
  </w:style>
  <w:style w:type="paragraph" w:styleId="Nadpis1">
    <w:name w:val="heading 1"/>
    <w:basedOn w:val="Normln"/>
    <w:next w:val="Normln"/>
    <w:link w:val="Nadpis1Char"/>
    <w:uiPriority w:val="9"/>
    <w:qFormat/>
    <w:rsid w:val="005D7632"/>
    <w:pPr>
      <w:keepNext/>
      <w:keepLines/>
      <w:spacing w:before="800" w:after="40" w:line="240" w:lineRule="auto"/>
      <w:outlineLvl w:val="0"/>
    </w:pPr>
    <w:rPr>
      <w:rFonts w:asciiTheme="majorHAnsi" w:eastAsiaTheme="majorEastAsia" w:hAnsiTheme="majorHAnsi" w:cstheme="majorBidi"/>
      <w:bCs/>
      <w:color w:val="4472C4" w:themeColor="accent5"/>
      <w:kern w:val="28"/>
      <w:sz w:val="52"/>
      <w:szCs w:val="36"/>
      <w:lang w:eastAsia="ja-JP"/>
      <w14:ligatures w14:val="standard"/>
      <w14:numForm w14:val="oldStyle"/>
    </w:rPr>
  </w:style>
  <w:style w:type="paragraph" w:styleId="Nadpis2">
    <w:name w:val="heading 2"/>
    <w:basedOn w:val="Normln"/>
    <w:next w:val="Normln"/>
    <w:link w:val="Nadpis2Char"/>
    <w:uiPriority w:val="9"/>
    <w:unhideWhenUsed/>
    <w:qFormat/>
    <w:rsid w:val="00150D59"/>
    <w:pPr>
      <w:keepNext/>
      <w:keepLines/>
      <w:pBdr>
        <w:top w:val="single" w:sz="4" w:space="1" w:color="4472C4" w:themeColor="accent5"/>
      </w:pBdr>
      <w:spacing w:before="200" w:after="60" w:line="240" w:lineRule="auto"/>
      <w:outlineLvl w:val="1"/>
    </w:pPr>
    <w:rPr>
      <w:rFonts w:asciiTheme="majorHAnsi" w:eastAsiaTheme="majorEastAsia" w:hAnsiTheme="majorHAnsi" w:cstheme="majorBidi"/>
      <w:color w:val="4472C4" w:themeColor="accent5"/>
      <w:kern w:val="28"/>
      <w:sz w:val="32"/>
      <w:szCs w:val="32"/>
      <w:lang w:eastAsia="ja-JP"/>
      <w14:ligatures w14:val="standar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150D59"/>
    <w:pPr>
      <w:spacing w:after="0" w:line="240" w:lineRule="auto"/>
    </w:pPr>
    <w:rPr>
      <w:rFonts w:eastAsiaTheme="minorEastAsia"/>
      <w:lang w:eastAsia="ja-JP"/>
    </w:rPr>
  </w:style>
  <w:style w:type="character" w:customStyle="1" w:styleId="BezmezerChar">
    <w:name w:val="Bez mezer Char"/>
    <w:basedOn w:val="Standardnpsmoodstavce"/>
    <w:link w:val="Bezmezer"/>
    <w:uiPriority w:val="1"/>
    <w:rsid w:val="00150D59"/>
    <w:rPr>
      <w:rFonts w:eastAsiaTheme="minorEastAsia"/>
      <w:lang w:eastAsia="ja-JP"/>
    </w:rPr>
  </w:style>
  <w:style w:type="character" w:customStyle="1" w:styleId="Nadpis1Char">
    <w:name w:val="Nadpis 1 Char"/>
    <w:basedOn w:val="Standardnpsmoodstavce"/>
    <w:link w:val="Nadpis1"/>
    <w:uiPriority w:val="9"/>
    <w:rsid w:val="005D7632"/>
    <w:rPr>
      <w:rFonts w:asciiTheme="majorHAnsi" w:eastAsiaTheme="majorEastAsia" w:hAnsiTheme="majorHAnsi" w:cstheme="majorBidi"/>
      <w:bCs/>
      <w:color w:val="4472C4" w:themeColor="accent5"/>
      <w:kern w:val="28"/>
      <w:sz w:val="52"/>
      <w:szCs w:val="36"/>
      <w:lang w:eastAsia="ja-JP"/>
      <w14:ligatures w14:val="standard"/>
      <w14:numForm w14:val="oldStyle"/>
    </w:rPr>
  </w:style>
  <w:style w:type="character" w:customStyle="1" w:styleId="Nadpis2Char">
    <w:name w:val="Nadpis 2 Char"/>
    <w:basedOn w:val="Standardnpsmoodstavce"/>
    <w:link w:val="Nadpis2"/>
    <w:uiPriority w:val="9"/>
    <w:rsid w:val="00150D59"/>
    <w:rPr>
      <w:rFonts w:asciiTheme="majorHAnsi" w:eastAsiaTheme="majorEastAsia" w:hAnsiTheme="majorHAnsi" w:cstheme="majorBidi"/>
      <w:color w:val="4472C4" w:themeColor="accent5"/>
      <w:kern w:val="28"/>
      <w:sz w:val="32"/>
      <w:szCs w:val="32"/>
      <w:lang w:eastAsia="ja-JP"/>
      <w14:ligatures w14:val="standard"/>
    </w:rPr>
  </w:style>
  <w:style w:type="paragraph" w:styleId="Odstavecseseznamem">
    <w:name w:val="List Paragraph"/>
    <w:basedOn w:val="Normln"/>
    <w:link w:val="OdstavecseseznamemChar"/>
    <w:uiPriority w:val="34"/>
    <w:qFormat/>
    <w:rsid w:val="00150D59"/>
    <w:pPr>
      <w:spacing w:after="240" w:line="240" w:lineRule="auto"/>
      <w:ind w:left="720" w:hanging="288"/>
      <w:contextualSpacing/>
    </w:pPr>
    <w:rPr>
      <w:rFonts w:eastAsia="MS Mincho"/>
      <w:color w:val="404040" w:themeColor="text1" w:themeTint="BF"/>
      <w:kern w:val="20"/>
      <w:szCs w:val="18"/>
      <w:lang w:eastAsia="ja-JP"/>
      <w14:ligatures w14:val="standard"/>
    </w:rPr>
  </w:style>
  <w:style w:type="character" w:styleId="Hypertextovodkaz">
    <w:name w:val="Hyperlink"/>
    <w:basedOn w:val="Standardnpsmoodstavce"/>
    <w:uiPriority w:val="99"/>
    <w:unhideWhenUsed/>
    <w:rsid w:val="00150D59"/>
    <w:rPr>
      <w:color w:val="0563C1" w:themeColor="hyperlink"/>
      <w:u w:val="single"/>
    </w:rPr>
  </w:style>
  <w:style w:type="character" w:customStyle="1" w:styleId="OdstavecseseznamemChar">
    <w:name w:val="Odstavec se seznamem Char"/>
    <w:basedOn w:val="Standardnpsmoodstavce"/>
    <w:link w:val="Odstavecseseznamem"/>
    <w:uiPriority w:val="34"/>
    <w:rsid w:val="00150D59"/>
    <w:rPr>
      <w:rFonts w:eastAsia="MS Mincho"/>
      <w:color w:val="404040" w:themeColor="text1" w:themeTint="BF"/>
      <w:kern w:val="20"/>
      <w:szCs w:val="18"/>
      <w:lang w:eastAsia="ja-JP"/>
      <w14:ligatures w14:val="standard"/>
    </w:rPr>
  </w:style>
  <w:style w:type="paragraph" w:customStyle="1" w:styleId="Textpoznmky">
    <w:name w:val="Text poznámky"/>
    <w:basedOn w:val="Normln"/>
    <w:link w:val="Znaktextukomente"/>
    <w:uiPriority w:val="99"/>
    <w:semiHidden/>
    <w:unhideWhenUsed/>
    <w:rsid w:val="00150D59"/>
    <w:pPr>
      <w:spacing w:after="160" w:line="240" w:lineRule="auto"/>
    </w:pPr>
    <w:rPr>
      <w:rFonts w:ascii="Arial" w:eastAsia="MS Mincho" w:hAnsi="Arial" w:cs="Arial"/>
      <w:color w:val="484848"/>
      <w:kern w:val="20"/>
      <w:sz w:val="20"/>
      <w:szCs w:val="20"/>
      <w14:ligatures w14:val="standard"/>
    </w:rPr>
  </w:style>
  <w:style w:type="character" w:customStyle="1" w:styleId="Znaktextukomente">
    <w:name w:val="Znak textu komentáře"/>
    <w:basedOn w:val="Standardnpsmoodstavce"/>
    <w:link w:val="Textpoznmky"/>
    <w:uiPriority w:val="99"/>
    <w:semiHidden/>
    <w:rsid w:val="00150D59"/>
    <w:rPr>
      <w:rFonts w:ascii="Arial" w:eastAsia="MS Mincho" w:hAnsi="Arial" w:cs="Arial"/>
      <w:color w:val="484848"/>
      <w:kern w:val="20"/>
      <w:sz w:val="20"/>
      <w:szCs w:val="20"/>
      <w14:ligatures w14:val="standard"/>
    </w:rPr>
  </w:style>
  <w:style w:type="character" w:customStyle="1" w:styleId="Odkaznapoznmku">
    <w:name w:val="Odkaz na poznámku"/>
    <w:basedOn w:val="Standardnpsmoodstavce"/>
    <w:uiPriority w:val="99"/>
    <w:semiHidden/>
    <w:unhideWhenUsed/>
    <w:rsid w:val="00150D59"/>
    <w:rPr>
      <w:sz w:val="16"/>
      <w:szCs w:val="16"/>
    </w:rPr>
  </w:style>
  <w:style w:type="character" w:styleId="Siln">
    <w:name w:val="Strong"/>
    <w:basedOn w:val="Standardnpsmoodstavce"/>
    <w:uiPriority w:val="22"/>
    <w:qFormat/>
    <w:rsid w:val="00150D59"/>
    <w:rPr>
      <w:b/>
      <w:bCs/>
      <w:color w:val="595959" w:themeColor="text1" w:themeTint="A6"/>
    </w:rPr>
  </w:style>
  <w:style w:type="character" w:customStyle="1" w:styleId="Zdraznn1">
    <w:name w:val="Zdůraznění1"/>
    <w:basedOn w:val="Standardnpsmoodstavce"/>
    <w:uiPriority w:val="20"/>
    <w:qFormat/>
    <w:rsid w:val="00150D59"/>
    <w:rPr>
      <w:i w:val="0"/>
      <w:iCs/>
      <w:color w:val="4472C4" w:themeColor="accent5"/>
    </w:rPr>
  </w:style>
  <w:style w:type="paragraph" w:styleId="Normlnweb">
    <w:name w:val="Normal (Web)"/>
    <w:basedOn w:val="Normln"/>
    <w:uiPriority w:val="99"/>
    <w:semiHidden/>
    <w:unhideWhenUsed/>
    <w:rsid w:val="00150D59"/>
    <w:pPr>
      <w:spacing w:before="100" w:beforeAutospacing="1" w:after="100" w:afterAutospacing="1" w:line="240" w:lineRule="auto"/>
    </w:pPr>
    <w:rPr>
      <w:rFonts w:ascii="Times New Roman" w:eastAsiaTheme="minorEastAsia" w:hAnsi="Times New Roman" w:cs="Times New Roman"/>
      <w:color w:val="404040" w:themeColor="text1" w:themeTint="BF"/>
      <w:sz w:val="24"/>
      <w:szCs w:val="24"/>
      <w:lang w:eastAsia="zh-CN" w:bidi="th-TH"/>
    </w:rPr>
  </w:style>
  <w:style w:type="table" w:customStyle="1" w:styleId="Tabulkaseseznamem4zvraznn11">
    <w:name w:val="Tabulka se seznamem 4 – zvýraznění 11"/>
    <w:basedOn w:val="Normlntabulka"/>
    <w:uiPriority w:val="49"/>
    <w:rsid w:val="00150D59"/>
    <w:pPr>
      <w:spacing w:after="0" w:line="240" w:lineRule="auto"/>
    </w:pPr>
    <w:rPr>
      <w:rFonts w:eastAsia="MS Mincho"/>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Pokyny">
    <w:name w:val="Pokyny"/>
    <w:basedOn w:val="Normln"/>
    <w:link w:val="Znakpokyn"/>
    <w:qFormat/>
    <w:rsid w:val="00BB566E"/>
    <w:rPr>
      <w:lang w:eastAsia="ja-JP"/>
    </w:rPr>
  </w:style>
  <w:style w:type="character" w:customStyle="1" w:styleId="Znakpokyn">
    <w:name w:val="Znak pokynů"/>
    <w:basedOn w:val="Standardnpsmoodstavce"/>
    <w:link w:val="Pokyny"/>
    <w:rsid w:val="00BB566E"/>
    <w:rPr>
      <w:color w:val="595959" w:themeColor="text1" w:themeTint="A6"/>
      <w:lang w:eastAsia="ja-JP"/>
    </w:rPr>
  </w:style>
  <w:style w:type="paragraph" w:customStyle="1" w:styleId="Pedmtpoznmky">
    <w:name w:val="Předmět poznámky"/>
    <w:basedOn w:val="Textpoznmky"/>
    <w:next w:val="Textpoznmky"/>
    <w:link w:val="Znakpedmtukomente"/>
    <w:uiPriority w:val="99"/>
    <w:semiHidden/>
    <w:unhideWhenUsed/>
    <w:rsid w:val="003E1E96"/>
    <w:pPr>
      <w:spacing w:after="200"/>
    </w:pPr>
    <w:rPr>
      <w:rFonts w:asciiTheme="minorHAnsi" w:eastAsiaTheme="minorHAnsi" w:hAnsiTheme="minorHAnsi" w:cstheme="minorBidi"/>
      <w:b/>
      <w:bCs/>
      <w:color w:val="auto"/>
      <w:kern w:val="0"/>
      <w14:ligatures w14:val="none"/>
    </w:rPr>
  </w:style>
  <w:style w:type="character" w:customStyle="1" w:styleId="Znakpedmtukomente">
    <w:name w:val="Znak předmětu komentáře"/>
    <w:basedOn w:val="Znaktextukomente"/>
    <w:link w:val="Pedmtpoznmky"/>
    <w:uiPriority w:val="99"/>
    <w:semiHidden/>
    <w:rsid w:val="003E1E96"/>
    <w:rPr>
      <w:rFonts w:ascii="Arial" w:eastAsia="MS Mincho" w:hAnsi="Arial" w:cs="Arial"/>
      <w:b/>
      <w:bCs/>
      <w:color w:val="484848"/>
      <w:kern w:val="20"/>
      <w:sz w:val="20"/>
      <w:szCs w:val="20"/>
      <w14:ligatures w14:val="standard"/>
    </w:rPr>
  </w:style>
  <w:style w:type="paragraph" w:styleId="Textbubliny">
    <w:name w:val="Balloon Text"/>
    <w:basedOn w:val="Normln"/>
    <w:link w:val="TextbublinyChar"/>
    <w:uiPriority w:val="99"/>
    <w:semiHidden/>
    <w:unhideWhenUsed/>
    <w:rsid w:val="003E1E9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E1E96"/>
    <w:rPr>
      <w:rFonts w:ascii="Segoe UI" w:hAnsi="Segoe UI" w:cs="Segoe UI"/>
      <w:sz w:val="18"/>
      <w:szCs w:val="18"/>
    </w:rPr>
  </w:style>
  <w:style w:type="paragraph" w:styleId="Zhlav">
    <w:name w:val="header"/>
    <w:basedOn w:val="Normln"/>
    <w:link w:val="ZhlavChar"/>
    <w:uiPriority w:val="99"/>
    <w:unhideWhenUsed/>
    <w:rsid w:val="005D7632"/>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5D7632"/>
  </w:style>
  <w:style w:type="paragraph" w:styleId="Zpat">
    <w:name w:val="footer"/>
    <w:basedOn w:val="Normln"/>
    <w:link w:val="ZpatChar"/>
    <w:uiPriority w:val="99"/>
    <w:unhideWhenUsed/>
    <w:rsid w:val="005D7632"/>
    <w:pPr>
      <w:tabs>
        <w:tab w:val="center" w:pos="4680"/>
        <w:tab w:val="right" w:pos="9360"/>
      </w:tabs>
      <w:spacing w:after="0" w:line="240" w:lineRule="auto"/>
    </w:pPr>
  </w:style>
  <w:style w:type="character" w:customStyle="1" w:styleId="ZpatChar">
    <w:name w:val="Zápatí Char"/>
    <w:basedOn w:val="Standardnpsmoodstavce"/>
    <w:link w:val="Zpat"/>
    <w:uiPriority w:val="99"/>
    <w:rsid w:val="005D7632"/>
  </w:style>
  <w:style w:type="character" w:customStyle="1" w:styleId="Pouithypertextovodkaz">
    <w:name w:val="Použitý hypertextový odkaz"/>
    <w:basedOn w:val="Standardnpsmoodstavce"/>
    <w:uiPriority w:val="99"/>
    <w:semiHidden/>
    <w:unhideWhenUsed/>
    <w:rsid w:val="00054B1E"/>
    <w:rPr>
      <w:color w:val="954F72" w:themeColor="followedHyperlink"/>
      <w:u w:val="single"/>
    </w:rPr>
  </w:style>
  <w:style w:type="character" w:customStyle="1" w:styleId="Znakuivatelskhorozhran">
    <w:name w:val="Znak uživatelského rozhraní"/>
    <w:basedOn w:val="Standardnpsmoodstavce"/>
    <w:link w:val="Uivatelskrozhran"/>
    <w:locked/>
    <w:rsid w:val="00105274"/>
    <w:rPr>
      <w:b/>
    </w:rPr>
  </w:style>
  <w:style w:type="paragraph" w:customStyle="1" w:styleId="Uivatelskrozhran">
    <w:name w:val="Uživatelské rozhraní"/>
    <w:basedOn w:val="Normln"/>
    <w:link w:val="Znakuivatelskhorozhran"/>
    <w:qFormat/>
    <w:rsid w:val="00105274"/>
    <w:rPr>
      <w:b/>
      <w:color w:val="auto"/>
    </w:rPr>
  </w:style>
  <w:style w:type="table" w:styleId="Mkatabulky">
    <w:name w:val="Table Grid"/>
    <w:basedOn w:val="Normlntabulka"/>
    <w:uiPriority w:val="39"/>
    <w:rsid w:val="00D82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color w:val="595959" w:themeColor="text1" w:themeTint="A6"/>
      <w:sz w:val="20"/>
      <w:szCs w:val="20"/>
    </w:rPr>
  </w:style>
  <w:style w:type="character" w:styleId="Odkaznakoment">
    <w:name w:val="annotation reference"/>
    <w:basedOn w:val="Standardnpsmoodstavce"/>
    <w:uiPriority w:val="99"/>
    <w:semiHidden/>
    <w:unhideWhenUsed/>
    <w:rPr>
      <w:sz w:val="16"/>
      <w:szCs w:val="16"/>
    </w:rPr>
  </w:style>
  <w:style w:type="paragraph" w:customStyle="1" w:styleId="NormlnIMP">
    <w:name w:val="Normální_IMP"/>
    <w:basedOn w:val="Normln"/>
    <w:rsid w:val="001C3E22"/>
    <w:pPr>
      <w:suppressAutoHyphens/>
      <w:overflowPunct w:val="0"/>
      <w:autoSpaceDE w:val="0"/>
      <w:autoSpaceDN w:val="0"/>
      <w:adjustRightInd w:val="0"/>
      <w:spacing w:after="0" w:line="228" w:lineRule="auto"/>
      <w:textAlignment w:val="baseline"/>
    </w:pPr>
    <w:rPr>
      <w:rFonts w:ascii="Times New Roman" w:eastAsia="Times New Roman" w:hAnsi="Times New Roman" w:cs="Times New Roman"/>
      <w:color w:val="auto"/>
      <w:sz w:val="20"/>
      <w:szCs w:val="20"/>
      <w:lang w:val="cs-CZ" w:eastAsia="cs-CZ"/>
    </w:rPr>
  </w:style>
  <w:style w:type="paragraph" w:customStyle="1" w:styleId="strukturalnku">
    <w:name w:val="struktura článku"/>
    <w:basedOn w:val="Normln"/>
    <w:rsid w:val="001C3E22"/>
    <w:pPr>
      <w:overflowPunct w:val="0"/>
      <w:autoSpaceDE w:val="0"/>
      <w:autoSpaceDN w:val="0"/>
      <w:adjustRightInd w:val="0"/>
      <w:spacing w:after="0" w:line="240" w:lineRule="auto"/>
      <w:ind w:left="567" w:hanging="567"/>
      <w:jc w:val="both"/>
      <w:textAlignment w:val="baseline"/>
    </w:pPr>
    <w:rPr>
      <w:rFonts w:ascii="Arial" w:eastAsia="Times New Roman" w:hAnsi="Arial" w:cs="Arial"/>
      <w:color w:val="auto"/>
      <w:sz w:val="18"/>
      <w:szCs w:val="18"/>
      <w:lang w:val="cs-CZ" w:eastAsia="cs-CZ"/>
    </w:rPr>
  </w:style>
  <w:style w:type="paragraph" w:styleId="Zkladntext3">
    <w:name w:val="Body Text 3"/>
    <w:basedOn w:val="Normln"/>
    <w:link w:val="Zkladntext3Char"/>
    <w:rsid w:val="001C3E22"/>
    <w:pPr>
      <w:widowControl w:val="0"/>
      <w:overflowPunct w:val="0"/>
      <w:autoSpaceDE w:val="0"/>
      <w:autoSpaceDN w:val="0"/>
      <w:adjustRightInd w:val="0"/>
      <w:spacing w:after="0" w:line="240" w:lineRule="auto"/>
      <w:jc w:val="both"/>
      <w:textAlignment w:val="baseline"/>
    </w:pPr>
    <w:rPr>
      <w:rFonts w:ascii="Arial" w:eastAsia="Times New Roman" w:hAnsi="Arial" w:cs="Arial"/>
      <w:color w:val="auto"/>
      <w:lang w:val="cs-CZ" w:eastAsia="cs-CZ"/>
    </w:rPr>
  </w:style>
  <w:style w:type="character" w:customStyle="1" w:styleId="Zkladntext3Char">
    <w:name w:val="Základní text 3 Char"/>
    <w:basedOn w:val="Standardnpsmoodstavce"/>
    <w:link w:val="Zkladntext3"/>
    <w:rsid w:val="001C3E22"/>
    <w:rPr>
      <w:rFonts w:ascii="Arial" w:eastAsia="Times New Roman" w:hAnsi="Arial" w:cs="Arial"/>
      <w:lang w:val="cs-CZ" w:eastAsia="cs-CZ"/>
    </w:rPr>
  </w:style>
  <w:style w:type="paragraph" w:styleId="Pedmtkomente">
    <w:name w:val="annotation subject"/>
    <w:basedOn w:val="Textkomente"/>
    <w:next w:val="Textkomente"/>
    <w:link w:val="PedmtkomenteChar"/>
    <w:uiPriority w:val="99"/>
    <w:semiHidden/>
    <w:unhideWhenUsed/>
    <w:rsid w:val="00BD7E28"/>
    <w:rPr>
      <w:b/>
      <w:bCs/>
    </w:rPr>
  </w:style>
  <w:style w:type="character" w:customStyle="1" w:styleId="PedmtkomenteChar">
    <w:name w:val="Předmět komentáře Char"/>
    <w:basedOn w:val="TextkomenteChar"/>
    <w:link w:val="Pedmtkomente"/>
    <w:uiPriority w:val="99"/>
    <w:semiHidden/>
    <w:rsid w:val="00BD7E28"/>
    <w:rPr>
      <w:b/>
      <w:bCs/>
      <w:color w:val="595959" w:themeColor="text1" w:themeTint="A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nka\AppData\Roaming\Microsoft\Templates\V&#237;t&#225;%20v&#225;s%20Word(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eb71313-1cf6-4961-b6ce-0c29fc5284b9">english</DirectSourceMarket>
    <ApprovalStatus xmlns="4eb71313-1cf6-4961-b6ce-0c29fc5284b9">InProgress</ApprovalStatus>
    <MarketSpecific xmlns="4eb71313-1cf6-4961-b6ce-0c29fc5284b9">false</MarketSpecific>
    <LocComments xmlns="4eb71313-1cf6-4961-b6ce-0c29fc5284b9" xsi:nil="true"/>
    <ThumbnailAssetId xmlns="4eb71313-1cf6-4961-b6ce-0c29fc5284b9" xsi:nil="true"/>
    <PrimaryImageGen xmlns="4eb71313-1cf6-4961-b6ce-0c29fc5284b9">true</PrimaryImageGen>
    <LegacyData xmlns="4eb71313-1cf6-4961-b6ce-0c29fc5284b9" xsi:nil="true"/>
    <LocRecommendedHandoff xmlns="4eb71313-1cf6-4961-b6ce-0c29fc5284b9" xsi:nil="true"/>
    <BusinessGroup xmlns="4eb71313-1cf6-4961-b6ce-0c29fc5284b9" xsi:nil="true"/>
    <BlockPublish xmlns="4eb71313-1cf6-4961-b6ce-0c29fc5284b9">false</BlockPublish>
    <TPFriendlyName xmlns="4eb71313-1cf6-4961-b6ce-0c29fc5284b9" xsi:nil="true"/>
    <NumericId xmlns="4eb71313-1cf6-4961-b6ce-0c29fc5284b9" xsi:nil="true"/>
    <APEditor xmlns="4eb71313-1cf6-4961-b6ce-0c29fc5284b9">
      <UserInfo>
        <DisplayName/>
        <AccountId xsi:nil="true"/>
        <AccountType/>
      </UserInfo>
    </APEditor>
    <SourceTitle xmlns="4eb71313-1cf6-4961-b6ce-0c29fc5284b9" xsi:nil="true"/>
    <OpenTemplate xmlns="4eb71313-1cf6-4961-b6ce-0c29fc5284b9">true</OpenTemplate>
    <UALocComments xmlns="4eb71313-1cf6-4961-b6ce-0c29fc5284b9" xsi:nil="true"/>
    <ParentAssetId xmlns="4eb71313-1cf6-4961-b6ce-0c29fc5284b9" xsi:nil="true"/>
    <IntlLangReviewDate xmlns="4eb71313-1cf6-4961-b6ce-0c29fc5284b9" xsi:nil="true"/>
    <FeatureTagsTaxHTField0 xmlns="4eb71313-1cf6-4961-b6ce-0c29fc5284b9">
      <Terms xmlns="http://schemas.microsoft.com/office/infopath/2007/PartnerControls"/>
    </FeatureTagsTaxHTField0>
    <PublishStatusLookup xmlns="4eb71313-1cf6-4961-b6ce-0c29fc5284b9">
      <Value>348455</Value>
    </PublishStatusLookup>
    <Providers xmlns="4eb71313-1cf6-4961-b6ce-0c29fc5284b9" xsi:nil="true"/>
    <MachineTranslated xmlns="4eb71313-1cf6-4961-b6ce-0c29fc5284b9">false</MachineTranslated>
    <OriginalSourceMarket xmlns="4eb71313-1cf6-4961-b6ce-0c29fc5284b9">english</OriginalSourceMarket>
    <APDescription xmlns="4eb71313-1cf6-4961-b6ce-0c29fc5284b9" xsi:nil="true"/>
    <ClipArtFilename xmlns="4eb71313-1cf6-4961-b6ce-0c29fc5284b9" xsi:nil="true"/>
    <ContentItem xmlns="4eb71313-1cf6-4961-b6ce-0c29fc5284b9" xsi:nil="true"/>
    <TPInstallLocation xmlns="4eb71313-1cf6-4961-b6ce-0c29fc5284b9" xsi:nil="true"/>
    <PublishTargets xmlns="4eb71313-1cf6-4961-b6ce-0c29fc5284b9">OfficeOnlineVNext</PublishTargets>
    <TimesCloned xmlns="4eb71313-1cf6-4961-b6ce-0c29fc5284b9" xsi:nil="true"/>
    <AssetStart xmlns="4eb71313-1cf6-4961-b6ce-0c29fc5284b9">2012-06-20T23:45:00+00:00</AssetStart>
    <Provider xmlns="4eb71313-1cf6-4961-b6ce-0c29fc5284b9" xsi:nil="true"/>
    <AcquiredFrom xmlns="4eb71313-1cf6-4961-b6ce-0c29fc5284b9">Internal MS</AcquiredFrom>
    <FriendlyTitle xmlns="4eb71313-1cf6-4961-b6ce-0c29fc5284b9" xsi:nil="true"/>
    <LastHandOff xmlns="4eb71313-1cf6-4961-b6ce-0c29fc5284b9" xsi:nil="true"/>
    <TPClientViewer xmlns="4eb71313-1cf6-4961-b6ce-0c29fc5284b9" xsi:nil="true"/>
    <UACurrentWords xmlns="4eb71313-1cf6-4961-b6ce-0c29fc5284b9" xsi:nil="true"/>
    <ArtSampleDocs xmlns="4eb71313-1cf6-4961-b6ce-0c29fc5284b9" xsi:nil="true"/>
    <UALocRecommendation xmlns="4eb71313-1cf6-4961-b6ce-0c29fc5284b9">Localize</UALocRecommendation>
    <Manager xmlns="4eb71313-1cf6-4961-b6ce-0c29fc5284b9" xsi:nil="true"/>
    <ShowIn xmlns="4eb71313-1cf6-4961-b6ce-0c29fc5284b9">Show everywhere</ShowIn>
    <UANotes xmlns="4eb71313-1cf6-4961-b6ce-0c29fc5284b9" xsi:nil="true"/>
    <TemplateStatus xmlns="4eb71313-1cf6-4961-b6ce-0c29fc5284b9">Complete</TemplateStatus>
    <InternalTagsTaxHTField0 xmlns="4eb71313-1cf6-4961-b6ce-0c29fc5284b9">
      <Terms xmlns="http://schemas.microsoft.com/office/infopath/2007/PartnerControls"/>
    </InternalTagsTaxHTField0>
    <CSXHash xmlns="4eb71313-1cf6-4961-b6ce-0c29fc5284b9" xsi:nil="true"/>
    <Downloads xmlns="4eb71313-1cf6-4961-b6ce-0c29fc5284b9">0</Downloads>
    <VoteCount xmlns="4eb71313-1cf6-4961-b6ce-0c29fc5284b9" xsi:nil="true"/>
    <OOCacheId xmlns="4eb71313-1cf6-4961-b6ce-0c29fc5284b9" xsi:nil="true"/>
    <IsDeleted xmlns="4eb71313-1cf6-4961-b6ce-0c29fc5284b9">false</IsDeleted>
    <AssetExpire xmlns="4eb71313-1cf6-4961-b6ce-0c29fc5284b9">2029-01-01T08:00:00+00:00</AssetExpire>
    <DSATActionTaken xmlns="4eb71313-1cf6-4961-b6ce-0c29fc5284b9" xsi:nil="true"/>
    <CSXSubmissionMarket xmlns="4eb71313-1cf6-4961-b6ce-0c29fc5284b9" xsi:nil="true"/>
    <TPExecutable xmlns="4eb71313-1cf6-4961-b6ce-0c29fc5284b9" xsi:nil="true"/>
    <SubmitterId xmlns="4eb71313-1cf6-4961-b6ce-0c29fc5284b9" xsi:nil="true"/>
    <EditorialTags xmlns="4eb71313-1cf6-4961-b6ce-0c29fc5284b9" xsi:nil="true"/>
    <ApprovalLog xmlns="4eb71313-1cf6-4961-b6ce-0c29fc5284b9" xsi:nil="true"/>
    <AssetType xmlns="4eb71313-1cf6-4961-b6ce-0c29fc5284b9">TP</AssetType>
    <BugNumber xmlns="4eb71313-1cf6-4961-b6ce-0c29fc5284b9" xsi:nil="true"/>
    <CSXSubmissionDate xmlns="4eb71313-1cf6-4961-b6ce-0c29fc5284b9" xsi:nil="true"/>
    <CSXUpdate xmlns="4eb71313-1cf6-4961-b6ce-0c29fc5284b9">false</CSXUpdate>
    <Milestone xmlns="4eb71313-1cf6-4961-b6ce-0c29fc5284b9" xsi:nil="true"/>
    <RecommendationsModifier xmlns="4eb71313-1cf6-4961-b6ce-0c29fc5284b9" xsi:nil="true"/>
    <OriginAsset xmlns="4eb71313-1cf6-4961-b6ce-0c29fc5284b9" xsi:nil="true"/>
    <TPComponent xmlns="4eb71313-1cf6-4961-b6ce-0c29fc5284b9" xsi:nil="true"/>
    <AssetId xmlns="4eb71313-1cf6-4961-b6ce-0c29fc5284b9">TP102923948</AssetId>
    <IntlLocPriority xmlns="4eb71313-1cf6-4961-b6ce-0c29fc5284b9" xsi:nil="true"/>
    <PolicheckWords xmlns="4eb71313-1cf6-4961-b6ce-0c29fc5284b9" xsi:nil="true"/>
    <TPLaunchHelpLink xmlns="4eb71313-1cf6-4961-b6ce-0c29fc5284b9" xsi:nil="true"/>
    <TPApplication xmlns="4eb71313-1cf6-4961-b6ce-0c29fc5284b9" xsi:nil="true"/>
    <CrawlForDependencies xmlns="4eb71313-1cf6-4961-b6ce-0c29fc5284b9">false</CrawlForDependencies>
    <HandoffToMSDN xmlns="4eb71313-1cf6-4961-b6ce-0c29fc5284b9" xsi:nil="true"/>
    <PlannedPubDate xmlns="4eb71313-1cf6-4961-b6ce-0c29fc5284b9" xsi:nil="true"/>
    <IntlLangReviewer xmlns="4eb71313-1cf6-4961-b6ce-0c29fc5284b9" xsi:nil="true"/>
    <TrustLevel xmlns="4eb71313-1cf6-4961-b6ce-0c29fc5284b9">1 Microsoft Managed Content</TrustLevel>
    <LocLastLocAttemptVersionLookup xmlns="4eb71313-1cf6-4961-b6ce-0c29fc5284b9">843287</LocLastLocAttemptVersionLookup>
    <IsSearchable xmlns="4eb71313-1cf6-4961-b6ce-0c29fc5284b9">true</IsSearchable>
    <TemplateTemplateType xmlns="4eb71313-1cf6-4961-b6ce-0c29fc5284b9">Word Document Template</TemplateTemplateType>
    <CampaignTagsTaxHTField0 xmlns="4eb71313-1cf6-4961-b6ce-0c29fc5284b9">
      <Terms xmlns="http://schemas.microsoft.com/office/infopath/2007/PartnerControls"/>
    </CampaignTagsTaxHTField0>
    <TPNamespace xmlns="4eb71313-1cf6-4961-b6ce-0c29fc5284b9" xsi:nil="true"/>
    <TaxCatchAll xmlns="4eb71313-1cf6-4961-b6ce-0c29fc5284b9"/>
    <Markets xmlns="4eb71313-1cf6-4961-b6ce-0c29fc5284b9"/>
    <UAProjectedTotalWords xmlns="4eb71313-1cf6-4961-b6ce-0c29fc5284b9" xsi:nil="true"/>
    <IntlLangReview xmlns="4eb71313-1cf6-4961-b6ce-0c29fc5284b9">false</IntlLangReview>
    <OutputCachingOn xmlns="4eb71313-1cf6-4961-b6ce-0c29fc5284b9">false</OutputCachingOn>
    <LocMarketGroupTiers2 xmlns="4eb71313-1cf6-4961-b6ce-0c29fc5284b9" xsi:nil="true"/>
    <APAuthor xmlns="4eb71313-1cf6-4961-b6ce-0c29fc5284b9">
      <UserInfo>
        <DisplayName>REDMOND\v-sa</DisplayName>
        <AccountId>2467</AccountId>
        <AccountType/>
      </UserInfo>
    </APAuthor>
    <LocManualTestRequired xmlns="4eb71313-1cf6-4961-b6ce-0c29fc5284b9">false</LocManualTestRequired>
    <TPCommandLine xmlns="4eb71313-1cf6-4961-b6ce-0c29fc5284b9" xsi:nil="true"/>
    <TPAppVersion xmlns="4eb71313-1cf6-4961-b6ce-0c29fc5284b9" xsi:nil="true"/>
    <EditorialStatus xmlns="4eb71313-1cf6-4961-b6ce-0c29fc5284b9">Complete</EditorialStatus>
    <LastModifiedDateTime xmlns="4eb71313-1cf6-4961-b6ce-0c29fc5284b9" xsi:nil="true"/>
    <ScenarioTagsTaxHTField0 xmlns="4eb71313-1cf6-4961-b6ce-0c29fc5284b9">
      <Terms xmlns="http://schemas.microsoft.com/office/infopath/2007/PartnerControls"/>
    </ScenarioTagsTaxHTField0>
    <OriginalRelease xmlns="4eb71313-1cf6-4961-b6ce-0c29fc5284b9">15</OriginalRelease>
    <TPLaunchHelpLinkType xmlns="4eb71313-1cf6-4961-b6ce-0c29fc5284b9">Template</TPLaunchHelpLinkType>
    <LocalizationTagsTaxHTField0 xmlns="4eb71313-1cf6-4961-b6ce-0c29fc5284b9">
      <Terms xmlns="http://schemas.microsoft.com/office/infopath/2007/PartnerControls"/>
    </LocalizationTagsTaxHTField0>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AC6DD24B17643A43B5911557F59D23340400899CD97D2199F748BA22A48D93649A64" ma:contentTypeVersion="58" ma:contentTypeDescription="Create a new document." ma:contentTypeScope="" ma:versionID="cb85242d804791fa63a999220e43a0bf">
  <xsd:schema xmlns:xsd="http://www.w3.org/2001/XMLSchema" xmlns:xs="http://www.w3.org/2001/XMLSchema" xmlns:p="http://schemas.microsoft.com/office/2006/metadata/properties" xmlns:ns2="4eb71313-1cf6-4961-b6ce-0c29fc5284b9" targetNamespace="http://schemas.microsoft.com/office/2006/metadata/properties" ma:root="true" ma:fieldsID="2e13631c6b34a2889e7ce7c8f1efd12b" ns2:_="">
    <xsd:import namespace="4eb71313-1cf6-4961-b6ce-0c29fc5284b9"/>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1313-1cf6-4961-b6ce-0c29fc5284b9"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0:00:00Z"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lockPublish" ma:index="12" nillable="true" ma:displayName="Block from Publishing?" ma:default="" ma:internalName="BlockPublish" ma:readOnly="false">
      <xsd:simpleType>
        <xsd:restriction base="dms:Boolean"/>
      </xsd:simpleType>
    </xsd:element>
    <xsd:element name="BugNumber" ma:index="13" nillable="true" ma:displayName="Bug Number" ma:default="" ma:internalName="BugNumber" ma:readOnly="false">
      <xsd:simpleType>
        <xsd:restriction base="dms:Text"/>
      </xsd:simpleType>
    </xsd:element>
    <xsd:element name="CampaignTagsTaxHTField0" ma:index="15" nillable="true" ma:taxonomy="true" ma:internalName="CampaignTagsTaxHTField0" ma:taxonomyFieldName="CampaignTags" ma:displayName="Campaigns" ma:readOnly="false" ma:default="" ma:fieldId="{c3f4d027-4fd8-4cc2-8b85-0841a4458da5}"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6" nillable="true" ma:displayName="Client Viewer" ma:default="" ma:internalName="TPClientViewer">
      <xsd:simpleType>
        <xsd:restriction base="dms:Text"/>
      </xsd:simpleType>
    </xsd:element>
    <xsd:element name="ClipArtFilename" ma:index="17" nillable="true" ma:displayName="Clip Art Name" ma:default="" ma:internalName="ClipArtFilename" ma:readOnly="false">
      <xsd:simpleType>
        <xsd:restriction base="dms:Text"/>
      </xsd:simpleType>
    </xsd:element>
    <xsd:element name="TPCommandLine" ma:index="18" nillable="true" ma:displayName="Command Line" ma:default="" ma:internalName="TPCommandLine">
      <xsd:simpleType>
        <xsd:restriction base="dms:Text"/>
      </xsd:simpleType>
    </xsd:element>
    <xsd:element name="TPComponent" ma:index="19" nillable="true" ma:displayName="Component" ma:default="" ma:internalName="TPComponent">
      <xsd:simpleType>
        <xsd:restriction base="dms:Text"/>
      </xsd:simpleType>
    </xsd:element>
    <xsd:element name="ContentItem" ma:index="20" nillable="true" ma:displayName="Content Item" ma:default="" ma:hidden="true" ma:internalName="ContentItem" ma:readOnly="false">
      <xsd:simpleType>
        <xsd:restriction base="dms:Unknown"/>
      </xsd:simpleType>
    </xsd:element>
    <xsd:element name="CrawlForDependencies" ma:index="22" nillable="true" ma:displayName="Crawl for Dependencies?" ma:default="true" ma:internalName="CrawlForDependencies" ma:readOnly="false">
      <xsd:simpleType>
        <xsd:restriction base="dms:Boolean"/>
      </xsd:simpleType>
    </xsd:element>
    <xsd:element name="CSXHash" ma:index="25" nillable="true" ma:displayName="CSX Hash" ma:default="" ma:indexed="true" ma:internalName="CSXHash" ma:readOnly="false">
      <xsd:simpleType>
        <xsd:restriction base="dms:Text"/>
      </xsd:simpleType>
    </xsd:element>
    <xsd:element name="CSXSubmissionMarket" ma:index="26" nillable="true" ma:displayName="CSX Submission Market" ma:default="" ma:list="{5CA8D83B-96EC-4276-857B-79C0D68D41F2}" ma:internalName="CSXSubmissionMarket" ma:readOnly="false" ma:showField="MarketName" ma:web="4eb71313-1cf6-4961-b6ce-0c29fc5284b9">
      <xsd:simpleType>
        <xsd:restriction base="dms:Lookup"/>
      </xsd:simpleType>
    </xsd:element>
    <xsd:element name="CSXUpdate" ma:index="27" nillable="true" ma:displayName="CSX Updated?" ma:default="false" ma:internalName="CSXUpdate" ma:readOnly="false">
      <xsd:simpleType>
        <xsd:restriction base="dms:Boolean"/>
      </xsd:simpleType>
    </xsd:element>
    <xsd:element name="IntlLangReviewDate" ma:index="28" nillable="true" ma:displayName="Date to Complete Intl QA" ma:default="" ma:internalName="IntlLangReviewDate" ma:readOnly="false">
      <xsd:simpleType>
        <xsd:restriction base="dms:DateTime"/>
      </xsd:simpleType>
    </xsd:element>
    <xsd:element name="IsDeleted" ma:index="29" nillable="true" ma:displayName="Deleted?" ma:default="" ma:internalName="IsDeleted" ma:readOnly="false">
      <xsd:simpleType>
        <xsd:restriction base="dms:Boolean"/>
      </xsd:simpleType>
    </xsd:element>
    <xsd:element name="APDescription" ma:index="30" nillable="true" ma:displayName="Description" ma:default="" ma:internalName="APDescription" ma:readOnly="false">
      <xsd:simpleType>
        <xsd:restriction base="dms:Note"/>
      </xsd:simpleType>
    </xsd:element>
    <xsd:element name="DirectSourceMarket" ma:index="31" nillable="true" ma:displayName="Direct Source Market Group" ma:default="" ma:internalName="DirectSourceMarket" ma:readOnly="false">
      <xsd:simpleType>
        <xsd:restriction base="dms:Text"/>
      </xsd:simpleType>
    </xsd:element>
    <xsd:element name="Downloads" ma:index="32" nillable="true" ma:displayName="Downloads" ma:default="0" ma:hidden="true" ma:internalName="Downloads" ma:readOnly="false">
      <xsd:simpleType>
        <xsd:restriction base="dms:Unknown"/>
      </xsd:simpleType>
    </xsd:element>
    <xsd:element name="DSATActionTaken" ma:index="33"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4"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5" nillable="true" ma:displayName="Editorial Status" ma:default="" ma:internalName="EditorialStatus" ma:readOnly="false">
      <xsd:simpleType>
        <xsd:restriction base="dms:Unknown"/>
      </xsd:simpleType>
    </xsd:element>
    <xsd:element name="EditorialTags" ma:index="36" nillable="true" ma:displayName="Editorial Tags" ma:default="" ma:internalName="EditorialTags">
      <xsd:simpleType>
        <xsd:restriction base="dms:Unknown"/>
      </xsd:simpleType>
    </xsd:element>
    <xsd:element name="TPExecutable" ma:index="37" nillable="true" ma:displayName="Executable" ma:default="" ma:internalName="TPExecutable">
      <xsd:simpleType>
        <xsd:restriction base="dms:Text"/>
      </xsd:simpleType>
    </xsd:element>
    <xsd:element name="FeatureTagsTaxHTField0" ma:index="39" nillable="true" ma:taxonomy="true" ma:internalName="FeatureTagsTaxHTField0" ma:taxonomyFieldName="FeatureTags" ma:displayName="Features" ma:readOnly="false" ma:default="" ma:fieldId="{795c8547-23fd-40ca-83e8-685fb4656d05}"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0" nillable="true" ma:displayName="Friendly Name" ma:default="" ma:internalName="TPFriendlyName">
      <xsd:simpleType>
        <xsd:restriction base="dms:Text"/>
      </xsd:simpleType>
    </xsd:element>
    <xsd:element name="FriendlyTitle" ma:index="41" nillable="true" ma:displayName="Friendly Title" ma:default="" ma:description="Shorter title to be used when displaying search results" ma:internalName="FriendlyTitle" ma:readOnly="false">
      <xsd:simpleType>
        <xsd:restriction base="dms:Text"/>
      </xsd:simpleType>
    </xsd:element>
    <xsd:element name="PrimaryImageGen" ma:index="42" nillable="true" ma:displayName="Generate Images?" ma:default="true" ma:internalName="PrimaryImageGen">
      <xsd:simpleType>
        <xsd:restriction base="dms:Boolean"/>
      </xsd:simpleType>
    </xsd:element>
    <xsd:element name="HandoffToMSDN" ma:index="43" nillable="true" ma:displayName="Handoff To MSDN Date" ma:default="" ma:internalName="HandoffToMSDN" ma:readOnly="false">
      <xsd:simpleType>
        <xsd:restriction base="dms:DateTime"/>
      </xsd:simpleType>
    </xsd:element>
    <xsd:element name="InProjectListLookup" ma:index="44" nillable="true" ma:displayName="InProjectListLookup" ma:list="{3E8746B6-F860-4147-B98C-956DED1CEF1C}" ma:internalName="InProjectListLookup" ma:readOnly="true" ma:showField="InProjectList" ma:web="4eb71313-1cf6-4961-b6ce-0c29fc5284b9">
      <xsd:complexType>
        <xsd:complexContent>
          <xsd:extension base="dms:MultiChoiceLookup">
            <xsd:sequence>
              <xsd:element name="Value" type="dms:Lookup" maxOccurs="unbounded" minOccurs="0" nillable="true"/>
            </xsd:sequence>
          </xsd:extension>
        </xsd:complexContent>
      </xsd:complexType>
    </xsd:element>
    <xsd:element name="TPInstallLocation" ma:index="45" nillable="true" ma:displayName="Install Location" ma:default="" ma:internalName="TPInstallLocation">
      <xsd:simpleType>
        <xsd:restriction base="dms:Text"/>
      </xsd:simpleType>
    </xsd:element>
    <xsd:element name="InternalTagsTaxHTField0" ma:index="47" nillable="true" ma:taxonomy="true" ma:internalName="InternalTagsTaxHTField0" ma:taxonomyFieldName="InternalTags" ma:displayName="Internal Tags" ma:readOnly="false" ma:default="" ma:fieldId="{dd8e871c-dee9-4360-89a8-b52fc0509435}"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8" nillable="true" ma:displayName="Intl Lang QA Review Required?" ma:default="" ma:internalName="IntlLangReview" ma:readOnly="false">
      <xsd:simpleType>
        <xsd:restriction base="dms:Boolean"/>
      </xsd:simpleType>
    </xsd:element>
    <xsd:element name="IntlLangReviewer" ma:index="49" nillable="true" ma:displayName="Intl Lang QA Reviewer" ma:default="" ma:internalName="IntlLangReviewer" ma:readOnly="false">
      <xsd:simpleType>
        <xsd:restriction base="dms:Text"/>
      </xsd:simpleType>
    </xsd:element>
    <xsd:element name="MarketSpecific" ma:index="50" nillable="true" ma:displayName="Is Market Specific?" ma:default="" ma:internalName="MarketSpecific" ma:readOnly="false">
      <xsd:simpleType>
        <xsd:restriction base="dms:Boolean"/>
      </xsd:simpleType>
    </xsd:element>
    <xsd:element name="LastCompleteVersionLookup" ma:index="51" nillable="true" ma:displayName="Last Complete Version Lookup" ma:default="" ma:list="{3E8746B6-F860-4147-B98C-956DED1CEF1C}" ma:internalName="LastCompleteVersionLookup" ma:readOnly="true" ma:showField="LastCompleteVersion" ma:web="4eb71313-1cf6-4961-b6ce-0c29fc5284b9">
      <xsd:complexType>
        <xsd:complexContent>
          <xsd:extension base="dms:MultiChoiceLookup">
            <xsd:sequence>
              <xsd:element name="Value" type="dms:Lookup" maxOccurs="unbounded" minOccurs="0" nillable="true"/>
            </xsd:sequence>
          </xsd:extension>
        </xsd:complexContent>
      </xsd:complexType>
    </xsd:element>
    <xsd:element name="LastHandOff" ma:index="52" nillable="true" ma:displayName="Last Hand-off" ma:default="" ma:internalName="LastHandOff" ma:readOnly="false">
      <xsd:simpleType>
        <xsd:restriction base="dms:DateTime"/>
      </xsd:simpleType>
    </xsd:element>
    <xsd:element name="LastModifiedDateTime" ma:index="53" nillable="true" ma:displayName="Last Modified Date" ma:default="" ma:internalName="LastModifiedDateTime" ma:readOnly="false">
      <xsd:simpleType>
        <xsd:restriction base="dms:DateTime"/>
      </xsd:simpleType>
    </xsd:element>
    <xsd:element name="LastPreviewErrorLookup" ma:index="54" nillable="true" ma:displayName="Last Preview Attempt Error" ma:default="" ma:list="{3E8746B6-F860-4147-B98C-956DED1CEF1C}" ma:internalName="LastPreviewErrorLookup" ma:readOnly="true" ma:showField="LastPreviewError" ma:web="4eb71313-1cf6-4961-b6ce-0c29fc5284b9">
      <xsd:complexType>
        <xsd:complexContent>
          <xsd:extension base="dms:MultiChoiceLookup">
            <xsd:sequence>
              <xsd:element name="Value" type="dms:Lookup" maxOccurs="unbounded" minOccurs="0" nillable="true"/>
            </xsd:sequence>
          </xsd:extension>
        </xsd:complexContent>
      </xsd:complexType>
    </xsd:element>
    <xsd:element name="LastPreviewResultLookup" ma:index="55" nillable="true" ma:displayName="Last Preview Attempt Result" ma:default="" ma:list="{3E8746B6-F860-4147-B98C-956DED1CEF1C}" ma:internalName="LastPreviewResultLookup" ma:readOnly="true" ma:showField="LastPreviewResult" ma:web="4eb71313-1cf6-4961-b6ce-0c29fc5284b9">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6" nillable="true" ma:displayName="Last Preview Attempted On" ma:default="" ma:list="{3E8746B6-F860-4147-B98C-956DED1CEF1C}" ma:internalName="LastPreviewAttemptDateLookup" ma:readOnly="true" ma:showField="LastPreviewAttemptDate" ma:web="4eb71313-1cf6-4961-b6ce-0c29fc5284b9">
      <xsd:complexType>
        <xsd:complexContent>
          <xsd:extension base="dms:MultiChoiceLookup">
            <xsd:sequence>
              <xsd:element name="Value" type="dms:Lookup" maxOccurs="unbounded" minOccurs="0" nillable="true"/>
            </xsd:sequence>
          </xsd:extension>
        </xsd:complexContent>
      </xsd:complexType>
    </xsd:element>
    <xsd:element name="LastPreviewedByLookup" ma:index="57" nillable="true" ma:displayName="Last Previewed By" ma:default="" ma:list="{3E8746B6-F860-4147-B98C-956DED1CEF1C}" ma:internalName="LastPreviewedByLookup" ma:readOnly="true" ma:showField="LastPreviewedBy" ma:web="4eb71313-1cf6-4961-b6ce-0c29fc5284b9">
      <xsd:complexType>
        <xsd:complexContent>
          <xsd:extension base="dms:MultiChoiceLookup">
            <xsd:sequence>
              <xsd:element name="Value" type="dms:Lookup" maxOccurs="unbounded" minOccurs="0" nillable="true"/>
            </xsd:sequence>
          </xsd:extension>
        </xsd:complexContent>
      </xsd:complexType>
    </xsd:element>
    <xsd:element name="LastPreviewTimeLookup" ma:index="58" nillable="true" ma:displayName="Last Previewed Date" ma:default="" ma:list="{3E8746B6-F860-4147-B98C-956DED1CEF1C}" ma:internalName="LastPreviewTimeLookup" ma:readOnly="true" ma:showField="LastPreviewTime" ma:web="4eb71313-1cf6-4961-b6ce-0c29fc5284b9">
      <xsd:complexType>
        <xsd:complexContent>
          <xsd:extension base="dms:MultiChoiceLookup">
            <xsd:sequence>
              <xsd:element name="Value" type="dms:Lookup" maxOccurs="unbounded" minOccurs="0" nillable="true"/>
            </xsd:sequence>
          </xsd:extension>
        </xsd:complexContent>
      </xsd:complexType>
    </xsd:element>
    <xsd:element name="LastPreviewVersionLookup" ma:index="59" nillable="true" ma:displayName="Last Previewed Version" ma:default="" ma:list="{3E8746B6-F860-4147-B98C-956DED1CEF1C}" ma:internalName="LastPreviewVersionLookup" ma:readOnly="true" ma:showField="LastPreviewVersion" ma:web="4eb71313-1cf6-4961-b6ce-0c29fc5284b9">
      <xsd:complexType>
        <xsd:complexContent>
          <xsd:extension base="dms:MultiChoiceLookup">
            <xsd:sequence>
              <xsd:element name="Value" type="dms:Lookup" maxOccurs="unbounded" minOccurs="0" nillable="true"/>
            </xsd:sequence>
          </xsd:extension>
        </xsd:complexContent>
      </xsd:complexType>
    </xsd:element>
    <xsd:element name="LastPublishErrorLookup" ma:index="60" nillable="true" ma:displayName="Last Publish Attempt Error" ma:default="" ma:list="{3E8746B6-F860-4147-B98C-956DED1CEF1C}" ma:internalName="LastPublishErrorLookup" ma:readOnly="true" ma:showField="LastPublishError" ma:web="4eb71313-1cf6-4961-b6ce-0c29fc5284b9">
      <xsd:complexType>
        <xsd:complexContent>
          <xsd:extension base="dms:MultiChoiceLookup">
            <xsd:sequence>
              <xsd:element name="Value" type="dms:Lookup" maxOccurs="unbounded" minOccurs="0" nillable="true"/>
            </xsd:sequence>
          </xsd:extension>
        </xsd:complexContent>
      </xsd:complexType>
    </xsd:element>
    <xsd:element name="LastPublishResultLookup" ma:index="61" nillable="true" ma:displayName="Last Publish Attempt Result" ma:default="" ma:list="{3E8746B6-F860-4147-B98C-956DED1CEF1C}" ma:internalName="LastPublishResultLookup" ma:readOnly="true" ma:showField="LastPublishResult" ma:web="4eb71313-1cf6-4961-b6ce-0c29fc5284b9">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2" nillable="true" ma:displayName="Last Publish Attempted On" ma:default="" ma:list="{3E8746B6-F860-4147-B98C-956DED1CEF1C}" ma:internalName="LastPublishAttemptDateLookup" ma:readOnly="true" ma:showField="LastPublishAttemptDate" ma:web="4eb71313-1cf6-4961-b6ce-0c29fc5284b9">
      <xsd:complexType>
        <xsd:complexContent>
          <xsd:extension base="dms:MultiChoiceLookup">
            <xsd:sequence>
              <xsd:element name="Value" type="dms:Lookup" maxOccurs="unbounded" minOccurs="0" nillable="true"/>
            </xsd:sequence>
          </xsd:extension>
        </xsd:complexContent>
      </xsd:complexType>
    </xsd:element>
    <xsd:element name="LastPublishedByLookup" ma:index="63" nillable="true" ma:displayName="Last Published By" ma:default="" ma:list="{3E8746B6-F860-4147-B98C-956DED1CEF1C}" ma:internalName="LastPublishedByLookup" ma:readOnly="true" ma:showField="LastPublishedBy" ma:web="4eb71313-1cf6-4961-b6ce-0c29fc5284b9">
      <xsd:complexType>
        <xsd:complexContent>
          <xsd:extension base="dms:MultiChoiceLookup">
            <xsd:sequence>
              <xsd:element name="Value" type="dms:Lookup" maxOccurs="unbounded" minOccurs="0" nillable="true"/>
            </xsd:sequence>
          </xsd:extension>
        </xsd:complexContent>
      </xsd:complexType>
    </xsd:element>
    <xsd:element name="LastPublishTimeLookup" ma:index="64" nillable="true" ma:displayName="Last Published Date" ma:default="" ma:list="{3E8746B6-F860-4147-B98C-956DED1CEF1C}" ma:internalName="LastPublishTimeLookup" ma:readOnly="true" ma:showField="LastPublishTime" ma:web="4eb71313-1cf6-4961-b6ce-0c29fc5284b9">
      <xsd:complexType>
        <xsd:complexContent>
          <xsd:extension base="dms:MultiChoiceLookup">
            <xsd:sequence>
              <xsd:element name="Value" type="dms:Lookup" maxOccurs="unbounded" minOccurs="0" nillable="true"/>
            </xsd:sequence>
          </xsd:extension>
        </xsd:complexContent>
      </xsd:complexType>
    </xsd:element>
    <xsd:element name="LastPublishVersionLookup" ma:index="65" nillable="true" ma:displayName="Last Published Version" ma:default="" ma:list="{3E8746B6-F860-4147-B98C-956DED1CEF1C}" ma:internalName="LastPublishVersionLookup" ma:readOnly="true" ma:showField="LastPublishVersion" ma:web="4eb71313-1cf6-4961-b6ce-0c29fc5284b9">
      <xsd:complexType>
        <xsd:complexContent>
          <xsd:extension base="dms:MultiChoiceLookup">
            <xsd:sequence>
              <xsd:element name="Value" type="dms:Lookup" maxOccurs="unbounded" minOccurs="0" nillable="true"/>
            </xsd:sequence>
          </xsd:extension>
        </xsd:complexContent>
      </xsd:complexType>
    </xsd:element>
    <xsd:element name="TPLaunchHelpLinkType" ma:index="66"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7" nillable="true" ma:displayName="Legacy Data" ma:default="" ma:internalName="LegacyData" ma:readOnly="false">
      <xsd:simpleType>
        <xsd:restriction base="dms:Note"/>
      </xsd:simpleType>
    </xsd:element>
    <xsd:element name="TPLaunchHelpLink" ma:index="68" nillable="true" ma:displayName="Link to Launch Help Topic" ma:default="" ma:internalName="TPLaunchHelpLink">
      <xsd:simpleType>
        <xsd:restriction base="dms:Text"/>
      </xsd:simpleType>
    </xsd:element>
    <xsd:element name="LocComments" ma:index="69" nillable="true" ma:displayName="Loc Approval Comments" ma:default="" ma:internalName="LocComments" ma:readOnly="false">
      <xsd:simpleType>
        <xsd:restriction base="dms:Note"/>
      </xsd:simpleType>
    </xsd:element>
    <xsd:element name="LocLastLocAttemptVersionLookup" ma:index="70" nillable="true" ma:displayName="Loc Last Loc Attempt Version" ma:default="" ma:list="{23C0E5B4-08EA-4DE1-951E-EEC9D1148E55}" ma:internalName="LocLastLocAttemptVersionLookup" ma:readOnly="false" ma:showField="LastLocAttemptVersion" ma:web="4eb71313-1cf6-4961-b6ce-0c29fc5284b9">
      <xsd:simpleType>
        <xsd:restriction base="dms:Lookup"/>
      </xsd:simpleType>
    </xsd:element>
    <xsd:element name="LocLastLocAttemptVersionTypeLookup" ma:index="71" nillable="true" ma:displayName="Loc Last Loc Attempt Version Type" ma:default="" ma:list="{23C0E5B4-08EA-4DE1-951E-EEC9D1148E55}" ma:internalName="LocLastLocAttemptVersionTypeLookup" ma:readOnly="true" ma:showField="LastLocAttemptVersionType" ma:web="4eb71313-1cf6-4961-b6ce-0c29fc5284b9">
      <xsd:simpleType>
        <xsd:restriction base="dms:Lookup"/>
      </xsd:simpleType>
    </xsd:element>
    <xsd:element name="LocManualTestRequired" ma:index="72" nillable="true" ma:displayName="Loc Manual Test Required" ma:default="" ma:internalName="LocManualTestRequired" ma:readOnly="false">
      <xsd:simpleType>
        <xsd:restriction base="dms:Boolean"/>
      </xsd:simpleType>
    </xsd:element>
    <xsd:element name="LocMarketGroupTiers2" ma:index="73" nillable="true" ma:displayName="Loc Market Group Tiers" ma:internalName="LocMarketGroupTiers2" ma:readOnly="false">
      <xsd:simpleType>
        <xsd:restriction base="dms:Unknown"/>
      </xsd:simpleType>
    </xsd:element>
    <xsd:element name="LocNewPublishedVersionLookup" ma:index="74" nillable="true" ma:displayName="Loc New Published Version Lookup" ma:default="" ma:list="{23C0E5B4-08EA-4DE1-951E-EEC9D1148E55}" ma:internalName="LocNewPublishedVersionLookup" ma:readOnly="true" ma:showField="NewPublishedVersion" ma:web="4eb71313-1cf6-4961-b6ce-0c29fc5284b9">
      <xsd:simpleType>
        <xsd:restriction base="dms:Lookup"/>
      </xsd:simpleType>
    </xsd:element>
    <xsd:element name="LocOverallHandbackStatusLookup" ma:index="75" nillable="true" ma:displayName="Loc Overall Handback Status" ma:default="" ma:list="{23C0E5B4-08EA-4DE1-951E-EEC9D1148E55}" ma:internalName="LocOverallHandbackStatusLookup" ma:readOnly="true" ma:showField="OverallHandbackStatus" ma:web="4eb71313-1cf6-4961-b6ce-0c29fc5284b9">
      <xsd:simpleType>
        <xsd:restriction base="dms:Lookup"/>
      </xsd:simpleType>
    </xsd:element>
    <xsd:element name="LocOverallLocStatusLookup" ma:index="76" nillable="true" ma:displayName="Loc Overall Localize Status" ma:default="" ma:list="{23C0E5B4-08EA-4DE1-951E-EEC9D1148E55}" ma:internalName="LocOverallLocStatusLookup" ma:readOnly="true" ma:showField="OverallLocStatus" ma:web="4eb71313-1cf6-4961-b6ce-0c29fc5284b9">
      <xsd:simpleType>
        <xsd:restriction base="dms:Lookup"/>
      </xsd:simpleType>
    </xsd:element>
    <xsd:element name="LocOverallPreviewStatusLookup" ma:index="77" nillable="true" ma:displayName="Loc Overall Preview Status" ma:default="" ma:list="{23C0E5B4-08EA-4DE1-951E-EEC9D1148E55}" ma:internalName="LocOverallPreviewStatusLookup" ma:readOnly="true" ma:showField="OverallPreviewStatus" ma:web="4eb71313-1cf6-4961-b6ce-0c29fc5284b9">
      <xsd:simpleType>
        <xsd:restriction base="dms:Lookup"/>
      </xsd:simpleType>
    </xsd:element>
    <xsd:element name="LocOverallPublishStatusLookup" ma:index="78" nillable="true" ma:displayName="Loc Overall Publish Status" ma:default="" ma:list="{23C0E5B4-08EA-4DE1-951E-EEC9D1148E55}" ma:internalName="LocOverallPublishStatusLookup" ma:readOnly="true" ma:showField="OverallPublishStatus" ma:web="4eb71313-1cf6-4961-b6ce-0c29fc5284b9">
      <xsd:simpleType>
        <xsd:restriction base="dms:Lookup"/>
      </xsd:simpleType>
    </xsd:element>
    <xsd:element name="IntlLocPriority" ma:index="79" nillable="true" ma:displayName="Loc Priority" ma:default="" ma:internalName="IntlLocPriority" ma:readOnly="false">
      <xsd:simpleType>
        <xsd:restriction base="dms:Unknown"/>
      </xsd:simpleType>
    </xsd:element>
    <xsd:element name="LocProcessedForHandoffsLookup" ma:index="80" nillable="true" ma:displayName="Loc Processed For Handoffs" ma:default="" ma:list="{23C0E5B4-08EA-4DE1-951E-EEC9D1148E55}" ma:internalName="LocProcessedForHandoffsLookup" ma:readOnly="true" ma:showField="ProcessedForHandoffs" ma:web="4eb71313-1cf6-4961-b6ce-0c29fc5284b9">
      <xsd:simpleType>
        <xsd:restriction base="dms:Lookup"/>
      </xsd:simpleType>
    </xsd:element>
    <xsd:element name="LocProcessedForMarketsLookup" ma:index="81" nillable="true" ma:displayName="Loc Processed For Markets" ma:default="" ma:list="{23C0E5B4-08EA-4DE1-951E-EEC9D1148E55}" ma:internalName="LocProcessedForMarketsLookup" ma:readOnly="true" ma:showField="ProcessedForMarkets" ma:web="4eb71313-1cf6-4961-b6ce-0c29fc5284b9">
      <xsd:simpleType>
        <xsd:restriction base="dms:Lookup"/>
      </xsd:simpleType>
    </xsd:element>
    <xsd:element name="LocPublishedDependentAssetsLookup" ma:index="82" nillable="true" ma:displayName="Loc Published Dependent Assets" ma:default="" ma:list="{23C0E5B4-08EA-4DE1-951E-EEC9D1148E55}" ma:internalName="LocPublishedDependentAssetsLookup" ma:readOnly="true" ma:showField="PublishedDependentAssets" ma:web="4eb71313-1cf6-4961-b6ce-0c29fc5284b9">
      <xsd:simpleType>
        <xsd:restriction base="dms:Lookup"/>
      </xsd:simpleType>
    </xsd:element>
    <xsd:element name="LocPublishedLinkedAssetsLookup" ma:index="83" nillable="true" ma:displayName="Loc Published Linked Assets" ma:default="" ma:list="{23C0E5B4-08EA-4DE1-951E-EEC9D1148E55}" ma:internalName="LocPublishedLinkedAssetsLookup" ma:readOnly="true" ma:showField="PublishedLinkedAssets" ma:web="4eb71313-1cf6-4961-b6ce-0c29fc5284b9">
      <xsd:simpleType>
        <xsd:restriction base="dms:Lookup"/>
      </xsd:simpleType>
    </xsd:element>
    <xsd:element name="LocRecommendedHandoff" ma:index="84" nillable="true" ma:displayName="Loc Recommended Handoff" ma:default="" ma:indexed="true" ma:internalName="LocRecommendedHandoff" ma:readOnly="false">
      <xsd:simpleType>
        <xsd:restriction base="dms:Text"/>
      </xsd:simpleType>
    </xsd:element>
    <xsd:element name="LocalizationTagsTaxHTField0" ma:index="86" nillable="true" ma:taxonomy="true" ma:internalName="LocalizationTagsTaxHTField0" ma:taxonomyFieldName="LocalizationTags" ma:displayName="Localization Tags" ma:readOnly="false" ma:default="" ma:fieldId="{a64f61a5-8dda-4b60-92b7-5d2a1238c06b}"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7" nillable="true" ma:displayName="Machine Translated" ma:default="" ma:internalName="MachineTranslated" ma:readOnly="false">
      <xsd:simpleType>
        <xsd:restriction base="dms:Boolean"/>
      </xsd:simpleType>
    </xsd:element>
    <xsd:element name="Manager" ma:index="88" nillable="true" ma:displayName="Manager" ma:hidden="true" ma:internalName="Manager" ma:readOnly="false">
      <xsd:simpleType>
        <xsd:restriction base="dms:Text"/>
      </xsd:simpleType>
    </xsd:element>
    <xsd:element name="Markets" ma:index="89" nillable="true" ma:displayName="Markets" ma:default="" ma:description="Leave blank to show in all markets" ma:list="{5CA8D83B-96EC-4276-857B-79C0D68D41F2}" ma:internalName="Markets" ma:readOnly="false" ma:showField="MarketName" ma:web="4eb71313-1cf6-4961-b6ce-0c29fc5284b9">
      <xsd:complexType>
        <xsd:complexContent>
          <xsd:extension base="dms:MultiChoiceLookup">
            <xsd:sequence>
              <xsd:element name="Value" type="dms:Lookup" maxOccurs="unbounded" minOccurs="0" nillable="true"/>
            </xsd:sequence>
          </xsd:extension>
        </xsd:complexContent>
      </xsd:complexType>
    </xsd:element>
    <xsd:element name="Milestone" ma:index="90" nillable="true" ma:displayName="Milestone" ma:default="" ma:internalName="Milestone" ma:readOnly="false">
      <xsd:simpleType>
        <xsd:restriction base="dms:Unknown"/>
      </xsd:simpleType>
    </xsd:element>
    <xsd:element name="TPNamespace" ma:index="93" nillable="true" ma:displayName="Namespace" ma:default="" ma:internalName="TPNamespace">
      <xsd:simpleType>
        <xsd:restriction base="dms:Text"/>
      </xsd:simpleType>
    </xsd:element>
    <xsd:element name="NumericId" ma:index="94" nillable="true" ma:displayName="Numeric ID" ma:default="" ma:indexed="true" ma:internalName="NumericId" ma:readOnly="false">
      <xsd:simpleType>
        <xsd:restriction base="dms:Number"/>
      </xsd:simpleType>
    </xsd:element>
    <xsd:element name="NumOfRatingsLookup" ma:index="95" nillable="true" ma:displayName="NumOfRatings" ma:default="" ma:list="{3E8746B6-F860-4147-B98C-956DED1CEF1C}" ma:internalName="NumOfRatingsLookup" ma:readOnly="true" ma:showField="NumOfRatings" ma:web="4eb71313-1cf6-4961-b6ce-0c29fc5284b9">
      <xsd:complexType>
        <xsd:complexContent>
          <xsd:extension base="dms:MultiChoiceLookup">
            <xsd:sequence>
              <xsd:element name="Value" type="dms:Lookup" maxOccurs="unbounded" minOccurs="0" nillable="true"/>
            </xsd:sequence>
          </xsd:extension>
        </xsd:complexContent>
      </xsd:complexType>
    </xsd:element>
    <xsd:element name="OOCacheId" ma:index="96" nillable="true" ma:displayName="OOCacheId" ma:internalName="OOCacheId" ma:readOnly="false">
      <xsd:simpleType>
        <xsd:restriction base="dms:Text"/>
      </xsd:simpleType>
    </xsd:element>
    <xsd:element name="OpenTemplate" ma:index="97" nillable="true" ma:displayName="Open Template" ma:default="true" ma:internalName="OpenTemplate">
      <xsd:simpleType>
        <xsd:restriction base="dms:Boolean"/>
      </xsd:simpleType>
    </xsd:element>
    <xsd:element name="OriginAsset" ma:index="98" nillable="true" ma:displayName="Origin Asset" ma:default="" ma:internalName="OriginAsset" ma:readOnly="false">
      <xsd:simpleType>
        <xsd:restriction base="dms:Text"/>
      </xsd:simpleType>
    </xsd:element>
    <xsd:element name="OriginalRelease" ma:index="99"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0" nillable="true" ma:displayName="Original Source Market Group" ma:default="" ma:internalName="OriginalSourceMarket" ma:readOnly="false">
      <xsd:simpleType>
        <xsd:restriction base="dms:Text"/>
      </xsd:simpleType>
    </xsd:element>
    <xsd:element name="OutputCachingOn" ma:index="101" nillable="true" ma:displayName="Output Caching" ma:default="true" ma:hidden="true" ma:internalName="OutputCachingOn" ma:readOnly="false">
      <xsd:simpleType>
        <xsd:restriction base="dms:Boolean"/>
      </xsd:simpleType>
    </xsd:element>
    <xsd:element name="ParentAssetId" ma:index="102" nillable="true" ma:displayName="Parent Asset Id" ma:default="" ma:internalName="ParentAssetId" ma:readOnly="false">
      <xsd:simpleType>
        <xsd:restriction base="dms:Text"/>
      </xsd:simpleType>
    </xsd:element>
    <xsd:element name="PlannedPubDate" ma:index="103" nillable="true" ma:displayName="Planned Publish Date" ma:default="" ma:indexed="true" ma:internalName="PlannedPubDate" ma:readOnly="false">
      <xsd:simpleType>
        <xsd:restriction base="dms:DateTime"/>
      </xsd:simpleType>
    </xsd:element>
    <xsd:element name="PolicheckWords" ma:index="104" nillable="true" ma:displayName="Policheck Words" ma:default="" ma:internalName="PolicheckWords" ma:readOnly="false">
      <xsd:simpleType>
        <xsd:restriction base="dms:Text"/>
      </xsd:simpleType>
    </xsd:element>
    <xsd:element name="BusinessGroup" ma:index="105" nillable="true" ma:displayName="Product Division Owner" ma:default="" ma:internalName="BusinessGroup" ma:readOnly="false">
      <xsd:simpleType>
        <xsd:restriction base="dms:Unknown"/>
      </xsd:simpleType>
    </xsd:element>
    <xsd:element name="UAProjectedTotalWords" ma:index="106" nillable="true" ma:displayName="Projected Word Count" ma:default="" ma:internalName="UAProjectedTotalWords" ma:readOnly="false">
      <xsd:simpleType>
        <xsd:restriction base="dms:Unknown"/>
      </xsd:simpleType>
    </xsd:element>
    <xsd:element name="Provider" ma:index="107" nillable="true" ma:displayName="Provider" ma:default="" ma:internalName="Provider" ma:readOnly="false">
      <xsd:simpleType>
        <xsd:restriction base="dms:Unknown"/>
      </xsd:simpleType>
    </xsd:element>
    <xsd:element name="Providers" ma:index="108" nillable="true" ma:displayName="Providers" ma:default="" ma:internalName="Providers">
      <xsd:simpleType>
        <xsd:restriction base="dms:Unknown"/>
      </xsd:simpleType>
    </xsd:element>
    <xsd:element name="PublishStatusLookup" ma:index="109" nillable="true" ma:displayName="Publish Status" ma:default="" ma:list="{3E8746B6-F860-4147-B98C-956DED1CEF1C}" ma:internalName="PublishStatusLookup" ma:readOnly="false" ma:showField="PublishStatus" ma:web="4eb71313-1cf6-4961-b6ce-0c29fc5284b9">
      <xsd:complexType>
        <xsd:complexContent>
          <xsd:extension base="dms:MultiChoiceLookup">
            <xsd:sequence>
              <xsd:element name="Value" type="dms:Lookup" maxOccurs="unbounded" minOccurs="0" nillable="true"/>
            </xsd:sequence>
          </xsd:extension>
        </xsd:complexContent>
      </xsd:complexType>
    </xsd:element>
    <xsd:element name="PublishTargets" ma:index="110" nillable="true" ma:displayName="Publish Target" ma:default="OfficeOnlineVNext" ma:internalName="PublishTargets" ma:readOnly="false">
      <xsd:simpleType>
        <xsd:restriction base="dms:Unknown"/>
      </xsd:simpleType>
    </xsd:element>
    <xsd:element name="RecommendationsModifier" ma:index="111" nillable="true" ma:displayName="Recommendations Modifier" ma:default="" ma:internalName="RecommendationsModifier" ma:readOnly="false">
      <xsd:simpleType>
        <xsd:restriction base="dms:Number"/>
      </xsd:simpleType>
    </xsd:element>
    <xsd:element name="ArtSampleDocs" ma:index="112" nillable="true" ma:displayName="Sample Docs" ma:default="" ma:hidden="true" ma:internalName="ArtSampleDocs" ma:readOnly="false">
      <xsd:simpleType>
        <xsd:restriction base="dms:Text"/>
      </xsd:simpleType>
    </xsd:element>
    <xsd:element name="ScenarioTagsTaxHTField0" ma:index="114" nillable="true" ma:taxonomy="true" ma:internalName="ScenarioTagsTaxHTField0" ma:taxonomyFieldName="ScenarioTags" ma:displayName="Scenarios" ma:readOnly="false" ma:default="" ma:fieldId="{cb8549bf-ef8d-4a3b-b930-30a5e5f6ddcb}"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6"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7" nillable="true" ma:displayName="Source Title" ma:default="" ma:indexed="true" ma:internalName="SourceTitle" ma:readOnly="false">
      <xsd:simpleType>
        <xsd:restriction base="dms:Text"/>
      </xsd:simpleType>
    </xsd:element>
    <xsd:element name="CSXSubmissionDate" ma:index="118" nillable="true" ma:displayName="Submission Date" ma:default="" ma:internalName="CSXSubmissionDate" ma:readOnly="false">
      <xsd:simpleType>
        <xsd:restriction base="dms:DateTime"/>
      </xsd:simpleType>
    </xsd:element>
    <xsd:element name="SubmitterId" ma:index="119" nillable="true" ma:displayName="Submitter ID" ma:default="" ma:internalName="SubmitterId" ma:readOnly="false">
      <xsd:simpleType>
        <xsd:restriction base="dms:Text"/>
      </xsd:simpleType>
    </xsd:element>
    <xsd:element name="TaxCatchAll" ma:index="120" nillable="true" ma:displayName="Taxonomy Catch All Column" ma:hidden="true" ma:list="{4e3c5e03-5af4-47a0-b7f8-ada82367dacf}" ma:internalName="TaxCatchAll" ma:showField="CatchAllData" ma:web="4eb71313-1cf6-4961-b6ce-0c29fc5284b9">
      <xsd:complexType>
        <xsd:complexContent>
          <xsd:extension base="dms:MultiChoiceLookup">
            <xsd:sequence>
              <xsd:element name="Value" type="dms:Lookup" maxOccurs="unbounded" minOccurs="0" nillable="true"/>
            </xsd:sequence>
          </xsd:extension>
        </xsd:complexContent>
      </xsd:complexType>
    </xsd:element>
    <xsd:element name="TaxCatchAllLabel" ma:index="121" nillable="true" ma:displayName="Taxonomy Catch All Column1" ma:hidden="true" ma:list="{4e3c5e03-5af4-47a0-b7f8-ada82367dacf}" ma:internalName="TaxCatchAllLabel" ma:readOnly="true" ma:showField="CatchAllDataLabel" ma:web="4eb71313-1cf6-4961-b6ce-0c29fc5284b9">
      <xsd:complexType>
        <xsd:complexContent>
          <xsd:extension base="dms:MultiChoiceLookup">
            <xsd:sequence>
              <xsd:element name="Value" type="dms:Lookup" maxOccurs="unbounded" minOccurs="0" nillable="true"/>
            </xsd:sequence>
          </xsd:extension>
        </xsd:complexContent>
      </xsd:complexType>
    </xsd:element>
    <xsd:element name="TemplateStatus" ma:index="122" nillable="true" ma:displayName="Template Status" ma:default="" ma:internalName="TemplateStatus">
      <xsd:simpleType>
        <xsd:restriction base="dms:Unknown"/>
      </xsd:simpleType>
    </xsd:element>
    <xsd:element name="TemplateTemplateType" ma:index="123" nillable="true" ma:displayName="Template Type" ma:default="" ma:internalName="TemplateTemplateType">
      <xsd:simpleType>
        <xsd:restriction base="dms:Unknown"/>
      </xsd:simpleType>
    </xsd:element>
    <xsd:element name="ThumbnailAssetId" ma:index="124" nillable="true" ma:displayName="Thumbnail Image Asset" ma:default="" ma:internalName="ThumbnailAssetId" ma:readOnly="false">
      <xsd:simpleType>
        <xsd:restriction base="dms:Text"/>
      </xsd:simpleType>
    </xsd:element>
    <xsd:element name="TimesCloned" ma:index="125" nillable="true" ma:displayName="Times Cloned" ma:default="" ma:internalName="TimesCloned" ma:readOnly="false">
      <xsd:simpleType>
        <xsd:restriction base="dms:Number"/>
      </xsd:simpleType>
    </xsd:element>
    <xsd:element name="TrustLevel" ma:index="127" nillable="true" ma:displayName="Trust Level" ma:default="1 Microsoft Managed Content" ma:internalName="TrustLevel" ma:readOnly="false">
      <xsd:simpleType>
        <xsd:restriction base="dms:Unknown"/>
      </xsd:simpleType>
    </xsd:element>
    <xsd:element name="UALocComments" ma:index="128" nillable="true" ma:displayName="UA Loc Comments" ma:default="" ma:internalName="UALocComments" ma:readOnly="false">
      <xsd:simpleType>
        <xsd:restriction base="dms:Note"/>
      </xsd:simpleType>
    </xsd:element>
    <xsd:element name="UALocRecommendation" ma:index="129"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0" nillable="true" ma:displayName="UA Notes" ma:default="" ma:internalName="UANotes" ma:readOnly="false">
      <xsd:simpleType>
        <xsd:restriction base="dms:Note"/>
      </xsd:simpleType>
    </xsd:element>
    <xsd:element name="TPAppVersion" ma:index="131" nillable="true" ma:displayName="Version" ma:default="" ma:internalName="TPAppVersion">
      <xsd:simpleType>
        <xsd:restriction base="dms:Text"/>
      </xsd:simpleType>
    </xsd:element>
    <xsd:element name="VoteCount" ma:index="132"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2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66E0F-F9EE-4F7A-860B-81E713C3CD77}">
  <ds:schemaRefs>
    <ds:schemaRef ds:uri="http://schemas.microsoft.com/office/infopath/2007/PartnerControls"/>
    <ds:schemaRef ds:uri="http://schemas.microsoft.com/office/2006/metadata/properties"/>
    <ds:schemaRef ds:uri="http://purl.org/dc/elements/1.1/"/>
    <ds:schemaRef ds:uri="http://purl.org/dc/terms/"/>
    <ds:schemaRef ds:uri="http://purl.org/dc/dcmitype/"/>
    <ds:schemaRef ds:uri="http://schemas.openxmlformats.org/package/2006/metadata/core-properties"/>
    <ds:schemaRef ds:uri="http://schemas.microsoft.com/office/2006/documentManagement/types"/>
    <ds:schemaRef ds:uri="4eb71313-1cf6-4961-b6ce-0c29fc5284b9"/>
    <ds:schemaRef ds:uri="http://www.w3.org/XML/1998/namespace"/>
  </ds:schemaRefs>
</ds:datastoreItem>
</file>

<file path=customXml/itemProps2.xml><?xml version="1.0" encoding="utf-8"?>
<ds:datastoreItem xmlns:ds="http://schemas.openxmlformats.org/officeDocument/2006/customXml" ds:itemID="{C17FDF35-15CD-429E-8394-022512A20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b71313-1cf6-4961-b6ce-0c29fc5284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05A7E8-779F-43BD-97BD-435202D63C37}">
  <ds:schemaRefs>
    <ds:schemaRef ds:uri="http://schemas.microsoft.com/sharepoint/v3/contenttype/forms"/>
  </ds:schemaRefs>
</ds:datastoreItem>
</file>

<file path=customXml/itemProps4.xml><?xml version="1.0" encoding="utf-8"?>
<ds:datastoreItem xmlns:ds="http://schemas.openxmlformats.org/officeDocument/2006/customXml" ds:itemID="{92D61432-F3B6-4B42-91EE-61A0915BE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Vítá vás Word(3).dotx</Template>
  <TotalTime>1</TotalTime>
  <Pages>10</Pages>
  <Words>3143</Words>
  <Characters>18550</Characters>
  <Application>Microsoft Office Word</Application>
  <DocSecurity>0</DocSecurity>
  <Lines>154</Lines>
  <Paragraphs>43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dc:creator>
  <cp:lastModifiedBy>Putzerová Ivana</cp:lastModifiedBy>
  <cp:revision>2</cp:revision>
  <cp:lastPrinted>2019-08-16T05:25:00Z</cp:lastPrinted>
  <dcterms:created xsi:type="dcterms:W3CDTF">2019-09-16T07:46:00Z</dcterms:created>
  <dcterms:modified xsi:type="dcterms:W3CDTF">2019-09-16T07:46:00Z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TC029239499991</vt:lpwstr>
  </property>
  <property fmtid="{D5CDD505-2E9C-101B-9397-08002B2CF9AE}" pid="3" name="InternalTags">
    <vt:lpwstr/>
  </property>
  <property fmtid="{D5CDD505-2E9C-101B-9397-08002B2CF9AE}" pid="4" name="ContentTypeId">
    <vt:lpwstr>0x010100AC6DD24B17643A43B5911557F59D23340400899CD97D2199F748BA22A48D93649A64</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ies>
</file>