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D45" w:rsidRDefault="00F25D45" w:rsidP="00763A3D">
      <w:pPr>
        <w:pStyle w:val="Bezmezer"/>
      </w:pPr>
    </w:p>
    <w:p w:rsidR="00A90D1D" w:rsidRDefault="00A90D1D" w:rsidP="00763A3D">
      <w:pPr>
        <w:pStyle w:val="Bezmezer"/>
      </w:pPr>
    </w:p>
    <w:p w:rsidR="00A90D1D" w:rsidRPr="000B38DE" w:rsidRDefault="00A90D1D" w:rsidP="00A90D1D">
      <w:pPr>
        <w:pStyle w:val="Zhlav"/>
        <w:rPr>
          <w:b/>
          <w:sz w:val="32"/>
        </w:rPr>
      </w:pPr>
      <w:r w:rsidRPr="000B38DE">
        <w:rPr>
          <w:b/>
          <w:sz w:val="32"/>
        </w:rPr>
        <w:t xml:space="preserve">                         Technick</w:t>
      </w:r>
      <w:r w:rsidR="00385EE1" w:rsidRPr="000B38DE">
        <w:rPr>
          <w:b/>
          <w:sz w:val="32"/>
        </w:rPr>
        <w:t>é</w:t>
      </w:r>
      <w:r w:rsidRPr="000B38DE">
        <w:rPr>
          <w:b/>
          <w:sz w:val="32"/>
        </w:rPr>
        <w:t xml:space="preserve"> užitkové vozidlo pro </w:t>
      </w:r>
      <w:r w:rsidR="00385EE1" w:rsidRPr="000B38DE">
        <w:rPr>
          <w:b/>
          <w:sz w:val="32"/>
        </w:rPr>
        <w:t>údržbu měníren</w:t>
      </w:r>
    </w:p>
    <w:p w:rsidR="00A90D1D" w:rsidRDefault="00A90D1D" w:rsidP="00A90D1D">
      <w:pPr>
        <w:pStyle w:val="Zhlav"/>
        <w:rPr>
          <w:sz w:val="32"/>
        </w:rPr>
      </w:pPr>
    </w:p>
    <w:p w:rsidR="00A90D1D" w:rsidRPr="00763A3D" w:rsidRDefault="00A90D1D" w:rsidP="00A90D1D">
      <w:pPr>
        <w:pStyle w:val="Zhlav"/>
        <w:jc w:val="center"/>
        <w:rPr>
          <w:sz w:val="32"/>
        </w:rPr>
      </w:pPr>
      <w:r>
        <w:rPr>
          <w:sz w:val="32"/>
        </w:rPr>
        <w:t>Požadovaná technická specifikace</w:t>
      </w:r>
    </w:p>
    <w:p w:rsidR="00A90D1D" w:rsidRDefault="00A90D1D" w:rsidP="00763A3D">
      <w:pPr>
        <w:pStyle w:val="Bezmezer"/>
      </w:pPr>
    </w:p>
    <w:p w:rsidR="00686C03" w:rsidRDefault="00686C03" w:rsidP="00385EE1">
      <w:pPr>
        <w:pStyle w:val="Bezmezer"/>
        <w:numPr>
          <w:ilvl w:val="0"/>
          <w:numId w:val="1"/>
        </w:numPr>
      </w:pPr>
      <w:proofErr w:type="gramStart"/>
      <w:r>
        <w:t>Barva</w:t>
      </w:r>
      <w:r w:rsidR="00640B43">
        <w:t xml:space="preserve"> </w:t>
      </w:r>
      <w:bookmarkStart w:id="0" w:name="_GoBack"/>
      <w:bookmarkEnd w:id="0"/>
      <w:r>
        <w:t xml:space="preserve"> </w:t>
      </w:r>
      <w:r w:rsidR="00DB0620">
        <w:t>červená</w:t>
      </w:r>
      <w:proofErr w:type="gramEnd"/>
      <w:r w:rsidR="00D44B11">
        <w:t xml:space="preserve">                                                                                                                                            </w:t>
      </w:r>
      <w:r w:rsidR="00D44B11">
        <w:rPr>
          <w:color w:val="ED7D31" w:themeColor="accent2"/>
        </w:rPr>
        <w:t>Ano</w:t>
      </w:r>
    </w:p>
    <w:p w:rsidR="00686C03" w:rsidRDefault="00686C03" w:rsidP="00385EE1">
      <w:pPr>
        <w:pStyle w:val="Bezmezer"/>
        <w:numPr>
          <w:ilvl w:val="0"/>
          <w:numId w:val="1"/>
        </w:numPr>
      </w:pPr>
      <w:r>
        <w:t>Pohon předních kol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763A3D" w:rsidRDefault="00763A3D" w:rsidP="00385EE1">
      <w:pPr>
        <w:pStyle w:val="Bezmezer"/>
        <w:numPr>
          <w:ilvl w:val="0"/>
          <w:numId w:val="1"/>
        </w:numPr>
      </w:pPr>
      <w:r>
        <w:t>Počet sedadel</w:t>
      </w:r>
      <w:r w:rsidR="00E643B4">
        <w:t>:</w:t>
      </w:r>
      <w:r>
        <w:t xml:space="preserve"> </w:t>
      </w:r>
      <w:r w:rsidR="00851C3E">
        <w:t>6-</w:t>
      </w:r>
      <w:r w:rsidR="00F702EC">
        <w:t>7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6 Ano</w:t>
      </w:r>
    </w:p>
    <w:p w:rsidR="002A4F34" w:rsidRDefault="002A4F34" w:rsidP="00385EE1">
      <w:pPr>
        <w:pStyle w:val="Bezmezer"/>
        <w:numPr>
          <w:ilvl w:val="0"/>
          <w:numId w:val="1"/>
        </w:numPr>
      </w:pPr>
      <w:r>
        <w:t xml:space="preserve">Výkon motoru: min. </w:t>
      </w:r>
      <w:r w:rsidR="00B27645">
        <w:t>95</w:t>
      </w:r>
      <w:r w:rsidR="00605BDD">
        <w:t xml:space="preserve"> kW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 xml:space="preserve">107 </w:t>
      </w:r>
      <w:proofErr w:type="gramStart"/>
      <w:r w:rsidRPr="00D44B11">
        <w:rPr>
          <w:color w:val="ED7D31" w:themeColor="accent2"/>
        </w:rPr>
        <w:t>kW  Ano</w:t>
      </w:r>
      <w:proofErr w:type="gramEnd"/>
    </w:p>
    <w:p w:rsidR="004E582A" w:rsidRDefault="004E582A" w:rsidP="00385EE1">
      <w:pPr>
        <w:pStyle w:val="Bezmezer"/>
        <w:numPr>
          <w:ilvl w:val="0"/>
          <w:numId w:val="1"/>
        </w:numPr>
      </w:pPr>
      <w:r>
        <w:t>Palivo: motorová nafta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8F1C8C" w:rsidRDefault="007B1051" w:rsidP="00385EE1">
      <w:pPr>
        <w:pStyle w:val="Bezmezer"/>
        <w:numPr>
          <w:ilvl w:val="0"/>
          <w:numId w:val="1"/>
        </w:numPr>
      </w:pPr>
      <w:r>
        <w:t>K</w:t>
      </w:r>
      <w:r w:rsidR="008F1C8C">
        <w:t>limatizace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490F5C" w:rsidRDefault="00490F5C" w:rsidP="00385EE1">
      <w:pPr>
        <w:pStyle w:val="Bezmezer"/>
        <w:numPr>
          <w:ilvl w:val="0"/>
          <w:numId w:val="1"/>
        </w:numPr>
      </w:pPr>
      <w:r>
        <w:t>Airbag</w:t>
      </w:r>
      <w:r w:rsidR="002D140F">
        <w:t xml:space="preserve"> </w:t>
      </w:r>
      <w:r w:rsidR="00183180">
        <w:t xml:space="preserve">řidiče a </w:t>
      </w:r>
      <w:r>
        <w:t>spolujezdce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E4081B" w:rsidRDefault="00A10429" w:rsidP="00385EE1">
      <w:pPr>
        <w:pStyle w:val="Bezmezer"/>
        <w:numPr>
          <w:ilvl w:val="0"/>
          <w:numId w:val="1"/>
        </w:numPr>
      </w:pPr>
      <w:r>
        <w:t xml:space="preserve">Zadní parkovací kamera + </w:t>
      </w:r>
      <w:proofErr w:type="gramStart"/>
      <w:r>
        <w:t>parkovací  asistent</w:t>
      </w:r>
      <w:proofErr w:type="gramEnd"/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686C03" w:rsidRDefault="00686C03" w:rsidP="00385EE1">
      <w:pPr>
        <w:pStyle w:val="Bezmezer"/>
        <w:numPr>
          <w:ilvl w:val="0"/>
          <w:numId w:val="1"/>
        </w:numPr>
      </w:pPr>
      <w:r>
        <w:t xml:space="preserve">Výška nákladového prostoru: </w:t>
      </w:r>
      <w:r w:rsidR="00490F5C">
        <w:t xml:space="preserve">min. </w:t>
      </w:r>
      <w:r w:rsidR="00FB13B8">
        <w:t>1</w:t>
      </w:r>
      <w:r w:rsidR="00A10429">
        <w:t>360</w:t>
      </w:r>
      <w:r>
        <w:t xml:space="preserve"> m</w:t>
      </w:r>
      <w:r w:rsidR="00FB13B8">
        <w:t>m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1369 Ano</w:t>
      </w:r>
    </w:p>
    <w:p w:rsidR="0053200A" w:rsidRDefault="00A10429" w:rsidP="00385EE1">
      <w:pPr>
        <w:pStyle w:val="Bezmezer"/>
        <w:numPr>
          <w:ilvl w:val="0"/>
          <w:numId w:val="1"/>
        </w:numPr>
      </w:pPr>
      <w:r>
        <w:t>Délka nákladového pr</w:t>
      </w:r>
      <w:r w:rsidR="005F1A1F">
        <w:t xml:space="preserve">ostoru bez druhé řady </w:t>
      </w:r>
      <w:proofErr w:type="gramStart"/>
      <w:r w:rsidR="005F1A1F">
        <w:t xml:space="preserve">sedadel  </w:t>
      </w:r>
      <w:r>
        <w:t>min.</w:t>
      </w:r>
      <w:proofErr w:type="gramEnd"/>
      <w:r>
        <w:t xml:space="preserve"> 29</w:t>
      </w:r>
      <w:r w:rsidR="005F1A1F">
        <w:t>00</w:t>
      </w:r>
      <w:r w:rsidR="00FB13B8">
        <w:t>mm</w:t>
      </w:r>
      <w:r>
        <w:t xml:space="preserve"> </w:t>
      </w:r>
      <w:r w:rsidR="00183180">
        <w:t xml:space="preserve">, </w:t>
      </w:r>
      <w:r w:rsidR="0053200A">
        <w:t xml:space="preserve"> </w:t>
      </w:r>
      <w:r>
        <w:t xml:space="preserve">s druhou řadou </w:t>
      </w:r>
      <w:r w:rsidR="00183180">
        <w:t xml:space="preserve">min </w:t>
      </w:r>
      <w:r>
        <w:t>2040</w:t>
      </w:r>
      <w:r w:rsidR="00FB13B8">
        <w:t>mm</w:t>
      </w:r>
      <w:r>
        <w:t xml:space="preserve"> </w:t>
      </w:r>
      <w:r w:rsidR="0053200A">
        <w:t>(podlahový prostor)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2050/2937 Ano</w:t>
      </w:r>
    </w:p>
    <w:p w:rsidR="00AB1AEB" w:rsidRDefault="00FB13B8" w:rsidP="00385EE1">
      <w:pPr>
        <w:pStyle w:val="Bezmezer"/>
        <w:numPr>
          <w:ilvl w:val="0"/>
          <w:numId w:val="1"/>
        </w:numPr>
      </w:pPr>
      <w:r>
        <w:t xml:space="preserve">Celková hmotnost </w:t>
      </w:r>
      <w:proofErr w:type="gramStart"/>
      <w:r>
        <w:t>max.  do</w:t>
      </w:r>
      <w:proofErr w:type="gramEnd"/>
      <w:r>
        <w:t xml:space="preserve"> 3500 k</w:t>
      </w:r>
      <w:r w:rsidR="00AB1AEB">
        <w:t>g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53200A" w:rsidRDefault="0053200A" w:rsidP="00385EE1">
      <w:pPr>
        <w:pStyle w:val="Bezmezer"/>
        <w:numPr>
          <w:ilvl w:val="0"/>
          <w:numId w:val="1"/>
        </w:numPr>
      </w:pPr>
      <w:r>
        <w:t xml:space="preserve">Maximální zatížení: </w:t>
      </w:r>
      <w:r w:rsidR="00EA5427">
        <w:t>min</w:t>
      </w:r>
      <w:r w:rsidR="00183180">
        <w:t>.</w:t>
      </w:r>
      <w:r w:rsidR="00EA5427">
        <w:t xml:space="preserve"> </w:t>
      </w:r>
      <w:r w:rsidR="007102CB">
        <w:t>960</w:t>
      </w:r>
      <w:r w:rsidR="00FB13B8">
        <w:t xml:space="preserve"> kg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962 Ano</w:t>
      </w:r>
    </w:p>
    <w:p w:rsidR="00686C03" w:rsidRDefault="00686C03" w:rsidP="00385EE1">
      <w:pPr>
        <w:pStyle w:val="Bezmezer"/>
        <w:numPr>
          <w:ilvl w:val="0"/>
          <w:numId w:val="1"/>
        </w:numPr>
      </w:pPr>
      <w:r>
        <w:t xml:space="preserve">Zadní otvíratelné prosklené </w:t>
      </w:r>
      <w:r w:rsidR="00E643B4">
        <w:t xml:space="preserve">křídlové </w:t>
      </w:r>
      <w:r>
        <w:t>dveře s ochrannou mříží</w:t>
      </w:r>
      <w:r w:rsidR="0080048F">
        <w:t xml:space="preserve"> na</w:t>
      </w:r>
      <w:r>
        <w:t xml:space="preserve"> </w:t>
      </w:r>
      <w:r w:rsidR="002A4F34">
        <w:t>oknech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490F5C" w:rsidRDefault="00490F5C" w:rsidP="00385EE1">
      <w:pPr>
        <w:pStyle w:val="Bezmezer"/>
        <w:numPr>
          <w:ilvl w:val="0"/>
          <w:numId w:val="1"/>
        </w:numPr>
      </w:pPr>
      <w:r>
        <w:t>Nákladový prostor – bez bočních oken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F64A44" w:rsidRDefault="00F64A44" w:rsidP="00385EE1">
      <w:pPr>
        <w:pStyle w:val="Bezmezer"/>
        <w:numPr>
          <w:ilvl w:val="0"/>
          <w:numId w:val="1"/>
        </w:numPr>
      </w:pPr>
      <w:r>
        <w:t>Příčné střešní nosiče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F64A44" w:rsidRDefault="00F64A44" w:rsidP="00385EE1">
      <w:pPr>
        <w:pStyle w:val="Bezmezer"/>
        <w:numPr>
          <w:ilvl w:val="0"/>
          <w:numId w:val="1"/>
        </w:numPr>
      </w:pPr>
      <w:r>
        <w:t>Led osvětlení nákladového prostoru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B0598B" w:rsidRDefault="00B0598B" w:rsidP="00385EE1">
      <w:pPr>
        <w:pStyle w:val="Bezmezer"/>
        <w:numPr>
          <w:ilvl w:val="0"/>
          <w:numId w:val="1"/>
        </w:numPr>
      </w:pPr>
      <w:r>
        <w:t>Ochrana blatníků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B0598B" w:rsidRDefault="00B0598B" w:rsidP="00385EE1">
      <w:pPr>
        <w:pStyle w:val="Bezmezer"/>
        <w:numPr>
          <w:ilvl w:val="0"/>
          <w:numId w:val="1"/>
        </w:numPr>
      </w:pPr>
      <w:r>
        <w:t>Přední zástěrky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B0598B" w:rsidRDefault="00B0598B" w:rsidP="00385EE1">
      <w:pPr>
        <w:pStyle w:val="Bezmezer"/>
        <w:numPr>
          <w:ilvl w:val="0"/>
          <w:numId w:val="1"/>
        </w:numPr>
      </w:pPr>
      <w:r>
        <w:t>Zadní zástěrky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F702EC" w:rsidRDefault="00F702EC" w:rsidP="00385EE1">
      <w:pPr>
        <w:pStyle w:val="Bezmezer"/>
        <w:numPr>
          <w:ilvl w:val="0"/>
          <w:numId w:val="1"/>
        </w:numPr>
      </w:pPr>
      <w:r>
        <w:t xml:space="preserve">Ochranný kryt pod motor </w:t>
      </w:r>
      <w:r w:rsidR="00D44B11">
        <w:t>–</w:t>
      </w:r>
      <w:r>
        <w:t xml:space="preserve"> </w:t>
      </w:r>
      <w:r w:rsidR="00B1595D">
        <w:t>kovový</w:t>
      </w:r>
    </w:p>
    <w:p w:rsidR="00D44B11" w:rsidRPr="00D44B11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D44B11">
        <w:rPr>
          <w:color w:val="ED7D31" w:themeColor="accent2"/>
        </w:rPr>
        <w:t>Ano</w:t>
      </w:r>
    </w:p>
    <w:p w:rsidR="00686C03" w:rsidRDefault="00686C03" w:rsidP="00385EE1">
      <w:pPr>
        <w:pStyle w:val="Bezmezer"/>
        <w:numPr>
          <w:ilvl w:val="0"/>
          <w:numId w:val="1"/>
        </w:numPr>
      </w:pPr>
      <w:r>
        <w:t xml:space="preserve">Denní svícení </w:t>
      </w:r>
    </w:p>
    <w:p w:rsidR="00D44B11" w:rsidRPr="00A43A5F" w:rsidRDefault="00D44B11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686C03" w:rsidRDefault="002D140F" w:rsidP="00385EE1">
      <w:pPr>
        <w:pStyle w:val="Bezmezer"/>
        <w:numPr>
          <w:ilvl w:val="0"/>
          <w:numId w:val="1"/>
        </w:numPr>
      </w:pPr>
      <w:r>
        <w:lastRenderedPageBreak/>
        <w:t>Přední mlhové světlomety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5C2FAA" w:rsidRDefault="00F8624A" w:rsidP="00385EE1">
      <w:pPr>
        <w:pStyle w:val="Bezmezer"/>
        <w:numPr>
          <w:ilvl w:val="0"/>
          <w:numId w:val="1"/>
        </w:numPr>
      </w:pPr>
      <w:r>
        <w:t xml:space="preserve">Celoplošné kryty </w:t>
      </w:r>
      <w:r w:rsidR="005C2FAA">
        <w:t xml:space="preserve"> kol - 4 ks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7102CB" w:rsidRDefault="003F052F" w:rsidP="00385EE1">
      <w:pPr>
        <w:pStyle w:val="Bezmezer"/>
        <w:numPr>
          <w:ilvl w:val="0"/>
          <w:numId w:val="1"/>
        </w:numPr>
      </w:pPr>
      <w:r>
        <w:t xml:space="preserve">Rádio MP3 </w:t>
      </w:r>
      <w:proofErr w:type="spellStart"/>
      <w:r>
        <w:t>Bluetooth</w:t>
      </w:r>
      <w:proofErr w:type="spellEnd"/>
      <w:r>
        <w:t>,/ DAB výhodou /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763A3D" w:rsidRDefault="00686C03" w:rsidP="00385EE1">
      <w:pPr>
        <w:pStyle w:val="Bezmezer"/>
        <w:numPr>
          <w:ilvl w:val="0"/>
          <w:numId w:val="1"/>
        </w:numPr>
      </w:pPr>
      <w:r>
        <w:t>Zásuvka 230 V</w:t>
      </w:r>
      <w:r w:rsidR="004F145E">
        <w:t xml:space="preserve"> /</w:t>
      </w:r>
      <w:r w:rsidR="003F052F">
        <w:t xml:space="preserve">min </w:t>
      </w:r>
      <w:r w:rsidR="00F8624A">
        <w:t xml:space="preserve"> </w:t>
      </w:r>
      <w:r w:rsidR="004F145E">
        <w:t>150W</w:t>
      </w:r>
      <w:r w:rsidR="00F8624A">
        <w:t>, umístěná v</w:t>
      </w:r>
      <w:r w:rsidR="003A4364">
        <w:t> nákladovém prostoru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686C03" w:rsidRDefault="00686C03" w:rsidP="00385EE1">
      <w:pPr>
        <w:pStyle w:val="Bezmezer"/>
        <w:numPr>
          <w:ilvl w:val="0"/>
          <w:numId w:val="1"/>
        </w:numPr>
      </w:pPr>
      <w:r>
        <w:t>Centrální zamykání</w:t>
      </w:r>
      <w:r w:rsidR="00490F5C">
        <w:t xml:space="preserve"> (dálkové)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53200A" w:rsidRDefault="005C2FAA" w:rsidP="00385EE1">
      <w:pPr>
        <w:pStyle w:val="Bezmezer"/>
        <w:numPr>
          <w:ilvl w:val="0"/>
          <w:numId w:val="1"/>
        </w:numPr>
      </w:pPr>
      <w:r>
        <w:t>Elektricky ovládaná okna vpředu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4F145E" w:rsidRDefault="004F145E" w:rsidP="00385EE1">
      <w:pPr>
        <w:pStyle w:val="Bezmezer"/>
        <w:numPr>
          <w:ilvl w:val="0"/>
          <w:numId w:val="1"/>
        </w:numPr>
      </w:pPr>
      <w:r w:rsidRPr="00AB6CCC">
        <w:t>LED výstražná oranžová světelná souprava VNT 024</w:t>
      </w:r>
      <w:r w:rsidR="004E582A">
        <w:t>-</w:t>
      </w:r>
      <w:r w:rsidRPr="00AB6CCC">
        <w:t xml:space="preserve">LU </w:t>
      </w:r>
      <w:proofErr w:type="spellStart"/>
      <w:r w:rsidRPr="00AB6CCC">
        <w:t>AaCaA</w:t>
      </w:r>
      <w:proofErr w:type="spellEnd"/>
      <w:r w:rsidR="003505A8">
        <w:t>,</w:t>
      </w:r>
      <w:r w:rsidRPr="00AB6CCC">
        <w:t xml:space="preserve"> výška 80mm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4F145E" w:rsidRDefault="004F145E" w:rsidP="00385EE1">
      <w:pPr>
        <w:pStyle w:val="Bezmezer"/>
        <w:numPr>
          <w:ilvl w:val="0"/>
          <w:numId w:val="1"/>
        </w:numPr>
      </w:pPr>
      <w:r w:rsidRPr="00AB6CCC">
        <w:t>Oranžový LED Maják  B14</w:t>
      </w:r>
      <w:r w:rsidR="003505A8">
        <w:t>-</w:t>
      </w:r>
      <w:r w:rsidRPr="00AB6CCC">
        <w:t>VMD 024</w:t>
      </w:r>
      <w:r w:rsidR="003505A8">
        <w:t>-</w:t>
      </w:r>
      <w:r w:rsidRPr="00AB6CCC">
        <w:t>L</w:t>
      </w:r>
      <w:r w:rsidR="003505A8">
        <w:t>-</w:t>
      </w:r>
      <w:r w:rsidRPr="00AB6CCC">
        <w:t>B</w:t>
      </w:r>
      <w:r w:rsidR="003505A8">
        <w:t>-</w:t>
      </w:r>
      <w:r w:rsidRPr="00AB6CCC">
        <w:t>10A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686C03" w:rsidRDefault="004F145E" w:rsidP="00385EE1">
      <w:pPr>
        <w:pStyle w:val="Bezmezer"/>
        <w:numPr>
          <w:ilvl w:val="0"/>
          <w:numId w:val="1"/>
        </w:numPr>
      </w:pPr>
      <w:r>
        <w:t>E</w:t>
      </w:r>
      <w:r w:rsidR="00686C03">
        <w:t>lektricky nastavitelná a vyhřívaná vnější zrcátka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763A3D" w:rsidRDefault="00490F5C" w:rsidP="00385EE1">
      <w:pPr>
        <w:pStyle w:val="Bezmezer"/>
        <w:numPr>
          <w:ilvl w:val="0"/>
          <w:numId w:val="1"/>
        </w:numPr>
      </w:pPr>
      <w:r>
        <w:t>Rezervní kolo</w:t>
      </w:r>
      <w:r w:rsidR="0080048F">
        <w:t xml:space="preserve"> + zvedák + zakládací klín + klíč na kola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497395" w:rsidRDefault="00497395" w:rsidP="00385EE1">
      <w:pPr>
        <w:pStyle w:val="Bezmezer"/>
        <w:numPr>
          <w:ilvl w:val="0"/>
          <w:numId w:val="1"/>
        </w:numPr>
      </w:pPr>
      <w:r>
        <w:t>Boční posuvné dveře po obou stranách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763A3D" w:rsidRDefault="00490F5C" w:rsidP="00385EE1">
      <w:pPr>
        <w:pStyle w:val="Bezmezer"/>
        <w:numPr>
          <w:ilvl w:val="0"/>
          <w:numId w:val="1"/>
        </w:numPr>
      </w:pPr>
      <w:r>
        <w:t>Posuvná okna v druhé řadě sedadel (otvíratelná)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490F5C" w:rsidRDefault="00490F5C" w:rsidP="00385EE1">
      <w:pPr>
        <w:pStyle w:val="Bezmezer"/>
        <w:numPr>
          <w:ilvl w:val="0"/>
          <w:numId w:val="1"/>
        </w:numPr>
      </w:pPr>
      <w:r>
        <w:t>Tažné zařízení se zásuvkou 12 V</w:t>
      </w:r>
      <w:r w:rsidR="007102CB">
        <w:t xml:space="preserve"> - Maximální povolená hmotnost nebrzděného přívěsu </w:t>
      </w:r>
      <w:proofErr w:type="gramStart"/>
      <w:r w:rsidR="007102CB">
        <w:t>750 , bržděného</w:t>
      </w:r>
      <w:proofErr w:type="gramEnd"/>
      <w:r w:rsidR="007102CB">
        <w:t xml:space="preserve"> 2000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763A3D" w:rsidRDefault="0053200A" w:rsidP="00385EE1">
      <w:pPr>
        <w:pStyle w:val="Bezmezer"/>
        <w:numPr>
          <w:ilvl w:val="0"/>
          <w:numId w:val="1"/>
        </w:numPr>
      </w:pPr>
      <w:r>
        <w:t>Nákladový prostor – zásuvka 12 V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497395" w:rsidRDefault="00497395" w:rsidP="00385EE1">
      <w:pPr>
        <w:pStyle w:val="Bezmezer"/>
        <w:numPr>
          <w:ilvl w:val="0"/>
          <w:numId w:val="1"/>
        </w:numPr>
      </w:pPr>
      <w:r>
        <w:t>Protiskluzová zesílená dřevěná podlaha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53200A" w:rsidRDefault="0053200A" w:rsidP="00385EE1">
      <w:pPr>
        <w:pStyle w:val="Bezmezer"/>
        <w:numPr>
          <w:ilvl w:val="0"/>
          <w:numId w:val="1"/>
        </w:numPr>
      </w:pPr>
      <w:r>
        <w:t>Záchytná oka pro upevnění nákladu v zavazadlovém prostoru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53200A" w:rsidRDefault="00610A7D" w:rsidP="00385EE1">
      <w:pPr>
        <w:pStyle w:val="Bezmezer"/>
        <w:numPr>
          <w:ilvl w:val="0"/>
          <w:numId w:val="1"/>
        </w:numPr>
      </w:pPr>
      <w:r>
        <w:t>Ochrana podvozku proti soli (nástřik gumo</w:t>
      </w:r>
      <w:r w:rsidR="00D9637C">
        <w:t>-</w:t>
      </w:r>
      <w:r>
        <w:t>asfaltem</w:t>
      </w:r>
      <w:r w:rsidR="00B1595D">
        <w:t xml:space="preserve"> nebo obdobným materiálem</w:t>
      </w:r>
      <w:r>
        <w:t>)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497395" w:rsidRDefault="00497395" w:rsidP="00385EE1">
      <w:pPr>
        <w:pStyle w:val="Bezmezer"/>
        <w:numPr>
          <w:ilvl w:val="0"/>
          <w:numId w:val="1"/>
        </w:numPr>
      </w:pPr>
      <w:r>
        <w:t>Ochrana nákladové hrany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763A3D" w:rsidRDefault="00610A7D" w:rsidP="00385EE1">
      <w:pPr>
        <w:pStyle w:val="Bezmezer"/>
        <w:numPr>
          <w:ilvl w:val="0"/>
          <w:numId w:val="1"/>
        </w:numPr>
      </w:pPr>
      <w:r>
        <w:t>Gumové koberce</w:t>
      </w:r>
      <w:r w:rsidR="0080048F">
        <w:t xml:space="preserve"> </w:t>
      </w:r>
    </w:p>
    <w:p w:rsidR="00A43A5F" w:rsidRPr="00A43A5F" w:rsidRDefault="00A43A5F" w:rsidP="00385EE1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E5127C" w:rsidRPr="00A43A5F" w:rsidRDefault="00022BE1" w:rsidP="00B730FE">
      <w:pPr>
        <w:pStyle w:val="Bezmezer"/>
        <w:numPr>
          <w:ilvl w:val="0"/>
          <w:numId w:val="1"/>
        </w:numPr>
        <w:rPr>
          <w:b/>
        </w:rPr>
      </w:pPr>
      <w:r>
        <w:t>ABS s elektronickým rozdělovačem brzdné síly a asistenčním systémem brzd, systém nouzového brzdění</w:t>
      </w:r>
    </w:p>
    <w:p w:rsidR="00A43A5F" w:rsidRPr="00A43A5F" w:rsidRDefault="00A43A5F" w:rsidP="00B730FE">
      <w:pPr>
        <w:pStyle w:val="Bezmezer"/>
        <w:numPr>
          <w:ilvl w:val="0"/>
          <w:numId w:val="1"/>
        </w:numPr>
        <w:rPr>
          <w:b/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022BE1" w:rsidRPr="00A43A5F" w:rsidRDefault="00022BE1" w:rsidP="00B730FE">
      <w:pPr>
        <w:pStyle w:val="Bezmezer"/>
        <w:numPr>
          <w:ilvl w:val="0"/>
          <w:numId w:val="1"/>
        </w:numPr>
        <w:rPr>
          <w:b/>
        </w:rPr>
      </w:pPr>
      <w:r>
        <w:t xml:space="preserve">Elektronický stabilizační systém ESC vč. asistenta rozjezdu do kopce a systému kontroly trakce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Grip</w:t>
      </w:r>
      <w:proofErr w:type="spellEnd"/>
    </w:p>
    <w:p w:rsidR="00A43A5F" w:rsidRPr="00A43A5F" w:rsidRDefault="00A43A5F" w:rsidP="00B730FE">
      <w:pPr>
        <w:pStyle w:val="Bezmezer"/>
        <w:numPr>
          <w:ilvl w:val="0"/>
          <w:numId w:val="1"/>
        </w:numPr>
        <w:rPr>
          <w:b/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022BE1" w:rsidRDefault="00B27645" w:rsidP="00B730FE">
      <w:pPr>
        <w:pStyle w:val="Bezmezer"/>
        <w:numPr>
          <w:ilvl w:val="0"/>
          <w:numId w:val="1"/>
        </w:numPr>
      </w:pPr>
      <w:r w:rsidRPr="00B27645">
        <w:t>Zesílená baterie</w:t>
      </w:r>
      <w:r>
        <w:t xml:space="preserve"> 12V /</w:t>
      </w:r>
      <w:r w:rsidRPr="00B27645">
        <w:t xml:space="preserve"> výhodou - uveďte kapacitu</w:t>
      </w:r>
      <w:r>
        <w:t xml:space="preserve"> /</w:t>
      </w:r>
    </w:p>
    <w:p w:rsidR="00A43A5F" w:rsidRPr="00A43A5F" w:rsidRDefault="00A43A5F" w:rsidP="00B730FE">
      <w:pPr>
        <w:pStyle w:val="Bezmezer"/>
        <w:numPr>
          <w:ilvl w:val="0"/>
          <w:numId w:val="1"/>
        </w:numPr>
        <w:rPr>
          <w:color w:val="ED7D31" w:themeColor="accent2"/>
        </w:rPr>
      </w:pPr>
      <w:r w:rsidRPr="00A43A5F">
        <w:rPr>
          <w:color w:val="ED7D31" w:themeColor="accent2"/>
        </w:rPr>
        <w:t>Ano</w:t>
      </w:r>
    </w:p>
    <w:p w:rsidR="00B27645" w:rsidRDefault="00B27645" w:rsidP="00B27645">
      <w:pPr>
        <w:pStyle w:val="Bezmezer"/>
        <w:ind w:left="720"/>
        <w:rPr>
          <w:b/>
        </w:rPr>
      </w:pPr>
    </w:p>
    <w:p w:rsidR="00385EE1" w:rsidRDefault="00385EE1" w:rsidP="00385EE1">
      <w:pPr>
        <w:rPr>
          <w:b/>
        </w:rPr>
      </w:pPr>
      <w:r>
        <w:rPr>
          <w:b/>
        </w:rPr>
        <w:lastRenderedPageBreak/>
        <w:t>Všechny požadované parametry musí být splněny, jinak bude uchazeč vyřazen a nabídka nebude dále hodnocena. Uchazeči uvedou na konci řádku u každého parametru „Ano“, pokud bude parametr splněn a na dalších řádcích bude popsána forma jeho splnění.</w:t>
      </w:r>
    </w:p>
    <w:p w:rsidR="00771806" w:rsidRDefault="00771806"/>
    <w:sectPr w:rsidR="00771806" w:rsidSect="00A90D1D">
      <w:headerReference w:type="default" r:id="rId7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485" w:rsidRDefault="00477485" w:rsidP="00763A3D">
      <w:pPr>
        <w:spacing w:after="0" w:line="240" w:lineRule="auto"/>
      </w:pPr>
      <w:r>
        <w:separator/>
      </w:r>
    </w:p>
  </w:endnote>
  <w:endnote w:type="continuationSeparator" w:id="0">
    <w:p w:rsidR="00477485" w:rsidRDefault="00477485" w:rsidP="0076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485" w:rsidRDefault="00477485" w:rsidP="00763A3D">
      <w:pPr>
        <w:spacing w:after="0" w:line="240" w:lineRule="auto"/>
      </w:pPr>
      <w:r>
        <w:separator/>
      </w:r>
    </w:p>
  </w:footnote>
  <w:footnote w:type="continuationSeparator" w:id="0">
    <w:p w:rsidR="00477485" w:rsidRDefault="00477485" w:rsidP="00763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A3" w:rsidRDefault="00D316A3">
    <w:pPr>
      <w:pStyle w:val="Zhlav"/>
    </w:pPr>
    <w:r>
      <w:ptab w:relativeTo="margin" w:alignment="right" w:leader="none"/>
    </w:r>
    <w:r>
      <w:t xml:space="preserve">Příloha </w:t>
    </w:r>
    <w:proofErr w:type="gramStart"/>
    <w:r>
      <w:t>č.1 výzvy</w:t>
    </w:r>
    <w:proofErr w:type="gramEnd"/>
  </w:p>
  <w:p w:rsidR="00D316A3" w:rsidRDefault="00D316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A75F6"/>
    <w:multiLevelType w:val="hybridMultilevel"/>
    <w:tmpl w:val="4900EF1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3D"/>
    <w:rsid w:val="00006F3F"/>
    <w:rsid w:val="00022BE1"/>
    <w:rsid w:val="000542CE"/>
    <w:rsid w:val="000B0A1B"/>
    <w:rsid w:val="000B38DE"/>
    <w:rsid w:val="000D3B38"/>
    <w:rsid w:val="000E22F6"/>
    <w:rsid w:val="0014264F"/>
    <w:rsid w:val="00183180"/>
    <w:rsid w:val="001F166C"/>
    <w:rsid w:val="002A3F56"/>
    <w:rsid w:val="002A4F34"/>
    <w:rsid w:val="002C6BA2"/>
    <w:rsid w:val="002D140F"/>
    <w:rsid w:val="003505A8"/>
    <w:rsid w:val="00385EE1"/>
    <w:rsid w:val="003A4364"/>
    <w:rsid w:val="003E7C49"/>
    <w:rsid w:val="003F052F"/>
    <w:rsid w:val="0041584C"/>
    <w:rsid w:val="00477485"/>
    <w:rsid w:val="00490F5C"/>
    <w:rsid w:val="00497395"/>
    <w:rsid w:val="004E582A"/>
    <w:rsid w:val="004F145E"/>
    <w:rsid w:val="00517261"/>
    <w:rsid w:val="0053200A"/>
    <w:rsid w:val="005670F4"/>
    <w:rsid w:val="0058041B"/>
    <w:rsid w:val="005C2FAA"/>
    <w:rsid w:val="005C46B5"/>
    <w:rsid w:val="005E62A1"/>
    <w:rsid w:val="005F1A1F"/>
    <w:rsid w:val="00605BDD"/>
    <w:rsid w:val="00610A7D"/>
    <w:rsid w:val="00634647"/>
    <w:rsid w:val="00640B43"/>
    <w:rsid w:val="00656930"/>
    <w:rsid w:val="00686C03"/>
    <w:rsid w:val="006A5918"/>
    <w:rsid w:val="006B4307"/>
    <w:rsid w:val="006F07CC"/>
    <w:rsid w:val="006F4BFD"/>
    <w:rsid w:val="007102CB"/>
    <w:rsid w:val="00743A8E"/>
    <w:rsid w:val="00763A3D"/>
    <w:rsid w:val="00771806"/>
    <w:rsid w:val="007B1051"/>
    <w:rsid w:val="007C1603"/>
    <w:rsid w:val="007C730D"/>
    <w:rsid w:val="007E1773"/>
    <w:rsid w:val="0080048F"/>
    <w:rsid w:val="00850D23"/>
    <w:rsid w:val="00851C3E"/>
    <w:rsid w:val="00896580"/>
    <w:rsid w:val="008C25C7"/>
    <w:rsid w:val="008F1C8C"/>
    <w:rsid w:val="00914D45"/>
    <w:rsid w:val="00995B8B"/>
    <w:rsid w:val="00A01CCD"/>
    <w:rsid w:val="00A036B5"/>
    <w:rsid w:val="00A04381"/>
    <w:rsid w:val="00A10429"/>
    <w:rsid w:val="00A43A5F"/>
    <w:rsid w:val="00A4790F"/>
    <w:rsid w:val="00A530D6"/>
    <w:rsid w:val="00A83D9D"/>
    <w:rsid w:val="00A90D1D"/>
    <w:rsid w:val="00A9147C"/>
    <w:rsid w:val="00AA390A"/>
    <w:rsid w:val="00AA743E"/>
    <w:rsid w:val="00AB1AEB"/>
    <w:rsid w:val="00B0598B"/>
    <w:rsid w:val="00B1595D"/>
    <w:rsid w:val="00B201DF"/>
    <w:rsid w:val="00B2745B"/>
    <w:rsid w:val="00B27645"/>
    <w:rsid w:val="00B70BDF"/>
    <w:rsid w:val="00BC584D"/>
    <w:rsid w:val="00BF5209"/>
    <w:rsid w:val="00C41164"/>
    <w:rsid w:val="00C71156"/>
    <w:rsid w:val="00C87BE4"/>
    <w:rsid w:val="00CC4ED7"/>
    <w:rsid w:val="00D03BC8"/>
    <w:rsid w:val="00D316A3"/>
    <w:rsid w:val="00D44B11"/>
    <w:rsid w:val="00D56483"/>
    <w:rsid w:val="00D57A7F"/>
    <w:rsid w:val="00D9637C"/>
    <w:rsid w:val="00DB0620"/>
    <w:rsid w:val="00E24BBD"/>
    <w:rsid w:val="00E4081B"/>
    <w:rsid w:val="00E434CA"/>
    <w:rsid w:val="00E464AF"/>
    <w:rsid w:val="00E5127C"/>
    <w:rsid w:val="00E550EE"/>
    <w:rsid w:val="00E643B4"/>
    <w:rsid w:val="00EA5427"/>
    <w:rsid w:val="00F25D45"/>
    <w:rsid w:val="00F64A44"/>
    <w:rsid w:val="00F702EC"/>
    <w:rsid w:val="00F8624A"/>
    <w:rsid w:val="00FA17DB"/>
    <w:rsid w:val="00FA718C"/>
    <w:rsid w:val="00FB13B8"/>
    <w:rsid w:val="00FE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084365-9D69-40DB-94E4-2BF3C97C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4B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63A3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6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3A3D"/>
  </w:style>
  <w:style w:type="paragraph" w:styleId="Zpat">
    <w:name w:val="footer"/>
    <w:basedOn w:val="Normln"/>
    <w:link w:val="ZpatChar"/>
    <w:uiPriority w:val="99"/>
    <w:unhideWhenUsed/>
    <w:rsid w:val="0076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3A3D"/>
  </w:style>
  <w:style w:type="paragraph" w:styleId="Textbubliny">
    <w:name w:val="Balloon Text"/>
    <w:basedOn w:val="Normln"/>
    <w:link w:val="TextbublinyChar"/>
    <w:uiPriority w:val="99"/>
    <w:semiHidden/>
    <w:unhideWhenUsed/>
    <w:rsid w:val="0061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A7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D44B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Czibor Jan</dc:creator>
  <cp:lastModifiedBy>Svobodová, Jana</cp:lastModifiedBy>
  <cp:revision>4</cp:revision>
  <cp:lastPrinted>2019-07-19T04:09:00Z</cp:lastPrinted>
  <dcterms:created xsi:type="dcterms:W3CDTF">2019-08-27T10:15:00Z</dcterms:created>
  <dcterms:modified xsi:type="dcterms:W3CDTF">2019-09-13T09:10:00Z</dcterms:modified>
</cp:coreProperties>
</file>