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CF" w:rsidRDefault="00DC30C6" w:rsidP="00D723CF">
      <w:pPr>
        <w:pStyle w:val="Nadpis"/>
        <w:keepNext/>
        <w:keepLines/>
        <w:spacing w:before="0"/>
        <w:rPr>
          <w:rFonts w:asciiTheme="majorHAnsi" w:hAnsiTheme="majorHAnsi"/>
          <w:sz w:val="44"/>
          <w:szCs w:val="44"/>
        </w:rPr>
      </w:pPr>
      <w:r w:rsidRPr="003A5E67">
        <w:rPr>
          <w:rFonts w:asciiTheme="majorHAnsi" w:hAnsiTheme="majorHAnsi"/>
          <w:sz w:val="44"/>
          <w:szCs w:val="44"/>
        </w:rPr>
        <w:t xml:space="preserve">Kupní smlouva č. </w:t>
      </w:r>
      <w:r w:rsidR="00C7481B">
        <w:rPr>
          <w:rFonts w:asciiTheme="majorHAnsi" w:hAnsiTheme="majorHAnsi"/>
          <w:sz w:val="44"/>
          <w:szCs w:val="44"/>
        </w:rPr>
        <w:t>UKRUK/255288/2019</w:t>
      </w:r>
    </w:p>
    <w:p w:rsidR="00DC30C6" w:rsidRPr="003A5E67" w:rsidRDefault="00DC30C6" w:rsidP="00D723CF">
      <w:pPr>
        <w:pStyle w:val="Nadpis"/>
        <w:keepNext/>
        <w:keepLines/>
        <w:spacing w:before="0"/>
        <w:rPr>
          <w:rFonts w:asciiTheme="majorHAnsi" w:hAnsiTheme="majorHAnsi"/>
          <w:b w:val="0"/>
          <w:i/>
          <w:szCs w:val="22"/>
        </w:rPr>
      </w:pPr>
      <w:r w:rsidRPr="003A5E67">
        <w:rPr>
          <w:rFonts w:asciiTheme="majorHAnsi" w:hAnsiTheme="majorHAnsi"/>
          <w:i/>
          <w:szCs w:val="22"/>
        </w:rPr>
        <w:t xml:space="preserve">uzavřená na základě zadání veřejné zakázky </w:t>
      </w:r>
      <w:r w:rsidR="0073053F">
        <w:rPr>
          <w:rFonts w:asciiTheme="majorHAnsi" w:hAnsiTheme="majorHAnsi"/>
          <w:i/>
          <w:szCs w:val="22"/>
        </w:rPr>
        <w:t>„</w:t>
      </w:r>
      <w:r w:rsidR="00DB0962">
        <w:rPr>
          <w:rFonts w:asciiTheme="majorHAnsi" w:hAnsiTheme="majorHAnsi"/>
          <w:szCs w:val="22"/>
          <w:u w:val="single"/>
        </w:rPr>
        <w:t xml:space="preserve">Léto </w:t>
      </w:r>
      <w:r w:rsidR="0065600E">
        <w:rPr>
          <w:rFonts w:asciiTheme="majorHAnsi" w:hAnsiTheme="majorHAnsi"/>
          <w:szCs w:val="22"/>
          <w:u w:val="single"/>
        </w:rPr>
        <w:t>2019</w:t>
      </w:r>
      <w:r w:rsidR="0073053F">
        <w:rPr>
          <w:rFonts w:asciiTheme="majorHAnsi" w:hAnsiTheme="majorHAnsi"/>
          <w:i/>
          <w:szCs w:val="22"/>
        </w:rPr>
        <w:t xml:space="preserve">“, zadávané </w:t>
      </w:r>
      <w:r w:rsidRPr="003A5E67">
        <w:rPr>
          <w:rFonts w:asciiTheme="majorHAnsi" w:hAnsiTheme="majorHAnsi"/>
          <w:i/>
          <w:szCs w:val="22"/>
        </w:rPr>
        <w:t xml:space="preserve">v rámci Dynamického nákupního systému </w:t>
      </w:r>
      <w:r w:rsidR="004A57DD" w:rsidRPr="003A5E67">
        <w:rPr>
          <w:rFonts w:asciiTheme="majorHAnsi" w:eastAsia="Arial" w:hAnsiTheme="majorHAnsi"/>
          <w:i/>
          <w:caps/>
          <w:szCs w:val="22"/>
        </w:rPr>
        <w:t>UK – RUK - dynamický nákupní systém na propagační předměty UK</w:t>
      </w:r>
      <w:r w:rsidR="004A57DD" w:rsidRPr="003A5E67">
        <w:rPr>
          <w:rFonts w:asciiTheme="majorHAnsi" w:hAnsiTheme="majorHAnsi"/>
          <w:i/>
          <w:szCs w:val="22"/>
        </w:rPr>
        <w:t xml:space="preserve"> </w:t>
      </w:r>
      <w:r w:rsidRPr="003A5E67">
        <w:rPr>
          <w:rFonts w:asciiTheme="majorHAnsi" w:hAnsiTheme="majorHAnsi"/>
          <w:i/>
          <w:szCs w:val="22"/>
        </w:rPr>
        <w:t xml:space="preserve">(dále i jen „DNS“) 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dle </w:t>
      </w:r>
      <w:r w:rsidRPr="003A5E67">
        <w:rPr>
          <w:rFonts w:asciiTheme="majorHAnsi" w:hAnsiTheme="majorHAnsi" w:cs="Calibri"/>
          <w:b w:val="0"/>
          <w:i/>
          <w:szCs w:val="22"/>
        </w:rPr>
        <w:t xml:space="preserve">zákona č. 134/2016 Sb., o veřejných zakázkách, ve znění pozdějších předpisů 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(dále jen „</w:t>
      </w:r>
      <w:r w:rsidRPr="003A5E67">
        <w:rPr>
          <w:rFonts w:asciiTheme="majorHAnsi" w:hAnsiTheme="majorHAnsi" w:cs="Calibri"/>
          <w:i/>
          <w:color w:val="000000"/>
          <w:szCs w:val="22"/>
        </w:rPr>
        <w:t>ZZVZ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“) a v souladu s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ust. §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2079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a násl.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zákona č. 89/2012 Sb., občanský zákoník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, ve znění pozdějších předpisů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(dále jen „</w:t>
      </w:r>
      <w:r w:rsidRPr="003A5E67">
        <w:rPr>
          <w:rFonts w:asciiTheme="majorHAnsi" w:hAnsiTheme="majorHAnsi" w:cs="Calibri"/>
          <w:bCs w:val="0"/>
          <w:i/>
          <w:szCs w:val="22"/>
        </w:rPr>
        <w:t>OZ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“), </w:t>
      </w:r>
    </w:p>
    <w:p w:rsidR="00DC30C6" w:rsidRPr="004A57DD" w:rsidRDefault="00DC30C6" w:rsidP="00A529B7">
      <w:pPr>
        <w:pStyle w:val="Nadpis1"/>
        <w:keepLines/>
        <w:numPr>
          <w:ilvl w:val="0"/>
          <w:numId w:val="0"/>
        </w:numPr>
        <w:ind w:left="567" w:hanging="567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Smluvní strany</w:t>
      </w:r>
      <w:r w:rsidR="00A529B7">
        <w:rPr>
          <w:rFonts w:asciiTheme="majorHAnsi" w:hAnsiTheme="majorHAnsi"/>
          <w:szCs w:val="22"/>
        </w:rPr>
        <w:t>:</w:t>
      </w:r>
    </w:p>
    <w:p w:rsidR="00A529B7" w:rsidRDefault="00A529B7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  <w:r w:rsidRPr="004A57DD">
        <w:rPr>
          <w:rFonts w:asciiTheme="majorHAnsi" w:hAnsiTheme="majorHAnsi"/>
          <w:b/>
          <w:szCs w:val="22"/>
        </w:rPr>
        <w:t xml:space="preserve">Univerzita Karlova </w:t>
      </w:r>
    </w:p>
    <w:p w:rsidR="00DC30C6" w:rsidRPr="004A57DD" w:rsidRDefault="00DC30C6" w:rsidP="00DC30C6">
      <w:pPr>
        <w:pStyle w:val="Adresa"/>
        <w:keepNext/>
        <w:keepLines/>
        <w:spacing w:after="60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se sídlem: </w:t>
      </w:r>
      <w:r w:rsidRPr="004A57DD">
        <w:rPr>
          <w:rFonts w:asciiTheme="majorHAnsi" w:hAnsiTheme="majorHAnsi"/>
          <w:szCs w:val="22"/>
          <w:shd w:val="clear" w:color="auto" w:fill="FFFFFF"/>
        </w:rPr>
        <w:t xml:space="preserve">Ovocný trh 560/5, Praha 1, PSČ </w:t>
      </w:r>
      <w:r w:rsidRPr="004A57DD">
        <w:rPr>
          <w:rFonts w:asciiTheme="majorHAnsi" w:hAnsiTheme="majorHAnsi"/>
          <w:szCs w:val="22"/>
        </w:rPr>
        <w:t>116 36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zastoupená: Ing. Miroslavou Oliveriusovou, kvestorkou              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IČO: 00216208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DIČ: CZ00216208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bCs/>
          <w:szCs w:val="22"/>
        </w:rPr>
        <w:t>(dále jen</w:t>
      </w:r>
      <w:r w:rsidRPr="004A57DD">
        <w:rPr>
          <w:rFonts w:asciiTheme="majorHAnsi" w:hAnsiTheme="majorHAnsi"/>
          <w:b/>
          <w:bCs/>
          <w:szCs w:val="22"/>
        </w:rPr>
        <w:t xml:space="preserve"> </w:t>
      </w:r>
      <w:r w:rsidRPr="004A57DD">
        <w:rPr>
          <w:rFonts w:asciiTheme="majorHAnsi" w:hAnsiTheme="majorHAnsi" w:cs="Calibri"/>
          <w:b/>
          <w:bCs/>
          <w:i/>
          <w:szCs w:val="22"/>
        </w:rPr>
        <w:t>„</w:t>
      </w:r>
      <w:r w:rsidRPr="004A57DD">
        <w:rPr>
          <w:rFonts w:asciiTheme="majorHAnsi" w:hAnsiTheme="majorHAnsi"/>
          <w:b/>
          <w:bCs/>
          <w:i/>
          <w:szCs w:val="22"/>
        </w:rPr>
        <w:t>Zadavatel</w:t>
      </w:r>
      <w:r w:rsidRPr="004A57DD">
        <w:rPr>
          <w:rFonts w:asciiTheme="majorHAnsi" w:hAnsiTheme="majorHAnsi" w:cs="Calibri"/>
          <w:b/>
          <w:bCs/>
          <w:i/>
          <w:szCs w:val="22"/>
        </w:rPr>
        <w:t>“</w:t>
      </w:r>
      <w:r w:rsidRPr="004A57DD">
        <w:rPr>
          <w:rFonts w:asciiTheme="majorHAnsi" w:hAnsiTheme="majorHAnsi"/>
          <w:bCs/>
          <w:szCs w:val="22"/>
        </w:rPr>
        <w:t>)</w:t>
      </w:r>
      <w:r w:rsidRPr="004A57DD">
        <w:rPr>
          <w:rFonts w:asciiTheme="majorHAnsi" w:hAnsiTheme="majorHAnsi"/>
          <w:szCs w:val="22"/>
        </w:rPr>
        <w:t xml:space="preserve"> 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na straně jedné</w:t>
      </w:r>
      <w:permStart w:id="1060372564" w:edGrp="everyone"/>
      <w:permEnd w:id="1060372564"/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a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</w:p>
    <w:p w:rsidR="00C7481B" w:rsidRPr="005861B2" w:rsidRDefault="00C7481B" w:rsidP="00C7481B">
      <w:pPr>
        <w:pStyle w:val="Zkladntext"/>
        <w:keepNext/>
        <w:keepLines/>
        <w:rPr>
          <w:rFonts w:asciiTheme="majorHAnsi" w:eastAsia="Times New Roman" w:hAnsi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eastAsia="Times New Roman" w:hAnsiTheme="majorHAnsi"/>
          <w:b/>
          <w:sz w:val="22"/>
          <w:szCs w:val="22"/>
        </w:rPr>
        <w:t>REKLAMA CENTRUM</w:t>
      </w:r>
      <w:r w:rsidRPr="005861B2">
        <w:rPr>
          <w:rFonts w:asciiTheme="majorHAnsi" w:eastAsia="Times New Roman" w:hAnsiTheme="majorHAnsi"/>
          <w:b/>
          <w:sz w:val="22"/>
          <w:szCs w:val="22"/>
        </w:rPr>
        <w:t xml:space="preserve">  spol. s.r.o.</w:t>
      </w:r>
    </w:p>
    <w:p w:rsidR="00C7481B" w:rsidRPr="005861B2" w:rsidRDefault="00C7481B" w:rsidP="00C7481B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131BCB">
        <w:rPr>
          <w:rFonts w:asciiTheme="majorHAnsi" w:hAnsiTheme="majorHAnsi"/>
          <w:szCs w:val="22"/>
        </w:rPr>
        <w:t xml:space="preserve">se sídlem: </w:t>
      </w:r>
      <w:r>
        <w:rPr>
          <w:rFonts w:asciiTheme="majorHAnsi" w:hAnsiTheme="majorHAnsi" w:cs="Calibri"/>
          <w:szCs w:val="22"/>
        </w:rPr>
        <w:t>Kardašovská 394/2, 19800, Praha 14</w:t>
      </w:r>
    </w:p>
    <w:p w:rsidR="00C7481B" w:rsidRPr="005861B2" w:rsidRDefault="00C7481B" w:rsidP="00C7481B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5861B2">
        <w:rPr>
          <w:rFonts w:asciiTheme="majorHAnsi" w:hAnsiTheme="majorHAnsi" w:cs="Calibri"/>
          <w:szCs w:val="22"/>
        </w:rPr>
        <w:t xml:space="preserve">zastoupená: </w:t>
      </w:r>
      <w:r>
        <w:rPr>
          <w:rFonts w:asciiTheme="majorHAnsi" w:hAnsiTheme="majorHAnsi" w:cs="Calibri"/>
          <w:szCs w:val="22"/>
        </w:rPr>
        <w:t>Ing. Blanka M</w:t>
      </w:r>
      <w:r w:rsidRPr="005861B2">
        <w:rPr>
          <w:rFonts w:asciiTheme="majorHAnsi" w:hAnsiTheme="majorHAnsi" w:cs="Calibri"/>
          <w:iCs/>
          <w:szCs w:val="22"/>
        </w:rPr>
        <w:t>üllerovou, jednatelkou</w:t>
      </w:r>
    </w:p>
    <w:p w:rsidR="00C7481B" w:rsidRPr="00131BCB" w:rsidRDefault="00C7481B" w:rsidP="00C7481B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131BCB">
        <w:rPr>
          <w:rFonts w:asciiTheme="majorHAnsi" w:hAnsiTheme="majorHAnsi"/>
          <w:szCs w:val="22"/>
        </w:rPr>
        <w:t xml:space="preserve">zapsaná v OR vedeném </w:t>
      </w:r>
      <w:r>
        <w:rPr>
          <w:rFonts w:asciiTheme="majorHAnsi" w:hAnsiTheme="majorHAnsi" w:cs="Calibri"/>
          <w:szCs w:val="22"/>
        </w:rPr>
        <w:t>u Městského soudu v Praze, oddíl C, vložka 2375 ze dne 4. 6. 1991</w:t>
      </w:r>
    </w:p>
    <w:p w:rsidR="00C7481B" w:rsidRPr="00131BCB" w:rsidRDefault="00C7481B" w:rsidP="00C7481B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131BCB">
        <w:rPr>
          <w:rFonts w:asciiTheme="majorHAnsi" w:hAnsiTheme="majorHAnsi"/>
          <w:szCs w:val="22"/>
        </w:rPr>
        <w:t xml:space="preserve">IČO: </w:t>
      </w:r>
      <w:r>
        <w:rPr>
          <w:rFonts w:asciiTheme="majorHAnsi" w:hAnsiTheme="majorHAnsi" w:cs="Calibri"/>
          <w:szCs w:val="22"/>
        </w:rPr>
        <w:t>17047692</w:t>
      </w:r>
    </w:p>
    <w:p w:rsidR="00C7481B" w:rsidRPr="00131BCB" w:rsidRDefault="00C7481B" w:rsidP="00C7481B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131BCB">
        <w:rPr>
          <w:rFonts w:asciiTheme="majorHAnsi" w:hAnsiTheme="majorHAnsi"/>
          <w:szCs w:val="22"/>
        </w:rPr>
        <w:t xml:space="preserve">DIČ: </w:t>
      </w:r>
      <w:r>
        <w:rPr>
          <w:rFonts w:asciiTheme="majorHAnsi" w:hAnsiTheme="majorHAnsi" w:cs="Calibri"/>
          <w:szCs w:val="22"/>
        </w:rPr>
        <w:t>CZ17047692</w:t>
      </w:r>
    </w:p>
    <w:p w:rsidR="00C7481B" w:rsidRPr="00131BCB" w:rsidRDefault="00C7481B" w:rsidP="00C7481B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131BCB">
        <w:rPr>
          <w:rFonts w:asciiTheme="majorHAnsi" w:hAnsiTheme="majorHAnsi"/>
          <w:szCs w:val="22"/>
        </w:rPr>
        <w:t xml:space="preserve">bankovní spojení: </w:t>
      </w:r>
      <w:r>
        <w:rPr>
          <w:rFonts w:asciiTheme="majorHAnsi" w:hAnsiTheme="majorHAnsi" w:cs="Calibri"/>
          <w:szCs w:val="22"/>
        </w:rPr>
        <w:t>Raiffeisenbank a.s.</w:t>
      </w:r>
    </w:p>
    <w:p w:rsidR="00C7481B" w:rsidRPr="00B53B44" w:rsidRDefault="00C7481B" w:rsidP="00C7481B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131BCB">
        <w:rPr>
          <w:rFonts w:asciiTheme="majorHAnsi" w:hAnsiTheme="majorHAnsi"/>
          <w:szCs w:val="22"/>
        </w:rPr>
        <w:t xml:space="preserve">číslo účtu: </w:t>
      </w:r>
      <w:r>
        <w:rPr>
          <w:rFonts w:asciiTheme="majorHAnsi" w:hAnsiTheme="majorHAnsi" w:cs="Calibri"/>
          <w:szCs w:val="22"/>
        </w:rPr>
        <w:t>1692276001/5500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(Zadavatel a Dodavatel dále společně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strany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/>
          <w:szCs w:val="22"/>
        </w:rPr>
        <w:t xml:space="preserve"> nebo každý z nich samostatně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strana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 w:cs="Calibri"/>
          <w:szCs w:val="22"/>
        </w:rPr>
        <w:t>)</w:t>
      </w: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left="566" w:right="752"/>
        <w:rPr>
          <w:rFonts w:asciiTheme="majorHAnsi" w:hAnsiTheme="majorHAnsi"/>
          <w:szCs w:val="22"/>
        </w:rPr>
      </w:pPr>
    </w:p>
    <w:p w:rsidR="00DC30C6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uzavírají dnešního dne, měsíce a roku tuto </w:t>
      </w:r>
      <w:r w:rsidR="004A57DD" w:rsidRPr="004A57DD">
        <w:rPr>
          <w:rFonts w:asciiTheme="majorHAnsi" w:hAnsiTheme="majorHAnsi"/>
          <w:szCs w:val="22"/>
        </w:rPr>
        <w:t xml:space="preserve">kupní smlouvu </w:t>
      </w:r>
      <w:r w:rsidRPr="004A57DD">
        <w:rPr>
          <w:rFonts w:asciiTheme="majorHAnsi" w:hAnsiTheme="majorHAnsi"/>
          <w:szCs w:val="22"/>
        </w:rPr>
        <w:t xml:space="preserve">(dále jen </w:t>
      </w:r>
      <w:r w:rsidRPr="004A57DD">
        <w:rPr>
          <w:rFonts w:asciiTheme="majorHAnsi" w:hAnsiTheme="majorHAnsi"/>
          <w:i/>
          <w:szCs w:val="22"/>
        </w:rPr>
        <w:t>„</w:t>
      </w:r>
      <w:r w:rsidR="004A57DD" w:rsidRPr="004A57DD">
        <w:rPr>
          <w:rFonts w:asciiTheme="majorHAnsi" w:hAnsiTheme="majorHAnsi"/>
          <w:b/>
          <w:i/>
          <w:szCs w:val="22"/>
        </w:rPr>
        <w:t>smlouva</w:t>
      </w:r>
      <w:r w:rsidRPr="004A57DD">
        <w:rPr>
          <w:rFonts w:asciiTheme="majorHAnsi" w:hAnsiTheme="majorHAnsi"/>
          <w:i/>
          <w:szCs w:val="22"/>
        </w:rPr>
        <w:t>“</w:t>
      </w:r>
      <w:r w:rsidR="004A57DD" w:rsidRPr="004A57DD">
        <w:rPr>
          <w:rFonts w:asciiTheme="majorHAnsi" w:hAnsiTheme="majorHAnsi"/>
          <w:szCs w:val="22"/>
        </w:rPr>
        <w:t>):</w:t>
      </w:r>
    </w:p>
    <w:p w:rsidR="003A5E67" w:rsidRPr="004A57DD" w:rsidRDefault="003A5E67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</w:p>
    <w:p w:rsidR="00DC30C6" w:rsidRPr="003A5E67" w:rsidRDefault="003A5E67" w:rsidP="00974564">
      <w:pPr>
        <w:pStyle w:val="Odstavecseseznamem"/>
        <w:keepNext/>
        <w:keepLines/>
        <w:numPr>
          <w:ilvl w:val="0"/>
          <w:numId w:val="19"/>
        </w:numPr>
        <w:tabs>
          <w:tab w:val="left" w:pos="720"/>
        </w:tabs>
        <w:spacing w:after="0"/>
        <w:ind w:right="75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974564">
        <w:rPr>
          <w:rFonts w:asciiTheme="majorHAnsi" w:hAnsiTheme="majorHAnsi"/>
          <w:b/>
        </w:rPr>
        <w:t>r</w:t>
      </w:r>
      <w:r w:rsidRPr="003A5E67">
        <w:rPr>
          <w:rFonts w:asciiTheme="majorHAnsi" w:hAnsiTheme="majorHAnsi"/>
          <w:b/>
        </w:rPr>
        <w:t>eambule</w:t>
      </w:r>
    </w:p>
    <w:p w:rsidR="007649EA" w:rsidRPr="004A57DD" w:rsidRDefault="007649EA" w:rsidP="00974564">
      <w:pPr>
        <w:pStyle w:val="Nadpis2"/>
        <w:keepNext w:val="0"/>
        <w:numPr>
          <w:ilvl w:val="1"/>
          <w:numId w:val="13"/>
        </w:numPr>
        <w:spacing w:before="0" w:line="240" w:lineRule="auto"/>
        <w:ind w:left="284" w:right="752" w:hanging="28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Zadavatel je veřejnou vysokou školou, jejíž zřízení, působnost a zásady činnosti a organizace jsou stanoveny zákonem č. 111/1998 Sb., o vysokých školách a o změně a doplnění dalších zákonů, ve znění pozdějších předpisů.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bere na vědomí, že Zadavatel považuje účast Dodavatele ve veřejné zakázce při splnění kvalifikačních předpokladů za potvrzení skutečnosti, že Dodavatel je ve smyslu ust. § 5 odst. 1 OZ schopen při plnění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jednat se znalostí a pečlivostí, která je s jeho povoláním nebo stavem spojena, s tím, že případné jeho jednání bez této odborné péče půjde k jeho tíži. Dodavatel nesmí svou kvalitu </w:t>
      </w:r>
      <w:r w:rsidRPr="004A57DD">
        <w:rPr>
          <w:rFonts w:asciiTheme="majorHAnsi" w:hAnsiTheme="majorHAnsi"/>
          <w:szCs w:val="22"/>
        </w:rPr>
        <w:lastRenderedPageBreak/>
        <w:t>odborníka ani své hospodářské postavení zneužít k vytváření nebo k využití závislosti slabší strany a k dosažení zřejmé a nedůvodné nerovnováhy ve vzájemných právech a povinnostech Smluvních stran.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bere na vědomí, že se svou účastí ve veřejné zakázce hlásí jako příslušník určitého stavu nebo povolání k odbornému výkonu nebo jinak vystupuje jako odborník a dle ust. § 2950 OZ tak nahradí škodu, způsobí-li ji neúplnou nebo nesprávnou informací nebo škodlivou radou danou za odměnu v záležitosti svého vědění nebo dovednosti. </w:t>
      </w:r>
    </w:p>
    <w:p w:rsidR="00EF49F1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prohlašuje, že na sebe přejímá nebezpečí změny okolností ve smyslu ust. § 1765 odst. 2 OZ.</w:t>
      </w:r>
    </w:p>
    <w:p w:rsidR="003A5E67" w:rsidRDefault="003A5E67" w:rsidP="003A5E67">
      <w:pPr>
        <w:pStyle w:val="Zkladntext"/>
        <w:tabs>
          <w:tab w:val="left" w:pos="1560"/>
        </w:tabs>
        <w:spacing w:after="0"/>
        <w:ind w:left="360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Předmět smlouvy</w:t>
      </w:r>
    </w:p>
    <w:p w:rsidR="003A5E67" w:rsidRDefault="003A5E67" w:rsidP="003A5E67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Dodavatel se na základě této smlouvy zavazuje dodat Zadavateli plnění specifikované v Příloze č. 1 této smlouvy. </w:t>
      </w:r>
    </w:p>
    <w:p w:rsidR="003A5E67" w:rsidRDefault="003A5E67" w:rsidP="0065600E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Zadavatel se zavazuje, při splnění podmínek daných touto smlouvou, řádně dodané zboží převzít a zaplatit Dodavateli kupní cenu, a to ve výši a způsobem stanoveným v čl. </w:t>
      </w:r>
      <w:r w:rsidR="000178C0">
        <w:rPr>
          <w:rFonts w:ascii="Cambria" w:hAnsi="Cambria"/>
          <w:szCs w:val="22"/>
        </w:rPr>
        <w:t>IV.</w:t>
      </w:r>
      <w:r w:rsidRPr="003A5E67">
        <w:rPr>
          <w:rFonts w:ascii="Cambria" w:hAnsi="Cambria"/>
          <w:szCs w:val="22"/>
        </w:rPr>
        <w:t xml:space="preserve"> této smlouvy.</w:t>
      </w:r>
    </w:p>
    <w:p w:rsidR="003A5E67" w:rsidRPr="003A5E67" w:rsidRDefault="003A5E67" w:rsidP="0065600E">
      <w:pPr>
        <w:pStyle w:val="Odstavecseseznamem"/>
        <w:numPr>
          <w:ilvl w:val="0"/>
          <w:numId w:val="20"/>
        </w:numPr>
        <w:spacing w:after="0" w:line="240" w:lineRule="auto"/>
        <w:ind w:left="284" w:right="754" w:hanging="284"/>
        <w:jc w:val="both"/>
      </w:pPr>
      <w:r w:rsidRPr="003A5E67">
        <w:rPr>
          <w:rFonts w:ascii="Cambria" w:hAnsi="Cambria"/>
        </w:rPr>
        <w:t>Smluvní strany se zavazují poskytnout si navzájem součinnost nezbytnou k řádnému splnění jejich povinností z této Dohody vyplývajících.</w:t>
      </w: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EF49F1" w:rsidRDefault="004A57DD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 xml:space="preserve">Dodací </w:t>
      </w:r>
      <w:r w:rsidR="00A36B34">
        <w:rPr>
          <w:rFonts w:asciiTheme="majorHAnsi" w:hAnsiTheme="majorHAnsi"/>
          <w:b/>
          <w:sz w:val="22"/>
          <w:szCs w:val="22"/>
        </w:rPr>
        <w:t>podmínky</w:t>
      </w:r>
    </w:p>
    <w:p w:rsidR="00EC2C66" w:rsidRDefault="00EC2C66" w:rsidP="003A5E67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4A57DD">
        <w:rPr>
          <w:rFonts w:asciiTheme="majorHAnsi" w:hAnsiTheme="majorHAnsi"/>
          <w:sz w:val="22"/>
          <w:szCs w:val="22"/>
        </w:rPr>
        <w:t xml:space="preserve">Lhůta pro dodání plnění ze strany dodavatele </w:t>
      </w:r>
      <w:r w:rsidR="004A57DD" w:rsidRPr="004A57DD">
        <w:rPr>
          <w:rFonts w:asciiTheme="majorHAnsi" w:hAnsiTheme="majorHAnsi"/>
          <w:sz w:val="22"/>
          <w:szCs w:val="22"/>
        </w:rPr>
        <w:t>činí</w:t>
      </w:r>
      <w:r w:rsidRPr="004A57DD">
        <w:rPr>
          <w:rFonts w:asciiTheme="majorHAnsi" w:hAnsiTheme="majorHAnsi"/>
          <w:sz w:val="22"/>
          <w:szCs w:val="22"/>
        </w:rPr>
        <w:t xml:space="preserve"> </w:t>
      </w:r>
      <w:r w:rsidR="00866EAD">
        <w:rPr>
          <w:rFonts w:asciiTheme="majorHAnsi" w:hAnsiTheme="majorHAnsi"/>
          <w:sz w:val="22"/>
          <w:szCs w:val="22"/>
        </w:rPr>
        <w:t>20</w:t>
      </w:r>
      <w:r w:rsidRPr="004A57DD">
        <w:rPr>
          <w:rFonts w:asciiTheme="majorHAnsi" w:hAnsiTheme="majorHAnsi"/>
          <w:sz w:val="22"/>
          <w:szCs w:val="22"/>
        </w:rPr>
        <w:t xml:space="preserve"> pracovních dnů od</w:t>
      </w:r>
      <w:r w:rsidR="004A57DD" w:rsidRPr="004A57DD">
        <w:rPr>
          <w:rFonts w:asciiTheme="majorHAnsi" w:hAnsiTheme="majorHAnsi"/>
          <w:sz w:val="22"/>
          <w:szCs w:val="22"/>
        </w:rPr>
        <w:t xml:space="preserve">e dne </w:t>
      </w:r>
      <w:r w:rsidR="00CD1E9F">
        <w:rPr>
          <w:rFonts w:asciiTheme="majorHAnsi" w:hAnsiTheme="majorHAnsi"/>
          <w:sz w:val="22"/>
          <w:szCs w:val="22"/>
        </w:rPr>
        <w:t>nabytí účinnosti této smlouvy</w:t>
      </w:r>
      <w:r w:rsidR="004A57DD" w:rsidRPr="004A57DD">
        <w:rPr>
          <w:rFonts w:asciiTheme="majorHAnsi" w:hAnsiTheme="majorHAnsi"/>
          <w:sz w:val="22"/>
          <w:szCs w:val="22"/>
        </w:rPr>
        <w:t xml:space="preserve">. </w:t>
      </w:r>
    </w:p>
    <w:p w:rsidR="00A36B34" w:rsidRPr="003A5E67" w:rsidRDefault="00A36B34" w:rsidP="003A5E67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3A5E67">
        <w:rPr>
          <w:rFonts w:asciiTheme="majorHAnsi" w:hAnsiTheme="majorHAnsi"/>
          <w:sz w:val="22"/>
          <w:szCs w:val="22"/>
        </w:rPr>
        <w:t xml:space="preserve">Místem předání a převzetí zboží bude </w:t>
      </w:r>
      <w:r w:rsidR="0073053F">
        <w:rPr>
          <w:rFonts w:asciiTheme="majorHAnsi" w:hAnsiTheme="majorHAnsi"/>
          <w:sz w:val="22"/>
          <w:szCs w:val="22"/>
        </w:rPr>
        <w:t>UK point, Celetná 14, Praha 1</w:t>
      </w:r>
      <w:r w:rsidR="00790FFA">
        <w:rPr>
          <w:rFonts w:asciiTheme="majorHAnsi" w:hAnsiTheme="majorHAnsi"/>
          <w:sz w:val="22"/>
          <w:szCs w:val="22"/>
        </w:rPr>
        <w:t>.</w:t>
      </w:r>
    </w:p>
    <w:p w:rsidR="00A36B34" w:rsidRPr="004A57DD" w:rsidRDefault="00A36B34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4A57DD" w:rsidRPr="004A57DD" w:rsidRDefault="004A57DD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EF49F1" w:rsidRDefault="004A57DD" w:rsidP="00B60C65">
      <w:pPr>
        <w:pStyle w:val="Zkladntext"/>
        <w:numPr>
          <w:ilvl w:val="0"/>
          <w:numId w:val="19"/>
        </w:numPr>
        <w:tabs>
          <w:tab w:val="left" w:pos="726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>Kupní cena</w:t>
      </w:r>
      <w:r>
        <w:rPr>
          <w:rFonts w:asciiTheme="majorHAnsi" w:hAnsiTheme="majorHAnsi"/>
          <w:b/>
          <w:sz w:val="22"/>
          <w:szCs w:val="22"/>
        </w:rPr>
        <w:t xml:space="preserve"> a platební podmínky</w:t>
      </w:r>
    </w:p>
    <w:p w:rsidR="007649EA" w:rsidRPr="004A57DD" w:rsidRDefault="007F4883" w:rsidP="00B60C65">
      <w:pPr>
        <w:pStyle w:val="Zkladntext"/>
        <w:numPr>
          <w:ilvl w:val="0"/>
          <w:numId w:val="22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Kupní cena byla </w:t>
      </w:r>
      <w:r w:rsidRPr="004A57DD">
        <w:rPr>
          <w:rFonts w:asciiTheme="majorHAnsi" w:hAnsiTheme="majorHAnsi"/>
          <w:sz w:val="22"/>
          <w:szCs w:val="22"/>
        </w:rPr>
        <w:t>stanovena</w:t>
      </w:r>
      <w:r w:rsidR="007649EA" w:rsidRPr="004A57DD">
        <w:rPr>
          <w:rFonts w:asciiTheme="majorHAnsi" w:hAnsiTheme="majorHAnsi"/>
          <w:sz w:val="22"/>
          <w:szCs w:val="22"/>
        </w:rPr>
        <w:t xml:space="preserve"> formou ceny za jednotku tj. za jeden kus toho kterého zboží. Tyto ceny byly stanoveny na základě nabídky podané Dodavatelem v rámci DNS jako ceny maximální a nepřekročitelné.</w:t>
      </w:r>
      <w:r w:rsidR="007E4E02">
        <w:rPr>
          <w:rFonts w:asciiTheme="majorHAnsi" w:hAnsiTheme="majorHAnsi"/>
          <w:sz w:val="22"/>
          <w:szCs w:val="22"/>
        </w:rPr>
        <w:t xml:space="preserve"> Kupní ceny jsou uvedeny v příloze č. 1 této smlouvy, která je její nedílnou součástí.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Uvedené ceny zahrnují přiměřený zisk dodavatele a veškeré náklady spojené s dodávkou zboží, včetně nákladů na provedení (např. vyšití) loga, názvu apod. tak, jak je Zadavatelem </w:t>
      </w:r>
      <w:r w:rsidR="008C3A77" w:rsidRPr="004A57DD">
        <w:rPr>
          <w:rFonts w:asciiTheme="majorHAnsi" w:hAnsiTheme="majorHAnsi"/>
          <w:szCs w:val="22"/>
        </w:rPr>
        <w:t xml:space="preserve">požadováno pro plnění dle </w:t>
      </w:r>
      <w:r w:rsidR="00345BCD">
        <w:rPr>
          <w:rFonts w:asciiTheme="majorHAnsi" w:hAnsiTheme="majorHAnsi"/>
          <w:szCs w:val="22"/>
        </w:rPr>
        <w:t xml:space="preserve">této </w:t>
      </w:r>
      <w:r w:rsidR="008C3A77" w:rsidRPr="004A57DD">
        <w:rPr>
          <w:rFonts w:asciiTheme="majorHAnsi" w:hAnsiTheme="majorHAnsi"/>
          <w:szCs w:val="22"/>
        </w:rPr>
        <w:t>s</w:t>
      </w:r>
      <w:r w:rsidRPr="004A57DD">
        <w:rPr>
          <w:rFonts w:asciiTheme="majorHAnsi" w:hAnsiTheme="majorHAnsi"/>
          <w:szCs w:val="22"/>
        </w:rPr>
        <w:t xml:space="preserve">mlouvy, dopravu, apod. </w:t>
      </w:r>
    </w:p>
    <w:p w:rsidR="007649EA" w:rsidRPr="004A57DD" w:rsidRDefault="008C3A77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Kupní cenu </w:t>
      </w:r>
      <w:r w:rsidR="007649EA" w:rsidRPr="004A57DD">
        <w:rPr>
          <w:rFonts w:asciiTheme="majorHAnsi" w:hAnsiTheme="majorHAnsi"/>
          <w:szCs w:val="22"/>
        </w:rPr>
        <w:t xml:space="preserve">se Zadavatel zavazuje uhradit na základě Dodavatelem vystaveného daňového dokladu - faktury, a to formou bankovního převodu.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Plnění bude Zadavateli předáno na základě dodacího listu podepsaného oběma Smluvními stranami. Zadavatel má právo dodací list odmítnout a nepodepsat v případě, že plnění nebude odpovídat smluvním podmínkám a obecným požadavkům na plnění.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Lhůta splatnosti faktury je 30 kalendářních dnů od data jejího doručení Zadavateli. Zaplacením účtované částky se rozumí den jejího ode</w:t>
      </w:r>
      <w:r w:rsidR="008C3A77" w:rsidRPr="004A57DD">
        <w:rPr>
          <w:rFonts w:asciiTheme="majorHAnsi" w:hAnsiTheme="majorHAnsi"/>
          <w:szCs w:val="22"/>
        </w:rPr>
        <w:t>slání na účet Dodavatele. Daňový doklad - faktura vystavená</w:t>
      </w:r>
      <w:r w:rsidRPr="004A57DD">
        <w:rPr>
          <w:rFonts w:asciiTheme="majorHAnsi" w:hAnsiTheme="majorHAnsi"/>
          <w:szCs w:val="22"/>
        </w:rPr>
        <w:t xml:space="preserve"> Dodavatelem podle </w:t>
      </w:r>
      <w:r w:rsidR="008C3A77" w:rsidRPr="004A57DD">
        <w:rPr>
          <w:rFonts w:asciiTheme="majorHAnsi" w:hAnsiTheme="majorHAnsi"/>
          <w:szCs w:val="22"/>
        </w:rPr>
        <w:t>kupní smlouvy bude</w:t>
      </w:r>
      <w:r w:rsidRPr="004A57DD">
        <w:rPr>
          <w:rFonts w:asciiTheme="majorHAnsi" w:hAnsiTheme="majorHAnsi"/>
          <w:szCs w:val="22"/>
        </w:rPr>
        <w:t xml:space="preserve"> v souladu s příslušnými právními předpisy České republiky obsahovat zejména tyto údaje: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název, identifikační číslo a sídlo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obchodní firmu/název, identifikační číslo a sídlo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evidenční číslo daňového dokladu;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rozsah a předmět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datum vystavení daňového dokladu, datum splatnosti a datum uskutečnění zdanitelného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cena plnění v Kč (základ daně, sazbu daně a její výši, </w:t>
      </w:r>
      <w:r w:rsidR="008C3A77" w:rsidRPr="004A57DD">
        <w:rPr>
          <w:rFonts w:asciiTheme="majorHAnsi" w:hAnsiTheme="majorHAnsi"/>
          <w:szCs w:val="22"/>
        </w:rPr>
        <w:t>kupní cena</w:t>
      </w:r>
      <w:r w:rsidRPr="004A57DD">
        <w:rPr>
          <w:rFonts w:asciiTheme="majorHAnsi" w:hAnsiTheme="majorHAnsi"/>
          <w:szCs w:val="22"/>
        </w:rPr>
        <w:t xml:space="preserve"> v Kč včetně DPH);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>označení banky a číslo účtu, na který má být účtovaná částka zaslána;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podpis oprávněné osoby.</w:t>
      </w:r>
    </w:p>
    <w:p w:rsidR="00EF49F1" w:rsidRPr="004A57DD" w:rsidRDefault="00EF49F1" w:rsidP="00B60C65">
      <w:pPr>
        <w:pStyle w:val="Odrazka2"/>
        <w:numPr>
          <w:ilvl w:val="0"/>
          <w:numId w:val="0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Pokud daňový doklad – faktura nebude vystavena v souladu s platebními podmínkami stanovenými </w:t>
      </w:r>
      <w:r w:rsidR="004A57DD">
        <w:rPr>
          <w:rFonts w:asciiTheme="majorHAnsi" w:hAnsiTheme="majorHAnsi"/>
          <w:szCs w:val="22"/>
        </w:rPr>
        <w:t xml:space="preserve">touto smlouvou </w:t>
      </w:r>
      <w:r w:rsidRPr="004A57DD">
        <w:rPr>
          <w:rFonts w:asciiTheme="majorHAnsi" w:hAnsiTheme="majorHAnsi"/>
          <w:szCs w:val="22"/>
        </w:rPr>
        <w:t>nebo nebude splňovat požadované zákonné náležitosti nebo nebude-li doručena Zadavateli do termínu uvedeného výše, je Zadavatel oprávněn daňový doklad - fakturu Dodavateli vrátit jako neúplnou, resp. nesprávně vystavenou, k doplnění, resp. novému vystavení ve lhůtě splatnosti Dodavateli. V takovém případě Zadav</w:t>
      </w:r>
      <w:r w:rsidR="004A57DD">
        <w:rPr>
          <w:rFonts w:asciiTheme="majorHAnsi" w:hAnsiTheme="majorHAnsi"/>
          <w:szCs w:val="22"/>
        </w:rPr>
        <w:t>atel není v prodlení s úhradou c</w:t>
      </w:r>
      <w:r w:rsidRPr="004A57DD">
        <w:rPr>
          <w:rFonts w:asciiTheme="majorHAnsi" w:hAnsiTheme="majorHAnsi"/>
          <w:szCs w:val="22"/>
        </w:rPr>
        <w:t xml:space="preserve">eny nebo její části a Dodavatel vystaví opravenou fakturu s novou, shodnou lhůtou </w:t>
      </w:r>
      <w:r w:rsidRPr="00595CBB">
        <w:rPr>
          <w:rFonts w:asciiTheme="majorHAnsi" w:hAnsiTheme="majorHAnsi"/>
          <w:szCs w:val="22"/>
        </w:rPr>
        <w:t xml:space="preserve">splatnosti, která začne plynout dnem doručení opraveného nebo nově vyhotoveného daňového dokladu - faktury Zadavateli. </w:t>
      </w:r>
    </w:p>
    <w:p w:rsidR="007649EA" w:rsidRPr="007F4883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b/>
          <w:szCs w:val="22"/>
        </w:rPr>
      </w:pPr>
      <w:r w:rsidRPr="007F4883">
        <w:rPr>
          <w:rFonts w:asciiTheme="majorHAnsi" w:hAnsiTheme="majorHAnsi"/>
          <w:b/>
          <w:szCs w:val="22"/>
        </w:rPr>
        <w:t xml:space="preserve">Nedílnou přílohou faktury bude dodací list dle odst. </w:t>
      </w:r>
      <w:r w:rsidR="004A57DD" w:rsidRPr="007F4883">
        <w:rPr>
          <w:rFonts w:asciiTheme="majorHAnsi" w:hAnsiTheme="majorHAnsi"/>
          <w:b/>
          <w:szCs w:val="22"/>
        </w:rPr>
        <w:t>4</w:t>
      </w:r>
      <w:r w:rsidR="00EC2C66" w:rsidRPr="007F4883">
        <w:rPr>
          <w:rFonts w:asciiTheme="majorHAnsi" w:hAnsiTheme="majorHAnsi"/>
          <w:b/>
          <w:szCs w:val="22"/>
        </w:rPr>
        <w:t xml:space="preserve"> </w:t>
      </w:r>
      <w:r w:rsidR="00595CBB" w:rsidRPr="007F4883">
        <w:rPr>
          <w:rFonts w:asciiTheme="majorHAnsi" w:hAnsiTheme="majorHAnsi"/>
          <w:b/>
          <w:szCs w:val="22"/>
        </w:rPr>
        <w:t>tohoto článku</w:t>
      </w:r>
      <w:r w:rsidRPr="007F4883">
        <w:rPr>
          <w:rFonts w:asciiTheme="majorHAnsi" w:hAnsiTheme="majorHAnsi"/>
          <w:b/>
          <w:szCs w:val="22"/>
        </w:rPr>
        <w:t xml:space="preserve">. </w:t>
      </w: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 xml:space="preserve">Lhůta splatnosti uvedená v  odst. </w:t>
      </w:r>
      <w:r w:rsidR="00595CBB" w:rsidRPr="00595CBB">
        <w:rPr>
          <w:rFonts w:asciiTheme="majorHAnsi" w:hAnsiTheme="majorHAnsi"/>
          <w:szCs w:val="22"/>
        </w:rPr>
        <w:t>5</w:t>
      </w:r>
      <w:r w:rsidRPr="00595CBB">
        <w:rPr>
          <w:rFonts w:asciiTheme="majorHAnsi" w:hAnsiTheme="majorHAnsi"/>
          <w:szCs w:val="22"/>
        </w:rPr>
        <w:t xml:space="preserve"> </w:t>
      </w:r>
      <w:r w:rsidR="00595CBB" w:rsidRPr="00595CBB">
        <w:rPr>
          <w:rFonts w:asciiTheme="majorHAnsi" w:hAnsiTheme="majorHAnsi"/>
          <w:szCs w:val="22"/>
        </w:rPr>
        <w:t xml:space="preserve">tohoto článku </w:t>
      </w:r>
      <w:r w:rsidRPr="00595CBB">
        <w:rPr>
          <w:rFonts w:asciiTheme="majorHAnsi" w:hAnsiTheme="majorHAnsi"/>
          <w:szCs w:val="22"/>
        </w:rPr>
        <w:t xml:space="preserve">se vztahuje i na úhradu jiných plateb uskutečňovaných na základě </w:t>
      </w:r>
      <w:r w:rsidR="004A57DD" w:rsidRPr="00595CBB">
        <w:rPr>
          <w:rFonts w:asciiTheme="majorHAnsi" w:hAnsiTheme="majorHAnsi"/>
          <w:szCs w:val="22"/>
        </w:rPr>
        <w:t>této smlouvy</w:t>
      </w:r>
      <w:r w:rsidR="00EC2C66" w:rsidRPr="00595CBB">
        <w:rPr>
          <w:rFonts w:asciiTheme="majorHAnsi" w:hAnsiTheme="majorHAnsi"/>
          <w:szCs w:val="22"/>
        </w:rPr>
        <w:t xml:space="preserve"> </w:t>
      </w:r>
      <w:r w:rsidRPr="00595CBB">
        <w:rPr>
          <w:rFonts w:asciiTheme="majorHAnsi" w:hAnsiTheme="majorHAnsi"/>
          <w:szCs w:val="22"/>
        </w:rPr>
        <w:t>(např. úroky z prodlení, smluvní pokuty, náhrada škody).</w:t>
      </w:r>
    </w:p>
    <w:p w:rsidR="007649EA" w:rsidRPr="004A57DD" w:rsidRDefault="007649EA" w:rsidP="00B60C65">
      <w:pPr>
        <w:pStyle w:val="Nadpis2"/>
        <w:numPr>
          <w:ilvl w:val="0"/>
          <w:numId w:val="22"/>
        </w:numPr>
        <w:tabs>
          <w:tab w:val="left" w:pos="284"/>
        </w:tabs>
        <w:spacing w:before="0" w:after="0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>Pokud bude dodávka vykazovat vady, je Dodavatel povinen</w:t>
      </w:r>
      <w:r w:rsidRPr="004A57DD">
        <w:rPr>
          <w:rFonts w:asciiTheme="majorHAnsi" w:hAnsiTheme="majorHAnsi"/>
          <w:szCs w:val="22"/>
        </w:rPr>
        <w:t xml:space="preserve"> tyto vady odstranit ve lhůtě do 10 dnů od obdržení písemné výzvy Zadavatele k jejich odstranění.</w:t>
      </w:r>
    </w:p>
    <w:p w:rsidR="007649EA" w:rsidRPr="004A57DD" w:rsidRDefault="00B60C65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</w:t>
      </w:r>
      <w:r w:rsidR="007649EA" w:rsidRPr="004A57DD">
        <w:rPr>
          <w:rFonts w:asciiTheme="majorHAnsi" w:hAnsiTheme="majorHAnsi"/>
          <w:szCs w:val="22"/>
        </w:rPr>
        <w:t xml:space="preserve"> případě, že se Dodavatel stane nespolehlivým plátcem ve </w:t>
      </w:r>
      <w:r w:rsidR="00EC2C66" w:rsidRPr="004A57DD">
        <w:rPr>
          <w:rFonts w:asciiTheme="majorHAnsi" w:hAnsiTheme="majorHAnsi"/>
          <w:szCs w:val="22"/>
        </w:rPr>
        <w:t xml:space="preserve">smyslu § 106a zák. č. 235/2004 </w:t>
      </w:r>
      <w:r w:rsidR="007649EA" w:rsidRPr="004A57DD">
        <w:rPr>
          <w:rFonts w:asciiTheme="majorHAnsi" w:hAnsiTheme="majorHAnsi"/>
          <w:szCs w:val="22"/>
        </w:rPr>
        <w:t xml:space="preserve">Sb., o dani z přidané hodnoty, v platném znění, je povinen o tom neprodleně písemně informovat Zadavatele. Bude-li Dodavatel ke dni uskutečnění zdanitelného plnění veden jako nespolehlivý plátce, bude část </w:t>
      </w:r>
      <w:r w:rsidR="007F4883">
        <w:rPr>
          <w:rFonts w:asciiTheme="majorHAnsi" w:hAnsiTheme="majorHAnsi"/>
          <w:szCs w:val="22"/>
          <w:lang w:eastAsia="ar-SA"/>
        </w:rPr>
        <w:t>kupní ceny</w:t>
      </w:r>
      <w:r w:rsidR="007649EA" w:rsidRPr="004A57DD">
        <w:rPr>
          <w:rFonts w:asciiTheme="majorHAnsi" w:hAnsiTheme="majorHAnsi"/>
          <w:szCs w:val="22"/>
        </w:rPr>
        <w:t xml:space="preserve"> odpovídající dani z přidané hodnoty uhrazena přímo na účet správce daně v souladu s ust. § 109a zák. č. 235/2004 Sb., o dani z přidané hodnoty, v platném znění. O tuto částku bude ponížena celková </w:t>
      </w:r>
      <w:r w:rsidR="007F4883">
        <w:rPr>
          <w:rFonts w:asciiTheme="majorHAnsi" w:hAnsiTheme="majorHAnsi"/>
          <w:szCs w:val="22"/>
          <w:lang w:eastAsia="ar-SA"/>
        </w:rPr>
        <w:t>kupní cena</w:t>
      </w:r>
      <w:r w:rsidR="007649EA" w:rsidRPr="004A57DD">
        <w:rPr>
          <w:rFonts w:asciiTheme="majorHAnsi" w:hAnsiTheme="majorHAnsi"/>
          <w:szCs w:val="22"/>
        </w:rPr>
        <w:t xml:space="preserve"> a Dodavatel obdrží </w:t>
      </w:r>
      <w:r w:rsidR="007F4883">
        <w:rPr>
          <w:rFonts w:asciiTheme="majorHAnsi" w:hAnsiTheme="majorHAnsi"/>
          <w:szCs w:val="22"/>
          <w:lang w:eastAsia="ar-SA"/>
        </w:rPr>
        <w:t>kupní c</w:t>
      </w:r>
      <w:r w:rsidR="007F4883" w:rsidRPr="004A57DD">
        <w:rPr>
          <w:rFonts w:asciiTheme="majorHAnsi" w:hAnsiTheme="majorHAnsi"/>
          <w:szCs w:val="22"/>
          <w:lang w:eastAsia="ar-SA"/>
        </w:rPr>
        <w:t xml:space="preserve">enu </w:t>
      </w:r>
      <w:r w:rsidR="007649EA" w:rsidRPr="004A57DD">
        <w:rPr>
          <w:rFonts w:asciiTheme="majorHAnsi" w:hAnsiTheme="majorHAnsi"/>
          <w:szCs w:val="22"/>
        </w:rPr>
        <w:t xml:space="preserve">bez DPH. V případě, že se Dodavatel stane nespolehlivým plátcem ve smyslu tohoto odstavce, má Zadavatel současně právo od </w:t>
      </w:r>
      <w:r w:rsidR="004A57DD" w:rsidRPr="004A57DD">
        <w:rPr>
          <w:rFonts w:asciiTheme="majorHAnsi" w:hAnsiTheme="majorHAnsi"/>
          <w:szCs w:val="22"/>
        </w:rPr>
        <w:t>této smlouvy</w:t>
      </w:r>
      <w:r w:rsidR="007649EA" w:rsidRPr="004A57DD">
        <w:rPr>
          <w:rFonts w:asciiTheme="majorHAnsi" w:hAnsiTheme="majorHAnsi"/>
          <w:szCs w:val="22"/>
        </w:rPr>
        <w:t xml:space="preserve"> odstoupit.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  <w:lang w:eastAsia="ar-SA"/>
        </w:rPr>
      </w:pPr>
      <w:r w:rsidRPr="004A57DD">
        <w:rPr>
          <w:rFonts w:asciiTheme="majorHAnsi" w:hAnsiTheme="majorHAnsi"/>
          <w:szCs w:val="22"/>
          <w:lang w:eastAsia="ar-SA"/>
        </w:rPr>
        <w:t>Zadavat</w:t>
      </w:r>
      <w:r w:rsidR="007F4883">
        <w:rPr>
          <w:rFonts w:asciiTheme="majorHAnsi" w:hAnsiTheme="majorHAnsi"/>
          <w:szCs w:val="22"/>
          <w:lang w:eastAsia="ar-SA"/>
        </w:rPr>
        <w:t>el si vymezuje právo neuhradit kupní c</w:t>
      </w:r>
      <w:r w:rsidRPr="004A57DD">
        <w:rPr>
          <w:rFonts w:asciiTheme="majorHAnsi" w:hAnsiTheme="majorHAnsi"/>
          <w:szCs w:val="22"/>
          <w:lang w:eastAsia="ar-SA"/>
        </w:rPr>
        <w:t>enu v případě, že nedoj</w:t>
      </w:r>
      <w:r w:rsidR="00EC2C66" w:rsidRPr="004A57DD">
        <w:rPr>
          <w:rFonts w:asciiTheme="majorHAnsi" w:hAnsiTheme="majorHAnsi"/>
          <w:szCs w:val="22"/>
          <w:lang w:eastAsia="ar-SA"/>
        </w:rPr>
        <w:t>de k odevzdání předmětu Smlouvy</w:t>
      </w:r>
      <w:r w:rsidRPr="004A57DD">
        <w:rPr>
          <w:rFonts w:asciiTheme="majorHAnsi" w:hAnsiTheme="majorHAnsi"/>
          <w:szCs w:val="22"/>
          <w:lang w:eastAsia="ar-SA"/>
        </w:rPr>
        <w:t xml:space="preserve"> v souladu s</w:t>
      </w:r>
      <w:r w:rsidR="00EC2C66" w:rsidRPr="004A57DD">
        <w:rPr>
          <w:rFonts w:asciiTheme="majorHAnsi" w:hAnsiTheme="majorHAnsi"/>
          <w:szCs w:val="22"/>
          <w:lang w:eastAsia="ar-SA"/>
        </w:rPr>
        <w:t> kupní smlouvou</w:t>
      </w:r>
      <w:r w:rsidRPr="004A57DD">
        <w:rPr>
          <w:rFonts w:asciiTheme="majorHAnsi" w:hAnsiTheme="majorHAnsi"/>
          <w:szCs w:val="22"/>
          <w:lang w:eastAsia="ar-SA"/>
        </w:rPr>
        <w:t xml:space="preserve">. </w:t>
      </w:r>
    </w:p>
    <w:p w:rsidR="000127A6" w:rsidRPr="004A57DD" w:rsidRDefault="000127A6" w:rsidP="00B60C65">
      <w:pPr>
        <w:tabs>
          <w:tab w:val="left" w:pos="284"/>
        </w:tabs>
        <w:spacing w:before="0" w:after="0"/>
        <w:ind w:left="284" w:hanging="284"/>
        <w:rPr>
          <w:rFonts w:asciiTheme="majorHAnsi" w:hAnsiTheme="majorHAnsi"/>
          <w:szCs w:val="22"/>
          <w:lang w:eastAsia="ar-SA"/>
        </w:rPr>
      </w:pPr>
    </w:p>
    <w:p w:rsidR="007649EA" w:rsidRDefault="007649EA" w:rsidP="00B60C65">
      <w:pPr>
        <w:pStyle w:val="Nadpis1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Sankční podmínky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 případě, že bude Dodavatel v prodlení s plněním jakékoliv své povinnosti podle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>, je Zadavatel oprávněn požadovat na něm smluvní pokutu ve výši 0,5% denně z ceny plnění, jehož se porušení týká.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V případě, že Dodavatel nedodrží lhůtu pro odstranění vad zboží, je Zadavatel oprávněn požadovat na něm namísto smluvní pokuty dle předchozího odstavce smluvní pokutu ve výši 500,-Kč, a to za každý, byť i započatý, den prodlení a jednotlivé prodlení.</w:t>
      </w:r>
    </w:p>
    <w:p w:rsidR="007649EA" w:rsidRPr="004A57DD" w:rsidRDefault="005F050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Pokud Zadavate</w:t>
      </w:r>
      <w:r w:rsidR="00974564">
        <w:rPr>
          <w:rFonts w:asciiTheme="majorHAnsi" w:hAnsiTheme="majorHAnsi"/>
          <w:szCs w:val="22"/>
        </w:rPr>
        <w:t>l neuhradí kupní cenu řádně a v</w:t>
      </w:r>
      <w:r w:rsidRPr="004A57DD">
        <w:rPr>
          <w:rFonts w:asciiTheme="majorHAnsi" w:hAnsiTheme="majorHAnsi"/>
          <w:szCs w:val="22"/>
        </w:rPr>
        <w:t>čas</w:t>
      </w:r>
      <w:r w:rsidR="007649EA" w:rsidRPr="004A57DD">
        <w:rPr>
          <w:rFonts w:asciiTheme="majorHAnsi" w:hAnsiTheme="majorHAnsi"/>
          <w:szCs w:val="22"/>
        </w:rPr>
        <w:t xml:space="preserve">, je povinen uhradit Dodavateli úrok z prodlení v zákonné výši.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Smluvní pokuty lze uložit opakovaně za každý jednotlivý případ porušení </w:t>
      </w:r>
      <w:r w:rsidR="003A5E67">
        <w:rPr>
          <w:rFonts w:asciiTheme="majorHAnsi" w:hAnsiTheme="majorHAnsi"/>
          <w:szCs w:val="22"/>
        </w:rPr>
        <w:t>smlouvy</w:t>
      </w:r>
      <w:r w:rsidRPr="004A57DD">
        <w:rPr>
          <w:rFonts w:asciiTheme="majorHAnsi" w:hAnsiTheme="majorHAnsi"/>
          <w:szCs w:val="22"/>
        </w:rPr>
        <w:t xml:space="preserve">. Smluvní strany vylučují použití ust. § 2050 OZ. Zadavatel má právo na náhradu škody v plné výši vedle uplatněné smluvní pokuty.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Vyúčtování smluvní pokuty musí být zasláno doporučeně s dodejkou. Veškeré smluvní pokuty dle tohoto článku jsou splatné ve lhůtě 30 kalendářních dnů ode dne doručení vyúčtování o smluvní pokutě.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Zadavatel je oprávněn výši smluvní pokuty započíst proti jakékoli částce vyúčtované a vyfakturované Dodavatelem.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Zaplacením smluvní pokuty není nijak dotčen nárok Zadavatele na dodání plnění od Dodavatele.</w:t>
      </w:r>
    </w:p>
    <w:p w:rsidR="00EF49F1" w:rsidRPr="00F025E5" w:rsidRDefault="00EF49F1" w:rsidP="00F025E5">
      <w:pPr>
        <w:ind w:left="284" w:hanging="284"/>
        <w:rPr>
          <w:rFonts w:asciiTheme="majorHAnsi" w:hAnsiTheme="majorHAnsi"/>
          <w:szCs w:val="22"/>
        </w:rPr>
      </w:pPr>
    </w:p>
    <w:p w:rsidR="007649EA" w:rsidRPr="00F025E5" w:rsidRDefault="007649EA" w:rsidP="00F025E5">
      <w:pPr>
        <w:pStyle w:val="Nadpis1"/>
        <w:numPr>
          <w:ilvl w:val="0"/>
          <w:numId w:val="19"/>
        </w:numPr>
        <w:tabs>
          <w:tab w:val="left" w:pos="567"/>
        </w:tabs>
        <w:spacing w:before="0" w:after="0"/>
        <w:ind w:right="75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lastRenderedPageBreak/>
        <w:t>Záruka – obecně a při prodeji v</w:t>
      </w:r>
      <w:r w:rsidR="00AD7F19" w:rsidRPr="00F025E5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>obchodě</w:t>
      </w:r>
    </w:p>
    <w:p w:rsidR="007649EA" w:rsidRPr="00F025E5" w:rsidRDefault="007649EA" w:rsidP="00F025E5">
      <w:pPr>
        <w:pStyle w:val="Heading40"/>
        <w:keepNext/>
        <w:keepLines/>
        <w:shd w:val="clear" w:color="auto" w:fill="auto"/>
        <w:tabs>
          <w:tab w:val="left" w:pos="0"/>
        </w:tabs>
        <w:spacing w:before="0" w:line="240" w:lineRule="auto"/>
        <w:ind w:right="754" w:firstLine="0"/>
        <w:rPr>
          <w:rFonts w:asciiTheme="majorHAnsi" w:hAnsiTheme="majorHAnsi"/>
          <w:b w:val="0"/>
          <w:sz w:val="22"/>
        </w:rPr>
      </w:pPr>
      <w:r w:rsidRPr="00F025E5">
        <w:rPr>
          <w:rFonts w:asciiTheme="majorHAnsi" w:hAnsiTheme="majorHAnsi"/>
          <w:b w:val="0"/>
          <w:sz w:val="22"/>
        </w:rPr>
        <w:t xml:space="preserve">Vzhledem k tomu, že některé dodané plnění dle </w:t>
      </w:r>
      <w:r w:rsidR="004A57DD" w:rsidRPr="00F025E5">
        <w:rPr>
          <w:rFonts w:asciiTheme="majorHAnsi" w:hAnsiTheme="majorHAnsi"/>
          <w:b w:val="0"/>
          <w:sz w:val="22"/>
        </w:rPr>
        <w:t>této smlouvy</w:t>
      </w:r>
      <w:r w:rsidRPr="00F025E5">
        <w:rPr>
          <w:rFonts w:asciiTheme="majorHAnsi" w:hAnsiTheme="majorHAnsi"/>
          <w:b w:val="0"/>
          <w:sz w:val="22"/>
        </w:rPr>
        <w:t xml:space="preserve"> bude Zadavatelem určeno k dalšímu prodeji v jeho propagačním obchodě a e-shopu, dohodly se Smluvní strany na prodloužení záruční doby u takového zboží (jehož specifikaci se Zadavatel zavazuje Dodavateli dodat </w:t>
      </w:r>
      <w:r w:rsidR="00EC2C66" w:rsidRPr="00F025E5">
        <w:rPr>
          <w:rFonts w:asciiTheme="majorHAnsi" w:hAnsiTheme="majorHAnsi"/>
          <w:b w:val="0"/>
          <w:sz w:val="22"/>
        </w:rPr>
        <w:t>před podpisem kupní smlouvy</w:t>
      </w:r>
      <w:r w:rsidRPr="00F025E5">
        <w:rPr>
          <w:rFonts w:asciiTheme="majorHAnsi" w:hAnsiTheme="majorHAnsi"/>
          <w:b w:val="0"/>
          <w:sz w:val="22"/>
        </w:rPr>
        <w:t>) na dobu 2 let ode dne prodeje toho kterého kusu zboží v obchodě či  e-shopu Zadavatele.</w:t>
      </w:r>
    </w:p>
    <w:p w:rsidR="00EF49F1" w:rsidRPr="00F025E5" w:rsidRDefault="00EF49F1" w:rsidP="00F025E5">
      <w:pPr>
        <w:pStyle w:val="Heading40"/>
        <w:keepNext/>
        <w:keepLines/>
        <w:shd w:val="clear" w:color="auto" w:fill="auto"/>
        <w:tabs>
          <w:tab w:val="left" w:pos="284"/>
        </w:tabs>
        <w:spacing w:before="0" w:line="240" w:lineRule="auto"/>
        <w:ind w:left="284" w:right="754" w:hanging="284"/>
        <w:rPr>
          <w:rFonts w:asciiTheme="majorHAnsi" w:hAnsiTheme="majorHAnsi"/>
          <w:b w:val="0"/>
          <w:sz w:val="22"/>
        </w:rPr>
      </w:pPr>
    </w:p>
    <w:p w:rsidR="00AD7F19" w:rsidRPr="00F025E5" w:rsidRDefault="00AD7F19" w:rsidP="00F025E5">
      <w:pPr>
        <w:pStyle w:val="Nadpis2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b/>
          <w:szCs w:val="22"/>
        </w:rPr>
      </w:pPr>
      <w:r w:rsidRPr="00F025E5">
        <w:rPr>
          <w:rFonts w:asciiTheme="majorHAnsi" w:hAnsiTheme="majorHAnsi"/>
          <w:b/>
          <w:szCs w:val="22"/>
        </w:rPr>
        <w:t xml:space="preserve">Společná a závěrečná ustanovení 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>Dodavatel není op</w:t>
      </w:r>
      <w:r w:rsidR="005F050A" w:rsidRPr="00F025E5">
        <w:rPr>
          <w:rFonts w:asciiTheme="majorHAnsi" w:hAnsiTheme="majorHAnsi"/>
          <w:szCs w:val="22"/>
        </w:rPr>
        <w:t>rávněn započíst svou pohledávku</w:t>
      </w:r>
      <w:r w:rsidRPr="00F025E5">
        <w:rPr>
          <w:rFonts w:asciiTheme="majorHAnsi" w:hAnsiTheme="majorHAnsi"/>
          <w:szCs w:val="22"/>
        </w:rPr>
        <w:t xml:space="preserve"> a</w:t>
      </w:r>
      <w:r w:rsidR="005F050A" w:rsidRPr="00F025E5">
        <w:rPr>
          <w:rFonts w:asciiTheme="majorHAnsi" w:hAnsiTheme="majorHAnsi"/>
          <w:szCs w:val="22"/>
        </w:rPr>
        <w:t>ni pohledávku svého poddlužníka</w:t>
      </w:r>
      <w:r w:rsidRPr="00F025E5">
        <w:rPr>
          <w:rFonts w:asciiTheme="majorHAnsi" w:hAnsiTheme="majorHAnsi"/>
          <w:szCs w:val="22"/>
        </w:rPr>
        <w:t xml:space="preserve"> za Zadavatelem proti pohledávce Zadavatele za Dodavatelem. 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 xml:space="preserve">Dodavatel není oprávněn postoupit pohledávku, která mu vznikne na základě </w:t>
      </w:r>
      <w:r w:rsidR="005F050A" w:rsidRPr="00F025E5">
        <w:rPr>
          <w:rFonts w:asciiTheme="majorHAnsi" w:hAnsiTheme="majorHAnsi"/>
          <w:szCs w:val="22"/>
        </w:rPr>
        <w:t>kupní smlouvy</w:t>
      </w:r>
      <w:r w:rsidRPr="00F025E5">
        <w:rPr>
          <w:rFonts w:asciiTheme="majorHAnsi" w:hAnsiTheme="majorHAnsi"/>
          <w:szCs w:val="22"/>
        </w:rPr>
        <w:t xml:space="preserve"> nebo v souvislosti s</w:t>
      </w:r>
      <w:r w:rsidR="002D3E02" w:rsidRPr="00F025E5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>ní</w:t>
      </w:r>
      <w:r w:rsidR="002D3E02" w:rsidRPr="00F025E5">
        <w:rPr>
          <w:rFonts w:asciiTheme="majorHAnsi" w:hAnsiTheme="majorHAnsi"/>
          <w:szCs w:val="22"/>
        </w:rPr>
        <w:t>,</w:t>
      </w:r>
      <w:r w:rsidRPr="00F025E5">
        <w:rPr>
          <w:rFonts w:asciiTheme="majorHAnsi" w:hAnsiTheme="majorHAnsi"/>
          <w:szCs w:val="22"/>
        </w:rPr>
        <w:t xml:space="preserve"> na třetí osobu. Dodavatel není oprávněn postoupit práva a povinnosti z</w:t>
      </w:r>
      <w:r w:rsidR="005F050A" w:rsidRPr="00F025E5">
        <w:rPr>
          <w:rFonts w:asciiTheme="majorHAnsi" w:hAnsiTheme="majorHAnsi"/>
          <w:szCs w:val="22"/>
        </w:rPr>
        <w:t> kupní smlouvy</w:t>
      </w:r>
      <w:r w:rsidRPr="00F025E5">
        <w:rPr>
          <w:rFonts w:asciiTheme="majorHAnsi" w:hAnsiTheme="majorHAnsi"/>
          <w:szCs w:val="22"/>
        </w:rPr>
        <w:t xml:space="preserve"> ani z její části třetí osobě.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 xml:space="preserve">Pokud se jakékoliv ustanovení </w:t>
      </w:r>
      <w:r w:rsidR="004A57DD" w:rsidRPr="00F025E5">
        <w:rPr>
          <w:rFonts w:asciiTheme="majorHAnsi" w:hAnsiTheme="majorHAnsi"/>
          <w:szCs w:val="22"/>
        </w:rPr>
        <w:t>této smlouvy</w:t>
      </w:r>
      <w:r w:rsidRPr="00F025E5">
        <w:rPr>
          <w:rFonts w:asciiTheme="majorHAnsi" w:hAnsiTheme="majorHAnsi"/>
          <w:szCs w:val="22"/>
        </w:rPr>
        <w:t xml:space="preserve">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4A57DD" w:rsidRPr="00F025E5">
        <w:rPr>
          <w:rFonts w:asciiTheme="majorHAnsi" w:hAnsiTheme="majorHAnsi"/>
          <w:szCs w:val="22"/>
        </w:rPr>
        <w:t>této smlouvy</w:t>
      </w:r>
      <w:r w:rsidRPr="00F025E5">
        <w:rPr>
          <w:rFonts w:asciiTheme="majorHAnsi" w:hAnsiTheme="majorHAnsi"/>
          <w:szCs w:val="22"/>
        </w:rPr>
        <w:t xml:space="preserve"> jako celku. V takovém případě se Smluvní strany zavazují bez zbytečného prodlení dodatečně takové vadné ustanovení vyjasnit ve smyslu ust. § 553 odst. 2 OZ nebo jej nahradit po vzájemné dohodě novým ustanovením, jež nejblíže, v rozsahu povoleném právními předpisy České republiky, odpovídá úmyslu Smluvních stran v době uzavření </w:t>
      </w:r>
      <w:r w:rsidR="005F050A" w:rsidRPr="00F025E5">
        <w:rPr>
          <w:rFonts w:asciiTheme="majorHAnsi" w:hAnsiTheme="majorHAnsi"/>
          <w:szCs w:val="22"/>
        </w:rPr>
        <w:t>kupní smlouvy</w:t>
      </w:r>
      <w:r w:rsidRPr="00F025E5">
        <w:rPr>
          <w:rFonts w:asciiTheme="majorHAnsi" w:hAnsiTheme="majorHAnsi"/>
          <w:szCs w:val="22"/>
        </w:rPr>
        <w:t>.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>Dodavatel se zavazuje jako osoba povinná dle ust. § 2 písm. e) zákona č. 320/2001 Sb., o 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Dodavatel u případných subdodavatelů Dodavatele.</w:t>
      </w:r>
    </w:p>
    <w:p w:rsidR="00AD7F19" w:rsidRPr="00F025E5" w:rsidRDefault="00AD7F19" w:rsidP="00F025E5">
      <w:pPr>
        <w:pStyle w:val="Odstavecseseznamem"/>
        <w:numPr>
          <w:ilvl w:val="0"/>
          <w:numId w:val="24"/>
        </w:numPr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F025E5">
        <w:rPr>
          <w:rFonts w:asciiTheme="majorHAnsi" w:hAnsiTheme="majorHAnsi"/>
        </w:rPr>
        <w:t xml:space="preserve">Smluvní strany berou na vědomí, že tato smlouva ke své účinnosti vyžaduje uveřejnění v registru smluv podle zákona č. 340/2015 Sb. a s tímto uveřejněním souhlasí. Zaslání smlouvy do registru smluv zajistí </w:t>
      </w:r>
      <w:r w:rsidR="00BB64E3">
        <w:rPr>
          <w:rFonts w:asciiTheme="majorHAnsi" w:hAnsiTheme="majorHAnsi"/>
        </w:rPr>
        <w:t>zadavatel</w:t>
      </w:r>
      <w:r w:rsidRPr="00F025E5">
        <w:rPr>
          <w:rFonts w:asciiTheme="majorHAnsi" w:hAnsiTheme="majorHAnsi"/>
        </w:rPr>
        <w:t xml:space="preserve"> neprodleně po podpisu smlouvy. </w:t>
      </w:r>
      <w:r w:rsidR="00BB64E3">
        <w:rPr>
          <w:rFonts w:asciiTheme="majorHAnsi" w:hAnsiTheme="majorHAnsi"/>
        </w:rPr>
        <w:t xml:space="preserve">Zadavatel </w:t>
      </w:r>
      <w:r w:rsidRPr="00F025E5">
        <w:rPr>
          <w:rFonts w:asciiTheme="majorHAnsi" w:hAnsiTheme="majorHAnsi"/>
        </w:rPr>
        <w:t>se současně zavazuje informovat druhou smluvní stranu o provedení registrace tak, že zašle druhé smluvní straně</w:t>
      </w:r>
      <w:r w:rsidRPr="00F025E5">
        <w:rPr>
          <w:rFonts w:asciiTheme="majorHAnsi" w:hAnsiTheme="majorHAnsi"/>
          <w:i/>
        </w:rPr>
        <w:t xml:space="preserve"> </w:t>
      </w:r>
      <w:r w:rsidRPr="00F025E5">
        <w:rPr>
          <w:rFonts w:asciiTheme="majorHAnsi" w:hAnsiTheme="majorHAnsi"/>
        </w:rPr>
        <w:t xml:space="preserve">kopii potvrzení správce registru smluv o uveřejnění smlouvy bez zbytečného odkladu poté, kdy sama potvrzení obdrží, popř. již v průvodním formuláři vyplní příslušnou kolonku s ID datové schránky druhé smluvní strany (v takovém případě potvrzení od správce registru smluv o provedení registrace smlouvy obdrží obě smluvní strany zároveň). </w:t>
      </w:r>
    </w:p>
    <w:p w:rsidR="0065600E" w:rsidRPr="00F025E5" w:rsidRDefault="0065600E" w:rsidP="00F025E5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F025E5">
        <w:rPr>
          <w:rFonts w:asciiTheme="majorHAnsi" w:hAnsiTheme="majorHAnsi" w:cs="Calibri"/>
        </w:rPr>
        <w:t>Tato smlouva je uzavřena elektronicky, a to tak, že je opatřena uznávanými elektronickými podpisy oprávněných zástupců smluvních stran</w:t>
      </w:r>
      <w:r w:rsidRPr="00F025E5">
        <w:rPr>
          <w:rFonts w:asciiTheme="majorHAnsi" w:eastAsia="Times New Roman" w:hAnsiTheme="majorHAnsi"/>
        </w:rPr>
        <w:t xml:space="preserve"> (dle § 6 odst. 2 zák. č. 297/2016 Sb., ve znění pozdějších předpisů).</w:t>
      </w:r>
    </w:p>
    <w:p w:rsidR="0065600E" w:rsidRPr="00BB64E3" w:rsidRDefault="0065600E" w:rsidP="00F025E5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F025E5">
        <w:rPr>
          <w:rFonts w:asciiTheme="majorHAnsi" w:hAnsiTheme="majorHAnsi" w:cs="Calibri"/>
        </w:rPr>
        <w:t xml:space="preserve">Podle zákona č. 340/2015 Sb., o zvláštních podmínkách účinnosti některých smluv, uveřejňování </w:t>
      </w:r>
      <w:r w:rsidRPr="00F025E5">
        <w:rPr>
          <w:rFonts w:asciiTheme="majorHAnsi" w:hAnsiTheme="majorHAnsi" w:cs="Calibri"/>
        </w:rPr>
        <w:tab/>
        <w:t xml:space="preserve">těchto smluv a o registru smluv (zákon o registru smluv), ve znění pozdějších předpisů (dále též „zákon o registru smluv“), je </w:t>
      </w:r>
      <w:r w:rsidR="00BB64E3">
        <w:rPr>
          <w:rFonts w:asciiTheme="majorHAnsi" w:hAnsiTheme="majorHAnsi" w:cs="Calibri"/>
        </w:rPr>
        <w:t>zadavatel</w:t>
      </w:r>
      <w:r w:rsidRPr="00F025E5">
        <w:rPr>
          <w:rFonts w:asciiTheme="majorHAnsi" w:hAnsiTheme="majorHAnsi" w:cs="Calibri"/>
        </w:rPr>
        <w:t xml:space="preserve"> povinen uveřejnit celou smlouvu s tím, že z tét</w:t>
      </w:r>
      <w:r w:rsidR="00F025E5">
        <w:rPr>
          <w:rFonts w:asciiTheme="majorHAnsi" w:hAnsiTheme="majorHAnsi" w:cs="Calibri"/>
        </w:rPr>
        <w:t xml:space="preserve">o povinnosti jsou vyňaty pouze </w:t>
      </w:r>
      <w:r w:rsidRPr="00F025E5">
        <w:rPr>
          <w:rFonts w:asciiTheme="majorHAnsi" w:hAnsiTheme="majorHAnsi" w:cs="Calibri"/>
        </w:rPr>
        <w:t>takové informace, které se nesdělují ani podle předpisů u</w:t>
      </w:r>
      <w:r w:rsidR="00F025E5">
        <w:rPr>
          <w:rFonts w:asciiTheme="majorHAnsi" w:hAnsiTheme="majorHAnsi" w:cs="Calibri"/>
        </w:rPr>
        <w:t xml:space="preserve">pravujících svobodný přístup k </w:t>
      </w:r>
      <w:r w:rsidRPr="00F025E5">
        <w:rPr>
          <w:rFonts w:asciiTheme="majorHAnsi" w:hAnsiTheme="majorHAnsi" w:cs="Calibri"/>
        </w:rPr>
        <w:t xml:space="preserve">informacím. Pokud se </w:t>
      </w:r>
      <w:r w:rsidR="00BB64E3">
        <w:rPr>
          <w:rFonts w:asciiTheme="majorHAnsi" w:hAnsiTheme="majorHAnsi" w:cs="Calibri"/>
        </w:rPr>
        <w:t>dodavatel</w:t>
      </w:r>
      <w:r w:rsidRPr="00F025E5">
        <w:rPr>
          <w:rFonts w:asciiTheme="majorHAnsi" w:hAnsiTheme="majorHAnsi" w:cs="Calibri"/>
        </w:rPr>
        <w:t xml:space="preserve"> domnívá, že jím </w:t>
      </w:r>
      <w:r w:rsidR="00F025E5" w:rsidRPr="00F025E5">
        <w:rPr>
          <w:rFonts w:asciiTheme="majorHAnsi" w:hAnsiTheme="majorHAnsi" w:cs="Calibri"/>
        </w:rPr>
        <w:t xml:space="preserve">do smlouvy </w:t>
      </w:r>
      <w:r w:rsidRPr="00F025E5">
        <w:rPr>
          <w:rFonts w:asciiTheme="majorHAnsi" w:hAnsiTheme="majorHAnsi" w:cs="Calibri"/>
        </w:rPr>
        <w:t>doplňované informace naplňují parametry informace vyňaté z povinnosti uveřejnění, tedy takové, které jsou buď obchodním tajemstvím podle §504 zákona č. 89/2012 Sb., občanský zákoník, ve znění pozdějších předpisů nebo takové, které jsou vyňaty z povinnosti uveřejnění podle § 3 zákona o registru smluv, může předmětné informace označit v samostatném dokumentu přiloženém ke smlouvě, kde přesně vyznačí, která ustanovení či text považuje za takto chráněné informace, které pož</w:t>
      </w:r>
      <w:r w:rsidR="00F025E5">
        <w:rPr>
          <w:rFonts w:asciiTheme="majorHAnsi" w:hAnsiTheme="majorHAnsi" w:cs="Calibri"/>
        </w:rPr>
        <w:t xml:space="preserve">aduje neuveřejnit. </w:t>
      </w:r>
      <w:r w:rsidR="00BB64E3">
        <w:rPr>
          <w:rFonts w:asciiTheme="majorHAnsi" w:hAnsiTheme="majorHAnsi" w:cs="Calibri"/>
        </w:rPr>
        <w:t>Zadavatel</w:t>
      </w:r>
      <w:r w:rsidR="00F025E5">
        <w:rPr>
          <w:rFonts w:asciiTheme="majorHAnsi" w:hAnsiTheme="majorHAnsi" w:cs="Calibri"/>
        </w:rPr>
        <w:t xml:space="preserve"> si </w:t>
      </w:r>
      <w:r w:rsidRPr="00F025E5">
        <w:rPr>
          <w:rFonts w:asciiTheme="majorHAnsi" w:hAnsiTheme="majorHAnsi" w:cs="Calibri"/>
        </w:rPr>
        <w:t xml:space="preserve">vyhrazuje právo upravit a/nebo jednat o konečném znění smlouvy určené k uveřejnění a upravené ve smyslu </w:t>
      </w:r>
      <w:r w:rsidRPr="00F025E5">
        <w:rPr>
          <w:rFonts w:asciiTheme="majorHAnsi" w:hAnsiTheme="majorHAnsi" w:cs="Calibri"/>
        </w:rPr>
        <w:lastRenderedPageBreak/>
        <w:t xml:space="preserve">tohoto článku. Vyjde-li najevo, že </w:t>
      </w:r>
      <w:r w:rsidR="00BB64E3">
        <w:rPr>
          <w:rFonts w:asciiTheme="majorHAnsi" w:hAnsiTheme="majorHAnsi" w:cs="Calibri"/>
        </w:rPr>
        <w:t>dodavatel</w:t>
      </w:r>
      <w:r w:rsidRPr="00F025E5">
        <w:rPr>
          <w:rFonts w:asciiTheme="majorHAnsi" w:hAnsiTheme="majorHAnsi" w:cs="Calibri"/>
        </w:rPr>
        <w:t xml:space="preserve"> označil informace vyňaté z uveřejnění neoprávněně, zavazuje se uhr</w:t>
      </w:r>
      <w:r w:rsidR="00BB64E3">
        <w:rPr>
          <w:rFonts w:asciiTheme="majorHAnsi" w:hAnsiTheme="majorHAnsi" w:cs="Calibri"/>
        </w:rPr>
        <w:t>adit zadavateli vzniklou škodu.</w:t>
      </w:r>
    </w:p>
    <w:p w:rsidR="0065600E" w:rsidRPr="00BB64E3" w:rsidRDefault="0065600E" w:rsidP="00F025E5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BB64E3">
        <w:rPr>
          <w:rFonts w:asciiTheme="majorHAnsi" w:hAnsiTheme="majorHAnsi" w:cs="Calibri"/>
        </w:rPr>
        <w:t>Smluvní strany shodně prohlašují, že si tuto smlouvu před jejím podepsáním přečetly, že byla uzavřena po vzájemném projednání podle jejich pravé a svobodné vůle, určitě, vážně a srozumitelně, a její autentičnost stvrzují svými podpisy.</w:t>
      </w:r>
    </w:p>
    <w:p w:rsidR="0065600E" w:rsidRPr="00BB64E3" w:rsidRDefault="0065600E" w:rsidP="00BB64E3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BB64E3">
        <w:rPr>
          <w:rFonts w:asciiTheme="majorHAnsi" w:hAnsiTheme="majorHAnsi" w:cs="Calibri"/>
        </w:rPr>
        <w:t>Smlouva nabývá platnosti dnem jejího podpisu oběma smluvními stranami, resp. jejich zástupci, přičemž platí datum posledního podpisu. Smlouva nabyde účinnosti až dnem uveřejnění v registru smluv podle zákona o registru smluv.</w:t>
      </w:r>
    </w:p>
    <w:p w:rsidR="00F025E5" w:rsidRPr="00F025E5" w:rsidRDefault="00F025E5" w:rsidP="00CF1FD9">
      <w:pPr>
        <w:pStyle w:val="Odstavecseseznamem"/>
        <w:numPr>
          <w:ilvl w:val="0"/>
          <w:numId w:val="24"/>
        </w:numPr>
        <w:tabs>
          <w:tab w:val="num" w:pos="851"/>
        </w:tabs>
        <w:spacing w:after="0" w:line="240" w:lineRule="auto"/>
        <w:ind w:left="284" w:right="752" w:hanging="284"/>
        <w:jc w:val="both"/>
        <w:rPr>
          <w:rFonts w:asciiTheme="majorHAnsi" w:hAnsiTheme="majorHAnsi"/>
          <w:b/>
        </w:rPr>
      </w:pPr>
      <w:r w:rsidRPr="00F025E5">
        <w:rPr>
          <w:rFonts w:asciiTheme="majorHAnsi" w:hAnsiTheme="majorHAnsi"/>
          <w:b/>
        </w:rPr>
        <w:t xml:space="preserve">Nedílnou součástí této smlouvy je Příloha č. 1 - Specifikace a rozsah předmětu plnění, tabulka k doplnění nabídkové ceny.  </w:t>
      </w:r>
    </w:p>
    <w:p w:rsidR="00F025E5" w:rsidRPr="00F025E5" w:rsidRDefault="00F025E5" w:rsidP="00F025E5">
      <w:pPr>
        <w:overflowPunct w:val="0"/>
        <w:autoSpaceDE w:val="0"/>
        <w:autoSpaceDN w:val="0"/>
        <w:adjustRightInd w:val="0"/>
        <w:rPr>
          <w:rFonts w:asciiTheme="majorHAnsi" w:hAnsiTheme="majorHAnsi" w:cs="Calibri"/>
          <w:szCs w:val="22"/>
        </w:rPr>
      </w:pPr>
    </w:p>
    <w:p w:rsidR="0038758A" w:rsidRDefault="0038758A" w:rsidP="00AD7F19">
      <w:pPr>
        <w:rPr>
          <w:rFonts w:asciiTheme="majorHAnsi" w:hAnsiTheme="majorHAnsi"/>
          <w:szCs w:val="22"/>
        </w:rPr>
      </w:pP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V </w:t>
      </w:r>
      <w:r w:rsidR="002D3E02">
        <w:rPr>
          <w:rFonts w:asciiTheme="majorHAnsi" w:hAnsiTheme="majorHAnsi"/>
          <w:szCs w:val="22"/>
        </w:rPr>
        <w:t>………………..</w:t>
      </w:r>
      <w:r w:rsidR="002D3E02" w:rsidRPr="00AD7F19">
        <w:rPr>
          <w:rFonts w:asciiTheme="majorHAnsi" w:hAnsiTheme="majorHAnsi"/>
          <w:szCs w:val="22"/>
        </w:rPr>
        <w:t xml:space="preserve"> </w:t>
      </w:r>
      <w:r w:rsidRPr="00AD7F19">
        <w:rPr>
          <w:rFonts w:asciiTheme="majorHAnsi" w:hAnsiTheme="majorHAnsi"/>
          <w:szCs w:val="22"/>
        </w:rPr>
        <w:t xml:space="preserve">dne </w:t>
      </w:r>
      <w:r w:rsidR="002D3E02">
        <w:rPr>
          <w:rFonts w:asciiTheme="majorHAnsi" w:hAnsiTheme="majorHAnsi"/>
          <w:szCs w:val="22"/>
        </w:rPr>
        <w:t>………………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  <w:t>V</w:t>
      </w:r>
      <w:r w:rsidR="002D3E02">
        <w:rPr>
          <w:rFonts w:asciiTheme="majorHAnsi" w:hAnsiTheme="majorHAnsi"/>
          <w:szCs w:val="22"/>
        </w:rPr>
        <w:t>……………………….</w:t>
      </w:r>
      <w:r w:rsidR="00B53B44">
        <w:rPr>
          <w:rFonts w:asciiTheme="majorHAnsi" w:hAnsiTheme="majorHAnsi"/>
          <w:szCs w:val="22"/>
        </w:rPr>
        <w:t xml:space="preserve">dne </w:t>
      </w:r>
      <w:r w:rsidR="002D3E02">
        <w:rPr>
          <w:rFonts w:asciiTheme="majorHAnsi" w:hAnsiTheme="majorHAnsi"/>
          <w:szCs w:val="22"/>
        </w:rPr>
        <w:t>………………………..</w:t>
      </w: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b/>
          <w:szCs w:val="22"/>
        </w:rPr>
        <w:t>Za Zadavatele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b/>
          <w:szCs w:val="22"/>
        </w:rPr>
        <w:t>Za Dodavatele</w:t>
      </w:r>
      <w:r w:rsidRPr="00AD7F19">
        <w:rPr>
          <w:rFonts w:asciiTheme="majorHAnsi" w:hAnsiTheme="majorHAnsi"/>
          <w:szCs w:val="22"/>
        </w:rPr>
        <w:t xml:space="preserve"> </w:t>
      </w:r>
    </w:p>
    <w:p w:rsidR="00AD7F19" w:rsidRDefault="00AD7F19" w:rsidP="00AD7F19">
      <w:pPr>
        <w:rPr>
          <w:rFonts w:asciiTheme="majorHAnsi" w:hAnsiTheme="majorHAnsi"/>
          <w:szCs w:val="22"/>
        </w:rPr>
      </w:pPr>
    </w:p>
    <w:p w:rsidR="009B2473" w:rsidRDefault="009B2473" w:rsidP="00AD7F19">
      <w:pPr>
        <w:rPr>
          <w:rFonts w:asciiTheme="majorHAnsi" w:hAnsiTheme="majorHAnsi"/>
          <w:szCs w:val="22"/>
        </w:rPr>
      </w:pPr>
    </w:p>
    <w:p w:rsidR="009B2473" w:rsidRPr="00AD7F19" w:rsidRDefault="009B2473" w:rsidP="00AD7F19">
      <w:pPr>
        <w:rPr>
          <w:rFonts w:asciiTheme="majorHAnsi" w:hAnsiTheme="majorHAnsi"/>
          <w:szCs w:val="22"/>
        </w:rPr>
      </w:pPr>
    </w:p>
    <w:p w:rsidR="00676FDD" w:rsidRDefault="006053CB" w:rsidP="00AD7F19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---------------------------------------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B53B44">
        <w:rPr>
          <w:rFonts w:asciiTheme="majorHAnsi" w:hAnsiTheme="majorHAnsi"/>
          <w:szCs w:val="22"/>
        </w:rPr>
        <w:t xml:space="preserve">               </w:t>
      </w:r>
      <w:r w:rsidRPr="00AD7F19">
        <w:rPr>
          <w:rFonts w:asciiTheme="majorHAnsi" w:hAnsiTheme="majorHAnsi"/>
          <w:szCs w:val="22"/>
        </w:rPr>
        <w:t>_____________________</w:t>
      </w:r>
    </w:p>
    <w:p w:rsidR="006053CB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Ing. Miroslava Oliveriusová</w:t>
      </w:r>
      <w:r w:rsidRPr="00AD7F19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  <w:t>……………………………………</w:t>
      </w:r>
    </w:p>
    <w:p w:rsidR="00F912C7" w:rsidRPr="00AD7F19" w:rsidRDefault="006053CB" w:rsidP="0038758A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i/>
          <w:szCs w:val="22"/>
        </w:rPr>
        <w:t>kvestorka Univerzity Karlovy</w:t>
      </w:r>
      <w:r w:rsidRPr="00AD7F19">
        <w:rPr>
          <w:rFonts w:asciiTheme="majorHAnsi" w:hAnsiTheme="majorHAnsi"/>
          <w:szCs w:val="22"/>
        </w:rPr>
        <w:tab/>
      </w:r>
      <w:r w:rsidR="00AD7F19" w:rsidRPr="00AD7F19">
        <w:rPr>
          <w:rFonts w:asciiTheme="majorHAnsi" w:hAnsiTheme="majorHAnsi"/>
          <w:szCs w:val="22"/>
        </w:rPr>
        <w:tab/>
      </w:r>
      <w:r w:rsidR="0038758A">
        <w:rPr>
          <w:rFonts w:asciiTheme="majorHAnsi" w:hAnsiTheme="majorHAnsi"/>
          <w:szCs w:val="22"/>
        </w:rPr>
        <w:tab/>
      </w:r>
      <w:r w:rsidR="00B53B44">
        <w:rPr>
          <w:rFonts w:asciiTheme="majorHAnsi" w:hAnsiTheme="majorHAnsi"/>
          <w:szCs w:val="22"/>
        </w:rPr>
        <w:t xml:space="preserve">                </w:t>
      </w:r>
      <w:r w:rsidR="002D3E02">
        <w:rPr>
          <w:rFonts w:asciiTheme="majorHAnsi" w:hAnsiTheme="majorHAnsi"/>
          <w:szCs w:val="22"/>
        </w:rPr>
        <w:t>……………………………………</w:t>
      </w:r>
    </w:p>
    <w:sectPr w:rsidR="00F912C7" w:rsidRPr="00AD7F19" w:rsidSect="00A529B7">
      <w:footerReference w:type="even" r:id="rId8"/>
      <w:footerReference w:type="default" r:id="rId9"/>
      <w:headerReference w:type="first" r:id="rId10"/>
      <w:pgSz w:w="11906" w:h="16838" w:code="9"/>
      <w:pgMar w:top="1276" w:right="849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54" w:rsidRDefault="00FF6654">
      <w:pPr>
        <w:spacing w:before="0" w:after="0" w:line="240" w:lineRule="auto"/>
      </w:pPr>
      <w:r>
        <w:separator/>
      </w:r>
    </w:p>
  </w:endnote>
  <w:endnote w:type="continuationSeparator" w:id="0">
    <w:p w:rsidR="00FF6654" w:rsidRDefault="00FF66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A" w:rsidRDefault="000127A6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52EA" w:rsidRDefault="00C7481B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A" w:rsidRDefault="000127A6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7481B">
      <w:rPr>
        <w:noProof/>
      </w:rPr>
      <w:t>2</w:t>
    </w:r>
    <w:r>
      <w:rPr>
        <w:noProof/>
      </w:rPr>
      <w:fldChar w:fldCharType="end"/>
    </w:r>
  </w:p>
  <w:p w:rsidR="001552EA" w:rsidRDefault="00C7481B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54" w:rsidRDefault="00FF6654">
      <w:pPr>
        <w:spacing w:before="0" w:after="0" w:line="240" w:lineRule="auto"/>
      </w:pPr>
      <w:r>
        <w:separator/>
      </w:r>
    </w:p>
  </w:footnote>
  <w:footnote w:type="continuationSeparator" w:id="0">
    <w:p w:rsidR="00FF6654" w:rsidRDefault="00FF66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CF" w:rsidRDefault="00D723CF" w:rsidP="00D723CF">
    <w:pPr>
      <w:jc w:val="right"/>
    </w:pPr>
    <w:r>
      <w:t xml:space="preserve">Příloha č. 2 – vzor kupní smlouvy </w:t>
    </w:r>
  </w:p>
  <w:p w:rsidR="00D723CF" w:rsidRPr="00D723CF" w:rsidRDefault="00D723CF" w:rsidP="00D723CF">
    <w:pPr>
      <w:jc w:val="right"/>
    </w:pPr>
    <w:r>
      <w:t>UK – RUK - DYNAMICKÝ NÁKUPNÍ SYSTÉM NA PROPAGAČNÍ PŘEDMĚTY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C81EDE"/>
    <w:multiLevelType w:val="multilevel"/>
    <w:tmpl w:val="8CA631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E72513"/>
    <w:multiLevelType w:val="multilevel"/>
    <w:tmpl w:val="2266E7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C1C498C"/>
    <w:multiLevelType w:val="hybridMultilevel"/>
    <w:tmpl w:val="662E7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D307C"/>
    <w:multiLevelType w:val="hybridMultilevel"/>
    <w:tmpl w:val="18F60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71"/>
    <w:multiLevelType w:val="hybridMultilevel"/>
    <w:tmpl w:val="E1C28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8BEC0EE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7B42"/>
    <w:multiLevelType w:val="hybridMultilevel"/>
    <w:tmpl w:val="59A20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5E9"/>
    <w:multiLevelType w:val="hybridMultilevel"/>
    <w:tmpl w:val="95F09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9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3E47"/>
    <w:multiLevelType w:val="hybridMultilevel"/>
    <w:tmpl w:val="DCE86F22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691D"/>
    <w:multiLevelType w:val="hybridMultilevel"/>
    <w:tmpl w:val="78DC16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352"/>
    <w:multiLevelType w:val="hybridMultilevel"/>
    <w:tmpl w:val="236C35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6C69"/>
    <w:multiLevelType w:val="hybridMultilevel"/>
    <w:tmpl w:val="5412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0904DA"/>
    <w:multiLevelType w:val="hybridMultilevel"/>
    <w:tmpl w:val="933613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619"/>
    <w:multiLevelType w:val="hybridMultilevel"/>
    <w:tmpl w:val="6FAC9CB4"/>
    <w:lvl w:ilvl="0" w:tplc="0456BFB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753505B"/>
    <w:multiLevelType w:val="hybridMultilevel"/>
    <w:tmpl w:val="353220A4"/>
    <w:lvl w:ilvl="0" w:tplc="FB942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64C36AFB"/>
    <w:multiLevelType w:val="hybridMultilevel"/>
    <w:tmpl w:val="8BF6EE66"/>
    <w:lvl w:ilvl="0" w:tplc="4E62711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35604E"/>
    <w:multiLevelType w:val="hybridMultilevel"/>
    <w:tmpl w:val="55B21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27DC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23" w15:restartNumberingAfterBreak="0">
    <w:nsid w:val="73751A2B"/>
    <w:multiLevelType w:val="hybridMultilevel"/>
    <w:tmpl w:val="5DEA4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A3BD7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1"/>
  </w:num>
  <w:num w:numId="5">
    <w:abstractNumId w:val="5"/>
  </w:num>
  <w:num w:numId="6">
    <w:abstractNumId w:val="24"/>
  </w:num>
  <w:num w:numId="7">
    <w:abstractNumId w:val="22"/>
  </w:num>
  <w:num w:numId="8">
    <w:abstractNumId w:val="17"/>
  </w:num>
  <w:num w:numId="9">
    <w:abstractNumId w:val="1"/>
  </w:num>
  <w:num w:numId="10">
    <w:abstractNumId w:val="23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0"/>
  </w:num>
  <w:num w:numId="19">
    <w:abstractNumId w:val="16"/>
  </w:num>
  <w:num w:numId="20">
    <w:abstractNumId w:val="8"/>
  </w:num>
  <w:num w:numId="21">
    <w:abstractNumId w:val="6"/>
  </w:num>
  <w:num w:numId="22">
    <w:abstractNumId w:val="15"/>
  </w:num>
  <w:num w:numId="23">
    <w:abstractNumId w:val="1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EA"/>
    <w:rsid w:val="000127A6"/>
    <w:rsid w:val="000178C0"/>
    <w:rsid w:val="00027320"/>
    <w:rsid w:val="0006195B"/>
    <w:rsid w:val="000864F9"/>
    <w:rsid w:val="000B50F8"/>
    <w:rsid w:val="000D6507"/>
    <w:rsid w:val="00131BCB"/>
    <w:rsid w:val="0019647A"/>
    <w:rsid w:val="001C1212"/>
    <w:rsid w:val="001E7757"/>
    <w:rsid w:val="00246F6F"/>
    <w:rsid w:val="0028420B"/>
    <w:rsid w:val="002A483F"/>
    <w:rsid w:val="002D3E02"/>
    <w:rsid w:val="003039B5"/>
    <w:rsid w:val="0030557B"/>
    <w:rsid w:val="00305A9C"/>
    <w:rsid w:val="003106A5"/>
    <w:rsid w:val="00315833"/>
    <w:rsid w:val="00336440"/>
    <w:rsid w:val="00345BCD"/>
    <w:rsid w:val="00353F06"/>
    <w:rsid w:val="0038758A"/>
    <w:rsid w:val="003A5889"/>
    <w:rsid w:val="003A5E67"/>
    <w:rsid w:val="004A57DD"/>
    <w:rsid w:val="004D3730"/>
    <w:rsid w:val="005011F0"/>
    <w:rsid w:val="00595CBB"/>
    <w:rsid w:val="005B1C4C"/>
    <w:rsid w:val="005F050A"/>
    <w:rsid w:val="006053CB"/>
    <w:rsid w:val="006400BA"/>
    <w:rsid w:val="0065600E"/>
    <w:rsid w:val="00676FDD"/>
    <w:rsid w:val="00687C37"/>
    <w:rsid w:val="006F42FE"/>
    <w:rsid w:val="0073053F"/>
    <w:rsid w:val="007649EA"/>
    <w:rsid w:val="00790FFA"/>
    <w:rsid w:val="007A6D0E"/>
    <w:rsid w:val="007E4E02"/>
    <w:rsid w:val="007F4883"/>
    <w:rsid w:val="00866EAD"/>
    <w:rsid w:val="008C3A77"/>
    <w:rsid w:val="009628E1"/>
    <w:rsid w:val="00974564"/>
    <w:rsid w:val="009B2473"/>
    <w:rsid w:val="00A36B34"/>
    <w:rsid w:val="00A508BB"/>
    <w:rsid w:val="00A529B7"/>
    <w:rsid w:val="00AD7F19"/>
    <w:rsid w:val="00AF2365"/>
    <w:rsid w:val="00B43A32"/>
    <w:rsid w:val="00B463F4"/>
    <w:rsid w:val="00B47109"/>
    <w:rsid w:val="00B53B44"/>
    <w:rsid w:val="00B60C65"/>
    <w:rsid w:val="00BB64E3"/>
    <w:rsid w:val="00BB682D"/>
    <w:rsid w:val="00C21DE5"/>
    <w:rsid w:val="00C47F74"/>
    <w:rsid w:val="00C7481B"/>
    <w:rsid w:val="00CA1534"/>
    <w:rsid w:val="00CA7638"/>
    <w:rsid w:val="00CD1E9F"/>
    <w:rsid w:val="00CF1FD9"/>
    <w:rsid w:val="00D44B74"/>
    <w:rsid w:val="00D502AD"/>
    <w:rsid w:val="00D723CF"/>
    <w:rsid w:val="00DB0962"/>
    <w:rsid w:val="00DC30C6"/>
    <w:rsid w:val="00DF08CD"/>
    <w:rsid w:val="00E3177E"/>
    <w:rsid w:val="00EB3552"/>
    <w:rsid w:val="00EC2C66"/>
    <w:rsid w:val="00EF49F1"/>
    <w:rsid w:val="00F025E5"/>
    <w:rsid w:val="00F02921"/>
    <w:rsid w:val="00F1000E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9527"/>
  <w15:docId w15:val="{6577E13F-72DE-4683-A947-7B25D57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9EA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49EA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7649EA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7649EA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customStyle="1" w:styleId="Nadpis1Char">
    <w:name w:val="Nadpis 1 Char"/>
    <w:basedOn w:val="Standardnpsmoodstavce"/>
    <w:link w:val="Nadpis1"/>
    <w:rsid w:val="007649EA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49E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649EA"/>
    <w:rPr>
      <w:rFonts w:ascii="Calibri" w:eastAsia="Times New Roman" w:hAnsi="Calibri" w:cs="Arial"/>
      <w:iCs/>
      <w:szCs w:val="26"/>
      <w:lang w:eastAsia="cs-CZ"/>
    </w:rPr>
  </w:style>
  <w:style w:type="paragraph" w:customStyle="1" w:styleId="Adresa">
    <w:name w:val="Adresa"/>
    <w:basedOn w:val="Normln"/>
    <w:qFormat/>
    <w:rsid w:val="007649EA"/>
    <w:pPr>
      <w:spacing w:after="120"/>
    </w:pPr>
    <w:rPr>
      <w:bCs/>
    </w:rPr>
  </w:style>
  <w:style w:type="paragraph" w:customStyle="1" w:styleId="Nadpis">
    <w:name w:val="Nadpis"/>
    <w:basedOn w:val="Normln"/>
    <w:next w:val="Normln"/>
    <w:qFormat/>
    <w:rsid w:val="007649EA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styleId="Zpat">
    <w:name w:val="footer"/>
    <w:basedOn w:val="Normln"/>
    <w:link w:val="ZpatChar"/>
    <w:rsid w:val="00764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1">
    <w:name w:val="Odrazka 1"/>
    <w:basedOn w:val="Normln"/>
    <w:qFormat/>
    <w:rsid w:val="007649EA"/>
    <w:pPr>
      <w:numPr>
        <w:numId w:val="2"/>
      </w:numPr>
      <w:ind w:left="1134" w:hanging="567"/>
    </w:pPr>
  </w:style>
  <w:style w:type="paragraph" w:customStyle="1" w:styleId="Odrazka2">
    <w:name w:val="Odrazka 2"/>
    <w:basedOn w:val="Odrazka1"/>
    <w:link w:val="Odrazka2Char"/>
    <w:qFormat/>
    <w:rsid w:val="007649EA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qFormat/>
    <w:rsid w:val="007649EA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7649EA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7649E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Heading4">
    <w:name w:val="Heading #4_"/>
    <w:link w:val="Heading40"/>
    <w:uiPriority w:val="99"/>
    <w:locked/>
    <w:rsid w:val="007649EA"/>
    <w:rPr>
      <w:b/>
      <w:sz w:val="24"/>
      <w:shd w:val="clear" w:color="auto" w:fill="FFFFFF"/>
    </w:rPr>
  </w:style>
  <w:style w:type="paragraph" w:customStyle="1" w:styleId="Heading40">
    <w:name w:val="Heading #4"/>
    <w:basedOn w:val="Normln"/>
    <w:link w:val="Heading4"/>
    <w:uiPriority w:val="99"/>
    <w:rsid w:val="007649EA"/>
    <w:pPr>
      <w:shd w:val="clear" w:color="auto" w:fill="FFFFFF"/>
      <w:spacing w:before="240" w:after="0" w:line="240" w:lineRule="atLeast"/>
      <w:ind w:hanging="700"/>
      <w:outlineLvl w:val="3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649EA"/>
    <w:pPr>
      <w:spacing w:before="0" w:after="20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Hyperlink0">
    <w:name w:val="Hyperlink.0"/>
    <w:basedOn w:val="Standardnpsmoodstavce"/>
    <w:rsid w:val="007649EA"/>
    <w:rPr>
      <w:rFonts w:ascii="Cambria" w:eastAsia="Cambria" w:hAnsi="Cambria" w:cs="Cambria"/>
      <w:sz w:val="22"/>
      <w:szCs w:val="22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649EA"/>
    <w:rPr>
      <w:rFonts w:ascii="Calibri" w:eastAsia="Calibri" w:hAnsi="Calibri" w:cs="Times New Roman"/>
    </w:rPr>
  </w:style>
  <w:style w:type="paragraph" w:customStyle="1" w:styleId="Seznamsodrkamivceodsazen">
    <w:name w:val="Seznam s odrážkami více odsazený"/>
    <w:basedOn w:val="Normln"/>
    <w:rsid w:val="00DC30C6"/>
    <w:pPr>
      <w:numPr>
        <w:numId w:val="18"/>
      </w:numPr>
      <w:tabs>
        <w:tab w:val="clear" w:pos="927"/>
        <w:tab w:val="left" w:pos="851"/>
      </w:tabs>
    </w:pPr>
  </w:style>
  <w:style w:type="paragraph" w:styleId="Zhlav">
    <w:name w:val="header"/>
    <w:basedOn w:val="Normln"/>
    <w:link w:val="ZhlavChar"/>
    <w:uiPriority w:val="99"/>
    <w:unhideWhenUsed/>
    <w:rsid w:val="00D72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CF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DC79-1C6E-4DF5-8F81-295E2C59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3EBB1947</Template>
  <TotalTime>0</TotalTime>
  <Pages>5</Pages>
  <Words>1877</Words>
  <Characters>11079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Birhanzl Štěpán</cp:lastModifiedBy>
  <cp:revision>2</cp:revision>
  <cp:lastPrinted>2019-05-14T10:39:00Z</cp:lastPrinted>
  <dcterms:created xsi:type="dcterms:W3CDTF">2019-09-13T08:50:00Z</dcterms:created>
  <dcterms:modified xsi:type="dcterms:W3CDTF">2019-09-13T08:50:00Z</dcterms:modified>
</cp:coreProperties>
</file>