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3A5F1" w14:textId="77777777" w:rsidR="00FA59AD" w:rsidRDefault="00FA59AD" w:rsidP="00535E25">
      <w:pPr>
        <w:pStyle w:val="Odstavecseseznamem"/>
        <w:spacing w:after="120"/>
        <w:ind w:left="0"/>
        <w:jc w:val="both"/>
        <w:rPr>
          <w:sz w:val="22"/>
          <w:szCs w:val="22"/>
        </w:rPr>
      </w:pPr>
    </w:p>
    <w:p w14:paraId="356AC75D" w14:textId="0241FC80" w:rsidR="00E67062" w:rsidRPr="00E67062" w:rsidRDefault="00E67062" w:rsidP="00535E25">
      <w:pPr>
        <w:pStyle w:val="Odstavecseseznamem"/>
        <w:spacing w:after="120"/>
        <w:ind w:left="0"/>
        <w:jc w:val="both"/>
        <w:rPr>
          <w:u w:val="single"/>
        </w:rPr>
      </w:pPr>
      <w:r w:rsidRPr="00E67062">
        <w:rPr>
          <w:u w:val="single"/>
        </w:rPr>
        <w:t xml:space="preserve">Specifikace předmětu </w:t>
      </w:r>
      <w:r w:rsidR="00B86138">
        <w:rPr>
          <w:u w:val="single"/>
        </w:rPr>
        <w:t>smlouvy</w:t>
      </w:r>
    </w:p>
    <w:p w14:paraId="293B350B" w14:textId="77777777" w:rsidR="00E67062" w:rsidRDefault="00E67062" w:rsidP="00535E25">
      <w:pPr>
        <w:pStyle w:val="Odstavecseseznamem"/>
        <w:spacing w:after="120"/>
        <w:ind w:left="0"/>
        <w:jc w:val="both"/>
        <w:rPr>
          <w:sz w:val="22"/>
          <w:szCs w:val="22"/>
        </w:rPr>
      </w:pPr>
    </w:p>
    <w:p w14:paraId="64047191" w14:textId="2EE7ECF1" w:rsidR="00C20D62" w:rsidRPr="004243CF" w:rsidRDefault="00C20D62" w:rsidP="00535E25">
      <w:pPr>
        <w:pStyle w:val="Odstavecseseznamem"/>
        <w:spacing w:after="120"/>
        <w:ind w:left="0"/>
        <w:jc w:val="both"/>
        <w:rPr>
          <w:sz w:val="22"/>
          <w:szCs w:val="22"/>
        </w:rPr>
      </w:pPr>
      <w:r w:rsidRPr="004243CF">
        <w:rPr>
          <w:sz w:val="22"/>
          <w:szCs w:val="22"/>
        </w:rPr>
        <w:t xml:space="preserve">Předmětem plnění </w:t>
      </w:r>
      <w:r w:rsidR="00B86138">
        <w:rPr>
          <w:sz w:val="22"/>
          <w:szCs w:val="22"/>
        </w:rPr>
        <w:t>smlouvy</w:t>
      </w:r>
      <w:r w:rsidRPr="004243CF">
        <w:rPr>
          <w:sz w:val="22"/>
          <w:szCs w:val="22"/>
        </w:rPr>
        <w:t xml:space="preserve"> je analýza technologií výsadby str</w:t>
      </w:r>
      <w:r w:rsidR="00B86138">
        <w:rPr>
          <w:sz w:val="22"/>
          <w:szCs w:val="22"/>
        </w:rPr>
        <w:t>omů v ulicích a jejich vlivu na </w:t>
      </w:r>
      <w:bookmarkStart w:id="0" w:name="_GoBack"/>
      <w:bookmarkEnd w:id="0"/>
      <w:r w:rsidRPr="004243CF">
        <w:rPr>
          <w:sz w:val="22"/>
          <w:szCs w:val="22"/>
        </w:rPr>
        <w:t xml:space="preserve">potřebný prostor a vztah tohoto prostoru na plnění funkcí stromů v rámci modrozelené infrastruktury. Dalším cílem zakázky je vyhodnocení stávajícího a potencionálního sortimentu stromů v ulicích hl. m. Prahy jako významného prvku pro adaptaci na klimatickou změnu. </w:t>
      </w:r>
      <w:r w:rsidR="009B2E83" w:rsidRPr="004243CF">
        <w:rPr>
          <w:sz w:val="22"/>
          <w:szCs w:val="22"/>
        </w:rPr>
        <w:t>Analýzy a vyhodnocení sortimentu vychází z plnění usnesení RHMP č. 1650 ze dne 26. 6. 2018</w:t>
      </w:r>
      <w:r w:rsidR="0058792E">
        <w:rPr>
          <w:sz w:val="22"/>
          <w:szCs w:val="22"/>
        </w:rPr>
        <w:t xml:space="preserve"> k Implementačnímu plánu Strategie Adaptace hl. m. Prahy na změnu klimatu</w:t>
      </w:r>
      <w:r w:rsidR="009B2E83" w:rsidRPr="004243CF">
        <w:rPr>
          <w:sz w:val="22"/>
          <w:szCs w:val="22"/>
        </w:rPr>
        <w:t>.</w:t>
      </w:r>
      <w:r w:rsidR="00C25A8F" w:rsidRPr="004243CF">
        <w:rPr>
          <w:sz w:val="22"/>
          <w:szCs w:val="22"/>
        </w:rPr>
        <w:t xml:space="preserve"> </w:t>
      </w:r>
    </w:p>
    <w:p w14:paraId="1985BAEB" w14:textId="77777777" w:rsidR="00C20D62" w:rsidRPr="004243CF" w:rsidRDefault="00C20D62" w:rsidP="00535E25">
      <w:pPr>
        <w:pStyle w:val="Odstavecseseznamem"/>
        <w:spacing w:after="120"/>
        <w:ind w:left="0"/>
        <w:rPr>
          <w:sz w:val="22"/>
          <w:szCs w:val="22"/>
          <w:u w:val="single"/>
        </w:rPr>
      </w:pPr>
    </w:p>
    <w:p w14:paraId="55FCFD06" w14:textId="56B33519" w:rsidR="00E67062" w:rsidRPr="00E67062" w:rsidRDefault="00E67062" w:rsidP="00E67062">
      <w:pPr>
        <w:pStyle w:val="Odstavecseseznamem"/>
        <w:spacing w:after="120"/>
        <w:ind w:left="0"/>
        <w:jc w:val="both"/>
        <w:rPr>
          <w:u w:val="single"/>
        </w:rPr>
      </w:pPr>
      <w:r w:rsidRPr="00E67062">
        <w:rPr>
          <w:u w:val="single"/>
        </w:rPr>
        <w:t xml:space="preserve">2 fáze plnění předmětu </w:t>
      </w:r>
      <w:r w:rsidR="00B86138">
        <w:rPr>
          <w:u w:val="single"/>
        </w:rPr>
        <w:t>smlouvy</w:t>
      </w:r>
    </w:p>
    <w:p w14:paraId="08EEFFDC" w14:textId="77777777" w:rsidR="00E67062" w:rsidRDefault="00E67062" w:rsidP="00535E25">
      <w:pPr>
        <w:pStyle w:val="Odstavecseseznamem"/>
        <w:spacing w:after="120"/>
        <w:ind w:left="0"/>
        <w:rPr>
          <w:sz w:val="22"/>
          <w:szCs w:val="22"/>
          <w:u w:val="single"/>
        </w:rPr>
      </w:pPr>
    </w:p>
    <w:p w14:paraId="0F75AAE3" w14:textId="6583B621" w:rsidR="00A72D23" w:rsidRPr="004243CF" w:rsidRDefault="00244316" w:rsidP="00535E25">
      <w:pPr>
        <w:pStyle w:val="Odstavecseseznamem"/>
        <w:spacing w:after="120"/>
        <w:ind w:left="0"/>
        <w:rPr>
          <w:sz w:val="22"/>
          <w:szCs w:val="22"/>
        </w:rPr>
      </w:pPr>
      <w:r w:rsidRPr="004243CF">
        <w:rPr>
          <w:sz w:val="22"/>
          <w:szCs w:val="22"/>
          <w:u w:val="single"/>
        </w:rPr>
        <w:t>Fáze A</w:t>
      </w:r>
      <w:r w:rsidR="00A72D23" w:rsidRPr="004243CF">
        <w:rPr>
          <w:sz w:val="22"/>
          <w:szCs w:val="22"/>
          <w:u w:val="single"/>
        </w:rPr>
        <w:t>:</w:t>
      </w:r>
      <w:r w:rsidR="00A72D23" w:rsidRPr="004243CF">
        <w:rPr>
          <w:sz w:val="22"/>
          <w:szCs w:val="22"/>
        </w:rPr>
        <w:t xml:space="preserve">  </w:t>
      </w:r>
      <w:r w:rsidR="00F53DAD" w:rsidRPr="004243CF">
        <w:rPr>
          <w:sz w:val="22"/>
          <w:szCs w:val="22"/>
        </w:rPr>
        <w:t xml:space="preserve">Vyhodnocení stávajícího a potencionálního sortimentu stromů v ulicích Prahy </w:t>
      </w:r>
      <w:r w:rsidR="004243CF" w:rsidRPr="004243CF">
        <w:rPr>
          <w:sz w:val="22"/>
          <w:szCs w:val="22"/>
        </w:rPr>
        <w:t>jako významného prvku adaptace</w:t>
      </w:r>
      <w:r w:rsidR="00F53DAD" w:rsidRPr="004243CF">
        <w:rPr>
          <w:sz w:val="22"/>
          <w:szCs w:val="22"/>
        </w:rPr>
        <w:t xml:space="preserve"> na změnu klimatu</w:t>
      </w:r>
    </w:p>
    <w:p w14:paraId="30298674" w14:textId="77777777" w:rsidR="00A72D23" w:rsidRPr="004243CF" w:rsidRDefault="00A72D23" w:rsidP="00535E25">
      <w:pPr>
        <w:pStyle w:val="Odstavecseseznamem"/>
        <w:spacing w:after="120"/>
        <w:ind w:left="0"/>
        <w:rPr>
          <w:sz w:val="22"/>
          <w:szCs w:val="22"/>
        </w:rPr>
      </w:pPr>
    </w:p>
    <w:p w14:paraId="31E95B82" w14:textId="768F3EDA" w:rsidR="004243CF" w:rsidRPr="004243CF" w:rsidRDefault="004243CF" w:rsidP="00421632">
      <w:pPr>
        <w:pStyle w:val="Odstavecseseznamem"/>
        <w:numPr>
          <w:ilvl w:val="0"/>
          <w:numId w:val="41"/>
        </w:numPr>
        <w:spacing w:after="120"/>
        <w:ind w:left="0" w:firstLine="0"/>
        <w:jc w:val="both"/>
        <w:rPr>
          <w:sz w:val="22"/>
          <w:szCs w:val="22"/>
        </w:rPr>
      </w:pPr>
      <w:r w:rsidRPr="004243CF">
        <w:rPr>
          <w:sz w:val="22"/>
          <w:szCs w:val="22"/>
        </w:rPr>
        <w:t>Analýza současného stavu a předpokládané perspektivy používaného sortimentu stromů z hlediska jejich funkce v systému modrozelené infrastruktury města, statistické vyhodnocení úspěšnosti</w:t>
      </w:r>
      <w:r w:rsidRPr="004243CF">
        <w:rPr>
          <w:color w:val="000000" w:themeColor="text1"/>
          <w:sz w:val="22"/>
          <w:szCs w:val="22"/>
        </w:rPr>
        <w:t xml:space="preserve"> a perspektivy růstu hlavních taxonů dřevin v pra</w:t>
      </w:r>
      <w:r w:rsidR="00421632">
        <w:rPr>
          <w:color w:val="000000" w:themeColor="text1"/>
          <w:sz w:val="22"/>
          <w:szCs w:val="22"/>
        </w:rPr>
        <w:t>žských uličních stromořadích na </w:t>
      </w:r>
      <w:r w:rsidRPr="004243CF">
        <w:rPr>
          <w:color w:val="000000" w:themeColor="text1"/>
          <w:sz w:val="22"/>
          <w:szCs w:val="22"/>
        </w:rPr>
        <w:t>statistickém vzorku cca 2000 jedinců</w:t>
      </w:r>
    </w:p>
    <w:p w14:paraId="29B75A7A" w14:textId="4F3B580F" w:rsidR="004243CF" w:rsidRPr="004243CF" w:rsidRDefault="0058792E" w:rsidP="00421632">
      <w:pPr>
        <w:pStyle w:val="Odstavecseseznamem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Navrhnout datový standard (metodiku</w:t>
      </w:r>
      <w:r w:rsidR="004243CF" w:rsidRPr="004243CF">
        <w:rPr>
          <w:color w:val="000000" w:themeColor="text1"/>
          <w:sz w:val="22"/>
          <w:szCs w:val="22"/>
        </w:rPr>
        <w:t xml:space="preserve">) hodnocení z hlediska požadovaných funkcí </w:t>
      </w:r>
      <w:r>
        <w:rPr>
          <w:color w:val="000000" w:themeColor="text1"/>
          <w:sz w:val="22"/>
          <w:szCs w:val="22"/>
        </w:rPr>
        <w:t>modrozelené infrastruktury (</w:t>
      </w:r>
      <w:r w:rsidR="004243CF" w:rsidRPr="004243CF">
        <w:rPr>
          <w:color w:val="000000" w:themeColor="text1"/>
          <w:sz w:val="22"/>
          <w:szCs w:val="22"/>
        </w:rPr>
        <w:t>MZI</w:t>
      </w:r>
      <w:r>
        <w:rPr>
          <w:color w:val="000000" w:themeColor="text1"/>
          <w:sz w:val="22"/>
          <w:szCs w:val="22"/>
        </w:rPr>
        <w:t>)</w:t>
      </w:r>
      <w:r w:rsidR="004243CF" w:rsidRPr="004243CF">
        <w:rPr>
          <w:color w:val="000000" w:themeColor="text1"/>
          <w:sz w:val="22"/>
          <w:szCs w:val="22"/>
        </w:rPr>
        <w:t xml:space="preserve"> v uličním stromořadí</w:t>
      </w:r>
      <w:r>
        <w:rPr>
          <w:color w:val="000000" w:themeColor="text1"/>
          <w:sz w:val="22"/>
          <w:szCs w:val="22"/>
        </w:rPr>
        <w:t xml:space="preserve"> (těmito funkcemi se rozumí ochlazovací efekt stromů na své okolí, schopnost zadržovat vodu, pohlcovat prachové částice apod.) – cílem datového standartu je získat relevantní údaje o stromech vzhledem k novým požadavkům na jejich ekosystémové funkce v ulici </w:t>
      </w:r>
      <w:r w:rsidR="001718AF">
        <w:rPr>
          <w:color w:val="000000" w:themeColor="text1"/>
          <w:sz w:val="22"/>
          <w:szCs w:val="22"/>
        </w:rPr>
        <w:t>(zakázka bude obsahovat návrh takové metodiky a její zdůvodnění na základě získaných poznatků z analýzy současného stavu)</w:t>
      </w:r>
    </w:p>
    <w:p w14:paraId="460A95DB" w14:textId="77777777" w:rsidR="004243CF" w:rsidRPr="004243CF" w:rsidRDefault="004243CF" w:rsidP="00421632">
      <w:pPr>
        <w:pStyle w:val="Odstavecseseznamem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4243CF">
        <w:rPr>
          <w:color w:val="000000" w:themeColor="text1"/>
          <w:sz w:val="22"/>
          <w:szCs w:val="22"/>
        </w:rPr>
        <w:t>Návrh perspektivních taxonů v rámci běžně používaného sortimentu dřevin se zvýšenou rezistencí vůči probíhajícím klimatickým změnám (dle předchozí analýzy definovat limitující faktory a možnosti jejich zmírnění)</w:t>
      </w:r>
    </w:p>
    <w:p w14:paraId="36D826B4" w14:textId="7CCEFDE2" w:rsidR="004243CF" w:rsidRPr="004243CF" w:rsidRDefault="004243CF" w:rsidP="00421632">
      <w:pPr>
        <w:pStyle w:val="Odstavecseseznamem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4243CF">
        <w:rPr>
          <w:color w:val="000000" w:themeColor="text1"/>
          <w:sz w:val="22"/>
          <w:szCs w:val="22"/>
        </w:rPr>
        <w:t>Na základě odborné rešerše doporučit návrh sortimentu stromů využitelných v </w:t>
      </w:r>
      <w:r w:rsidR="0058792E">
        <w:rPr>
          <w:color w:val="000000" w:themeColor="text1"/>
          <w:sz w:val="22"/>
          <w:szCs w:val="22"/>
        </w:rPr>
        <w:t>pražských</w:t>
      </w:r>
      <w:r w:rsidRPr="004243CF">
        <w:rPr>
          <w:color w:val="000000" w:themeColor="text1"/>
          <w:sz w:val="22"/>
          <w:szCs w:val="22"/>
        </w:rPr>
        <w:t xml:space="preserve"> podmínkách, okrajově používaných či nepoužívaných se zvýšenou odolností na dopady klimatické změny, a to ve dvou scénářích předpokládaného vývoje (1. plynulé pokračování současného trendu, 2. výrazná změna klimatu)</w:t>
      </w:r>
    </w:p>
    <w:p w14:paraId="678F98BB" w14:textId="77777777" w:rsidR="004243CF" w:rsidRPr="004243CF" w:rsidRDefault="004243CF" w:rsidP="00421632">
      <w:pPr>
        <w:pStyle w:val="Odstavecseseznamem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4243CF">
        <w:rPr>
          <w:color w:val="000000" w:themeColor="text1"/>
          <w:sz w:val="22"/>
          <w:szCs w:val="22"/>
        </w:rPr>
        <w:t>Vyhodnocení doporučeného sortimentu dřevin z hlediska vlastností kořenového systému a požadavků na stanovištní podmínky (návaznost na minimalizaci střetů s vedením inženýrských sítí, interakci s prvky modré infrastruktury a navrhovanými technologiemi výsadby)</w:t>
      </w:r>
    </w:p>
    <w:p w14:paraId="3895A580" w14:textId="77777777" w:rsidR="004243CF" w:rsidRPr="004243CF" w:rsidRDefault="004243CF" w:rsidP="00421632">
      <w:pPr>
        <w:pStyle w:val="Odstavecseseznamem"/>
        <w:numPr>
          <w:ilvl w:val="0"/>
          <w:numId w:val="41"/>
        </w:numPr>
        <w:tabs>
          <w:tab w:val="left" w:pos="0"/>
        </w:tabs>
        <w:ind w:left="0" w:firstLine="0"/>
        <w:jc w:val="both"/>
        <w:rPr>
          <w:color w:val="000000" w:themeColor="text1"/>
          <w:sz w:val="22"/>
          <w:szCs w:val="22"/>
        </w:rPr>
      </w:pPr>
      <w:r w:rsidRPr="004243CF">
        <w:rPr>
          <w:color w:val="000000" w:themeColor="text1"/>
          <w:sz w:val="22"/>
          <w:szCs w:val="22"/>
        </w:rPr>
        <w:t>Analýza zásadních fytopatologických rizik a stanovení druhové a genetické strategie diverzifikace výsadeb stromů ve stromořadích Prahy s cílem zvýšené rezistence vůči známým fytopatologickým rizikům</w:t>
      </w:r>
    </w:p>
    <w:p w14:paraId="37DCCD27" w14:textId="77777777" w:rsidR="00E9328F" w:rsidRPr="004243CF" w:rsidRDefault="00E9328F" w:rsidP="00535E25">
      <w:pPr>
        <w:pStyle w:val="Odstavecseseznamem"/>
        <w:spacing w:after="120"/>
        <w:ind w:left="0"/>
        <w:rPr>
          <w:sz w:val="22"/>
          <w:szCs w:val="22"/>
        </w:rPr>
      </w:pPr>
    </w:p>
    <w:p w14:paraId="0822529D" w14:textId="77777777" w:rsidR="00E9328F" w:rsidRPr="004243CF" w:rsidRDefault="00E9328F" w:rsidP="00535E25">
      <w:pPr>
        <w:pStyle w:val="Odstavecseseznamem"/>
        <w:spacing w:after="120"/>
        <w:ind w:left="0"/>
        <w:rPr>
          <w:sz w:val="22"/>
          <w:szCs w:val="22"/>
          <w:u w:val="single"/>
        </w:rPr>
      </w:pPr>
    </w:p>
    <w:p w14:paraId="36D27A7F" w14:textId="39DF0790" w:rsidR="00A72D23" w:rsidRPr="004243CF" w:rsidRDefault="00244316" w:rsidP="00421632">
      <w:pPr>
        <w:pStyle w:val="Odstavecseseznamem"/>
        <w:spacing w:after="120"/>
        <w:ind w:left="0"/>
        <w:jc w:val="both"/>
        <w:rPr>
          <w:sz w:val="22"/>
          <w:szCs w:val="22"/>
        </w:rPr>
      </w:pPr>
      <w:r w:rsidRPr="004243CF">
        <w:rPr>
          <w:sz w:val="22"/>
          <w:szCs w:val="22"/>
          <w:u w:val="single"/>
        </w:rPr>
        <w:t>Fáze B</w:t>
      </w:r>
      <w:r w:rsidR="00A72D23" w:rsidRPr="004243CF">
        <w:rPr>
          <w:sz w:val="22"/>
          <w:szCs w:val="22"/>
          <w:u w:val="single"/>
        </w:rPr>
        <w:t>:</w:t>
      </w:r>
      <w:r w:rsidR="00A72D23" w:rsidRPr="004243CF">
        <w:rPr>
          <w:sz w:val="22"/>
          <w:szCs w:val="22"/>
        </w:rPr>
        <w:t xml:space="preserve"> </w:t>
      </w:r>
      <w:r w:rsidRPr="004243CF">
        <w:rPr>
          <w:sz w:val="22"/>
          <w:szCs w:val="22"/>
        </w:rPr>
        <w:t xml:space="preserve">Analýza technologií výsadby stromů v ulicích a jejich vlivu na potřebný prostor a vztah tohoto prostoru na plnění </w:t>
      </w:r>
      <w:r w:rsidR="0058792E">
        <w:rPr>
          <w:sz w:val="22"/>
          <w:szCs w:val="22"/>
        </w:rPr>
        <w:t xml:space="preserve">ekosystémových </w:t>
      </w:r>
      <w:r w:rsidRPr="004243CF">
        <w:rPr>
          <w:sz w:val="22"/>
          <w:szCs w:val="22"/>
        </w:rPr>
        <w:t>funkcí stromů v rámci modrozelené infrastruktury</w:t>
      </w:r>
    </w:p>
    <w:p w14:paraId="43B21A93" w14:textId="77777777" w:rsidR="00A72D23" w:rsidRPr="004243CF" w:rsidRDefault="00A72D23" w:rsidP="00421632">
      <w:pPr>
        <w:pStyle w:val="Odstavecseseznamem"/>
        <w:spacing w:after="120"/>
        <w:ind w:left="0"/>
        <w:jc w:val="both"/>
        <w:rPr>
          <w:sz w:val="22"/>
          <w:szCs w:val="22"/>
        </w:rPr>
      </w:pPr>
    </w:p>
    <w:p w14:paraId="0CAE8DC0" w14:textId="2F40B491" w:rsidR="0058792E" w:rsidRPr="0058792E" w:rsidRDefault="0058792E" w:rsidP="00421632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Analýza současných technologií výsadeb stromů v uličních stromořadích </w:t>
      </w:r>
      <w:r w:rsidRPr="0058792E">
        <w:rPr>
          <w:color w:val="000000" w:themeColor="text1"/>
          <w:sz w:val="22"/>
          <w:szCs w:val="22"/>
        </w:rPr>
        <w:t xml:space="preserve">– sběr dat v terénu </w:t>
      </w:r>
      <w:r>
        <w:rPr>
          <w:color w:val="000000" w:themeColor="text1"/>
          <w:sz w:val="22"/>
          <w:szCs w:val="22"/>
        </w:rPr>
        <w:t>(cca 2000 jedinců)</w:t>
      </w:r>
    </w:p>
    <w:p w14:paraId="0B9F7859" w14:textId="6C451ACA" w:rsidR="0058792E" w:rsidRDefault="0058792E" w:rsidP="00421632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 w:rsidRPr="0058792E">
        <w:rPr>
          <w:sz w:val="22"/>
          <w:szCs w:val="22"/>
        </w:rPr>
        <w:t>Analýza</w:t>
      </w:r>
      <w:r w:rsidR="001718AF">
        <w:rPr>
          <w:sz w:val="22"/>
          <w:szCs w:val="22"/>
        </w:rPr>
        <w:t xml:space="preserve"> typologie</w:t>
      </w:r>
      <w:r w:rsidRPr="0058792E">
        <w:rPr>
          <w:sz w:val="22"/>
          <w:szCs w:val="22"/>
        </w:rPr>
        <w:t xml:space="preserve"> současných technologií výsadeb s definováním jejich limitů‚ </w:t>
      </w:r>
      <w:r w:rsidR="001718AF">
        <w:rPr>
          <w:sz w:val="22"/>
          <w:szCs w:val="22"/>
        </w:rPr>
        <w:t>včetně</w:t>
      </w:r>
      <w:r w:rsidRPr="0058792E">
        <w:rPr>
          <w:sz w:val="22"/>
          <w:szCs w:val="22"/>
        </w:rPr>
        <w:t xml:space="preserve"> terénního průzku</w:t>
      </w:r>
      <w:r w:rsidR="001718AF">
        <w:rPr>
          <w:sz w:val="22"/>
          <w:szCs w:val="22"/>
        </w:rPr>
        <w:t>mu kořenů technologií Air Spade u cca 15 vybraných jedinců</w:t>
      </w:r>
      <w:r w:rsidRPr="0058792E">
        <w:rPr>
          <w:sz w:val="22"/>
          <w:szCs w:val="22"/>
        </w:rPr>
        <w:t xml:space="preserve"> </w:t>
      </w:r>
    </w:p>
    <w:p w14:paraId="134ADAD1" w14:textId="7FD8A57A" w:rsidR="00E9328F" w:rsidRPr="0058792E" w:rsidRDefault="00E9328F" w:rsidP="00421632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 w:rsidRPr="0058792E">
        <w:rPr>
          <w:sz w:val="22"/>
          <w:szCs w:val="22"/>
        </w:rPr>
        <w:t>Návrh metodiky pro hodnocení stanovištních podmínek stromů v uličních stromořadích</w:t>
      </w:r>
    </w:p>
    <w:p w14:paraId="1AD4695B" w14:textId="4BA4FC07" w:rsidR="0058792E" w:rsidRPr="0058792E" w:rsidRDefault="0058792E" w:rsidP="00421632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 w:rsidRPr="0058792E">
        <w:rPr>
          <w:color w:val="000000" w:themeColor="text1"/>
          <w:sz w:val="22"/>
          <w:szCs w:val="22"/>
        </w:rPr>
        <w:t xml:space="preserve">Statistické ověření vlivu prokořeněného prostoru a velikosti stromové mísy na vitalitu stromů </w:t>
      </w:r>
      <w:r w:rsidR="001718AF">
        <w:rPr>
          <w:color w:val="000000" w:themeColor="text1"/>
          <w:sz w:val="22"/>
          <w:szCs w:val="22"/>
        </w:rPr>
        <w:t>(návrh způsobu ověření a výpočet výsledků)</w:t>
      </w:r>
    </w:p>
    <w:p w14:paraId="27C93BF6" w14:textId="466C1CC1" w:rsidR="0058792E" w:rsidRPr="0058792E" w:rsidRDefault="0058792E" w:rsidP="00421632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 w:rsidRPr="0058792E">
        <w:rPr>
          <w:color w:val="000000" w:themeColor="text1"/>
          <w:sz w:val="22"/>
          <w:szCs w:val="22"/>
        </w:rPr>
        <w:lastRenderedPageBreak/>
        <w:t xml:space="preserve">Vytvoření datového standardu (metodiky) pro hodnocení stanovištních podmínek stromořadí/ stromů </w:t>
      </w:r>
      <w:r w:rsidR="001718AF">
        <w:rPr>
          <w:color w:val="000000" w:themeColor="text1"/>
          <w:sz w:val="22"/>
          <w:szCs w:val="22"/>
        </w:rPr>
        <w:t>(zakázka bude obsahovat návrh takové metodiky a její zdůvodnění na základě získaných poznatků z průzkumu a statistického ověření)</w:t>
      </w:r>
    </w:p>
    <w:p w14:paraId="0F656AE2" w14:textId="2CB1093C" w:rsidR="0058792E" w:rsidRPr="0058792E" w:rsidRDefault="0058792E" w:rsidP="00421632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 w:rsidRPr="0058792E">
        <w:rPr>
          <w:color w:val="000000" w:themeColor="text1"/>
          <w:sz w:val="22"/>
          <w:szCs w:val="22"/>
        </w:rPr>
        <w:t xml:space="preserve">Analýza projekční přípravy dle podkladů archivů MČ </w:t>
      </w:r>
      <w:r w:rsidR="001718AF">
        <w:rPr>
          <w:color w:val="000000" w:themeColor="text1"/>
          <w:sz w:val="22"/>
          <w:szCs w:val="22"/>
        </w:rPr>
        <w:t>a</w:t>
      </w:r>
      <w:r w:rsidRPr="0058792E">
        <w:rPr>
          <w:color w:val="000000" w:themeColor="text1"/>
          <w:sz w:val="22"/>
          <w:szCs w:val="22"/>
        </w:rPr>
        <w:t xml:space="preserve"> kategorizace používaných technologií</w:t>
      </w:r>
    </w:p>
    <w:p w14:paraId="516C357E" w14:textId="099C5588" w:rsidR="0058792E" w:rsidRPr="0058792E" w:rsidRDefault="0058792E" w:rsidP="00421632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 w:rsidRPr="0058792E">
        <w:rPr>
          <w:color w:val="000000" w:themeColor="text1"/>
          <w:sz w:val="22"/>
          <w:szCs w:val="22"/>
        </w:rPr>
        <w:t>Stanovení limitů pro spektrum technologií využitelných při celkových rekonstrukcích uličního profilu, návrh podmínek zadávání projektové dokumentace</w:t>
      </w:r>
    </w:p>
    <w:p w14:paraId="6AAD478B" w14:textId="7375292E" w:rsidR="00AA4636" w:rsidRPr="00FF7EFB" w:rsidRDefault="0058792E" w:rsidP="00FF7EFB">
      <w:pPr>
        <w:pStyle w:val="Odstavecseseznamem"/>
        <w:numPr>
          <w:ilvl w:val="0"/>
          <w:numId w:val="37"/>
        </w:numPr>
        <w:spacing w:after="120"/>
        <w:ind w:left="0" w:firstLine="0"/>
        <w:jc w:val="both"/>
        <w:rPr>
          <w:sz w:val="22"/>
          <w:szCs w:val="22"/>
        </w:rPr>
      </w:pPr>
      <w:r w:rsidRPr="0058792E">
        <w:rPr>
          <w:color w:val="000000" w:themeColor="text1"/>
          <w:sz w:val="22"/>
          <w:szCs w:val="22"/>
        </w:rPr>
        <w:t>Stanovení limitů pro spektrum technologií zvyšujících funkční přínos stromů s minimalizací zásahů do okolního povrchu</w:t>
      </w:r>
      <w:r w:rsidR="00FF7EFB">
        <w:rPr>
          <w:color w:val="000000" w:themeColor="text1"/>
          <w:sz w:val="22"/>
          <w:szCs w:val="22"/>
        </w:rPr>
        <w:t>.</w:t>
      </w:r>
    </w:p>
    <w:sectPr w:rsidR="00AA4636" w:rsidRPr="00FF7EFB" w:rsidSect="00FF7EF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964" w:bottom="1560" w:left="2381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8E46A" w14:textId="77777777" w:rsidR="00C52BF5" w:rsidRDefault="00C52BF5">
      <w:r>
        <w:separator/>
      </w:r>
    </w:p>
  </w:endnote>
  <w:endnote w:type="continuationSeparator" w:id="0">
    <w:p w14:paraId="4015C29C" w14:textId="77777777" w:rsidR="00C52BF5" w:rsidRDefault="00C5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UnitPro-Light">
    <w:altName w:val="Arial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4793" w14:textId="060EB3C6" w:rsidR="00164FCC" w:rsidRPr="00735D23" w:rsidRDefault="00FF7EFB" w:rsidP="003827C0">
    <w:pPr>
      <w:pStyle w:val="Zpat"/>
      <w:tabs>
        <w:tab w:val="clear" w:pos="4536"/>
        <w:tab w:val="clear" w:pos="9072"/>
      </w:tabs>
      <w:jc w:val="right"/>
      <w:rPr>
        <w:rFonts w:ascii="Arial" w:hAnsi="Arial" w:cs="Arial"/>
        <w:spacing w:val="8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D4798" wp14:editId="3C956B04">
              <wp:simplePos x="0" y="0"/>
              <wp:positionH relativeFrom="page">
                <wp:posOffset>6661150</wp:posOffset>
              </wp:positionH>
              <wp:positionV relativeFrom="page">
                <wp:posOffset>9737725</wp:posOffset>
              </wp:positionV>
              <wp:extent cx="234315" cy="334645"/>
              <wp:effectExtent l="0" t="0" r="0" b="0"/>
              <wp:wrapNone/>
              <wp:docPr id="3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" cy="3346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AD47A4" w14:textId="27C734BD" w:rsidR="003827C0" w:rsidRPr="00DD303B" w:rsidRDefault="005213E2" w:rsidP="003827C0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3827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6138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AD479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524.5pt;margin-top:766.75pt;width:18.45pt;height:26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" filled="f" stroked="f" strokeweight=".5pt">
              <v:path arrowok="t"/>
              <v:textbox>
                <w:txbxContent>
                  <w:p w14:paraId="6AAD47A4" w14:textId="27C734BD" w:rsidR="003827C0" w:rsidRPr="00DD303B" w:rsidRDefault="005213E2" w:rsidP="003827C0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3827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86138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2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10BCF">
      <w:rPr>
        <w:rFonts w:ascii="UnitPro-Light" w:hAnsi="UnitPro-Light" w:cs="UnitPro-Light"/>
        <w:noProof/>
        <w:sz w:val="20"/>
      </w:rPr>
      <w:drawing>
        <wp:anchor distT="0" distB="0" distL="114300" distR="114300" simplePos="0" relativeHeight="251670016" behindDoc="1" locked="0" layoutInCell="1" allowOverlap="1" wp14:anchorId="6A49EC5C" wp14:editId="7D136295">
          <wp:simplePos x="0" y="0"/>
          <wp:positionH relativeFrom="page">
            <wp:posOffset>540385</wp:posOffset>
          </wp:positionH>
          <wp:positionV relativeFrom="page">
            <wp:posOffset>10050780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4795" w14:textId="31A23FB7" w:rsidR="00164FCC" w:rsidRDefault="00535E25" w:rsidP="00FF070C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AD47A0" wp14:editId="1FB63F57">
              <wp:simplePos x="0" y="0"/>
              <wp:positionH relativeFrom="page">
                <wp:posOffset>6661150</wp:posOffset>
              </wp:positionH>
              <wp:positionV relativeFrom="page">
                <wp:posOffset>9766300</wp:posOffset>
              </wp:positionV>
              <wp:extent cx="260985" cy="252095"/>
              <wp:effectExtent l="0" t="0" r="0" b="0"/>
              <wp:wrapNone/>
              <wp:docPr id="2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098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AD47A5" w14:textId="697CB857" w:rsidR="00164FCC" w:rsidRPr="00DD303B" w:rsidRDefault="005213E2" w:rsidP="00164FCC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164FCC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6138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D47A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left:0;text-align:left;margin-left:524.5pt;margin-top:769pt;width:20.55pt;height:19.85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" filled="f" stroked="f" strokeweight=".5pt">
              <v:path arrowok="t"/>
              <v:textbox style="mso-fit-shape-to-text:t">
                <w:txbxContent>
                  <w:p w14:paraId="6AAD47A5" w14:textId="697CB857" w:rsidR="00164FCC" w:rsidRPr="00DD303B" w:rsidRDefault="005213E2" w:rsidP="00164FCC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164FCC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B86138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10BCF">
      <w:rPr>
        <w:rFonts w:ascii="UnitPro-Light" w:hAnsi="UnitPro-Light" w:cs="UnitPro-Light"/>
        <w:noProof/>
        <w:sz w:val="20"/>
      </w:rPr>
      <w:drawing>
        <wp:anchor distT="0" distB="0" distL="114300" distR="114300" simplePos="0" relativeHeight="251665920" behindDoc="1" locked="0" layoutInCell="1" allowOverlap="1" wp14:anchorId="6FB3A40D" wp14:editId="3873238D">
          <wp:simplePos x="0" y="0"/>
          <wp:positionH relativeFrom="page">
            <wp:posOffset>568960</wp:posOffset>
          </wp:positionH>
          <wp:positionV relativeFrom="page">
            <wp:posOffset>10068560</wp:posOffset>
          </wp:positionV>
          <wp:extent cx="6385560" cy="347980"/>
          <wp:effectExtent l="0" t="0" r="0" b="0"/>
          <wp:wrapTight wrapText="bothSides">
            <wp:wrapPolygon edited="0">
              <wp:start x="0" y="0"/>
              <wp:lineTo x="0" y="20102"/>
              <wp:lineTo x="21523" y="20102"/>
              <wp:lineTo x="21523" y="0"/>
              <wp:lineTo x="0" y="0"/>
            </wp:wrapPolygon>
          </wp:wrapTight>
          <wp:docPr id="79" name="Obrázek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3870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AAD47A2" wp14:editId="6AAD47A3">
              <wp:simplePos x="0" y="0"/>
              <wp:positionH relativeFrom="column">
                <wp:posOffset>6115050</wp:posOffset>
              </wp:positionH>
              <wp:positionV relativeFrom="paragraph">
                <wp:posOffset>-396240</wp:posOffset>
              </wp:positionV>
              <wp:extent cx="400050" cy="609600"/>
              <wp:effectExtent l="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D47A6" w14:textId="7F205ADA" w:rsidR="00164FCC" w:rsidRPr="00735D23" w:rsidRDefault="005213E2">
                          <w:pPr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</w:pPr>
                          <w:r w:rsidRPr="00735D23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fldChar w:fldCharType="begin"/>
                          </w:r>
                          <w:r w:rsidR="00164FCC" w:rsidRPr="00735D23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35D23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86138">
                            <w:rPr>
                              <w:rFonts w:ascii="Myriad Pro" w:hAnsi="Myriad Pro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735D23">
                            <w:rPr>
                              <w:rFonts w:ascii="Myriad Pro" w:hAnsi="Myriad Pro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D47A2" id="Text Box 17" o:spid="_x0000_s1028" type="#_x0000_t202" style="position:absolute;left:0;text-align:left;margin-left:481.5pt;margin-top:-31.2pt;width:31.5pt;height:4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" filled="f" stroked="f">
              <v:textbox>
                <w:txbxContent>
                  <w:p w14:paraId="6AAD47A6" w14:textId="7F205ADA" w:rsidR="00164FCC" w:rsidRPr="00735D23" w:rsidRDefault="005213E2">
                    <w:pPr>
                      <w:rPr>
                        <w:rFonts w:ascii="Myriad Pro" w:hAnsi="Myriad Pro"/>
                        <w:sz w:val="20"/>
                        <w:szCs w:val="20"/>
                      </w:rPr>
                    </w:pPr>
                    <w:r w:rsidRPr="00735D23">
                      <w:rPr>
                        <w:rFonts w:ascii="Myriad Pro" w:hAnsi="Myriad Pro"/>
                        <w:sz w:val="20"/>
                        <w:szCs w:val="20"/>
                      </w:rPr>
                      <w:fldChar w:fldCharType="begin"/>
                    </w:r>
                    <w:r w:rsidR="00164FCC" w:rsidRPr="00735D23">
                      <w:rPr>
                        <w:rFonts w:ascii="Myriad Pro" w:hAnsi="Myriad Pro"/>
                        <w:sz w:val="20"/>
                        <w:szCs w:val="20"/>
                      </w:rPr>
                      <w:instrText>PAGE   \* MERGEFORMAT</w:instrText>
                    </w:r>
                    <w:r w:rsidRPr="00735D23">
                      <w:rPr>
                        <w:rFonts w:ascii="Myriad Pro" w:hAnsi="Myriad Pro"/>
                        <w:sz w:val="20"/>
                        <w:szCs w:val="20"/>
                      </w:rPr>
                      <w:fldChar w:fldCharType="separate"/>
                    </w:r>
                    <w:r w:rsidR="00B86138">
                      <w:rPr>
                        <w:rFonts w:ascii="Myriad Pro" w:hAnsi="Myriad Pro"/>
                        <w:noProof/>
                        <w:sz w:val="20"/>
                        <w:szCs w:val="20"/>
                      </w:rPr>
                      <w:t>1</w:t>
                    </w:r>
                    <w:r w:rsidRPr="00735D23">
                      <w:rPr>
                        <w:rFonts w:ascii="Myriad Pro" w:hAnsi="Myriad Pro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19EF1" w14:textId="77777777" w:rsidR="00C52BF5" w:rsidRDefault="00C52BF5">
      <w:r>
        <w:separator/>
      </w:r>
    </w:p>
  </w:footnote>
  <w:footnote w:type="continuationSeparator" w:id="0">
    <w:p w14:paraId="6317EEF1" w14:textId="77777777" w:rsidR="00C52BF5" w:rsidRDefault="00C5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4792" w14:textId="64D0F2F0" w:rsidR="00164FCC" w:rsidRDefault="00535E25" w:rsidP="00535E25">
    <w:pPr>
      <w:pStyle w:val="Zhlav"/>
    </w:pPr>
    <w:r>
      <w:rPr>
        <w:noProof/>
        <w:sz w:val="22"/>
        <w:szCs w:val="22"/>
      </w:rPr>
      <w:drawing>
        <wp:anchor distT="0" distB="0" distL="114300" distR="114300" simplePos="0" relativeHeight="251667968" behindDoc="1" locked="0" layoutInCell="1" allowOverlap="1" wp14:anchorId="49B88A97" wp14:editId="190A2A46">
          <wp:simplePos x="0" y="0"/>
          <wp:positionH relativeFrom="page">
            <wp:posOffset>521335</wp:posOffset>
          </wp:positionH>
          <wp:positionV relativeFrom="page">
            <wp:posOffset>430530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76" name="Obrázek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D4794" w14:textId="36B3205A" w:rsidR="00393B4D" w:rsidRDefault="00535E25" w:rsidP="00B86138">
    <w:pPr>
      <w:pStyle w:val="Zhlav"/>
      <w:ind w:left="1440"/>
      <w:jc w:val="right"/>
      <w:rPr>
        <w:b/>
      </w:rPr>
    </w:pPr>
    <w:r>
      <w:rPr>
        <w:noProof/>
        <w:sz w:val="22"/>
        <w:szCs w:val="22"/>
      </w:rPr>
      <w:drawing>
        <wp:anchor distT="0" distB="0" distL="114300" distR="114300" simplePos="0" relativeHeight="251663872" behindDoc="1" locked="0" layoutInCell="1" allowOverlap="1" wp14:anchorId="0BD09B3A" wp14:editId="004134D2">
          <wp:simplePos x="0" y="0"/>
          <wp:positionH relativeFrom="page">
            <wp:posOffset>549910</wp:posOffset>
          </wp:positionH>
          <wp:positionV relativeFrom="page">
            <wp:posOffset>382905</wp:posOffset>
          </wp:positionV>
          <wp:extent cx="6372225" cy="374015"/>
          <wp:effectExtent l="0" t="0" r="9525" b="6985"/>
          <wp:wrapTight wrapText="bothSides">
            <wp:wrapPolygon edited="0">
              <wp:start x="0" y="0"/>
              <wp:lineTo x="0" y="20903"/>
              <wp:lineTo x="21568" y="20903"/>
              <wp:lineTo x="21568" y="0"/>
              <wp:lineTo x="0" y="0"/>
            </wp:wrapPolygon>
          </wp:wrapTight>
          <wp:docPr id="78" name="Obrázek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Příloha č. 1 </w:t>
    </w:r>
    <w:r w:rsidR="00B86138">
      <w:t xml:space="preserve">smlouvy ZAK 19-0223 – Podrobná </w:t>
    </w:r>
    <w:r>
      <w:t>specifikace</w:t>
    </w:r>
  </w:p>
  <w:p w14:paraId="2843941F" w14:textId="77777777" w:rsidR="0031742E" w:rsidRDefault="0031742E" w:rsidP="0031742E">
    <w:pPr>
      <w:pStyle w:val="Zhlav"/>
      <w:ind w:left="1440" w:firstLine="16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BD21301_"/>
      </v:shape>
    </w:pict>
  </w:numPicBullet>
  <w:abstractNum w:abstractNumId="0" w15:restartNumberingAfterBreak="0">
    <w:nsid w:val="00265B18"/>
    <w:multiLevelType w:val="hybridMultilevel"/>
    <w:tmpl w:val="8932AD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D8D"/>
    <w:multiLevelType w:val="hybridMultilevel"/>
    <w:tmpl w:val="48DA648C"/>
    <w:lvl w:ilvl="0" w:tplc="B98830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93317"/>
    <w:multiLevelType w:val="hybridMultilevel"/>
    <w:tmpl w:val="47D87FCE"/>
    <w:lvl w:ilvl="0" w:tplc="7D30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408B8"/>
    <w:multiLevelType w:val="hybridMultilevel"/>
    <w:tmpl w:val="583A42A2"/>
    <w:lvl w:ilvl="0" w:tplc="5810E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AC3"/>
    <w:multiLevelType w:val="hybridMultilevel"/>
    <w:tmpl w:val="118C8E4A"/>
    <w:lvl w:ilvl="0" w:tplc="A492FB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1C133B"/>
    <w:multiLevelType w:val="hybridMultilevel"/>
    <w:tmpl w:val="099E748E"/>
    <w:lvl w:ilvl="0" w:tplc="7652AE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E1295"/>
    <w:multiLevelType w:val="hybridMultilevel"/>
    <w:tmpl w:val="9CB8B904"/>
    <w:lvl w:ilvl="0" w:tplc="6F2C5070">
      <w:start w:val="1"/>
      <w:numFmt w:val="bullet"/>
      <w:lvlText w:val=""/>
      <w:lvlJc w:val="left"/>
      <w:pPr>
        <w:ind w:left="1980" w:hanging="360"/>
      </w:pPr>
      <w:rPr>
        <w:rFonts w:ascii="Symbol" w:hAnsi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8A265A"/>
    <w:multiLevelType w:val="hybridMultilevel"/>
    <w:tmpl w:val="852C7C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2B3576"/>
    <w:multiLevelType w:val="hybridMultilevel"/>
    <w:tmpl w:val="6100D62A"/>
    <w:lvl w:ilvl="0" w:tplc="258CBF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8093E"/>
    <w:multiLevelType w:val="hybridMultilevel"/>
    <w:tmpl w:val="7A9042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132CF"/>
    <w:multiLevelType w:val="hybridMultilevel"/>
    <w:tmpl w:val="C78E3094"/>
    <w:lvl w:ilvl="0" w:tplc="04050007">
      <w:start w:val="1"/>
      <w:numFmt w:val="bullet"/>
      <w:lvlText w:val="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227D448D"/>
    <w:multiLevelType w:val="hybridMultilevel"/>
    <w:tmpl w:val="4042706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482AC8"/>
    <w:multiLevelType w:val="hybridMultilevel"/>
    <w:tmpl w:val="3BF206E6"/>
    <w:lvl w:ilvl="0" w:tplc="2DEE6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41A2B"/>
    <w:multiLevelType w:val="hybridMultilevel"/>
    <w:tmpl w:val="910E6A2C"/>
    <w:lvl w:ilvl="0" w:tplc="A71C8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C60D0B"/>
    <w:multiLevelType w:val="hybridMultilevel"/>
    <w:tmpl w:val="DB9447B4"/>
    <w:lvl w:ilvl="0" w:tplc="8CE23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9307F"/>
    <w:multiLevelType w:val="hybridMultilevel"/>
    <w:tmpl w:val="D4DA70BA"/>
    <w:lvl w:ilvl="0" w:tplc="2312DCE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993D74"/>
    <w:multiLevelType w:val="hybridMultilevel"/>
    <w:tmpl w:val="EF66D6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B94EBB"/>
    <w:multiLevelType w:val="hybridMultilevel"/>
    <w:tmpl w:val="32CC06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10B4D"/>
    <w:multiLevelType w:val="hybridMultilevel"/>
    <w:tmpl w:val="58ECBDAC"/>
    <w:lvl w:ilvl="0" w:tplc="29CA74C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AF6F55"/>
    <w:multiLevelType w:val="hybridMultilevel"/>
    <w:tmpl w:val="CC4ABBA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F44990"/>
    <w:multiLevelType w:val="hybridMultilevel"/>
    <w:tmpl w:val="DE8EAC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C1D73"/>
    <w:multiLevelType w:val="hybridMultilevel"/>
    <w:tmpl w:val="D1C64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5053D"/>
    <w:multiLevelType w:val="hybridMultilevel"/>
    <w:tmpl w:val="FE94FBFA"/>
    <w:lvl w:ilvl="0" w:tplc="27820892">
      <w:start w:val="1"/>
      <w:numFmt w:val="decimal"/>
      <w:lvlText w:val="%1/"/>
      <w:lvlJc w:val="left"/>
      <w:pPr>
        <w:tabs>
          <w:tab w:val="num" w:pos="284"/>
        </w:tabs>
        <w:ind w:left="0" w:firstLine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0C140E"/>
    <w:multiLevelType w:val="hybridMultilevel"/>
    <w:tmpl w:val="9AEE2992"/>
    <w:lvl w:ilvl="0" w:tplc="52A62F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B6880"/>
    <w:multiLevelType w:val="hybridMultilevel"/>
    <w:tmpl w:val="9D624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B5CD1"/>
    <w:multiLevelType w:val="hybridMultilevel"/>
    <w:tmpl w:val="A59013F0"/>
    <w:lvl w:ilvl="0" w:tplc="23B8B81C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37837"/>
    <w:multiLevelType w:val="multilevel"/>
    <w:tmpl w:val="32C2B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9CB4CE2"/>
    <w:multiLevelType w:val="hybridMultilevel"/>
    <w:tmpl w:val="10061A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7281C"/>
    <w:multiLevelType w:val="hybridMultilevel"/>
    <w:tmpl w:val="0CA6AF0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5675D6"/>
    <w:multiLevelType w:val="hybridMultilevel"/>
    <w:tmpl w:val="AC6400D4"/>
    <w:lvl w:ilvl="0" w:tplc="95600D92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 w15:restartNumberingAfterBreak="0">
    <w:nsid w:val="6C746EA3"/>
    <w:multiLevelType w:val="hybridMultilevel"/>
    <w:tmpl w:val="B2C6C9E4"/>
    <w:lvl w:ilvl="0" w:tplc="A5E4AF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1724F"/>
    <w:multiLevelType w:val="hybridMultilevel"/>
    <w:tmpl w:val="4A0E8FF6"/>
    <w:lvl w:ilvl="0" w:tplc="98F69608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A7811"/>
    <w:multiLevelType w:val="hybridMultilevel"/>
    <w:tmpl w:val="D18EF558"/>
    <w:lvl w:ilvl="0" w:tplc="0405000F">
      <w:start w:val="1"/>
      <w:numFmt w:val="decimal"/>
      <w:lvlText w:val="%1."/>
      <w:lvlJc w:val="left"/>
      <w:pPr>
        <w:ind w:left="1980" w:hanging="360"/>
      </w:pPr>
      <w:rPr>
        <w:rFonts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76B668BE"/>
    <w:multiLevelType w:val="hybridMultilevel"/>
    <w:tmpl w:val="D4DA70BA"/>
    <w:lvl w:ilvl="0" w:tplc="2312DC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48638D"/>
    <w:multiLevelType w:val="hybridMultilevel"/>
    <w:tmpl w:val="583A42A2"/>
    <w:lvl w:ilvl="0" w:tplc="5810E2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F1738"/>
    <w:multiLevelType w:val="hybridMultilevel"/>
    <w:tmpl w:val="5F20DB06"/>
    <w:lvl w:ilvl="0" w:tplc="8CCC0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EE5BAC"/>
    <w:multiLevelType w:val="hybridMultilevel"/>
    <w:tmpl w:val="5ABC6C30"/>
    <w:lvl w:ilvl="0" w:tplc="0405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FB5796"/>
    <w:multiLevelType w:val="hybridMultilevel"/>
    <w:tmpl w:val="D0F25E3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F9673AC"/>
    <w:multiLevelType w:val="hybridMultilevel"/>
    <w:tmpl w:val="44189A14"/>
    <w:lvl w:ilvl="0" w:tplc="A87AFAFC">
      <w:start w:val="2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Wingdings" w:hint="default"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A15D1"/>
    <w:multiLevelType w:val="hybridMultilevel"/>
    <w:tmpl w:val="3D56985C"/>
    <w:lvl w:ilvl="0" w:tplc="AF46A3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35F23"/>
    <w:multiLevelType w:val="hybridMultilevel"/>
    <w:tmpl w:val="5484A4E2"/>
    <w:lvl w:ilvl="0" w:tplc="95600D92">
      <w:start w:val="1"/>
      <w:numFmt w:val="bullet"/>
      <w:lvlText w:val=""/>
      <w:lvlPicBulletId w:val="0"/>
      <w:lvlJc w:val="left"/>
      <w:pPr>
        <w:ind w:left="198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5"/>
  </w:num>
  <w:num w:numId="5">
    <w:abstractNumId w:val="12"/>
  </w:num>
  <w:num w:numId="6">
    <w:abstractNumId w:val="39"/>
  </w:num>
  <w:num w:numId="7">
    <w:abstractNumId w:val="43"/>
  </w:num>
  <w:num w:numId="8">
    <w:abstractNumId w:val="35"/>
  </w:num>
  <w:num w:numId="9">
    <w:abstractNumId w:val="32"/>
  </w:num>
  <w:num w:numId="10">
    <w:abstractNumId w:val="7"/>
  </w:num>
  <w:num w:numId="11">
    <w:abstractNumId w:val="41"/>
  </w:num>
  <w:num w:numId="12">
    <w:abstractNumId w:val="26"/>
  </w:num>
  <w:num w:numId="13">
    <w:abstractNumId w:val="1"/>
  </w:num>
  <w:num w:numId="14">
    <w:abstractNumId w:val="36"/>
  </w:num>
  <w:num w:numId="15">
    <w:abstractNumId w:val="17"/>
  </w:num>
  <w:num w:numId="16">
    <w:abstractNumId w:val="37"/>
  </w:num>
  <w:num w:numId="17">
    <w:abstractNumId w:val="3"/>
  </w:num>
  <w:num w:numId="18">
    <w:abstractNumId w:val="33"/>
  </w:num>
  <w:num w:numId="19">
    <w:abstractNumId w:val="9"/>
  </w:num>
  <w:num w:numId="20">
    <w:abstractNumId w:val="30"/>
  </w:num>
  <w:num w:numId="21">
    <w:abstractNumId w:val="16"/>
  </w:num>
  <w:num w:numId="22">
    <w:abstractNumId w:val="42"/>
  </w:num>
  <w:num w:numId="23">
    <w:abstractNumId w:val="15"/>
  </w:num>
  <w:num w:numId="24">
    <w:abstractNumId w:val="6"/>
  </w:num>
  <w:num w:numId="25">
    <w:abstractNumId w:val="14"/>
  </w:num>
  <w:num w:numId="26">
    <w:abstractNumId w:val="2"/>
  </w:num>
  <w:num w:numId="27">
    <w:abstractNumId w:val="18"/>
  </w:num>
  <w:num w:numId="28">
    <w:abstractNumId w:val="0"/>
  </w:num>
  <w:num w:numId="29">
    <w:abstractNumId w:val="4"/>
  </w:num>
  <w:num w:numId="30">
    <w:abstractNumId w:val="20"/>
  </w:num>
  <w:num w:numId="31">
    <w:abstractNumId w:val="38"/>
  </w:num>
  <w:num w:numId="32">
    <w:abstractNumId w:val="28"/>
  </w:num>
  <w:num w:numId="33">
    <w:abstractNumId w:val="10"/>
  </w:num>
  <w:num w:numId="34">
    <w:abstractNumId w:val="11"/>
  </w:num>
  <w:num w:numId="35">
    <w:abstractNumId w:val="24"/>
  </w:num>
  <w:num w:numId="36">
    <w:abstractNumId w:val="34"/>
  </w:num>
  <w:num w:numId="37">
    <w:abstractNumId w:val="31"/>
  </w:num>
  <w:num w:numId="38">
    <w:abstractNumId w:val="22"/>
  </w:num>
  <w:num w:numId="39">
    <w:abstractNumId w:val="40"/>
  </w:num>
  <w:num w:numId="40">
    <w:abstractNumId w:val="13"/>
  </w:num>
  <w:num w:numId="41">
    <w:abstractNumId w:val="23"/>
  </w:num>
  <w:num w:numId="42">
    <w:abstractNumId w:val="21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0NTYxNjc0sjSyNDNT0lEKTi0uzszPAykwqgUAZwAU1iwAAAA="/>
  </w:docVars>
  <w:rsids>
    <w:rsidRoot w:val="00876622"/>
    <w:rsid w:val="000101F1"/>
    <w:rsid w:val="0002347E"/>
    <w:rsid w:val="00024BA3"/>
    <w:rsid w:val="00032063"/>
    <w:rsid w:val="00032E54"/>
    <w:rsid w:val="00041680"/>
    <w:rsid w:val="00054C87"/>
    <w:rsid w:val="0008068B"/>
    <w:rsid w:val="000945ED"/>
    <w:rsid w:val="000957E4"/>
    <w:rsid w:val="000B496A"/>
    <w:rsid w:val="000D58AA"/>
    <w:rsid w:val="000F243D"/>
    <w:rsid w:val="00104FDC"/>
    <w:rsid w:val="00164FCC"/>
    <w:rsid w:val="001718AF"/>
    <w:rsid w:val="00197FD7"/>
    <w:rsid w:val="001B0489"/>
    <w:rsid w:val="001E106A"/>
    <w:rsid w:val="001F5685"/>
    <w:rsid w:val="00200E87"/>
    <w:rsid w:val="002161AB"/>
    <w:rsid w:val="002168FF"/>
    <w:rsid w:val="002206AA"/>
    <w:rsid w:val="00223E53"/>
    <w:rsid w:val="00241D4F"/>
    <w:rsid w:val="00244316"/>
    <w:rsid w:val="002526B4"/>
    <w:rsid w:val="002606B6"/>
    <w:rsid w:val="00263839"/>
    <w:rsid w:val="002668FB"/>
    <w:rsid w:val="00274D9F"/>
    <w:rsid w:val="002B6A54"/>
    <w:rsid w:val="002B7F04"/>
    <w:rsid w:val="002E1951"/>
    <w:rsid w:val="003106A5"/>
    <w:rsid w:val="003147C7"/>
    <w:rsid w:val="0031742E"/>
    <w:rsid w:val="00324422"/>
    <w:rsid w:val="00327C7E"/>
    <w:rsid w:val="003332D4"/>
    <w:rsid w:val="0034394D"/>
    <w:rsid w:val="003560FF"/>
    <w:rsid w:val="0037590C"/>
    <w:rsid w:val="00381BA5"/>
    <w:rsid w:val="003827C0"/>
    <w:rsid w:val="003850A9"/>
    <w:rsid w:val="00393B4D"/>
    <w:rsid w:val="003D31FC"/>
    <w:rsid w:val="003E015C"/>
    <w:rsid w:val="003F31CA"/>
    <w:rsid w:val="00420DE5"/>
    <w:rsid w:val="00421632"/>
    <w:rsid w:val="004243CF"/>
    <w:rsid w:val="004364C5"/>
    <w:rsid w:val="00460D60"/>
    <w:rsid w:val="004626DF"/>
    <w:rsid w:val="00464AEA"/>
    <w:rsid w:val="00477430"/>
    <w:rsid w:val="00497BF0"/>
    <w:rsid w:val="004A4A83"/>
    <w:rsid w:val="004C40F8"/>
    <w:rsid w:val="004C7F35"/>
    <w:rsid w:val="004E2014"/>
    <w:rsid w:val="004F3600"/>
    <w:rsid w:val="00506D21"/>
    <w:rsid w:val="005213E2"/>
    <w:rsid w:val="00535E25"/>
    <w:rsid w:val="00561466"/>
    <w:rsid w:val="00582335"/>
    <w:rsid w:val="0058792E"/>
    <w:rsid w:val="005C2737"/>
    <w:rsid w:val="005C2A81"/>
    <w:rsid w:val="005D20F9"/>
    <w:rsid w:val="005D312E"/>
    <w:rsid w:val="0060559B"/>
    <w:rsid w:val="0063031D"/>
    <w:rsid w:val="00632188"/>
    <w:rsid w:val="0063471D"/>
    <w:rsid w:val="00640102"/>
    <w:rsid w:val="006672BC"/>
    <w:rsid w:val="00671C68"/>
    <w:rsid w:val="00682DC7"/>
    <w:rsid w:val="006B5BED"/>
    <w:rsid w:val="006B5F67"/>
    <w:rsid w:val="006D7BCB"/>
    <w:rsid w:val="00702A53"/>
    <w:rsid w:val="00730A20"/>
    <w:rsid w:val="00731920"/>
    <w:rsid w:val="00735D23"/>
    <w:rsid w:val="0074082B"/>
    <w:rsid w:val="007530BB"/>
    <w:rsid w:val="007644A0"/>
    <w:rsid w:val="0076614C"/>
    <w:rsid w:val="0078005F"/>
    <w:rsid w:val="00793A68"/>
    <w:rsid w:val="007A1BCF"/>
    <w:rsid w:val="007C5D1A"/>
    <w:rsid w:val="007F3D64"/>
    <w:rsid w:val="00811024"/>
    <w:rsid w:val="00815594"/>
    <w:rsid w:val="008158F6"/>
    <w:rsid w:val="00830612"/>
    <w:rsid w:val="00832C16"/>
    <w:rsid w:val="00875BED"/>
    <w:rsid w:val="00876622"/>
    <w:rsid w:val="00893928"/>
    <w:rsid w:val="00894766"/>
    <w:rsid w:val="008B6D01"/>
    <w:rsid w:val="00905441"/>
    <w:rsid w:val="00907E20"/>
    <w:rsid w:val="0091349D"/>
    <w:rsid w:val="00935BDB"/>
    <w:rsid w:val="00951AF3"/>
    <w:rsid w:val="00961F17"/>
    <w:rsid w:val="009A3D83"/>
    <w:rsid w:val="009A5D3F"/>
    <w:rsid w:val="009B0679"/>
    <w:rsid w:val="009B25BE"/>
    <w:rsid w:val="009B2E83"/>
    <w:rsid w:val="009B71E9"/>
    <w:rsid w:val="009C00A0"/>
    <w:rsid w:val="009C22C8"/>
    <w:rsid w:val="009D6021"/>
    <w:rsid w:val="009D60F2"/>
    <w:rsid w:val="009D70FA"/>
    <w:rsid w:val="009F4188"/>
    <w:rsid w:val="00A01925"/>
    <w:rsid w:val="00A14154"/>
    <w:rsid w:val="00A67CC7"/>
    <w:rsid w:val="00A72D23"/>
    <w:rsid w:val="00AA4636"/>
    <w:rsid w:val="00AF28EA"/>
    <w:rsid w:val="00B02E42"/>
    <w:rsid w:val="00B13E56"/>
    <w:rsid w:val="00B1413A"/>
    <w:rsid w:val="00B553BC"/>
    <w:rsid w:val="00B71612"/>
    <w:rsid w:val="00B86138"/>
    <w:rsid w:val="00B907D0"/>
    <w:rsid w:val="00BC3B77"/>
    <w:rsid w:val="00BC7D34"/>
    <w:rsid w:val="00BD117D"/>
    <w:rsid w:val="00BD2932"/>
    <w:rsid w:val="00BD7850"/>
    <w:rsid w:val="00BE6129"/>
    <w:rsid w:val="00C20D62"/>
    <w:rsid w:val="00C25A8F"/>
    <w:rsid w:val="00C52BF5"/>
    <w:rsid w:val="00C93D25"/>
    <w:rsid w:val="00C9699F"/>
    <w:rsid w:val="00CC41D0"/>
    <w:rsid w:val="00CF1C4C"/>
    <w:rsid w:val="00D02538"/>
    <w:rsid w:val="00D148EB"/>
    <w:rsid w:val="00D14966"/>
    <w:rsid w:val="00D245D1"/>
    <w:rsid w:val="00D50558"/>
    <w:rsid w:val="00D515B8"/>
    <w:rsid w:val="00D517AC"/>
    <w:rsid w:val="00D55435"/>
    <w:rsid w:val="00D749C5"/>
    <w:rsid w:val="00D842A9"/>
    <w:rsid w:val="00D87712"/>
    <w:rsid w:val="00D90A5A"/>
    <w:rsid w:val="00D959AA"/>
    <w:rsid w:val="00DA7B8C"/>
    <w:rsid w:val="00DB068F"/>
    <w:rsid w:val="00DC4C5F"/>
    <w:rsid w:val="00DD203F"/>
    <w:rsid w:val="00E33870"/>
    <w:rsid w:val="00E649BB"/>
    <w:rsid w:val="00E67062"/>
    <w:rsid w:val="00E9328F"/>
    <w:rsid w:val="00EA6DB6"/>
    <w:rsid w:val="00EA7D31"/>
    <w:rsid w:val="00EC15F2"/>
    <w:rsid w:val="00EC4EA2"/>
    <w:rsid w:val="00EE5DF7"/>
    <w:rsid w:val="00F0212C"/>
    <w:rsid w:val="00F02988"/>
    <w:rsid w:val="00F11D35"/>
    <w:rsid w:val="00F14AC6"/>
    <w:rsid w:val="00F2345D"/>
    <w:rsid w:val="00F36FA1"/>
    <w:rsid w:val="00F53DAD"/>
    <w:rsid w:val="00F5549C"/>
    <w:rsid w:val="00FA03A4"/>
    <w:rsid w:val="00FA59AD"/>
    <w:rsid w:val="00FB278C"/>
    <w:rsid w:val="00FB38DA"/>
    <w:rsid w:val="00FE390A"/>
    <w:rsid w:val="00FF070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AD4738"/>
  <w15:docId w15:val="{F4A0D1A2-AA95-40BB-B456-D3F25E6E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590C"/>
    <w:rPr>
      <w:sz w:val="24"/>
      <w:szCs w:val="24"/>
    </w:rPr>
  </w:style>
  <w:style w:type="paragraph" w:styleId="Nadpis1">
    <w:name w:val="heading 1"/>
    <w:basedOn w:val="Normln"/>
    <w:next w:val="Normln"/>
    <w:qFormat/>
    <w:rsid w:val="005213E2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5213E2"/>
    <w:pPr>
      <w:keepNext/>
      <w:spacing w:before="150"/>
      <w:ind w:right="60"/>
      <w:jc w:val="right"/>
      <w:outlineLvl w:val="1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5213E2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213E2"/>
    <w:pPr>
      <w:jc w:val="both"/>
    </w:pPr>
    <w:rPr>
      <w:szCs w:val="20"/>
    </w:rPr>
  </w:style>
  <w:style w:type="paragraph" w:styleId="Zhlav">
    <w:name w:val="header"/>
    <w:basedOn w:val="Normln"/>
    <w:link w:val="ZhlavChar"/>
    <w:semiHidden/>
    <w:rsid w:val="005213E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213E2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5213E2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213E2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5213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semiHidden/>
    <w:rsid w:val="005213E2"/>
    <w:pPr>
      <w:spacing w:line="480" w:lineRule="auto"/>
      <w:ind w:left="1620"/>
      <w:jc w:val="both"/>
    </w:pPr>
    <w:rPr>
      <w:rFonts w:ascii="Arial" w:hAnsi="Arial" w:cs="Arial"/>
      <w:sz w:val="20"/>
    </w:rPr>
  </w:style>
  <w:style w:type="character" w:customStyle="1" w:styleId="ZpatChar">
    <w:name w:val="Zápatí Char"/>
    <w:link w:val="Zpat"/>
    <w:uiPriority w:val="99"/>
    <w:rsid w:val="00735D2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45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234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C2737"/>
    <w:pPr>
      <w:ind w:left="720"/>
      <w:contextualSpacing/>
    </w:pPr>
  </w:style>
  <w:style w:type="character" w:customStyle="1" w:styleId="ZkladntextodsazenChar">
    <w:name w:val="Základní text odsazený Char"/>
    <w:basedOn w:val="Standardnpsmoodstavce"/>
    <w:link w:val="Zkladntextodsazen"/>
    <w:rsid w:val="00AA4636"/>
    <w:rPr>
      <w:sz w:val="22"/>
      <w:szCs w:val="22"/>
    </w:rPr>
  </w:style>
  <w:style w:type="character" w:customStyle="1" w:styleId="ZhlavChar">
    <w:name w:val="Záhlaví Char"/>
    <w:basedOn w:val="Standardnpsmoodstavce"/>
    <w:link w:val="Zhlav"/>
    <w:semiHidden/>
    <w:rsid w:val="00E3387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E5D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5D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5DF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D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DF7"/>
    <w:rPr>
      <w:b/>
      <w:bCs/>
    </w:rPr>
  </w:style>
  <w:style w:type="paragraph" w:styleId="Bezmezer">
    <w:name w:val="No Spacing"/>
    <w:uiPriority w:val="1"/>
    <w:qFormat/>
    <w:rsid w:val="0008068B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310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ocuments\vnit&#345;n&#237;%20sd&#283;len&#237;_inzer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480C3AADE249A1CF06628AD50C66" ma:contentTypeVersion="0" ma:contentTypeDescription="Create a new document." ma:contentTypeScope="" ma:versionID="2689cb3c15aa14355aeb5e63046ea469">
  <xsd:schema xmlns:xsd="http://www.w3.org/2001/XMLSchema" xmlns:xs="http://www.w3.org/2001/XMLSchema" xmlns:p="http://schemas.microsoft.com/office/2006/metadata/properties" xmlns:ns2="527d4a64-bfda-446a-97a7-1ea0369cb257" targetNamespace="http://schemas.microsoft.com/office/2006/metadata/properties" ma:root="true" ma:fieldsID="ce883db94fb9a488a5892f693e390cc1" ns2:_="">
    <xsd:import namespace="527d4a64-bfda-446a-97a7-1ea0369cb25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d4a64-bfda-446a-97a7-1ea0369cb25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7d4a64-bfda-446a-97a7-1ea0369cb257">KM2NUFEUQUSD-23-502</_dlc_DocId>
    <_dlc_DocIdUrl xmlns="527d4a64-bfda-446a-97a7-1ea0369cb257">
      <Url>https://sp.iprpraha.cz/_layouts/15/DocIdRedir.aspx?ID=KM2NUFEUQUSD-23-502</Url>
      <Description>KM2NUFEUQUSD-23-502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BEB5E-896C-4CCF-985C-6C67ED5798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0BDBF1A-325D-4DDA-A659-67191F6EF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d4a64-bfda-446a-97a7-1ea0369cb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1EB9F-BFB8-4FD4-B3D6-2DD5CA680F92}">
  <ds:schemaRefs>
    <ds:schemaRef ds:uri="http://schemas.microsoft.com/office/2006/metadata/properties"/>
    <ds:schemaRef ds:uri="http://schemas.microsoft.com/office/infopath/2007/PartnerControls"/>
    <ds:schemaRef ds:uri="527d4a64-bfda-446a-97a7-1ea0369cb257"/>
  </ds:schemaRefs>
</ds:datastoreItem>
</file>

<file path=customXml/itemProps4.xml><?xml version="1.0" encoding="utf-8"?>
<ds:datastoreItem xmlns:ds="http://schemas.openxmlformats.org/officeDocument/2006/customXml" ds:itemID="{70BEA9FD-320A-4354-94CD-B26BC737ADD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09C081-CE2B-415A-8A7D-C0649F6D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vnitřní sdělení_inzerce.dot</Template>
  <TotalTime>67</TotalTime>
  <Pages>2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Příloha záměru</vt:lpstr>
    </vt:vector>
  </TitlesOfParts>
  <Company>Útvar rozvoje hl.m.Prahy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Příloha záměru</dc:title>
  <dc:creator>marek</dc:creator>
  <cp:lastModifiedBy>Vávrová Eva Ing. (SPR/VEZ)</cp:lastModifiedBy>
  <cp:revision>8</cp:revision>
  <cp:lastPrinted>2019-07-08T08:20:00Z</cp:lastPrinted>
  <dcterms:created xsi:type="dcterms:W3CDTF">2019-07-08T13:02:00Z</dcterms:created>
  <dcterms:modified xsi:type="dcterms:W3CDTF">2019-08-12T09:18:00Z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0x010100D2D2480C3AADE249A1CF06628AD50C66</vt:lpwstr>
  </property>
  <property fmtid="{D5CDD505-2E9C-101B-9397-08002B2CF9AE}" pid="3" name="_dlc_DocIdItemGuid">
    <vt:lpwstr>c1f15b89-49a3-468e-9d68-ecd9ed8b87d7</vt:lpwstr>
  </property>
</Properties>
</file>