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8" w:rsidRDefault="00126448">
      <w:pPr>
        <w:spacing w:before="19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828"/>
        <w:gridCol w:w="1826"/>
      </w:tblGrid>
      <w:tr w:rsidR="00126448" w:rsidTr="005D5167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16" w:space="0" w:color="163C33"/>
              <w:right w:val="none" w:sz="0" w:space="0" w:color="000000"/>
            </w:tcBorders>
          </w:tcPr>
          <w:p w:rsidR="00126448" w:rsidRDefault="00126448"/>
        </w:tc>
        <w:tc>
          <w:tcPr>
            <w:tcW w:w="782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D5167" w:rsidRPr="005D5167" w:rsidRDefault="005D5167">
            <w:pPr>
              <w:ind w:right="813"/>
              <w:jc w:val="right"/>
              <w:rPr>
                <w:rFonts w:ascii="Tahoma" w:hAnsi="Tahoma"/>
                <w:b/>
                <w:sz w:val="23"/>
                <w:lang w:val="cs-CZ"/>
              </w:rPr>
            </w:pPr>
          </w:p>
          <w:p w:rsidR="00126448" w:rsidRPr="005D5167" w:rsidRDefault="00070D7E">
            <w:pPr>
              <w:ind w:right="813"/>
              <w:jc w:val="right"/>
              <w:rPr>
                <w:rFonts w:ascii="Tahoma" w:hAnsi="Tahoma"/>
                <w:b/>
                <w:sz w:val="23"/>
                <w:lang w:val="cs-CZ"/>
              </w:rPr>
            </w:pPr>
            <w:r w:rsidRPr="005D5167">
              <w:rPr>
                <w:rFonts w:ascii="Tahoma" w:hAnsi="Tahoma"/>
                <w:b/>
                <w:sz w:val="23"/>
                <w:lang w:val="cs-CZ"/>
              </w:rPr>
              <w:t xml:space="preserve">DATACENTRUM MORAVIA </w:t>
            </w:r>
            <w:r w:rsidRPr="005D5167">
              <w:rPr>
                <w:rFonts w:ascii="Arial" w:hAnsi="Arial"/>
                <w:b/>
                <w:w w:val="105"/>
                <w:lang w:val="cs-CZ"/>
              </w:rPr>
              <w:t xml:space="preserve">- </w:t>
            </w:r>
            <w:r w:rsidRPr="005D5167">
              <w:rPr>
                <w:rFonts w:ascii="Tahoma" w:hAnsi="Tahoma"/>
                <w:b/>
                <w:sz w:val="23"/>
                <w:lang w:val="cs-CZ"/>
              </w:rPr>
              <w:t xml:space="preserve">Specifikace služby SLA1 </w:t>
            </w:r>
            <w:r w:rsidRPr="005D5167">
              <w:rPr>
                <w:rFonts w:ascii="Arial" w:hAnsi="Arial"/>
                <w:b/>
                <w:w w:val="105"/>
                <w:lang w:val="cs-CZ"/>
              </w:rPr>
              <w:t xml:space="preserve">- </w:t>
            </w:r>
            <w:r w:rsidRPr="005D5167">
              <w:rPr>
                <w:rFonts w:ascii="Tahoma" w:hAnsi="Tahoma"/>
                <w:b/>
                <w:sz w:val="23"/>
                <w:lang w:val="cs-CZ"/>
              </w:rPr>
              <w:t>99,5</w:t>
            </w:r>
          </w:p>
          <w:p w:rsidR="00126448" w:rsidRPr="005D5167" w:rsidRDefault="005D5167" w:rsidP="005D5167">
            <w:pPr>
              <w:tabs>
                <w:tab w:val="left" w:pos="3942"/>
                <w:tab w:val="right" w:pos="7615"/>
              </w:tabs>
              <w:spacing w:before="108" w:line="403" w:lineRule="auto"/>
              <w:ind w:right="3"/>
              <w:jc w:val="right"/>
              <w:rPr>
                <w:rFonts w:ascii="Arial" w:hAnsi="Arial"/>
                <w:b/>
                <w:spacing w:val="-6"/>
                <w:w w:val="105"/>
                <w:lang w:val="cs-CZ"/>
              </w:rPr>
            </w:pPr>
            <w:r>
              <w:rPr>
                <w:rFonts w:ascii="Arial" w:hAnsi="Arial"/>
                <w:b/>
                <w:spacing w:val="-6"/>
                <w:w w:val="105"/>
                <w:lang w:val="cs-CZ"/>
              </w:rPr>
              <w:t xml:space="preserve">       </w:t>
            </w:r>
            <w:r w:rsidR="00792EB2">
              <w:rPr>
                <w:rFonts w:ascii="Arial" w:hAnsi="Arial"/>
                <w:b/>
                <w:spacing w:val="-6"/>
                <w:w w:val="105"/>
                <w:lang w:val="cs-CZ"/>
              </w:rPr>
              <w:t xml:space="preserve">              </w:t>
            </w:r>
            <w:r w:rsidRPr="005D5167">
              <w:rPr>
                <w:rFonts w:ascii="Arial" w:hAnsi="Arial"/>
                <w:b/>
                <w:spacing w:val="-6"/>
                <w:w w:val="105"/>
                <w:lang w:val="cs-CZ"/>
              </w:rPr>
              <w:t>1</w:t>
            </w:r>
            <w:r w:rsidR="00070D7E" w:rsidRPr="005D5167">
              <w:rPr>
                <w:rFonts w:ascii="Arial" w:hAnsi="Arial"/>
                <w:b/>
                <w:spacing w:val="-6"/>
                <w:w w:val="105"/>
                <w:lang w:val="cs-CZ"/>
              </w:rPr>
              <w:t xml:space="preserve"> verze 2</w:t>
            </w:r>
            <w:r w:rsidR="00070D7E" w:rsidRPr="005D5167">
              <w:rPr>
                <w:rFonts w:ascii="Arial" w:hAnsi="Arial"/>
                <w:b/>
                <w:spacing w:val="-6"/>
                <w:w w:val="105"/>
                <w:lang w:val="cs-CZ"/>
              </w:rPr>
              <w:tab/>
            </w:r>
            <w:r w:rsidR="00070D7E" w:rsidRPr="005D5167">
              <w:rPr>
                <w:rFonts w:ascii="Arial" w:hAnsi="Arial"/>
                <w:b/>
                <w:spacing w:val="-10"/>
                <w:w w:val="105"/>
                <w:lang w:val="cs-CZ"/>
              </w:rPr>
              <w:t>smlouvy číslo</w:t>
            </w:r>
            <w:r w:rsidR="00070D7E" w:rsidRPr="005D5167">
              <w:rPr>
                <w:rFonts w:ascii="Arial" w:hAnsi="Arial"/>
                <w:b/>
                <w:spacing w:val="-10"/>
                <w:w w:val="105"/>
                <w:lang w:val="cs-CZ"/>
              </w:rPr>
              <w:tab/>
            </w:r>
            <w:r w:rsidR="00070D7E" w:rsidRPr="005D5167">
              <w:rPr>
                <w:rFonts w:ascii="Arial" w:hAnsi="Arial"/>
                <w:b/>
                <w:w w:val="105"/>
                <w:lang w:val="cs-CZ"/>
              </w:rPr>
              <w:t>69/2016</w:t>
            </w:r>
          </w:p>
        </w:tc>
        <w:tc>
          <w:tcPr>
            <w:tcW w:w="1826" w:type="dxa"/>
            <w:tcBorders>
              <w:top w:val="none" w:sz="0" w:space="0" w:color="000000"/>
              <w:left w:val="none" w:sz="0" w:space="0" w:color="000000"/>
              <w:bottom w:val="single" w:sz="16" w:space="0" w:color="163C33"/>
              <w:right w:val="none" w:sz="0" w:space="0" w:color="000000"/>
            </w:tcBorders>
          </w:tcPr>
          <w:p w:rsidR="00126448" w:rsidRPr="005D5167" w:rsidRDefault="00070D7E">
            <w:pPr>
              <w:ind w:right="191"/>
              <w:jc w:val="right"/>
              <w:rPr>
                <w:rFonts w:ascii="Arial" w:hAnsi="Arial"/>
                <w:w w:val="105"/>
                <w:sz w:val="19"/>
                <w:lang w:val="cs-CZ"/>
              </w:rPr>
            </w:pPr>
            <w:r w:rsidRPr="005D5167">
              <w:rPr>
                <w:rFonts w:ascii="Arial" w:hAnsi="Arial"/>
                <w:w w:val="105"/>
                <w:sz w:val="19"/>
                <w:lang w:val="cs-CZ"/>
              </w:rPr>
              <w:t>s</w:t>
            </w:r>
            <w:r w:rsidRPr="005D5167">
              <w:rPr>
                <w:rFonts w:ascii="Arial" w:hAnsi="Arial"/>
                <w:w w:val="105"/>
                <w:sz w:val="19"/>
                <w:lang w:val="cs-CZ"/>
              </w:rPr>
              <w:t>trana č. 1</w:t>
            </w:r>
          </w:p>
        </w:tc>
      </w:tr>
      <w:tr w:rsidR="005D5167" w:rsidTr="005D516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16" w:space="0" w:color="163C33"/>
              <w:right w:val="none" w:sz="0" w:space="0" w:color="000000"/>
            </w:tcBorders>
          </w:tcPr>
          <w:p w:rsidR="005D5167" w:rsidRDefault="005D5167"/>
        </w:tc>
        <w:tc>
          <w:tcPr>
            <w:tcW w:w="78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D5167" w:rsidRPr="005D5167" w:rsidRDefault="005D5167">
            <w:pPr>
              <w:ind w:right="813"/>
              <w:jc w:val="right"/>
              <w:rPr>
                <w:rFonts w:ascii="Tahoma" w:hAnsi="Tahoma"/>
                <w:b/>
                <w:sz w:val="23"/>
                <w:lang w:val="cs-CZ"/>
              </w:rPr>
            </w:pPr>
          </w:p>
        </w:tc>
        <w:tc>
          <w:tcPr>
            <w:tcW w:w="1826" w:type="dxa"/>
            <w:tcBorders>
              <w:top w:val="none" w:sz="0" w:space="0" w:color="000000"/>
              <w:left w:val="none" w:sz="0" w:space="0" w:color="000000"/>
              <w:bottom w:val="single" w:sz="16" w:space="0" w:color="163C33"/>
              <w:right w:val="none" w:sz="0" w:space="0" w:color="000000"/>
            </w:tcBorders>
          </w:tcPr>
          <w:p w:rsidR="005D5167" w:rsidRPr="005D5167" w:rsidRDefault="005D5167">
            <w:pPr>
              <w:ind w:right="191"/>
              <w:jc w:val="right"/>
              <w:rPr>
                <w:rFonts w:ascii="Arial" w:hAnsi="Arial"/>
                <w:w w:val="105"/>
                <w:sz w:val="19"/>
                <w:lang w:val="cs-CZ"/>
              </w:rPr>
            </w:pPr>
          </w:p>
        </w:tc>
      </w:tr>
      <w:tr w:rsidR="00126448" w:rsidTr="005D516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276" w:type="dxa"/>
            <w:tcBorders>
              <w:top w:val="single" w:sz="16" w:space="0" w:color="163C33"/>
              <w:left w:val="none" w:sz="0" w:space="0" w:color="000000"/>
              <w:bottom w:val="single" w:sz="16" w:space="0" w:color="163C33"/>
              <w:right w:val="none" w:sz="0" w:space="0" w:color="000000"/>
            </w:tcBorders>
            <w:vAlign w:val="center"/>
          </w:tcPr>
          <w:p w:rsidR="00126448" w:rsidRDefault="00070D7E" w:rsidP="005D5167">
            <w:pPr>
              <w:ind w:right="514"/>
              <w:rPr>
                <w:rFonts w:ascii="Arial" w:hAnsi="Arial"/>
                <w:b/>
                <w:color w:val="000000"/>
                <w:spacing w:val="-6"/>
                <w:w w:val="10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lang w:val="cs-CZ"/>
              </w:rPr>
              <w:t xml:space="preserve">příloha </w:t>
            </w:r>
            <w:r w:rsidR="005D5167">
              <w:rPr>
                <w:rFonts w:ascii="Arial" w:hAnsi="Arial"/>
                <w:b/>
                <w:color w:val="000000"/>
                <w:spacing w:val="-6"/>
                <w:w w:val="105"/>
                <w:lang w:val="cs-CZ"/>
              </w:rPr>
              <w:t>číslo</w:t>
            </w:r>
          </w:p>
        </w:tc>
        <w:tc>
          <w:tcPr>
            <w:tcW w:w="782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6448" w:rsidRPr="005D5167" w:rsidRDefault="00126448"/>
        </w:tc>
        <w:tc>
          <w:tcPr>
            <w:tcW w:w="1826" w:type="dxa"/>
            <w:tcBorders>
              <w:top w:val="single" w:sz="16" w:space="0" w:color="163C33"/>
              <w:left w:val="none" w:sz="0" w:space="0" w:color="000000"/>
              <w:bottom w:val="single" w:sz="16" w:space="0" w:color="163C33"/>
              <w:right w:val="none" w:sz="0" w:space="0" w:color="000000"/>
            </w:tcBorders>
          </w:tcPr>
          <w:p w:rsidR="00126448" w:rsidRPr="005D5167" w:rsidRDefault="00126448"/>
          <w:p w:rsidR="005D5167" w:rsidRPr="005D5167" w:rsidRDefault="005D5167"/>
          <w:p w:rsidR="005D5167" w:rsidRPr="005D5167" w:rsidRDefault="005D5167"/>
        </w:tc>
      </w:tr>
    </w:tbl>
    <w:p w:rsidR="00126448" w:rsidRDefault="00126448">
      <w:pPr>
        <w:spacing w:before="214" w:line="20" w:lineRule="exact"/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812"/>
        <w:gridCol w:w="2808"/>
        <w:gridCol w:w="1404"/>
        <w:gridCol w:w="1270"/>
      </w:tblGrid>
      <w:tr w:rsidR="0012644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5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1"/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8"/>
                <w:lang w:val="cs-CZ"/>
              </w:rPr>
              <w:t>Kontaktní údaje uživatele</w:t>
            </w:r>
          </w:p>
        </w:tc>
        <w:tc>
          <w:tcPr>
            <w:tcW w:w="28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50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Jméno a příjmení</w:t>
            </w:r>
          </w:p>
        </w:tc>
        <w:tc>
          <w:tcPr>
            <w:tcW w:w="280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2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email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764"/>
              <w:jc w:val="right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telefon</w:t>
            </w:r>
          </w:p>
        </w:tc>
        <w:tc>
          <w:tcPr>
            <w:tcW w:w="127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367"/>
              <w:jc w:val="right"/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  <w:t>chip karta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65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1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ve věcech smlouvy</w:t>
            </w:r>
          </w:p>
        </w:tc>
        <w:tc>
          <w:tcPr>
            <w:tcW w:w="281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50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Mgr. Martina Michalíková</w:t>
            </w:r>
          </w:p>
        </w:tc>
        <w:tc>
          <w:tcPr>
            <w:tcW w:w="280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left="25"/>
              <w:rPr>
                <w:rFonts w:ascii="Arial" w:hAnsi="Arial"/>
                <w:color w:val="000000"/>
                <w:spacing w:val="4"/>
                <w:sz w:val="15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spacing w:val="4"/>
                <w:sz w:val="15"/>
                <w:highlight w:val="black"/>
                <w:lang w:val="cs-CZ"/>
              </w:rPr>
              <w:t>xxxxxxxxxxxxxxxxxxxxxxxxxxxxxxxx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right="44"/>
              <w:jc w:val="right"/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</w:t>
            </w:r>
          </w:p>
        </w:tc>
        <w:tc>
          <w:tcPr>
            <w:tcW w:w="127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457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1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fakturační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50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Mgr. Martina Michalíková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left="25"/>
              <w:rPr>
                <w:rFonts w:ascii="Arial" w:hAnsi="Arial"/>
                <w:color w:val="000000"/>
                <w:spacing w:val="3"/>
                <w:sz w:val="15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spacing w:val="3"/>
                <w:sz w:val="15"/>
                <w:highlight w:val="black"/>
                <w:lang w:val="cs-CZ"/>
              </w:rPr>
              <w:t>xxxxxxxxxxxxxxxxxxxxxxxxxxxxxxxxx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right="44"/>
              <w:jc w:val="right"/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457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653" w:type="dxa"/>
            <w:vMerge w:val="restart"/>
            <w:tcBorders>
              <w:top w:val="single" w:sz="7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1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technický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left="50"/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xxxxxxxxxxxxxxxxxxxx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left="25"/>
              <w:rPr>
                <w:rFonts w:ascii="Arial" w:hAnsi="Arial"/>
                <w:color w:val="000000"/>
                <w:spacing w:val="4"/>
                <w:sz w:val="15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spacing w:val="4"/>
                <w:sz w:val="15"/>
                <w:highlight w:val="black"/>
                <w:lang w:val="cs-CZ"/>
              </w:rPr>
              <w:t>xxxxxxxxxxxxxxxxxxxxxxxxxxxxxxxxx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Pr="005D5167" w:rsidRDefault="005D5167">
            <w:pPr>
              <w:ind w:right="44"/>
              <w:jc w:val="right"/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</w:pPr>
            <w:r w:rsidRPr="005D5167">
              <w:rPr>
                <w:rFonts w:ascii="Arial" w:hAnsi="Arial"/>
                <w:color w:val="000000"/>
                <w:w w:val="105"/>
                <w:sz w:val="19"/>
                <w:highlight w:val="black"/>
                <w:lang w:val="cs-CZ"/>
              </w:rPr>
              <w:t>xxxxxxxxxxxx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457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126448" w:rsidRDefault="00126448"/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457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53" w:type="dxa"/>
            <w:vMerge/>
            <w:tcBorders>
              <w:top w:val="none" w:sz="0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126448"/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457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</w:tbl>
    <w:p w:rsidR="00126448" w:rsidRDefault="00126448">
      <w:pPr>
        <w:spacing w:after="329" w:line="20" w:lineRule="exact"/>
      </w:pPr>
    </w:p>
    <w:p w:rsidR="00126448" w:rsidRDefault="00126448">
      <w:pPr>
        <w:spacing w:before="20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812"/>
        <w:gridCol w:w="1407"/>
        <w:gridCol w:w="1401"/>
        <w:gridCol w:w="2668"/>
      </w:tblGrid>
      <w:tr w:rsidR="00126448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094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3ABEA7" w:fill="3ABEA7"/>
            <w:vAlign w:val="center"/>
          </w:tcPr>
          <w:p w:rsidR="00126448" w:rsidRDefault="00070D7E">
            <w:pPr>
              <w:tabs>
                <w:tab w:val="right" w:pos="10152"/>
              </w:tabs>
              <w:ind w:right="789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3"/>
                <w:lang w:val="cs-CZ"/>
              </w:rPr>
              <w:t>IP adresy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3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23"/>
                <w:lang w:val="cs-CZ"/>
              </w:rPr>
              <w:t>poskytuje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53" w:type="dxa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sít'</w:t>
            </w:r>
          </w:p>
        </w:tc>
        <w:tc>
          <w:tcPr>
            <w:tcW w:w="2812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788"/>
              <w:jc w:val="right"/>
              <w:rPr>
                <w:rFonts w:ascii="Arial" w:hAnsi="Arial"/>
                <w:color w:val="000000"/>
                <w:spacing w:val="-8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19"/>
                <w:lang w:val="cs-CZ"/>
              </w:rPr>
              <w:t>DNS 1</w:t>
            </w:r>
          </w:p>
        </w:tc>
        <w:tc>
          <w:tcPr>
            <w:tcW w:w="4069" w:type="dxa"/>
            <w:gridSpan w:val="2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maska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788"/>
              <w:jc w:val="right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>DNS 2</w:t>
            </w:r>
          </w:p>
        </w:tc>
        <w:tc>
          <w:tcPr>
            <w:tcW w:w="40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53" w:type="dxa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brána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788"/>
              <w:jc w:val="right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DNS 3</w:t>
            </w:r>
          </w:p>
        </w:tc>
        <w:tc>
          <w:tcPr>
            <w:tcW w:w="4069" w:type="dxa"/>
            <w:gridSpan w:val="2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6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6448" w:rsidTr="005D5167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827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  <w:t>Cena celkem měsíčně</w:t>
            </w:r>
          </w:p>
        </w:tc>
        <w:tc>
          <w:tcPr>
            <w:tcW w:w="2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26448" w:rsidRDefault="00070D7E">
            <w:pPr>
              <w:tabs>
                <w:tab w:val="right" w:pos="2606"/>
              </w:tabs>
              <w:jc w:val="center"/>
              <w:rPr>
                <w:rFonts w:ascii="Arial" w:hAnsi="Arial"/>
                <w:color w:val="000000"/>
                <w:w w:val="110"/>
                <w:sz w:val="49"/>
                <w:vertAlign w:val="subscript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ab/>
              <w:t>0,00 Kč</w:t>
            </w:r>
          </w:p>
        </w:tc>
      </w:tr>
    </w:tbl>
    <w:p w:rsidR="00126448" w:rsidRDefault="00126448">
      <w:pPr>
        <w:spacing w:after="175" w:line="20" w:lineRule="exact"/>
      </w:pPr>
    </w:p>
    <w:p w:rsidR="00126448" w:rsidRDefault="00126448">
      <w:pPr>
        <w:spacing w:before="16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1404"/>
        <w:gridCol w:w="1404"/>
        <w:gridCol w:w="1408"/>
        <w:gridCol w:w="1397"/>
        <w:gridCol w:w="1404"/>
        <w:gridCol w:w="1271"/>
      </w:tblGrid>
      <w:tr w:rsidR="0012644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941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38BEA7" w:fill="38BEA7"/>
            <w:vAlign w:val="center"/>
          </w:tcPr>
          <w:p w:rsidR="00126448" w:rsidRDefault="00070D7E">
            <w:pPr>
              <w:tabs>
                <w:tab w:val="right" w:pos="10152"/>
              </w:tabs>
              <w:ind w:right="766"/>
              <w:jc w:val="right"/>
              <w:rPr>
                <w:rFonts w:ascii="Tahoma" w:hAnsi="Tahoma"/>
                <w:b/>
                <w:color w:val="000000"/>
                <w:spacing w:val="-3"/>
                <w:sz w:val="23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23"/>
                <w:lang w:val="cs-CZ"/>
              </w:rPr>
              <w:t>SERVERHOSTING - dedikovaný virtuální server</w:t>
            </w:r>
            <w:r>
              <w:rPr>
                <w:rFonts w:ascii="Tahoma" w:hAnsi="Tahoma"/>
                <w:b/>
                <w:color w:val="000000"/>
                <w:spacing w:val="-3"/>
                <w:sz w:val="23"/>
                <w:lang w:val="cs-CZ"/>
              </w:rPr>
              <w:tab/>
            </w:r>
            <w:r>
              <w:rPr>
                <w:rFonts w:ascii="Tahoma" w:hAnsi="Tahoma"/>
                <w:b/>
                <w:color w:val="000000"/>
                <w:sz w:val="23"/>
                <w:lang w:val="cs-CZ"/>
              </w:rPr>
              <w:t>poskytuje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5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Server č. I název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120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1.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116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2.</w:t>
            </w:r>
          </w:p>
        </w:tc>
        <w:tc>
          <w:tcPr>
            <w:tcW w:w="140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1170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3.</w:t>
            </w:r>
          </w:p>
        </w:tc>
        <w:tc>
          <w:tcPr>
            <w:tcW w:w="139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116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4.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116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5.</w:t>
            </w:r>
          </w:p>
        </w:tc>
        <w:tc>
          <w:tcPr>
            <w:tcW w:w="1271" w:type="dxa"/>
            <w:vMerge w:val="restart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070D7E">
            <w:pPr>
              <w:spacing w:before="3168"/>
              <w:ind w:right="245"/>
              <w:jc w:val="right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Celkem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spacing w:line="273" w:lineRule="auto"/>
              <w:ind w:left="72" w:right="216"/>
              <w:rPr>
                <w:rFonts w:ascii="Arial" w:hAnsi="Arial"/>
                <w:color w:val="000000"/>
                <w:spacing w:val="-5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9"/>
                <w:lang w:val="cs-CZ"/>
              </w:rPr>
              <w:t xml:space="preserve">počet jader procesoru Intel 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řady E5-26xx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7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4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paměť RAM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39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16 GB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w w:val="105"/>
                <w:sz w:val="19"/>
                <w:lang w:val="cs-CZ"/>
              </w:rPr>
              <w:t>kapacita diskového prostoru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30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400 GB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technologie disků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48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SAS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konfigurace RAID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30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RAID 10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monitoring služeb - definice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9"/>
                <w:lang w:val="cs-CZ"/>
              </w:rPr>
              <w:t>základní konektivita 100Mb/s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48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3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40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3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53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služba High availability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48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3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40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3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53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služba VMotion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7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36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40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53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533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126448" w:rsidRDefault="00126448"/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65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65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Cena měsíčně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right="302"/>
              <w:jc w:val="right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4 650 Kč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65"/>
              <w:jc w:val="right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4 650 Kč</w:t>
            </w:r>
          </w:p>
        </w:tc>
      </w:tr>
    </w:tbl>
    <w:p w:rsidR="00126448" w:rsidRDefault="00126448">
      <w:pPr>
        <w:spacing w:after="207" w:line="20" w:lineRule="exact"/>
      </w:pPr>
    </w:p>
    <w:p w:rsidR="00126448" w:rsidRDefault="00126448">
      <w:pPr>
        <w:spacing w:before="16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087"/>
        <w:gridCol w:w="317"/>
        <w:gridCol w:w="1404"/>
        <w:gridCol w:w="1515"/>
        <w:gridCol w:w="1156"/>
      </w:tblGrid>
      <w:tr w:rsidR="0012644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54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  <w:shd w:val="clear" w:color="36BCA7" w:fill="36BCA7"/>
            <w:vAlign w:val="center"/>
          </w:tcPr>
          <w:p w:rsidR="00126448" w:rsidRDefault="00070D7E">
            <w:pPr>
              <w:ind w:left="1869"/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lang w:val="cs-CZ"/>
              </w:rPr>
              <w:t>SERVERHOSTING - pronájem software</w:t>
            </w:r>
          </w:p>
        </w:tc>
        <w:tc>
          <w:tcPr>
            <w:tcW w:w="3236" w:type="dxa"/>
            <w:gridSpan w:val="3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  <w:shd w:val="clear" w:color="36BCA7" w:fill="36BCA7"/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shd w:val="clear" w:color="36BCA7" w:fill="36BCA7"/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název produktu</w:t>
            </w:r>
          </w:p>
        </w:tc>
        <w:tc>
          <w:tcPr>
            <w:tcW w:w="108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126448" w:rsidRDefault="00070D7E">
            <w:pPr>
              <w:ind w:right="248"/>
              <w:jc w:val="right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počet ks</w:t>
            </w:r>
          </w:p>
        </w:tc>
        <w:tc>
          <w:tcPr>
            <w:tcW w:w="317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7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 w:rsidP="00070D7E">
            <w:pPr>
              <w:ind w:right="486"/>
              <w:jc w:val="right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 xml:space="preserve">cena  1 </w:t>
            </w:r>
            <w:bookmarkStart w:id="0" w:name="_GoBack"/>
            <w:bookmarkEnd w:id="0"/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ks</w:t>
            </w:r>
          </w:p>
        </w:tc>
        <w:tc>
          <w:tcPr>
            <w:tcW w:w="1515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126448" w:rsidRDefault="00070D7E">
            <w:pPr>
              <w:jc w:val="center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c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ena měsíčně</w:t>
            </w: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MS Windows Server Standard</w:t>
            </w:r>
          </w:p>
        </w:tc>
        <w:tc>
          <w:tcPr>
            <w:tcW w:w="108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7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jc w:val="center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410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100,00 Kč</w:t>
            </w:r>
          </w:p>
        </w:tc>
        <w:tc>
          <w:tcPr>
            <w:tcW w:w="151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tabs>
                <w:tab w:val="decimal" w:pos="550"/>
              </w:tabs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100,00 Kč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45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CA Arcserver UDP Standard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jc w:val="center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26448" w:rsidRDefault="00070D7E">
            <w:pPr>
              <w:ind w:left="410"/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150,00 Kč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tabs>
                <w:tab w:val="decimal" w:pos="550"/>
              </w:tabs>
              <w:rPr>
                <w:rFonts w:ascii="Arial" w:hAnsi="Arial"/>
                <w:color w:val="000000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150,00 Kč</w:t>
            </w:r>
          </w:p>
        </w:tc>
      </w:tr>
      <w:tr w:rsidR="0012644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54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126448" w:rsidRDefault="00070D7E">
            <w:pPr>
              <w:ind w:left="69"/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  <w:t>Cena celkem m</w:t>
            </w:r>
            <w:r>
              <w:rPr>
                <w:rFonts w:ascii="Tahoma" w:hAnsi="Tahoma"/>
                <w:b/>
                <w:color w:val="000000"/>
                <w:spacing w:val="6"/>
                <w:sz w:val="18"/>
                <w:lang w:val="cs-CZ"/>
              </w:rPr>
              <w:t>ěsíčně</w:t>
            </w:r>
          </w:p>
        </w:tc>
        <w:tc>
          <w:tcPr>
            <w:tcW w:w="3236" w:type="dxa"/>
            <w:gridSpan w:val="3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126448" w:rsidRDefault="00070D7E">
            <w:pPr>
              <w:ind w:right="1422"/>
              <w:jc w:val="right"/>
              <w:rPr>
                <w:rFonts w:ascii="Arial" w:hAnsi="Arial"/>
                <w:color w:val="000000"/>
                <w:w w:val="140"/>
                <w:sz w:val="36"/>
                <w:lang w:val="cs-CZ"/>
              </w:rPr>
            </w:pPr>
            <w:r>
              <w:rPr>
                <w:rFonts w:ascii="Arial" w:hAnsi="Arial"/>
                <w:color w:val="000000"/>
                <w:w w:val="140"/>
                <w:sz w:val="36"/>
                <w:lang w:val="cs-CZ"/>
              </w:rPr>
              <w:t>I</w:t>
            </w: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tabs>
                <w:tab w:val="decimal" w:pos="550"/>
              </w:tabs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250,00 Kč</w:t>
            </w:r>
          </w:p>
        </w:tc>
      </w:tr>
    </w:tbl>
    <w:p w:rsidR="00126448" w:rsidRDefault="00126448">
      <w:pPr>
        <w:spacing w:after="168" w:line="20" w:lineRule="exact"/>
      </w:pPr>
    </w:p>
    <w:p w:rsidR="00126448" w:rsidRDefault="00126448">
      <w:pPr>
        <w:spacing w:before="16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346"/>
        <w:gridCol w:w="1973"/>
        <w:gridCol w:w="2160"/>
      </w:tblGrid>
      <w:tr w:rsidR="0012644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8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  <w:shd w:val="clear" w:color="3DBFAA" w:fill="3DBFAA"/>
            <w:vAlign w:val="center"/>
          </w:tcPr>
          <w:p w:rsidR="00126448" w:rsidRDefault="00070D7E">
            <w:pPr>
              <w:ind w:right="439"/>
              <w:jc w:val="right"/>
              <w:rPr>
                <w:rFonts w:ascii="Arial" w:hAnsi="Arial"/>
                <w:b/>
                <w:color w:val="000000"/>
                <w:sz w:val="24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4"/>
                <w:lang w:val="cs-CZ"/>
              </w:rPr>
              <w:t>SOUHRN CENY</w:t>
            </w:r>
          </w:p>
        </w:tc>
        <w:tc>
          <w:tcPr>
            <w:tcW w:w="1973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  <w:shd w:val="clear" w:color="3DBFAA" w:fill="3DBFAA"/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shd w:val="clear" w:color="3DBFAA" w:fill="3DBFAA"/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6448" w:rsidTr="005D5167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left="72"/>
              <w:rPr>
                <w:rFonts w:ascii="Tahoma" w:hAnsi="Tahoma"/>
                <w:b/>
                <w:color w:val="000000"/>
                <w:spacing w:val="8"/>
                <w:sz w:val="2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25"/>
                <w:lang w:val="cs-CZ"/>
              </w:rPr>
              <w:t xml:space="preserve">Celková cena služeb bez </w:t>
            </w:r>
            <w:r>
              <w:rPr>
                <w:rFonts w:ascii="Arial" w:hAnsi="Arial"/>
                <w:b/>
                <w:color w:val="000000"/>
                <w:spacing w:val="8"/>
                <w:w w:val="105"/>
                <w:sz w:val="27"/>
                <w:lang w:val="cs-CZ"/>
              </w:rPr>
              <w:t>DPH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</w:tcPr>
          <w:p w:rsidR="00126448" w:rsidRDefault="0012644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26448" w:rsidRDefault="00070D7E">
            <w:pPr>
              <w:ind w:right="79"/>
              <w:jc w:val="right"/>
              <w:rPr>
                <w:rFonts w:ascii="Arial" w:hAnsi="Arial"/>
                <w:b/>
                <w:color w:val="000000"/>
                <w:w w:val="105"/>
                <w:sz w:val="27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27"/>
                <w:lang w:val="cs-CZ"/>
              </w:rPr>
              <w:t>4 900,00 Kč</w:t>
            </w:r>
          </w:p>
        </w:tc>
      </w:tr>
      <w:tr w:rsidR="00D1736A" w:rsidTr="00D1736A">
        <w:tblPrEx>
          <w:tblCellMar>
            <w:top w:w="0" w:type="dxa"/>
            <w:bottom w:w="0" w:type="dxa"/>
          </w:tblCellMar>
        </w:tblPrEx>
        <w:trPr>
          <w:trHeight w:hRule="exact" w:val="949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D1736A" w:rsidRDefault="00D1736A">
            <w:pPr>
              <w:tabs>
                <w:tab w:val="left" w:pos="3031"/>
              </w:tabs>
              <w:spacing w:before="432"/>
              <w:ind w:left="72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>Datum:</w:t>
            </w: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01.</w:t>
            </w:r>
            <w:r w:rsidR="0008612B"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09.</w:t>
            </w:r>
            <w:r w:rsidR="0008612B">
              <w:rPr>
                <w:rFonts w:ascii="Arial" w:hAnsi="Arial"/>
                <w:color w:val="000000"/>
                <w:w w:val="105"/>
                <w:sz w:val="19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w w:val="105"/>
                <w:sz w:val="19"/>
                <w:lang w:val="cs-CZ"/>
              </w:rPr>
              <w:t>2019</w:t>
            </w:r>
          </w:p>
          <w:p w:rsidR="00D1736A" w:rsidRDefault="00D1736A" w:rsidP="005D5167">
            <w:pPr>
              <w:tabs>
                <w:tab w:val="left" w:pos="2167"/>
                <w:tab w:val="left" w:pos="2347"/>
              </w:tabs>
              <w:spacing w:line="270" w:lineRule="exact"/>
              <w:ind w:left="72"/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9"/>
                <w:lang w:val="cs-CZ"/>
              </w:rPr>
              <w:t>Poskytovatel:</w:t>
            </w:r>
            <w:r>
              <w:rPr>
                <w:rFonts w:ascii="Arial" w:hAnsi="Arial"/>
                <w:color w:val="4355D1"/>
                <w:spacing w:val="-6"/>
                <w:w w:val="50"/>
                <w:sz w:val="65"/>
                <w:lang w:val="cs-CZ"/>
              </w:rPr>
              <w:tab/>
            </w:r>
          </w:p>
        </w:tc>
        <w:tc>
          <w:tcPr>
            <w:tcW w:w="5479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D1736A" w:rsidRDefault="00D1736A" w:rsidP="00D1736A">
            <w:pPr>
              <w:tabs>
                <w:tab w:val="left" w:pos="3031"/>
              </w:tabs>
              <w:spacing w:before="432"/>
              <w:ind w:left="72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>Datum:</w:t>
            </w: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                    01. 09. 2019   </w:t>
            </w:r>
          </w:p>
          <w:p w:rsidR="00D1736A" w:rsidRDefault="00D1736A" w:rsidP="00D1736A">
            <w:pPr>
              <w:tabs>
                <w:tab w:val="left" w:pos="3031"/>
              </w:tabs>
              <w:spacing w:before="40"/>
              <w:ind w:left="74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Uživatel:                                                 </w:t>
            </w:r>
          </w:p>
          <w:p w:rsidR="00D1736A" w:rsidRDefault="00D1736A" w:rsidP="00D1736A">
            <w:pPr>
              <w:tabs>
                <w:tab w:val="left" w:pos="3031"/>
              </w:tabs>
              <w:spacing w:before="432"/>
              <w:ind w:left="72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</w:p>
          <w:p w:rsidR="00D1736A" w:rsidRDefault="00D1736A" w:rsidP="00D1736A">
            <w:pPr>
              <w:tabs>
                <w:tab w:val="left" w:pos="3031"/>
              </w:tabs>
              <w:spacing w:before="432"/>
              <w:ind w:left="72"/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>U</w:t>
            </w:r>
          </w:p>
          <w:p w:rsidR="00D1736A" w:rsidRDefault="00D1736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    </w:t>
            </w:r>
            <w:r>
              <w:rPr>
                <w:rFonts w:ascii="Arial" w:hAnsi="Arial"/>
                <w:color w:val="000000"/>
                <w:spacing w:val="-4"/>
                <w:w w:val="105"/>
                <w:sz w:val="19"/>
                <w:lang w:val="cs-CZ"/>
              </w:rPr>
              <w:t xml:space="preserve">                </w:t>
            </w:r>
          </w:p>
        </w:tc>
      </w:tr>
    </w:tbl>
    <w:p w:rsidR="00126448" w:rsidRDefault="00126448">
      <w:pPr>
        <w:sectPr w:rsidR="00126448" w:rsidSect="00D1736A">
          <w:pgSz w:w="11918" w:h="16854"/>
          <w:pgMar w:top="480" w:right="388" w:bottom="1560" w:left="469" w:header="720" w:footer="720" w:gutter="0"/>
          <w:cols w:space="708"/>
        </w:sectPr>
      </w:pPr>
    </w:p>
    <w:p w:rsidR="00126448" w:rsidRDefault="00126448" w:rsidP="005D5167">
      <w:pPr>
        <w:rPr>
          <w:rFonts w:ascii="Tahoma" w:hAnsi="Tahoma"/>
          <w:color w:val="000000"/>
          <w:spacing w:val="2"/>
          <w:sz w:val="11"/>
          <w:lang w:val="cs-CZ"/>
        </w:rPr>
      </w:pPr>
    </w:p>
    <w:sectPr w:rsidR="00126448">
      <w:type w:val="continuous"/>
      <w:pgSz w:w="11918" w:h="16854"/>
      <w:pgMar w:top="480" w:right="7093" w:bottom="924" w:left="320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448"/>
    <w:rsid w:val="00011576"/>
    <w:rsid w:val="00070D7E"/>
    <w:rsid w:val="0008612B"/>
    <w:rsid w:val="00126448"/>
    <w:rsid w:val="005D5167"/>
    <w:rsid w:val="00792EB2"/>
    <w:rsid w:val="00D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D918"/>
  <w15:docId w15:val="{21A19D34-302A-4014-AA12-634BD2E5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6</cp:revision>
  <dcterms:created xsi:type="dcterms:W3CDTF">2019-09-12T09:41:00Z</dcterms:created>
  <dcterms:modified xsi:type="dcterms:W3CDTF">2019-09-12T09:57:00Z</dcterms:modified>
</cp:coreProperties>
</file>