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DC" w:rsidRDefault="00AD6DE6">
      <w:pPr>
        <w:tabs>
          <w:tab w:val="center" w:pos="7208"/>
        </w:tabs>
        <w:spacing w:after="0"/>
      </w:pPr>
      <w:bookmarkStart w:id="0" w:name="_GoBack"/>
      <w:bookmarkEnd w:id="0"/>
      <w:r>
        <w:rPr>
          <w:sz w:val="112"/>
        </w:rPr>
        <w:t>metaloBox</w:t>
      </w:r>
      <w:r>
        <w:rPr>
          <w:sz w:val="112"/>
        </w:rPr>
        <w:tab/>
      </w:r>
      <w:r>
        <w:rPr>
          <w:sz w:val="112"/>
        </w:rPr>
        <w:t>NABÍD</w:t>
      </w:r>
    </w:p>
    <w:p w:rsidR="008A62DC" w:rsidRDefault="00AD6DE6">
      <w:pPr>
        <w:pStyle w:val="Nadpis1"/>
        <w:numPr>
          <w:ilvl w:val="0"/>
          <w:numId w:val="0"/>
        </w:numPr>
        <w:spacing w:after="0"/>
        <w:jc w:val="right"/>
      </w:pPr>
      <w:r>
        <w:rPr>
          <w:sz w:val="20"/>
        </w:rPr>
        <w:t>ZÁKLADNÍ ŠKOLA PRAHA 10, GUTOVA 39/1987</w:t>
      </w:r>
    </w:p>
    <w:p w:rsidR="008A62DC" w:rsidRDefault="008A62DC">
      <w:pPr>
        <w:sectPr w:rsidR="008A62DC">
          <w:pgSz w:w="11900" w:h="16840"/>
          <w:pgMar w:top="1041" w:right="1037" w:bottom="1440" w:left="571" w:header="708" w:footer="708" w:gutter="0"/>
          <w:cols w:space="708"/>
        </w:sectPr>
      </w:pPr>
    </w:p>
    <w:p w:rsidR="008A62DC" w:rsidRDefault="00AD6DE6">
      <w:pPr>
        <w:spacing w:after="0"/>
      </w:pPr>
      <w:r>
        <w:rPr>
          <w:sz w:val="24"/>
        </w:rPr>
        <w:t>Vážený(á) pane/paní Vinařová Lucie!</w:t>
      </w:r>
    </w:p>
    <w:p w:rsidR="008A62DC" w:rsidRDefault="00AD6DE6">
      <w:pPr>
        <w:spacing w:after="0" w:line="265" w:lineRule="auto"/>
        <w:ind w:left="20" w:hanging="10"/>
      </w:pPr>
      <w:r>
        <w:rPr>
          <w:sz w:val="16"/>
        </w:rPr>
        <w:t>Prosím prohlédněte si přiloženou nabídku.</w:t>
      </w:r>
    </w:p>
    <w:p w:rsidR="008A62DC" w:rsidRDefault="00AD6DE6">
      <w:pPr>
        <w:spacing w:after="3" w:line="265" w:lineRule="auto"/>
        <w:ind w:hanging="5"/>
      </w:pPr>
      <w:r>
        <w:rPr>
          <w:sz w:val="18"/>
        </w:rPr>
        <w:t>CZ -10000 PRAHA 10, STRAŠNICE Gutova 39/1987</w:t>
      </w:r>
    </w:p>
    <w:p w:rsidR="008A62DC" w:rsidRDefault="00AD6DE6">
      <w:pPr>
        <w:spacing w:after="193" w:line="265" w:lineRule="auto"/>
        <w:ind w:right="902" w:hanging="5"/>
      </w:pPr>
      <w:r>
        <w:rPr>
          <w:sz w:val="18"/>
        </w:rPr>
        <w:t>Vinařová Luci +420 274 021-926 e-mail: lucie.vinarova@zsgutova.cz</w:t>
      </w:r>
    </w:p>
    <w:p w:rsidR="008A62DC" w:rsidRDefault="00AD6DE6">
      <w:pPr>
        <w:tabs>
          <w:tab w:val="center" w:pos="2364"/>
        </w:tabs>
        <w:spacing w:after="43" w:line="265" w:lineRule="auto"/>
        <w:ind w:left="-5"/>
      </w:pPr>
      <w:r>
        <w:rPr>
          <w:sz w:val="18"/>
        </w:rPr>
        <w:t>Na ídka číslo</w:t>
      </w:r>
      <w:r>
        <w:rPr>
          <w:sz w:val="18"/>
        </w:rPr>
        <w:tab/>
        <w:t>CZQ1900284</w:t>
      </w:r>
    </w:p>
    <w:p w:rsidR="008A62DC" w:rsidRDefault="00AD6DE6">
      <w:pPr>
        <w:tabs>
          <w:tab w:val="center" w:pos="2278"/>
        </w:tabs>
        <w:spacing w:after="0" w:line="265" w:lineRule="auto"/>
      </w:pPr>
      <w:r>
        <w:rPr>
          <w:sz w:val="18"/>
        </w:rPr>
        <w:t>Da um nabíd</w:t>
      </w:r>
      <w:r>
        <w:rPr>
          <w:sz w:val="18"/>
        </w:rPr>
        <w:tab/>
      </w:r>
      <w:r>
        <w:rPr>
          <w:sz w:val="18"/>
        </w:rPr>
        <w:t>31.05.2019</w:t>
      </w:r>
    </w:p>
    <w:p w:rsidR="008A62DC" w:rsidRDefault="00AD6DE6">
      <w:pPr>
        <w:spacing w:after="3" w:line="265" w:lineRule="auto"/>
        <w:ind w:hanging="5"/>
      </w:pPr>
      <w:r>
        <w:rPr>
          <w:sz w:val="18"/>
        </w:rPr>
        <w:t>Ta o nabídka Je platná do: 15.06.2019</w:t>
      </w:r>
    </w:p>
    <w:p w:rsidR="008A62DC" w:rsidRDefault="008A62DC">
      <w:pPr>
        <w:sectPr w:rsidR="008A62DC">
          <w:type w:val="continuous"/>
          <w:pgSz w:w="11900" w:h="16840"/>
          <w:pgMar w:top="1440" w:right="850" w:bottom="1440" w:left="571" w:header="708" w:footer="708" w:gutter="0"/>
          <w:cols w:num="2" w:space="708" w:equalWidth="0">
            <w:col w:w="3293" w:space="3451"/>
            <w:col w:w="3735"/>
          </w:cols>
        </w:sectPr>
      </w:pPr>
    </w:p>
    <w:p w:rsidR="008A62DC" w:rsidRDefault="00AD6DE6">
      <w:pPr>
        <w:tabs>
          <w:tab w:val="center" w:pos="1241"/>
          <w:tab w:val="center" w:pos="4227"/>
          <w:tab w:val="center" w:pos="7208"/>
          <w:tab w:val="right" w:pos="8751"/>
        </w:tabs>
        <w:spacing w:after="449" w:line="265" w:lineRule="auto"/>
        <w:ind w:left="-5"/>
      </w:pPr>
      <w:r>
        <w:rPr>
          <w:sz w:val="18"/>
        </w:rPr>
        <w:t>Položka</w:t>
      </w:r>
      <w:r>
        <w:rPr>
          <w:sz w:val="18"/>
        </w:rPr>
        <w:tab/>
        <w:t>Popis</w:t>
      </w:r>
      <w:r>
        <w:rPr>
          <w:sz w:val="18"/>
        </w:rPr>
        <w:tab/>
        <w:t>Poznámka</w:t>
      </w:r>
      <w:r>
        <w:rPr>
          <w:sz w:val="18"/>
        </w:rPr>
        <w:tab/>
        <w:t>AJednotková cena</w:t>
      </w:r>
      <w:r>
        <w:rPr>
          <w:sz w:val="18"/>
        </w:rPr>
        <w:tab/>
        <w:t>Množstv'</w:t>
      </w:r>
    </w:p>
    <w:p w:rsidR="008A62DC" w:rsidRDefault="00AD6DE6">
      <w:pPr>
        <w:pStyle w:val="Nadpis1"/>
        <w:numPr>
          <w:ilvl w:val="0"/>
          <w:numId w:val="0"/>
        </w:numPr>
        <w:spacing w:after="77"/>
        <w:ind w:left="1051"/>
      </w:pPr>
      <w:r>
        <w:t>PROJECT 4</w:t>
      </w:r>
    </w:p>
    <w:p w:rsidR="008A62DC" w:rsidRDefault="00AD6DE6">
      <w:pPr>
        <w:tabs>
          <w:tab w:val="center" w:pos="1872"/>
          <w:tab w:val="center" w:pos="5340"/>
          <w:tab w:val="center" w:pos="7609"/>
          <w:tab w:val="center" w:pos="8408"/>
        </w:tabs>
        <w:spacing w:after="3" w:line="265" w:lineRule="auto"/>
      </w:pPr>
      <w:r>
        <w:rPr>
          <w:sz w:val="18"/>
        </w:rPr>
        <w:tab/>
        <w:t>4-dv. šatní skříň, dlouhá</w:t>
      </w:r>
      <w:r>
        <w:rPr>
          <w:sz w:val="18"/>
        </w:rPr>
        <w:tab/>
        <w:t>Skelet skříně/Dveře: RAL7035/světle šedá,</w:t>
      </w:r>
      <w:r>
        <w:rPr>
          <w:sz w:val="18"/>
        </w:rPr>
        <w:tab/>
      </w:r>
      <w:r>
        <w:rPr>
          <w:sz w:val="18"/>
        </w:rPr>
        <w:t>7 273</w:t>
      </w:r>
      <w:r>
        <w:rPr>
          <w:sz w:val="18"/>
        </w:rPr>
        <w:tab/>
      </w:r>
      <w:r>
        <w:rPr>
          <w:sz w:val="18"/>
        </w:rPr>
        <w:t>23 ks</w:t>
      </w:r>
    </w:p>
    <w:p w:rsidR="008A62DC" w:rsidRDefault="00AD6DE6">
      <w:pPr>
        <w:tabs>
          <w:tab w:val="center" w:pos="1836"/>
          <w:tab w:val="center" w:pos="4978"/>
        </w:tabs>
        <w:spacing w:after="3" w:line="265" w:lineRule="auto"/>
      </w:pPr>
      <w:r>
        <w:rPr>
          <w:sz w:val="18"/>
        </w:rPr>
        <w:tab/>
        <w:t>1800 x 1200 x 500 mm</w:t>
      </w:r>
      <w:r>
        <w:rPr>
          <w:sz w:val="18"/>
        </w:rPr>
        <w:tab/>
        <w:t>Původní cena: 7 710 CZK+DPH</w:t>
      </w:r>
    </w:p>
    <w:p w:rsidR="008A62DC" w:rsidRDefault="00AD6DE6">
      <w:pPr>
        <w:spacing w:after="447" w:line="265" w:lineRule="auto"/>
        <w:ind w:left="1061" w:hanging="5"/>
      </w:pPr>
      <w:r>
        <w:rPr>
          <w:sz w:val="18"/>
        </w:rPr>
        <w:t>(výška x šířka x hloubka)</w:t>
      </w:r>
    </w:p>
    <w:p w:rsidR="008A62DC" w:rsidRDefault="00AD6DE6">
      <w:pPr>
        <w:pStyle w:val="Nadpis1"/>
        <w:numPr>
          <w:ilvl w:val="0"/>
          <w:numId w:val="0"/>
        </w:numPr>
        <w:ind w:left="1051"/>
      </w:pPr>
      <w:r>
        <w:t>Z BURG LAKI EXTRA</w:t>
      </w:r>
    </w:p>
    <w:p w:rsidR="008A62DC" w:rsidRDefault="00AD6DE6">
      <w:pPr>
        <w:spacing w:after="642" w:line="265" w:lineRule="auto"/>
        <w:ind w:left="1056" w:hanging="5"/>
      </w:pPr>
      <w:r>
        <w:rPr>
          <w:sz w:val="18"/>
        </w:rPr>
        <w:t>uzávěr na visací zámek, 1 80-ti</w:t>
      </w:r>
      <w:r>
        <w:rPr>
          <w:sz w:val="18"/>
        </w:rPr>
        <w:tab/>
      </w:r>
      <w:r>
        <w:rPr>
          <w:sz w:val="18"/>
        </w:rPr>
        <w:t>88</w:t>
      </w:r>
      <w:r>
        <w:rPr>
          <w:sz w:val="18"/>
        </w:rPr>
        <w:tab/>
      </w:r>
      <w:r>
        <w:rPr>
          <w:sz w:val="18"/>
        </w:rPr>
        <w:t>92 ks st.,EXTRA</w:t>
      </w:r>
    </w:p>
    <w:p w:rsidR="008A62DC" w:rsidRDefault="00AD6DE6">
      <w:pPr>
        <w:spacing w:after="0"/>
        <w:ind w:left="1051" w:hanging="10"/>
      </w:pPr>
      <w:r>
        <w:rPr>
          <w:sz w:val="14"/>
        </w:rPr>
        <w:t>L COLOR 1.1300 2009</w:t>
      </w:r>
    </w:p>
    <w:p w:rsidR="008A62DC" w:rsidRDefault="00AD6DE6">
      <w:pPr>
        <w:tabs>
          <w:tab w:val="center" w:pos="1819"/>
          <w:tab w:val="center" w:pos="7673"/>
          <w:tab w:val="center" w:pos="8413"/>
        </w:tabs>
        <w:spacing w:after="826" w:line="265" w:lineRule="auto"/>
      </w:pPr>
      <w:r>
        <w:rPr>
          <w:sz w:val="18"/>
        </w:rPr>
        <w:tab/>
        <w:t>barvení d</w:t>
      </w:r>
      <w:r>
        <w:rPr>
          <w:sz w:val="18"/>
        </w:rPr>
        <w:t>louhých dveří</w:t>
      </w:r>
      <w:r>
        <w:rPr>
          <w:sz w:val="18"/>
        </w:rPr>
        <w:tab/>
      </w:r>
      <w:r>
        <w:rPr>
          <w:sz w:val="18"/>
        </w:rPr>
        <w:t>269</w:t>
      </w:r>
      <w:r>
        <w:rPr>
          <w:sz w:val="18"/>
        </w:rPr>
        <w:tab/>
      </w:r>
      <w:r>
        <w:rPr>
          <w:sz w:val="18"/>
        </w:rPr>
        <w:t>14 ks</w:t>
      </w:r>
    </w:p>
    <w:p w:rsidR="008A62DC" w:rsidRDefault="00AD6DE6">
      <w:pPr>
        <w:spacing w:after="0"/>
        <w:ind w:left="1051" w:hanging="10"/>
      </w:pPr>
      <w:r>
        <w:rPr>
          <w:sz w:val="14"/>
        </w:rPr>
        <w:t>L COLOR 1.1300 1015</w:t>
      </w:r>
    </w:p>
    <w:p w:rsidR="008A62DC" w:rsidRDefault="00AD6DE6">
      <w:pPr>
        <w:tabs>
          <w:tab w:val="center" w:pos="1822"/>
          <w:tab w:val="center" w:pos="7673"/>
          <w:tab w:val="center" w:pos="8413"/>
        </w:tabs>
        <w:spacing w:after="826" w:line="265" w:lineRule="auto"/>
      </w:pPr>
      <w:r>
        <w:rPr>
          <w:sz w:val="18"/>
        </w:rPr>
        <w:tab/>
        <w:t>barvení dlouhých dveří</w:t>
      </w:r>
      <w:r>
        <w:rPr>
          <w:sz w:val="18"/>
        </w:rPr>
        <w:tab/>
      </w:r>
      <w:r>
        <w:rPr>
          <w:sz w:val="18"/>
        </w:rPr>
        <w:t>269</w:t>
      </w:r>
      <w:r>
        <w:rPr>
          <w:sz w:val="18"/>
        </w:rPr>
        <w:tab/>
      </w:r>
      <w:r>
        <w:rPr>
          <w:sz w:val="18"/>
        </w:rPr>
        <w:t>13 ks</w:t>
      </w:r>
    </w:p>
    <w:p w:rsidR="008A62DC" w:rsidRDefault="00AD6DE6">
      <w:pPr>
        <w:spacing w:after="0"/>
        <w:ind w:left="1051" w:hanging="10"/>
      </w:pPr>
      <w:r>
        <w:rPr>
          <w:sz w:val="14"/>
        </w:rPr>
        <w:t>L COLOR 1.1300 1003</w:t>
      </w:r>
    </w:p>
    <w:p w:rsidR="008A62DC" w:rsidRDefault="00AD6DE6">
      <w:pPr>
        <w:tabs>
          <w:tab w:val="center" w:pos="2429"/>
          <w:tab w:val="center" w:pos="7673"/>
          <w:tab w:val="center" w:pos="8413"/>
        </w:tabs>
        <w:spacing w:after="824" w:line="265" w:lineRule="auto"/>
      </w:pPr>
      <w:r>
        <w:rPr>
          <w:sz w:val="18"/>
        </w:rPr>
        <w:tab/>
        <w:t>barvení dlouhých dveří (300mm),ŽLUTÁ</w:t>
      </w:r>
      <w:r>
        <w:rPr>
          <w:sz w:val="18"/>
        </w:rPr>
        <w:tab/>
      </w:r>
      <w:r>
        <w:rPr>
          <w:sz w:val="18"/>
        </w:rPr>
        <w:t>269</w:t>
      </w:r>
      <w:r>
        <w:rPr>
          <w:sz w:val="18"/>
        </w:rPr>
        <w:tab/>
      </w:r>
      <w:r>
        <w:rPr>
          <w:sz w:val="18"/>
        </w:rPr>
        <w:t>13 ks</w:t>
      </w:r>
    </w:p>
    <w:p w:rsidR="008A62DC" w:rsidRDefault="00AD6DE6">
      <w:pPr>
        <w:spacing w:after="0"/>
        <w:ind w:left="1051" w:hanging="10"/>
      </w:pPr>
      <w:r>
        <w:rPr>
          <w:sz w:val="14"/>
        </w:rPr>
        <w:t>L COLOR 1.1300 3001</w:t>
      </w:r>
    </w:p>
    <w:p w:rsidR="008A62DC" w:rsidRDefault="00AD6DE6">
      <w:pPr>
        <w:tabs>
          <w:tab w:val="center" w:pos="1819"/>
          <w:tab w:val="center" w:pos="7673"/>
          <w:tab w:val="center" w:pos="8413"/>
        </w:tabs>
        <w:spacing w:after="826" w:line="265" w:lineRule="auto"/>
      </w:pPr>
      <w:r>
        <w:rPr>
          <w:sz w:val="18"/>
        </w:rPr>
        <w:tab/>
        <w:t>barvení dlouhých dveří</w:t>
      </w:r>
      <w:r>
        <w:rPr>
          <w:sz w:val="18"/>
        </w:rPr>
        <w:tab/>
      </w:r>
      <w:r>
        <w:rPr>
          <w:sz w:val="18"/>
        </w:rPr>
        <w:t>269</w:t>
      </w:r>
      <w:r>
        <w:rPr>
          <w:sz w:val="18"/>
        </w:rPr>
        <w:tab/>
      </w:r>
      <w:r>
        <w:rPr>
          <w:sz w:val="18"/>
        </w:rPr>
        <w:t>13 ks</w:t>
      </w:r>
    </w:p>
    <w:p w:rsidR="008A62DC" w:rsidRDefault="00AD6DE6">
      <w:pPr>
        <w:pStyle w:val="Nadpis1"/>
        <w:spacing w:after="0"/>
        <w:ind w:left="1175" w:hanging="134"/>
      </w:pPr>
      <w:r>
        <w:rPr>
          <w:sz w:val="14"/>
        </w:rPr>
        <w:t>COLOR 1.1300 5015</w:t>
      </w:r>
    </w:p>
    <w:p w:rsidR="008A62DC" w:rsidRDefault="00AD6DE6">
      <w:pPr>
        <w:tabs>
          <w:tab w:val="center" w:pos="1822"/>
          <w:tab w:val="center" w:pos="7673"/>
          <w:tab w:val="center" w:pos="8413"/>
        </w:tabs>
        <w:spacing w:after="826" w:line="265" w:lineRule="auto"/>
      </w:pPr>
      <w:r>
        <w:rPr>
          <w:sz w:val="18"/>
        </w:rPr>
        <w:tab/>
        <w:t>barvení dlouhých dveří</w:t>
      </w:r>
      <w:r>
        <w:rPr>
          <w:sz w:val="18"/>
        </w:rPr>
        <w:tab/>
      </w:r>
      <w:r>
        <w:rPr>
          <w:sz w:val="18"/>
        </w:rPr>
        <w:t>269</w:t>
      </w:r>
      <w:r>
        <w:rPr>
          <w:sz w:val="18"/>
        </w:rPr>
        <w:tab/>
      </w:r>
      <w:r>
        <w:rPr>
          <w:sz w:val="18"/>
        </w:rPr>
        <w:t>13 ks</w:t>
      </w:r>
    </w:p>
    <w:p w:rsidR="008A62DC" w:rsidRDefault="00AD6DE6">
      <w:pPr>
        <w:spacing w:after="3" w:line="265" w:lineRule="auto"/>
        <w:ind w:left="1061" w:hanging="5"/>
      </w:pPr>
      <w:r>
        <w:rPr>
          <w:sz w:val="18"/>
        </w:rPr>
        <w:t>L COLOR L/300 5021</w:t>
      </w:r>
    </w:p>
    <w:p w:rsidR="008A62DC" w:rsidRDefault="00AD6DE6">
      <w:pPr>
        <w:tabs>
          <w:tab w:val="center" w:pos="1822"/>
          <w:tab w:val="center" w:pos="7673"/>
          <w:tab w:val="center" w:pos="8413"/>
        </w:tabs>
        <w:spacing w:after="826" w:line="265" w:lineRule="auto"/>
      </w:pPr>
      <w:r>
        <w:rPr>
          <w:sz w:val="18"/>
        </w:rPr>
        <w:tab/>
        <w:t>barvení dlouhých dveří</w:t>
      </w:r>
      <w:r>
        <w:rPr>
          <w:sz w:val="18"/>
        </w:rPr>
        <w:tab/>
      </w:r>
      <w:r>
        <w:rPr>
          <w:sz w:val="18"/>
        </w:rPr>
        <w:t>269</w:t>
      </w:r>
      <w:r>
        <w:rPr>
          <w:sz w:val="18"/>
        </w:rPr>
        <w:tab/>
      </w:r>
      <w:r>
        <w:rPr>
          <w:sz w:val="18"/>
        </w:rPr>
        <w:t>13 ks</w:t>
      </w:r>
    </w:p>
    <w:p w:rsidR="008A62DC" w:rsidRDefault="00AD6DE6">
      <w:pPr>
        <w:spacing w:after="708" w:line="265" w:lineRule="auto"/>
        <w:ind w:hanging="5"/>
      </w:pPr>
      <w:r>
        <w:rPr>
          <w:sz w:val="18"/>
        </w:rPr>
        <w:t>. bez DPH (CZK)</w:t>
      </w:r>
    </w:p>
    <w:p w:rsidR="008A62DC" w:rsidRDefault="00AD6DE6">
      <w:pPr>
        <w:spacing w:after="1163" w:line="265" w:lineRule="auto"/>
        <w:ind w:left="336" w:hanging="10"/>
      </w:pPr>
      <w:r>
        <w:rPr>
          <w:sz w:val="18"/>
        </w:rPr>
        <w:t>167 279</w:t>
      </w:r>
    </w:p>
    <w:p w:rsidR="008A62DC" w:rsidRDefault="00AD6DE6">
      <w:pPr>
        <w:spacing w:after="1188" w:line="265" w:lineRule="auto"/>
        <w:ind w:left="485" w:hanging="10"/>
      </w:pPr>
      <w:r>
        <w:rPr>
          <w:sz w:val="18"/>
        </w:rPr>
        <w:t>8 096</w:t>
      </w:r>
    </w:p>
    <w:p w:rsidR="008A62DC" w:rsidRDefault="00AD6DE6">
      <w:pPr>
        <w:spacing w:after="1163" w:line="265" w:lineRule="auto"/>
        <w:ind w:left="485" w:hanging="10"/>
      </w:pPr>
      <w:r>
        <w:rPr>
          <w:sz w:val="18"/>
        </w:rPr>
        <w:t>3 766</w:t>
      </w:r>
    </w:p>
    <w:p w:rsidR="008A62DC" w:rsidRDefault="00AD6DE6">
      <w:pPr>
        <w:spacing w:after="1163" w:line="265" w:lineRule="auto"/>
        <w:ind w:left="485" w:hanging="10"/>
      </w:pPr>
      <w:r>
        <w:rPr>
          <w:sz w:val="18"/>
        </w:rPr>
        <w:t>3 497</w:t>
      </w:r>
    </w:p>
    <w:p w:rsidR="008A62DC" w:rsidRDefault="00AD6DE6">
      <w:pPr>
        <w:spacing w:after="1163" w:line="265" w:lineRule="auto"/>
        <w:ind w:left="485" w:hanging="10"/>
      </w:pPr>
      <w:r>
        <w:rPr>
          <w:sz w:val="18"/>
        </w:rPr>
        <w:t>3 497</w:t>
      </w:r>
    </w:p>
    <w:p w:rsidR="008A62DC" w:rsidRDefault="00AD6DE6">
      <w:pPr>
        <w:spacing w:after="1163" w:line="265" w:lineRule="auto"/>
        <w:ind w:left="485" w:hanging="10"/>
      </w:pPr>
      <w:r>
        <w:rPr>
          <w:sz w:val="18"/>
        </w:rPr>
        <w:t>3 497</w:t>
      </w:r>
    </w:p>
    <w:p w:rsidR="008A62DC" w:rsidRDefault="00AD6DE6">
      <w:pPr>
        <w:spacing w:after="1163" w:line="265" w:lineRule="auto"/>
        <w:ind w:left="485" w:hanging="10"/>
      </w:pPr>
      <w:r>
        <w:rPr>
          <w:sz w:val="18"/>
        </w:rPr>
        <w:t>3 497</w:t>
      </w:r>
    </w:p>
    <w:p w:rsidR="008A62DC" w:rsidRDefault="00AD6DE6">
      <w:pPr>
        <w:spacing w:after="1163" w:line="265" w:lineRule="auto"/>
        <w:ind w:left="485" w:hanging="10"/>
      </w:pPr>
      <w:r>
        <w:rPr>
          <w:sz w:val="18"/>
        </w:rPr>
        <w:t>3 497</w:t>
      </w:r>
    </w:p>
    <w:p w:rsidR="008A62DC" w:rsidRDefault="008A62DC">
      <w:pPr>
        <w:sectPr w:rsidR="008A62DC">
          <w:type w:val="continuous"/>
          <w:pgSz w:w="11900" w:h="16840"/>
          <w:pgMar w:top="1440" w:right="672" w:bottom="1440" w:left="1104" w:header="708" w:footer="708" w:gutter="0"/>
          <w:cols w:num="2" w:space="708" w:equalWidth="0">
            <w:col w:w="8751" w:space="322"/>
            <w:col w:w="1051"/>
          </w:cols>
        </w:sectPr>
      </w:pPr>
    </w:p>
    <w:p w:rsidR="008A62DC" w:rsidRDefault="00AD6DE6">
      <w:pPr>
        <w:spacing w:after="3" w:line="265" w:lineRule="auto"/>
        <w:ind w:left="-859" w:hanging="5"/>
      </w:pPr>
      <w:r>
        <w:rPr>
          <w:sz w:val="18"/>
        </w:rPr>
        <w:lastRenderedPageBreak/>
        <w:t>metaloBox / Nekulová Klára</w:t>
      </w:r>
    </w:p>
    <w:tbl>
      <w:tblPr>
        <w:tblStyle w:val="TableGrid"/>
        <w:tblW w:w="10748" w:type="dxa"/>
        <w:tblInd w:w="-864" w:type="dxa"/>
        <w:tblCellMar>
          <w:top w:w="55" w:type="dxa"/>
          <w:left w:w="0" w:type="dxa"/>
          <w:bottom w:w="0" w:type="dxa"/>
          <w:right w:w="778" w:type="dxa"/>
        </w:tblCellMar>
        <w:tblLook w:val="04A0" w:firstRow="1" w:lastRow="0" w:firstColumn="1" w:lastColumn="0" w:noHBand="0" w:noVBand="1"/>
      </w:tblPr>
      <w:tblGrid>
        <w:gridCol w:w="2093"/>
        <w:gridCol w:w="8655"/>
      </w:tblGrid>
      <w:tr w:rsidR="008A62DC">
        <w:trPr>
          <w:trHeight w:val="979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2DC" w:rsidRDefault="00AD6DE6">
            <w:pPr>
              <w:spacing w:after="0"/>
              <w:ind w:left="62"/>
              <w:jc w:val="both"/>
            </w:pPr>
            <w:r>
              <w:rPr>
                <w:sz w:val="18"/>
              </w:rPr>
              <w:t>Dodací adresa: Fakturační adresa:</w:t>
            </w:r>
          </w:p>
        </w:tc>
        <w:tc>
          <w:tcPr>
            <w:tcW w:w="8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2DC" w:rsidRDefault="00AD6DE6">
            <w:pPr>
              <w:spacing w:after="0"/>
            </w:pPr>
            <w:r>
              <w:rPr>
                <w:sz w:val="20"/>
              </w:rPr>
              <w:t>CZE-IOOOO PRAHA 10, STRAŠNICE Gutova 39/1987 ZÁKLADNÍ ŠKOLA PRAHA 10, GUTOVA 39/1987</w:t>
            </w:r>
          </w:p>
          <w:p w:rsidR="008A62DC" w:rsidRDefault="00AD6DE6">
            <w:pPr>
              <w:spacing w:after="0"/>
            </w:pPr>
            <w:r>
              <w:rPr>
                <w:sz w:val="20"/>
              </w:rPr>
              <w:t>CZE-IOOOO PRAHA 10, STRAŠNICE Gutova 39/1987 ZÁKLADNÍ ŠKOLA PRAHA 10, GUTOVA 39/1987</w:t>
            </w:r>
          </w:p>
        </w:tc>
      </w:tr>
    </w:tbl>
    <w:p w:rsidR="008A62DC" w:rsidRDefault="00AD6DE6">
      <w:pPr>
        <w:spacing w:after="3" w:line="265" w:lineRule="auto"/>
        <w:ind w:left="-859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12193</wp:posOffset>
            </wp:positionV>
            <wp:extent cx="7556500" cy="5700302"/>
            <wp:effectExtent l="0" t="0" r="0" b="0"/>
            <wp:wrapTopAndBottom/>
            <wp:docPr id="17905" name="Picture 17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" name="Picture 179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700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metaloBox / Nekulová Klára</w:t>
      </w:r>
    </w:p>
    <w:sectPr w:rsidR="008A62DC">
      <w:type w:val="continuous"/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F80"/>
    <w:multiLevelType w:val="hybridMultilevel"/>
    <w:tmpl w:val="A7FE4C0E"/>
    <w:lvl w:ilvl="0" w:tplc="4CEC7F5C">
      <w:start w:val="50"/>
      <w:numFmt w:val="upp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0FF16">
      <w:start w:val="1"/>
      <w:numFmt w:val="lowerLetter"/>
      <w:lvlText w:val="%2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DA5FB0">
      <w:start w:val="1"/>
      <w:numFmt w:val="lowerRoman"/>
      <w:lvlText w:val="%3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4AEBE2">
      <w:start w:val="1"/>
      <w:numFmt w:val="decimal"/>
      <w:lvlText w:val="%4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65E8A">
      <w:start w:val="1"/>
      <w:numFmt w:val="lowerLetter"/>
      <w:lvlText w:val="%5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0DBA6">
      <w:start w:val="1"/>
      <w:numFmt w:val="lowerRoman"/>
      <w:lvlText w:val="%6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48CF82">
      <w:start w:val="1"/>
      <w:numFmt w:val="decimal"/>
      <w:lvlText w:val="%7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8EAFE">
      <w:start w:val="1"/>
      <w:numFmt w:val="lowerLetter"/>
      <w:lvlText w:val="%8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521E52">
      <w:start w:val="1"/>
      <w:numFmt w:val="lowerRoman"/>
      <w:lvlText w:val="%9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DC"/>
    <w:rsid w:val="008A62DC"/>
    <w:rsid w:val="00A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69F7875-C0F7-463A-93D3-1745F63F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42"/>
      <w:ind w:left="1066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Lucie Vinařová</dc:creator>
  <cp:keywords/>
  <cp:lastModifiedBy>Lucie Vinařová</cp:lastModifiedBy>
  <cp:revision>2</cp:revision>
  <dcterms:created xsi:type="dcterms:W3CDTF">2019-09-12T07:28:00Z</dcterms:created>
  <dcterms:modified xsi:type="dcterms:W3CDTF">2019-09-12T07:28:00Z</dcterms:modified>
</cp:coreProperties>
</file>