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75" w:rsidRPr="00386375" w:rsidRDefault="004B6E9D" w:rsidP="004B6E9D">
      <w:pPr>
        <w:pStyle w:val="Default"/>
        <w:ind w:left="2160" w:hanging="216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 xml:space="preserve">Zadavatel: </w:t>
      </w:r>
      <w:r>
        <w:rPr>
          <w:rFonts w:ascii="Tahoma" w:hAnsi="Tahoma" w:cs="Tahoma"/>
          <w:b/>
          <w:color w:val="auto"/>
          <w:sz w:val="20"/>
          <w:szCs w:val="20"/>
        </w:rPr>
        <w:tab/>
      </w:r>
      <w:r w:rsidR="00CE42C3">
        <w:rPr>
          <w:rFonts w:ascii="Tahoma" w:hAnsi="Tahoma" w:cs="Tahoma"/>
          <w:b/>
          <w:sz w:val="20"/>
          <w:szCs w:val="20"/>
        </w:rPr>
        <w:t>Statutární město Karlovy Vary</w:t>
      </w:r>
    </w:p>
    <w:p w:rsidR="004B6E9D" w:rsidRDefault="00386375" w:rsidP="00386375">
      <w:pPr>
        <w:pStyle w:val="Default"/>
        <w:rPr>
          <w:rFonts w:ascii="Tahoma" w:hAnsi="Tahoma" w:cs="Tahoma"/>
          <w:sz w:val="20"/>
          <w:szCs w:val="20"/>
        </w:rPr>
      </w:pPr>
      <w:r w:rsidRPr="00386375">
        <w:rPr>
          <w:rFonts w:ascii="Tahoma" w:hAnsi="Tahoma" w:cs="Tahoma"/>
          <w:b/>
          <w:color w:val="auto"/>
          <w:sz w:val="20"/>
          <w:szCs w:val="20"/>
        </w:rPr>
        <w:t xml:space="preserve">Sídlo: </w:t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="00CE42C3">
        <w:rPr>
          <w:rFonts w:ascii="Tahoma" w:hAnsi="Tahoma" w:cs="Tahoma"/>
          <w:sz w:val="20"/>
          <w:szCs w:val="20"/>
        </w:rPr>
        <w:t>Magistrát města Karlovy Vary</w:t>
      </w:r>
    </w:p>
    <w:p w:rsidR="00CE42C3" w:rsidRDefault="00CE42C3" w:rsidP="00386375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Moskevská 21, </w:t>
      </w:r>
      <w:r w:rsidR="00496E1E">
        <w:rPr>
          <w:rFonts w:ascii="Tahoma" w:hAnsi="Tahoma" w:cs="Tahoma"/>
          <w:sz w:val="20"/>
          <w:szCs w:val="20"/>
        </w:rPr>
        <w:t>361 20 Karlovy Vary</w:t>
      </w:r>
    </w:p>
    <w:p w:rsidR="00386375" w:rsidRDefault="00386375" w:rsidP="00386375">
      <w:pPr>
        <w:pStyle w:val="Default"/>
        <w:rPr>
          <w:rFonts w:ascii="Tahoma" w:hAnsi="Tahoma" w:cs="Tahoma"/>
          <w:sz w:val="20"/>
          <w:szCs w:val="20"/>
        </w:rPr>
      </w:pPr>
      <w:r w:rsidRPr="00386375">
        <w:rPr>
          <w:rFonts w:ascii="Tahoma" w:hAnsi="Tahoma" w:cs="Tahoma"/>
          <w:b/>
          <w:color w:val="auto"/>
          <w:sz w:val="20"/>
          <w:szCs w:val="20"/>
        </w:rPr>
        <w:t xml:space="preserve">IČ: </w:t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="00496E1E">
        <w:rPr>
          <w:rFonts w:ascii="Tahoma" w:hAnsi="Tahoma" w:cs="Tahoma"/>
          <w:sz w:val="20"/>
          <w:szCs w:val="20"/>
        </w:rPr>
        <w:t>00</w:t>
      </w:r>
      <w:r w:rsidR="00361856">
        <w:rPr>
          <w:rFonts w:ascii="Tahoma" w:hAnsi="Tahoma" w:cs="Tahoma"/>
          <w:sz w:val="20"/>
          <w:szCs w:val="20"/>
        </w:rPr>
        <w:t>2546</w:t>
      </w:r>
      <w:r w:rsidR="007C62FD">
        <w:rPr>
          <w:rFonts w:ascii="Tahoma" w:hAnsi="Tahoma" w:cs="Tahoma"/>
          <w:sz w:val="20"/>
          <w:szCs w:val="20"/>
        </w:rPr>
        <w:t>57</w:t>
      </w:r>
    </w:p>
    <w:p w:rsidR="007C62FD" w:rsidRPr="00386375" w:rsidRDefault="003F7EA1" w:rsidP="00386375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DIČ:</w:t>
      </w:r>
      <w:r>
        <w:rPr>
          <w:rFonts w:ascii="Tahoma" w:hAnsi="Tahoma" w:cs="Tahoma"/>
          <w:b/>
          <w:color w:val="auto"/>
          <w:sz w:val="20"/>
          <w:szCs w:val="20"/>
        </w:rPr>
        <w:tab/>
      </w:r>
      <w:r>
        <w:rPr>
          <w:rFonts w:ascii="Tahoma" w:hAnsi="Tahoma" w:cs="Tahoma"/>
          <w:b/>
          <w:color w:val="auto"/>
          <w:sz w:val="20"/>
          <w:szCs w:val="20"/>
        </w:rPr>
        <w:tab/>
      </w:r>
      <w:r>
        <w:rPr>
          <w:rFonts w:ascii="Tahoma" w:hAnsi="Tahoma" w:cs="Tahoma"/>
          <w:b/>
          <w:color w:val="auto"/>
          <w:sz w:val="20"/>
          <w:szCs w:val="20"/>
        </w:rPr>
        <w:tab/>
      </w:r>
      <w:r w:rsidRPr="003F7EA1">
        <w:rPr>
          <w:rFonts w:ascii="Tahoma" w:hAnsi="Tahoma" w:cs="Tahoma"/>
          <w:color w:val="auto"/>
          <w:sz w:val="20"/>
          <w:szCs w:val="20"/>
        </w:rPr>
        <w:t>CZ00254657</w:t>
      </w:r>
    </w:p>
    <w:p w:rsidR="00386375" w:rsidRPr="00386375" w:rsidRDefault="00386375" w:rsidP="009F7F3F">
      <w:pPr>
        <w:ind w:left="2160" w:hanging="2160"/>
        <w:jc w:val="both"/>
        <w:rPr>
          <w:rFonts w:ascii="Tahoma" w:hAnsi="Tahoma" w:cs="Tahoma"/>
          <w:b/>
          <w:szCs w:val="20"/>
        </w:rPr>
      </w:pPr>
      <w:r w:rsidRPr="00386375">
        <w:rPr>
          <w:rFonts w:ascii="Tahoma" w:hAnsi="Tahoma" w:cs="Tahoma"/>
          <w:b/>
          <w:color w:val="000000"/>
          <w:szCs w:val="20"/>
        </w:rPr>
        <w:t>Veřejná zakázka:</w:t>
      </w:r>
      <w:r w:rsidRPr="00386375">
        <w:rPr>
          <w:rFonts w:ascii="Tahoma" w:hAnsi="Tahoma" w:cs="Tahoma"/>
          <w:b/>
          <w:color w:val="000000"/>
          <w:szCs w:val="20"/>
        </w:rPr>
        <w:tab/>
      </w:r>
      <w:r w:rsidR="004B6E9D" w:rsidRPr="004B6E9D">
        <w:rPr>
          <w:rFonts w:ascii="Tahoma" w:hAnsi="Tahoma" w:cs="Tahoma"/>
          <w:b/>
          <w:bCs/>
          <w:szCs w:val="20"/>
        </w:rPr>
        <w:t>„</w:t>
      </w:r>
      <w:r w:rsidR="00317E0C">
        <w:rPr>
          <w:rFonts w:ascii="Tahoma" w:hAnsi="Tahoma" w:cs="Tahoma"/>
          <w:b/>
          <w:bCs/>
          <w:szCs w:val="20"/>
        </w:rPr>
        <w:t>Karlovy Vary, Cyklostezka A5 Meandr Ohře – Plynárenská (Tuhnická) lávka</w:t>
      </w:r>
      <w:r w:rsidR="004B6E9D" w:rsidRPr="004B6E9D">
        <w:rPr>
          <w:rFonts w:ascii="Tahoma" w:hAnsi="Tahoma" w:cs="Tahoma"/>
          <w:b/>
          <w:bCs/>
          <w:szCs w:val="20"/>
        </w:rPr>
        <w:t>“</w:t>
      </w:r>
    </w:p>
    <w:p w:rsidR="004B6E9D" w:rsidRDefault="004B6E9D" w:rsidP="00386375">
      <w:pPr>
        <w:pStyle w:val="Odstavecseseznamem"/>
        <w:tabs>
          <w:tab w:val="left" w:pos="1800"/>
        </w:tabs>
        <w:ind w:left="0"/>
        <w:rPr>
          <w:rFonts w:cs="Tahoma"/>
          <w:szCs w:val="20"/>
        </w:rPr>
      </w:pPr>
    </w:p>
    <w:p w:rsidR="00C37ED1" w:rsidRDefault="00C37ED1" w:rsidP="00386375">
      <w:pPr>
        <w:pStyle w:val="Odstavecseseznamem"/>
        <w:tabs>
          <w:tab w:val="left" w:pos="1800"/>
        </w:tabs>
        <w:ind w:left="0"/>
        <w:rPr>
          <w:rFonts w:cs="Tahoma"/>
          <w:szCs w:val="20"/>
        </w:rPr>
      </w:pPr>
    </w:p>
    <w:p w:rsidR="00386375" w:rsidRPr="00386375" w:rsidRDefault="00386375" w:rsidP="00386375">
      <w:pPr>
        <w:pStyle w:val="Odstavecseseznamem"/>
        <w:tabs>
          <w:tab w:val="left" w:pos="1800"/>
        </w:tabs>
        <w:ind w:left="0"/>
        <w:rPr>
          <w:rFonts w:cs="Tahoma"/>
          <w:szCs w:val="20"/>
        </w:rPr>
      </w:pPr>
      <w:r w:rsidRPr="00386375">
        <w:rPr>
          <w:rFonts w:cs="Tahoma"/>
          <w:szCs w:val="20"/>
        </w:rPr>
        <w:t xml:space="preserve">V Praze dne </w:t>
      </w:r>
      <w:r w:rsidR="009F7F3F">
        <w:rPr>
          <w:rFonts w:cs="Tahoma"/>
          <w:szCs w:val="20"/>
        </w:rPr>
        <w:t>2</w:t>
      </w:r>
      <w:r w:rsidR="00367D38">
        <w:rPr>
          <w:rFonts w:cs="Tahoma"/>
          <w:szCs w:val="20"/>
        </w:rPr>
        <w:t>7</w:t>
      </w:r>
      <w:bookmarkStart w:id="0" w:name="_GoBack"/>
      <w:bookmarkEnd w:id="0"/>
      <w:r w:rsidRPr="00386375">
        <w:rPr>
          <w:rFonts w:cs="Tahoma"/>
          <w:szCs w:val="20"/>
        </w:rPr>
        <w:t xml:space="preserve">. </w:t>
      </w:r>
      <w:r w:rsidR="001F2DEA">
        <w:rPr>
          <w:rFonts w:cs="Tahoma"/>
          <w:szCs w:val="20"/>
        </w:rPr>
        <w:t>5</w:t>
      </w:r>
      <w:r w:rsidRPr="00386375">
        <w:rPr>
          <w:rFonts w:cs="Tahoma"/>
          <w:szCs w:val="20"/>
        </w:rPr>
        <w:t>. 201</w:t>
      </w:r>
      <w:r w:rsidR="007D62D0">
        <w:rPr>
          <w:rFonts w:cs="Tahoma"/>
          <w:szCs w:val="20"/>
        </w:rPr>
        <w:t>9</w:t>
      </w:r>
    </w:p>
    <w:p w:rsidR="00386375" w:rsidRPr="00386375" w:rsidRDefault="00386375" w:rsidP="00386375">
      <w:pPr>
        <w:jc w:val="both"/>
        <w:rPr>
          <w:rFonts w:ascii="Tahoma" w:hAnsi="Tahoma" w:cs="Tahoma"/>
          <w:b/>
          <w:szCs w:val="20"/>
        </w:rPr>
      </w:pPr>
    </w:p>
    <w:p w:rsidR="00386375" w:rsidRPr="00386375" w:rsidRDefault="00386375" w:rsidP="00386375">
      <w:pPr>
        <w:jc w:val="both"/>
        <w:rPr>
          <w:rFonts w:ascii="Tahoma" w:hAnsi="Tahoma" w:cs="Tahoma"/>
          <w:b/>
          <w:szCs w:val="20"/>
        </w:rPr>
      </w:pPr>
      <w:r w:rsidRPr="00386375">
        <w:rPr>
          <w:rFonts w:ascii="Tahoma" w:hAnsi="Tahoma" w:cs="Tahoma"/>
          <w:b/>
          <w:szCs w:val="20"/>
        </w:rPr>
        <w:t>Vysvětlení</w:t>
      </w:r>
      <w:r w:rsidR="00C424FD">
        <w:rPr>
          <w:rFonts w:ascii="Tahoma" w:hAnsi="Tahoma" w:cs="Tahoma"/>
          <w:b/>
          <w:szCs w:val="20"/>
        </w:rPr>
        <w:t xml:space="preserve"> / změna</w:t>
      </w:r>
      <w:r w:rsidRPr="00386375">
        <w:rPr>
          <w:rFonts w:ascii="Tahoma" w:hAnsi="Tahoma" w:cs="Tahoma"/>
          <w:b/>
          <w:szCs w:val="20"/>
        </w:rPr>
        <w:t xml:space="preserve"> zadávací dokumentace </w:t>
      </w:r>
    </w:p>
    <w:p w:rsidR="00386375" w:rsidRPr="00386375" w:rsidRDefault="00386375" w:rsidP="00386375">
      <w:pPr>
        <w:jc w:val="both"/>
        <w:rPr>
          <w:rFonts w:ascii="Tahoma" w:hAnsi="Tahoma" w:cs="Tahoma"/>
          <w:b/>
          <w:szCs w:val="20"/>
        </w:rPr>
      </w:pPr>
    </w:p>
    <w:p w:rsidR="00386375" w:rsidRPr="00386375" w:rsidRDefault="00386375" w:rsidP="00386375">
      <w:pPr>
        <w:jc w:val="both"/>
        <w:rPr>
          <w:rFonts w:ascii="Tahoma" w:hAnsi="Tahoma" w:cs="Tahoma"/>
          <w:szCs w:val="20"/>
        </w:rPr>
      </w:pPr>
      <w:r w:rsidRPr="00386375">
        <w:rPr>
          <w:rFonts w:ascii="Tahoma" w:hAnsi="Tahoma" w:cs="Tahoma"/>
          <w:szCs w:val="20"/>
        </w:rPr>
        <w:t xml:space="preserve">Výše uvedený zadavatel Vám v souladu s ust. § 98 zák. č. 134/2016 Sb., o zadávání veřejných zakázek, v účinném znění (dále jen „ZZVZ“) sděluje následující vysvětlení </w:t>
      </w:r>
      <w:r w:rsidR="00683807">
        <w:rPr>
          <w:rFonts w:ascii="Tahoma" w:hAnsi="Tahoma" w:cs="Tahoma"/>
          <w:szCs w:val="20"/>
        </w:rPr>
        <w:t xml:space="preserve">a změnu </w:t>
      </w:r>
      <w:r w:rsidRPr="00386375">
        <w:rPr>
          <w:rFonts w:ascii="Tahoma" w:hAnsi="Tahoma" w:cs="Tahoma"/>
          <w:szCs w:val="20"/>
        </w:rPr>
        <w:t>zadávací dokumentace vztahující se k výše uvedené veřejné zakázce.</w:t>
      </w:r>
    </w:p>
    <w:p w:rsidR="00386375" w:rsidRPr="00386375" w:rsidRDefault="00386375" w:rsidP="00386375">
      <w:pPr>
        <w:jc w:val="both"/>
        <w:rPr>
          <w:rFonts w:ascii="Tahoma" w:hAnsi="Tahoma" w:cs="Tahoma"/>
          <w:b/>
          <w:szCs w:val="20"/>
        </w:rPr>
      </w:pPr>
    </w:p>
    <w:p w:rsidR="00C424FD" w:rsidRDefault="004B6E9D" w:rsidP="00C424FD">
      <w:pPr>
        <w:jc w:val="both"/>
        <w:rPr>
          <w:rFonts w:ascii="Tahoma" w:hAnsi="Tahoma" w:cs="Tahoma"/>
          <w:b/>
          <w:szCs w:val="20"/>
        </w:rPr>
      </w:pPr>
      <w:r w:rsidRPr="00341EB3">
        <w:rPr>
          <w:rFonts w:ascii="Tahoma" w:hAnsi="Tahoma" w:cs="Tahoma"/>
          <w:b/>
          <w:szCs w:val="20"/>
        </w:rPr>
        <w:t>Dotaz</w:t>
      </w:r>
      <w:r w:rsidR="00760F18">
        <w:rPr>
          <w:rFonts w:ascii="Tahoma" w:hAnsi="Tahoma" w:cs="Tahoma"/>
          <w:b/>
          <w:szCs w:val="20"/>
        </w:rPr>
        <w:t>:</w:t>
      </w:r>
    </w:p>
    <w:p w:rsidR="00934F28" w:rsidRPr="00341EB3" w:rsidRDefault="00934F28" w:rsidP="00C424FD">
      <w:pPr>
        <w:jc w:val="both"/>
        <w:rPr>
          <w:rFonts w:ascii="Tahoma" w:hAnsi="Tahoma" w:cs="Tahoma"/>
          <w:b/>
          <w:szCs w:val="20"/>
        </w:rPr>
      </w:pPr>
    </w:p>
    <w:p w:rsidR="009B1F7A" w:rsidRPr="009B1F7A" w:rsidRDefault="009B1F7A" w:rsidP="009B1F7A">
      <w:pPr>
        <w:autoSpaceDE w:val="0"/>
        <w:autoSpaceDN w:val="0"/>
        <w:jc w:val="both"/>
      </w:pPr>
      <w:r w:rsidRPr="009B1F7A">
        <w:t>V soupisu prací jsou objekty:</w:t>
      </w:r>
    </w:p>
    <w:p w:rsidR="009B1F7A" w:rsidRPr="009B1F7A" w:rsidRDefault="009B1F7A" w:rsidP="009B1F7A">
      <w:pPr>
        <w:autoSpaceDE w:val="0"/>
        <w:autoSpaceDN w:val="0"/>
        <w:jc w:val="both"/>
      </w:pPr>
    </w:p>
    <w:p w:rsidR="009B1F7A" w:rsidRPr="009B1F7A" w:rsidRDefault="009B1F7A" w:rsidP="009B1F7A">
      <w:pPr>
        <w:autoSpaceDE w:val="0"/>
        <w:autoSpaceDN w:val="0"/>
        <w:jc w:val="both"/>
      </w:pPr>
      <w:r w:rsidRPr="009B1F7A">
        <w:t>SO 420: Výšková přeložka vedení ČEZ ICT</w:t>
      </w:r>
    </w:p>
    <w:p w:rsidR="009B1F7A" w:rsidRPr="009B1F7A" w:rsidRDefault="009B1F7A" w:rsidP="009B1F7A">
      <w:pPr>
        <w:autoSpaceDE w:val="0"/>
        <w:autoSpaceDN w:val="0"/>
        <w:jc w:val="both"/>
      </w:pPr>
      <w:r w:rsidRPr="009B1F7A">
        <w:t>SO 810: Kácení</w:t>
      </w:r>
    </w:p>
    <w:p w:rsidR="009B1F7A" w:rsidRPr="009B1F7A" w:rsidRDefault="009B1F7A" w:rsidP="009B1F7A">
      <w:pPr>
        <w:autoSpaceDE w:val="0"/>
        <w:autoSpaceDN w:val="0"/>
        <w:jc w:val="both"/>
      </w:pPr>
      <w:r w:rsidRPr="009B1F7A">
        <w:t>K těmto SO chybí v zadání dokumentace a zároveň je v ZOV uvedeno:</w:t>
      </w:r>
    </w:p>
    <w:p w:rsidR="009B1F7A" w:rsidRPr="009B1F7A" w:rsidRDefault="009B1F7A" w:rsidP="009B1F7A">
      <w:pPr>
        <w:autoSpaceDE w:val="0"/>
        <w:autoSpaceDN w:val="0"/>
        <w:jc w:val="both"/>
      </w:pPr>
      <w:r w:rsidRPr="009B1F7A">
        <w:t xml:space="preserve">Kácení bude provedeno v předstihu a není součástí tohoto projektu. </w:t>
      </w:r>
    </w:p>
    <w:p w:rsidR="009B1F7A" w:rsidRPr="009B1F7A" w:rsidRDefault="009B1F7A" w:rsidP="009B1F7A">
      <w:pPr>
        <w:autoSpaceDE w:val="0"/>
        <w:autoSpaceDN w:val="0"/>
        <w:jc w:val="both"/>
      </w:pPr>
      <w:r w:rsidRPr="009B1F7A">
        <w:t>Největší přeložkou je sdělovací kabel – SO 430.</w:t>
      </w:r>
    </w:p>
    <w:p w:rsidR="009B1F7A" w:rsidRPr="009B1F7A" w:rsidRDefault="009B1F7A" w:rsidP="009B1F7A">
      <w:pPr>
        <w:autoSpaceDE w:val="0"/>
        <w:autoSpaceDN w:val="0"/>
        <w:jc w:val="both"/>
      </w:pPr>
      <w:r w:rsidRPr="009B1F7A">
        <w:t>Na počátku úpravy je třeba snížit vedení ČEZ ICT (SO 420)</w:t>
      </w:r>
    </w:p>
    <w:p w:rsidR="009B1F7A" w:rsidRPr="009B1F7A" w:rsidRDefault="009B1F7A" w:rsidP="009B1F7A">
      <w:pPr>
        <w:autoSpaceDE w:val="0"/>
        <w:autoSpaceDN w:val="0"/>
        <w:jc w:val="both"/>
      </w:pPr>
    </w:p>
    <w:p w:rsidR="009B1F7A" w:rsidRPr="009B1F7A" w:rsidRDefault="009B1F7A" w:rsidP="009B1F7A">
      <w:pPr>
        <w:autoSpaceDE w:val="0"/>
        <w:autoSpaceDN w:val="0"/>
        <w:jc w:val="both"/>
      </w:pPr>
      <w:r w:rsidRPr="009B1F7A">
        <w:t xml:space="preserve">Chápeme správně, že </w:t>
      </w:r>
    </w:p>
    <w:p w:rsidR="009B1F7A" w:rsidRPr="009B1F7A" w:rsidRDefault="009B1F7A" w:rsidP="009B1F7A">
      <w:pPr>
        <w:autoSpaceDE w:val="0"/>
        <w:autoSpaceDN w:val="0"/>
        <w:jc w:val="both"/>
      </w:pPr>
      <w:r w:rsidRPr="009B1F7A">
        <w:t xml:space="preserve">SO 810 zůstane v soupisu prací neoceněný, resp. bude mít nulovou cenu </w:t>
      </w:r>
    </w:p>
    <w:p w:rsidR="009B1F7A" w:rsidRPr="009B1F7A" w:rsidRDefault="009B1F7A" w:rsidP="009B1F7A">
      <w:pPr>
        <w:autoSpaceDE w:val="0"/>
        <w:autoSpaceDN w:val="0"/>
        <w:jc w:val="both"/>
      </w:pPr>
      <w:r w:rsidRPr="009B1F7A">
        <w:t>SO 420 zůstane v soupise prací neoceněný, neboť si ho zadavatel bude zajišťovat přímo u dodavatele ČEZ</w:t>
      </w:r>
    </w:p>
    <w:p w:rsidR="009B1F7A" w:rsidRPr="009B1F7A" w:rsidRDefault="009B1F7A" w:rsidP="009B1F7A">
      <w:pPr>
        <w:autoSpaceDE w:val="0"/>
        <w:autoSpaceDN w:val="0"/>
        <w:jc w:val="both"/>
      </w:pPr>
      <w:r w:rsidRPr="009B1F7A">
        <w:t>SO 430 není ani součástí soupisu, neboť si ho zadavatel bude zajišťovat přímo u dodavatele ČEZ</w:t>
      </w:r>
    </w:p>
    <w:p w:rsidR="001F2DEA" w:rsidRDefault="001F2DEA" w:rsidP="0098336E">
      <w:pPr>
        <w:autoSpaceDE w:val="0"/>
        <w:autoSpaceDN w:val="0"/>
        <w:jc w:val="both"/>
        <w:rPr>
          <w:rFonts w:ascii="Tahoma" w:hAnsi="Tahoma" w:cs="Tahoma"/>
          <w:bCs/>
        </w:rPr>
      </w:pPr>
    </w:p>
    <w:p w:rsidR="009B1F7A" w:rsidRPr="00623B17" w:rsidRDefault="009B1F7A" w:rsidP="0098336E">
      <w:pPr>
        <w:autoSpaceDE w:val="0"/>
        <w:autoSpaceDN w:val="0"/>
        <w:jc w:val="both"/>
        <w:rPr>
          <w:rFonts w:ascii="Tahoma" w:hAnsi="Tahoma" w:cs="Tahoma"/>
          <w:bCs/>
        </w:rPr>
      </w:pPr>
    </w:p>
    <w:p w:rsidR="0098336E" w:rsidRDefault="0098336E" w:rsidP="0098336E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CF0900">
        <w:rPr>
          <w:rFonts w:ascii="Tahoma" w:hAnsi="Tahoma" w:cs="Tahoma"/>
          <w:b/>
        </w:rPr>
        <w:t>Vysvětlení / změna zadávací dokumentace</w:t>
      </w:r>
      <w:r w:rsidR="000A414C">
        <w:rPr>
          <w:rFonts w:ascii="Tahoma" w:hAnsi="Tahoma" w:cs="Tahoma"/>
          <w:b/>
        </w:rPr>
        <w:t xml:space="preserve"> č. 2</w:t>
      </w:r>
    </w:p>
    <w:p w:rsidR="007A626F" w:rsidRPr="00CF0900" w:rsidRDefault="007A626F" w:rsidP="0098336E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</w:p>
    <w:p w:rsidR="00B376E6" w:rsidRDefault="00D158D7" w:rsidP="00026834">
      <w:pPr>
        <w:autoSpaceDE w:val="0"/>
        <w:autoSpaceDN w:val="0"/>
        <w:jc w:val="both"/>
        <w:rPr>
          <w:rFonts w:ascii="Tahoma" w:hAnsi="Tahoma" w:cs="Tahoma"/>
          <w:color w:val="000000"/>
        </w:rPr>
      </w:pPr>
      <w:r w:rsidRPr="00441CC8">
        <w:rPr>
          <w:rFonts w:ascii="Tahoma" w:hAnsi="Tahoma" w:cs="Tahoma"/>
          <w:color w:val="000000"/>
        </w:rPr>
        <w:t>Zadavatel sděluje</w:t>
      </w:r>
      <w:r w:rsidR="00B376E6" w:rsidRPr="00441CC8">
        <w:rPr>
          <w:rFonts w:ascii="Tahoma" w:hAnsi="Tahoma" w:cs="Tahoma"/>
          <w:color w:val="000000"/>
        </w:rPr>
        <w:t xml:space="preserve"> následující:</w:t>
      </w:r>
    </w:p>
    <w:p w:rsidR="00441CC8" w:rsidRDefault="00441CC8" w:rsidP="00026834">
      <w:pPr>
        <w:autoSpaceDE w:val="0"/>
        <w:autoSpaceDN w:val="0"/>
        <w:jc w:val="both"/>
        <w:rPr>
          <w:rFonts w:ascii="Tahoma" w:hAnsi="Tahoma" w:cs="Tahoma"/>
          <w:color w:val="000000"/>
        </w:rPr>
      </w:pPr>
    </w:p>
    <w:p w:rsidR="00D07432" w:rsidRPr="00441CC8" w:rsidRDefault="006409B7" w:rsidP="00441CC8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rFonts w:cs="Tahoma"/>
          <w:color w:val="000000"/>
        </w:rPr>
      </w:pPr>
      <w:r w:rsidRPr="00441CC8">
        <w:rPr>
          <w:rFonts w:cs="Tahoma"/>
          <w:color w:val="000000"/>
        </w:rPr>
        <w:t>n</w:t>
      </w:r>
      <w:r w:rsidR="000807EF" w:rsidRPr="00441CC8">
        <w:rPr>
          <w:rFonts w:cs="Tahoma"/>
          <w:color w:val="000000"/>
        </w:rPr>
        <w:t>a výškovou úpravu kabelu</w:t>
      </w:r>
      <w:r w:rsidR="00583C89" w:rsidRPr="00441CC8">
        <w:rPr>
          <w:rFonts w:cs="Tahoma"/>
          <w:color w:val="000000"/>
        </w:rPr>
        <w:t xml:space="preserve"> </w:t>
      </w:r>
      <w:r w:rsidR="000807EF" w:rsidRPr="00441CC8">
        <w:rPr>
          <w:rFonts w:cs="Tahoma"/>
          <w:color w:val="000000"/>
        </w:rPr>
        <w:t xml:space="preserve">již </w:t>
      </w:r>
      <w:r w:rsidR="00583C89" w:rsidRPr="00441CC8">
        <w:rPr>
          <w:rFonts w:cs="Tahoma"/>
          <w:color w:val="000000"/>
        </w:rPr>
        <w:t xml:space="preserve">bylo odpovídáno v rámci předchozího vysvětlení zadávací </w:t>
      </w:r>
      <w:r w:rsidR="00D07432" w:rsidRPr="00441CC8">
        <w:rPr>
          <w:rFonts w:cs="Tahoma"/>
          <w:color w:val="000000"/>
        </w:rPr>
        <w:t>dokumentace. 1</w:t>
      </w:r>
    </w:p>
    <w:p w:rsidR="00D07432" w:rsidRPr="00441CC8" w:rsidRDefault="000807EF" w:rsidP="00441CC8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rFonts w:cs="Tahoma"/>
          <w:color w:val="000000"/>
        </w:rPr>
      </w:pPr>
      <w:r w:rsidRPr="00441CC8">
        <w:rPr>
          <w:rFonts w:cs="Tahoma"/>
          <w:color w:val="000000"/>
        </w:rPr>
        <w:t xml:space="preserve">kácení </w:t>
      </w:r>
      <w:r w:rsidR="00D07432" w:rsidRPr="00441CC8">
        <w:rPr>
          <w:rFonts w:cs="Tahoma"/>
          <w:color w:val="000000"/>
        </w:rPr>
        <w:t xml:space="preserve">je zadavatelem objednáváno </w:t>
      </w:r>
      <w:r w:rsidRPr="00441CC8">
        <w:rPr>
          <w:rFonts w:cs="Tahoma"/>
          <w:color w:val="000000"/>
        </w:rPr>
        <w:t xml:space="preserve">samostatně </w:t>
      </w:r>
    </w:p>
    <w:p w:rsidR="00623B17" w:rsidRPr="00441CC8" w:rsidRDefault="000807EF" w:rsidP="00441CC8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rFonts w:cs="Tahoma"/>
          <w:color w:val="000000"/>
        </w:rPr>
      </w:pPr>
      <w:r w:rsidRPr="00441CC8">
        <w:rPr>
          <w:rFonts w:cs="Tahoma"/>
          <w:color w:val="000000"/>
        </w:rPr>
        <w:t xml:space="preserve">objekt </w:t>
      </w:r>
      <w:r w:rsidR="00526420">
        <w:rPr>
          <w:rFonts w:cs="Tahoma"/>
          <w:color w:val="000000"/>
        </w:rPr>
        <w:t>„</w:t>
      </w:r>
      <w:r w:rsidRPr="00441CC8">
        <w:rPr>
          <w:rFonts w:cs="Tahoma"/>
          <w:color w:val="000000"/>
        </w:rPr>
        <w:t>přeložka sdělovacího kabelu – SO 430</w:t>
      </w:r>
      <w:r w:rsidR="00526420">
        <w:rPr>
          <w:rFonts w:cs="Tahoma"/>
          <w:color w:val="000000"/>
        </w:rPr>
        <w:t xml:space="preserve">“ </w:t>
      </w:r>
      <w:r w:rsidRPr="00441CC8">
        <w:rPr>
          <w:rFonts w:cs="Tahoma"/>
          <w:color w:val="000000"/>
        </w:rPr>
        <w:t>je řešen samostatně smlouvou s Č</w:t>
      </w:r>
      <w:r w:rsidR="00441CC8" w:rsidRPr="00441CC8">
        <w:rPr>
          <w:rFonts w:cs="Tahoma"/>
          <w:color w:val="000000"/>
        </w:rPr>
        <w:t>EZ</w:t>
      </w:r>
      <w:r w:rsidRPr="00441CC8">
        <w:rPr>
          <w:rFonts w:cs="Tahoma"/>
          <w:color w:val="000000"/>
        </w:rPr>
        <w:t>.</w:t>
      </w:r>
    </w:p>
    <w:p w:rsidR="009B1F7A" w:rsidRDefault="009B1F7A" w:rsidP="00026834">
      <w:pPr>
        <w:autoSpaceDE w:val="0"/>
        <w:autoSpaceDN w:val="0"/>
        <w:jc w:val="both"/>
        <w:rPr>
          <w:rFonts w:ascii="Tahoma" w:hAnsi="Tahoma" w:cs="Tahoma"/>
          <w:color w:val="000000"/>
        </w:rPr>
      </w:pPr>
    </w:p>
    <w:p w:rsidR="009B1F7A" w:rsidRDefault="009B1F7A" w:rsidP="00026834">
      <w:pPr>
        <w:autoSpaceDE w:val="0"/>
        <w:autoSpaceDN w:val="0"/>
        <w:jc w:val="both"/>
        <w:rPr>
          <w:rFonts w:ascii="Tahoma" w:hAnsi="Tahoma" w:cs="Tahoma"/>
          <w:color w:val="000000"/>
        </w:rPr>
      </w:pPr>
    </w:p>
    <w:p w:rsidR="009B1F7A" w:rsidRPr="009B1F7A" w:rsidRDefault="009B1F7A" w:rsidP="00026834">
      <w:pPr>
        <w:autoSpaceDE w:val="0"/>
        <w:autoSpaceDN w:val="0"/>
        <w:jc w:val="both"/>
        <w:rPr>
          <w:rFonts w:ascii="Tahoma" w:hAnsi="Tahoma" w:cs="Tahoma"/>
          <w:b/>
          <w:color w:val="000000"/>
        </w:rPr>
      </w:pPr>
      <w:r w:rsidRPr="009B1F7A">
        <w:rPr>
          <w:rFonts w:ascii="Tahoma" w:hAnsi="Tahoma" w:cs="Tahoma"/>
          <w:b/>
          <w:color w:val="000000"/>
        </w:rPr>
        <w:t>Dotaz:</w:t>
      </w:r>
    </w:p>
    <w:p w:rsidR="009B1F7A" w:rsidRDefault="009B1F7A" w:rsidP="00026834">
      <w:pPr>
        <w:autoSpaceDE w:val="0"/>
        <w:autoSpaceDN w:val="0"/>
        <w:jc w:val="both"/>
        <w:rPr>
          <w:rFonts w:ascii="Tahoma" w:hAnsi="Tahoma" w:cs="Tahoma"/>
          <w:color w:val="000000"/>
        </w:rPr>
      </w:pPr>
    </w:p>
    <w:p w:rsidR="00C72F69" w:rsidRPr="00C72F69" w:rsidRDefault="00C72F69" w:rsidP="00C72F69">
      <w:pPr>
        <w:autoSpaceDE w:val="0"/>
        <w:autoSpaceDN w:val="0"/>
        <w:jc w:val="both"/>
        <w:rPr>
          <w:rFonts w:ascii="Tahoma" w:hAnsi="Tahoma" w:cs="Tahoma"/>
          <w:color w:val="000000"/>
        </w:rPr>
      </w:pPr>
      <w:r w:rsidRPr="00C72F69">
        <w:rPr>
          <w:rFonts w:ascii="Tahoma" w:hAnsi="Tahoma" w:cs="Tahoma"/>
          <w:color w:val="000000"/>
        </w:rPr>
        <w:t xml:space="preserve">Nebude chybou rozpočtu pokud uchazeč nevyplní list soupisu prací s názvem SO 410 VO -rekapitulace? </w:t>
      </w:r>
    </w:p>
    <w:p w:rsidR="00C72F69" w:rsidRPr="00C72F69" w:rsidRDefault="00C72F69" w:rsidP="00C72F69">
      <w:pPr>
        <w:autoSpaceDE w:val="0"/>
        <w:autoSpaceDN w:val="0"/>
        <w:jc w:val="both"/>
        <w:rPr>
          <w:rFonts w:ascii="Tahoma" w:hAnsi="Tahoma" w:cs="Tahoma"/>
          <w:color w:val="000000"/>
        </w:rPr>
      </w:pPr>
      <w:r w:rsidRPr="00C72F69">
        <w:rPr>
          <w:rFonts w:ascii="Tahoma" w:hAnsi="Tahoma" w:cs="Tahoma"/>
          <w:color w:val="000000"/>
        </w:rPr>
        <w:t xml:space="preserve">Není propojení mezi listem SO 410 VO - položky a proto se domníváme, že je tento list v souboru soupisu prací nadbytečný </w:t>
      </w:r>
    </w:p>
    <w:p w:rsidR="009B1F7A" w:rsidRDefault="009B1F7A" w:rsidP="00026834">
      <w:pPr>
        <w:autoSpaceDE w:val="0"/>
        <w:autoSpaceDN w:val="0"/>
        <w:jc w:val="both"/>
        <w:rPr>
          <w:rFonts w:ascii="Tahoma" w:hAnsi="Tahoma" w:cs="Tahoma"/>
          <w:color w:val="000000"/>
        </w:rPr>
      </w:pPr>
    </w:p>
    <w:p w:rsidR="00C72F69" w:rsidRDefault="00C72F69" w:rsidP="00C72F69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CF0900">
        <w:rPr>
          <w:rFonts w:ascii="Tahoma" w:hAnsi="Tahoma" w:cs="Tahoma"/>
          <w:b/>
        </w:rPr>
        <w:t>Vysvětlení / změna zadávací dokumentace</w:t>
      </w:r>
      <w:r w:rsidR="000A414C">
        <w:rPr>
          <w:rFonts w:ascii="Tahoma" w:hAnsi="Tahoma" w:cs="Tahoma"/>
          <w:b/>
        </w:rPr>
        <w:t xml:space="preserve"> č. 3</w:t>
      </w:r>
    </w:p>
    <w:p w:rsidR="009B1F7A" w:rsidRDefault="009B1F7A" w:rsidP="00026834">
      <w:pPr>
        <w:autoSpaceDE w:val="0"/>
        <w:autoSpaceDN w:val="0"/>
        <w:jc w:val="both"/>
        <w:rPr>
          <w:rFonts w:ascii="Tahoma" w:hAnsi="Tahoma" w:cs="Tahoma"/>
          <w:color w:val="000000"/>
        </w:rPr>
      </w:pPr>
    </w:p>
    <w:p w:rsidR="009F7F3F" w:rsidRDefault="000A414C" w:rsidP="007961AB">
      <w:pPr>
        <w:autoSpaceDE w:val="0"/>
        <w:autoSpaceDN w:val="0"/>
        <w:jc w:val="both"/>
        <w:rPr>
          <w:rFonts w:ascii="Tahoma" w:hAnsi="Tahoma" w:cs="Tahoma"/>
          <w:color w:val="000000"/>
        </w:rPr>
      </w:pPr>
      <w:r w:rsidRPr="00DA082E">
        <w:rPr>
          <w:rFonts w:ascii="Tahoma" w:hAnsi="Tahoma" w:cs="Tahoma"/>
          <w:color w:val="000000"/>
        </w:rPr>
        <w:t>Zadavatel sděluje, že</w:t>
      </w:r>
      <w:r w:rsidR="00DA082E">
        <w:rPr>
          <w:rFonts w:ascii="Tahoma" w:hAnsi="Tahoma" w:cs="Tahoma"/>
          <w:color w:val="000000"/>
        </w:rPr>
        <w:t xml:space="preserve"> v listu </w:t>
      </w:r>
      <w:r w:rsidR="00B529DC">
        <w:rPr>
          <w:rFonts w:ascii="Tahoma" w:hAnsi="Tahoma" w:cs="Tahoma"/>
          <w:color w:val="000000"/>
        </w:rPr>
        <w:t>soupis prací s názvem „SO 410 VO -</w:t>
      </w:r>
      <w:r>
        <w:rPr>
          <w:rFonts w:ascii="Tahoma" w:hAnsi="Tahoma" w:cs="Tahoma"/>
          <w:color w:val="000000"/>
        </w:rPr>
        <w:t xml:space="preserve"> </w:t>
      </w:r>
      <w:r w:rsidR="006409B7" w:rsidRPr="00DA082E">
        <w:rPr>
          <w:rFonts w:ascii="Tahoma" w:hAnsi="Tahoma" w:cs="Tahoma"/>
          <w:color w:val="000000"/>
        </w:rPr>
        <w:t>rekapitulace VO</w:t>
      </w:r>
      <w:r w:rsidR="00B529DC">
        <w:rPr>
          <w:rFonts w:ascii="Tahoma" w:hAnsi="Tahoma" w:cs="Tahoma"/>
          <w:color w:val="000000"/>
        </w:rPr>
        <w:t>“</w:t>
      </w:r>
      <w:r w:rsidR="006409B7" w:rsidRPr="00DA082E">
        <w:rPr>
          <w:rFonts w:ascii="Tahoma" w:hAnsi="Tahoma" w:cs="Tahoma"/>
          <w:color w:val="000000"/>
        </w:rPr>
        <w:t xml:space="preserve"> se jen převádějí čísla z podrobného rozpočtu VO</w:t>
      </w:r>
      <w:r w:rsidR="00AB3574">
        <w:rPr>
          <w:rFonts w:ascii="Tahoma" w:hAnsi="Tahoma" w:cs="Tahoma"/>
          <w:color w:val="000000"/>
        </w:rPr>
        <w:t xml:space="preserve">. </w:t>
      </w:r>
      <w:r w:rsidR="007961AB">
        <w:rPr>
          <w:rFonts w:ascii="Tahoma" w:hAnsi="Tahoma" w:cs="Tahoma"/>
          <w:color w:val="000000"/>
        </w:rPr>
        <w:t>Zadavatel nepo</w:t>
      </w:r>
      <w:r w:rsidR="00FC0406">
        <w:rPr>
          <w:rFonts w:ascii="Tahoma" w:hAnsi="Tahoma" w:cs="Tahoma"/>
          <w:color w:val="000000"/>
        </w:rPr>
        <w:t>v</w:t>
      </w:r>
      <w:r w:rsidR="007961AB">
        <w:rPr>
          <w:rFonts w:ascii="Tahoma" w:hAnsi="Tahoma" w:cs="Tahoma"/>
          <w:color w:val="000000"/>
        </w:rPr>
        <w:t>a</w:t>
      </w:r>
      <w:r w:rsidR="001A3D4D">
        <w:rPr>
          <w:rFonts w:ascii="Tahoma" w:hAnsi="Tahoma" w:cs="Tahoma"/>
          <w:color w:val="000000"/>
        </w:rPr>
        <w:t>ž</w:t>
      </w:r>
      <w:r w:rsidR="007961AB">
        <w:rPr>
          <w:rFonts w:ascii="Tahoma" w:hAnsi="Tahoma" w:cs="Tahoma"/>
          <w:color w:val="000000"/>
        </w:rPr>
        <w:t xml:space="preserve">uje </w:t>
      </w:r>
      <w:r w:rsidR="00CA07D5">
        <w:rPr>
          <w:rFonts w:ascii="Tahoma" w:hAnsi="Tahoma" w:cs="Tahoma"/>
          <w:color w:val="000000"/>
        </w:rPr>
        <w:t xml:space="preserve">tento soupis za nadbytečný a současně se </w:t>
      </w:r>
      <w:r w:rsidR="00CA07D5">
        <w:rPr>
          <w:rFonts w:ascii="Tahoma" w:hAnsi="Tahoma" w:cs="Tahoma"/>
          <w:color w:val="000000"/>
        </w:rPr>
        <w:lastRenderedPageBreak/>
        <w:t xml:space="preserve">nedomnívá, že by jeho vyplnění jakýmkoliv způsobem nadměrně zatěžovalo dodavatele. </w:t>
      </w:r>
      <w:r w:rsidR="0019507F">
        <w:rPr>
          <w:rFonts w:ascii="Tahoma" w:hAnsi="Tahoma" w:cs="Tahoma"/>
          <w:color w:val="000000"/>
        </w:rPr>
        <w:t xml:space="preserve">Zadavatel proto trvá na jeho vyplnění. </w:t>
      </w:r>
    </w:p>
    <w:p w:rsidR="007961AB" w:rsidRDefault="007961AB" w:rsidP="007961AB">
      <w:pPr>
        <w:autoSpaceDE w:val="0"/>
        <w:autoSpaceDN w:val="0"/>
        <w:jc w:val="both"/>
        <w:rPr>
          <w:rFonts w:ascii="Tahoma" w:hAnsi="Tahoma" w:cs="Tahoma"/>
          <w:color w:val="000000"/>
        </w:rPr>
      </w:pPr>
    </w:p>
    <w:p w:rsidR="007961AB" w:rsidRPr="007961AB" w:rsidRDefault="007961AB" w:rsidP="007961AB">
      <w:pPr>
        <w:autoSpaceDE w:val="0"/>
        <w:autoSpaceDN w:val="0"/>
        <w:jc w:val="both"/>
        <w:rPr>
          <w:rFonts w:ascii="Tahoma" w:hAnsi="Tahoma" w:cs="Tahoma"/>
          <w:color w:val="000000"/>
        </w:rPr>
      </w:pPr>
    </w:p>
    <w:p w:rsidR="00386375" w:rsidRPr="00386375" w:rsidRDefault="00386375" w:rsidP="00386375">
      <w:pPr>
        <w:rPr>
          <w:rFonts w:ascii="Tahoma" w:hAnsi="Tahoma" w:cs="Tahoma"/>
          <w:noProof/>
          <w:szCs w:val="20"/>
        </w:rPr>
      </w:pPr>
      <w:r w:rsidRPr="00386375">
        <w:rPr>
          <w:rFonts w:ascii="Tahoma" w:hAnsi="Tahoma" w:cs="Tahoma"/>
          <w:noProof/>
          <w:szCs w:val="20"/>
        </w:rPr>
        <w:t xml:space="preserve">S pozdravem </w:t>
      </w:r>
    </w:p>
    <w:p w:rsidR="00386375" w:rsidRPr="00386375" w:rsidRDefault="00386375" w:rsidP="00386375">
      <w:pPr>
        <w:rPr>
          <w:rFonts w:ascii="Tahoma" w:hAnsi="Tahoma" w:cs="Tahoma"/>
          <w:noProof/>
          <w:szCs w:val="20"/>
        </w:rPr>
      </w:pPr>
    </w:p>
    <w:p w:rsidR="00386375" w:rsidRPr="00386375" w:rsidRDefault="00386375" w:rsidP="00386375">
      <w:pPr>
        <w:rPr>
          <w:rFonts w:ascii="Tahoma" w:hAnsi="Tahoma" w:cs="Tahoma"/>
          <w:noProof/>
          <w:szCs w:val="20"/>
        </w:rPr>
      </w:pPr>
      <w:r w:rsidRPr="00386375">
        <w:rPr>
          <w:rFonts w:ascii="Tahoma" w:hAnsi="Tahoma" w:cs="Tahoma"/>
          <w:b/>
          <w:bCs/>
          <w:noProof/>
          <w:szCs w:val="20"/>
        </w:rPr>
        <w:t xml:space="preserve">Ing. Martina Chalasová </w:t>
      </w:r>
    </w:p>
    <w:p w:rsidR="00386375" w:rsidRPr="00386375" w:rsidRDefault="00386375" w:rsidP="00386375">
      <w:pPr>
        <w:rPr>
          <w:rFonts w:ascii="Tahoma" w:hAnsi="Tahoma" w:cs="Tahoma"/>
          <w:noProof/>
          <w:szCs w:val="20"/>
        </w:rPr>
      </w:pPr>
      <w:r w:rsidRPr="00386375">
        <w:rPr>
          <w:rFonts w:ascii="Tahoma" w:hAnsi="Tahoma" w:cs="Tahoma"/>
          <w:noProof/>
          <w:szCs w:val="20"/>
        </w:rPr>
        <w:t>Manažerka veřejných zakázek</w:t>
      </w:r>
    </w:p>
    <w:sectPr w:rsidR="00386375" w:rsidRPr="00386375" w:rsidSect="007D62D0">
      <w:headerReference w:type="default" r:id="rId8"/>
      <w:pgSz w:w="11900" w:h="16840"/>
      <w:pgMar w:top="1276" w:right="1418" w:bottom="1843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D3D" w:rsidRDefault="00F03D3D">
      <w:r>
        <w:separator/>
      </w:r>
    </w:p>
  </w:endnote>
  <w:endnote w:type="continuationSeparator" w:id="0">
    <w:p w:rsidR="00F03D3D" w:rsidRDefault="00F03D3D">
      <w:r>
        <w:continuationSeparator/>
      </w:r>
    </w:p>
  </w:endnote>
  <w:endnote w:type="continuationNotice" w:id="1">
    <w:p w:rsidR="00F03D3D" w:rsidRDefault="00F03D3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D3D" w:rsidRDefault="00F03D3D">
      <w:r>
        <w:separator/>
      </w:r>
    </w:p>
  </w:footnote>
  <w:footnote w:type="continuationSeparator" w:id="0">
    <w:p w:rsidR="00F03D3D" w:rsidRDefault="00F03D3D">
      <w:r>
        <w:continuationSeparator/>
      </w:r>
    </w:p>
  </w:footnote>
  <w:footnote w:type="continuationNotice" w:id="1">
    <w:p w:rsidR="00F03D3D" w:rsidRDefault="00F03D3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EE" w:rsidRPr="00E40E59" w:rsidRDefault="004156EE" w:rsidP="008D4C71">
    <w:pPr>
      <w:pStyle w:val="Zhlav"/>
      <w:tabs>
        <w:tab w:val="clear" w:pos="4153"/>
        <w:tab w:val="clear" w:pos="8306"/>
        <w:tab w:val="center" w:pos="4536"/>
        <w:tab w:val="right" w:pos="9072"/>
      </w:tabs>
      <w:rPr>
        <w:rFonts w:ascii="Lucida Grande" w:hAnsi="Lucida Grande"/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DBE"/>
    <w:multiLevelType w:val="hybridMultilevel"/>
    <w:tmpl w:val="164820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1450"/>
    <w:multiLevelType w:val="hybridMultilevel"/>
    <w:tmpl w:val="371EFA0A"/>
    <w:lvl w:ilvl="0" w:tplc="658E6CB0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E444D"/>
    <w:multiLevelType w:val="hybridMultilevel"/>
    <w:tmpl w:val="E84AED48"/>
    <w:lvl w:ilvl="0" w:tplc="D1589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24675"/>
    <w:multiLevelType w:val="hybridMultilevel"/>
    <w:tmpl w:val="56F8F9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C86F18"/>
    <w:multiLevelType w:val="hybridMultilevel"/>
    <w:tmpl w:val="455098F8"/>
    <w:lvl w:ilvl="0" w:tplc="D1589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C67B5F"/>
    <w:rsid w:val="00003CC8"/>
    <w:rsid w:val="00026834"/>
    <w:rsid w:val="00040F0C"/>
    <w:rsid w:val="0005366A"/>
    <w:rsid w:val="00063FE9"/>
    <w:rsid w:val="00075D78"/>
    <w:rsid w:val="000807EF"/>
    <w:rsid w:val="000972A7"/>
    <w:rsid w:val="000A414C"/>
    <w:rsid w:val="000B5B45"/>
    <w:rsid w:val="000B7B30"/>
    <w:rsid w:val="000D7323"/>
    <w:rsid w:val="000E1426"/>
    <w:rsid w:val="000F0435"/>
    <w:rsid w:val="001010EE"/>
    <w:rsid w:val="00103770"/>
    <w:rsid w:val="001114C5"/>
    <w:rsid w:val="0011324B"/>
    <w:rsid w:val="00121F45"/>
    <w:rsid w:val="001228C2"/>
    <w:rsid w:val="001334E5"/>
    <w:rsid w:val="0013634C"/>
    <w:rsid w:val="001457EC"/>
    <w:rsid w:val="00152DBD"/>
    <w:rsid w:val="00157CCC"/>
    <w:rsid w:val="00161E99"/>
    <w:rsid w:val="00176B81"/>
    <w:rsid w:val="0019351A"/>
    <w:rsid w:val="0019507F"/>
    <w:rsid w:val="001A3D4D"/>
    <w:rsid w:val="001B4E0D"/>
    <w:rsid w:val="001B4F70"/>
    <w:rsid w:val="001B7957"/>
    <w:rsid w:val="001D11D6"/>
    <w:rsid w:val="001D2D74"/>
    <w:rsid w:val="001F1E82"/>
    <w:rsid w:val="001F2DEA"/>
    <w:rsid w:val="001F5EFC"/>
    <w:rsid w:val="002027E6"/>
    <w:rsid w:val="00212AAC"/>
    <w:rsid w:val="00224001"/>
    <w:rsid w:val="00225DA3"/>
    <w:rsid w:val="002277BF"/>
    <w:rsid w:val="002348DD"/>
    <w:rsid w:val="002425D7"/>
    <w:rsid w:val="00270BD4"/>
    <w:rsid w:val="002724A7"/>
    <w:rsid w:val="002749A6"/>
    <w:rsid w:val="002854B3"/>
    <w:rsid w:val="00286CDA"/>
    <w:rsid w:val="002938AA"/>
    <w:rsid w:val="00297122"/>
    <w:rsid w:val="002A7C3C"/>
    <w:rsid w:val="002B21E0"/>
    <w:rsid w:val="002C14E1"/>
    <w:rsid w:val="002C2ED4"/>
    <w:rsid w:val="002C4F12"/>
    <w:rsid w:val="002D593A"/>
    <w:rsid w:val="002F31EB"/>
    <w:rsid w:val="002F56B5"/>
    <w:rsid w:val="002F65EE"/>
    <w:rsid w:val="00303158"/>
    <w:rsid w:val="00305CD1"/>
    <w:rsid w:val="003108C4"/>
    <w:rsid w:val="00317E0C"/>
    <w:rsid w:val="0032559D"/>
    <w:rsid w:val="0033044D"/>
    <w:rsid w:val="003353E3"/>
    <w:rsid w:val="00341EB3"/>
    <w:rsid w:val="00355759"/>
    <w:rsid w:val="00360ADC"/>
    <w:rsid w:val="00361856"/>
    <w:rsid w:val="00367D38"/>
    <w:rsid w:val="00374EE8"/>
    <w:rsid w:val="00386375"/>
    <w:rsid w:val="0038660C"/>
    <w:rsid w:val="00390B5D"/>
    <w:rsid w:val="003A652D"/>
    <w:rsid w:val="003B4A0E"/>
    <w:rsid w:val="003C6F3B"/>
    <w:rsid w:val="003D0BC4"/>
    <w:rsid w:val="003E084F"/>
    <w:rsid w:val="003F7EA1"/>
    <w:rsid w:val="00407226"/>
    <w:rsid w:val="004156EE"/>
    <w:rsid w:val="00424576"/>
    <w:rsid w:val="004354D1"/>
    <w:rsid w:val="00441CC8"/>
    <w:rsid w:val="00477425"/>
    <w:rsid w:val="00477EC3"/>
    <w:rsid w:val="0048362B"/>
    <w:rsid w:val="004961E0"/>
    <w:rsid w:val="00496E1E"/>
    <w:rsid w:val="004B630A"/>
    <w:rsid w:val="004B6E9D"/>
    <w:rsid w:val="004C190B"/>
    <w:rsid w:val="004C7A58"/>
    <w:rsid w:val="004D2F3A"/>
    <w:rsid w:val="004D3E6C"/>
    <w:rsid w:val="004D422D"/>
    <w:rsid w:val="004F0266"/>
    <w:rsid w:val="005044A5"/>
    <w:rsid w:val="00513BDD"/>
    <w:rsid w:val="00522E81"/>
    <w:rsid w:val="00526420"/>
    <w:rsid w:val="0053702F"/>
    <w:rsid w:val="005413C2"/>
    <w:rsid w:val="005555C7"/>
    <w:rsid w:val="0056021F"/>
    <w:rsid w:val="00572334"/>
    <w:rsid w:val="00573F6E"/>
    <w:rsid w:val="00581130"/>
    <w:rsid w:val="00583C89"/>
    <w:rsid w:val="005A0BE9"/>
    <w:rsid w:val="005B2E64"/>
    <w:rsid w:val="005C4FE1"/>
    <w:rsid w:val="005C76FA"/>
    <w:rsid w:val="005F12FA"/>
    <w:rsid w:val="005F2455"/>
    <w:rsid w:val="00611207"/>
    <w:rsid w:val="00623B17"/>
    <w:rsid w:val="00624522"/>
    <w:rsid w:val="00637CEB"/>
    <w:rsid w:val="00637E26"/>
    <w:rsid w:val="006409B7"/>
    <w:rsid w:val="00644A9F"/>
    <w:rsid w:val="00660B3E"/>
    <w:rsid w:val="00666ED1"/>
    <w:rsid w:val="00683807"/>
    <w:rsid w:val="00693F4F"/>
    <w:rsid w:val="006976B8"/>
    <w:rsid w:val="006A12C3"/>
    <w:rsid w:val="006B1BFD"/>
    <w:rsid w:val="006C650D"/>
    <w:rsid w:val="006D6AC2"/>
    <w:rsid w:val="006F23AC"/>
    <w:rsid w:val="006F47D9"/>
    <w:rsid w:val="00702C18"/>
    <w:rsid w:val="007038C4"/>
    <w:rsid w:val="007050F2"/>
    <w:rsid w:val="00713056"/>
    <w:rsid w:val="007207A6"/>
    <w:rsid w:val="00727138"/>
    <w:rsid w:val="00732520"/>
    <w:rsid w:val="007333D2"/>
    <w:rsid w:val="00744944"/>
    <w:rsid w:val="007547E7"/>
    <w:rsid w:val="00760F18"/>
    <w:rsid w:val="007929AA"/>
    <w:rsid w:val="007961AB"/>
    <w:rsid w:val="007A24E4"/>
    <w:rsid w:val="007A29C3"/>
    <w:rsid w:val="007A52C6"/>
    <w:rsid w:val="007A626F"/>
    <w:rsid w:val="007B0617"/>
    <w:rsid w:val="007B1A25"/>
    <w:rsid w:val="007C4795"/>
    <w:rsid w:val="007C5244"/>
    <w:rsid w:val="007C5E9D"/>
    <w:rsid w:val="007C62FD"/>
    <w:rsid w:val="007D0B24"/>
    <w:rsid w:val="007D62D0"/>
    <w:rsid w:val="007E7A6A"/>
    <w:rsid w:val="007F33CF"/>
    <w:rsid w:val="00804C6C"/>
    <w:rsid w:val="00804F20"/>
    <w:rsid w:val="008101AD"/>
    <w:rsid w:val="00811CFC"/>
    <w:rsid w:val="008158F6"/>
    <w:rsid w:val="008227D5"/>
    <w:rsid w:val="00823E2F"/>
    <w:rsid w:val="00824E70"/>
    <w:rsid w:val="008255E3"/>
    <w:rsid w:val="0084566A"/>
    <w:rsid w:val="00847162"/>
    <w:rsid w:val="008531B7"/>
    <w:rsid w:val="00857377"/>
    <w:rsid w:val="00874009"/>
    <w:rsid w:val="00882FD1"/>
    <w:rsid w:val="008911BF"/>
    <w:rsid w:val="00893F29"/>
    <w:rsid w:val="008B367F"/>
    <w:rsid w:val="008C5CA6"/>
    <w:rsid w:val="008C5DA0"/>
    <w:rsid w:val="008D4C71"/>
    <w:rsid w:val="00914DAA"/>
    <w:rsid w:val="00915221"/>
    <w:rsid w:val="0092134D"/>
    <w:rsid w:val="00925F4B"/>
    <w:rsid w:val="00926B50"/>
    <w:rsid w:val="00934F28"/>
    <w:rsid w:val="00941362"/>
    <w:rsid w:val="00941D1C"/>
    <w:rsid w:val="00950CD7"/>
    <w:rsid w:val="00965F16"/>
    <w:rsid w:val="00971EBE"/>
    <w:rsid w:val="0098336E"/>
    <w:rsid w:val="0098441E"/>
    <w:rsid w:val="00985E98"/>
    <w:rsid w:val="009925F4"/>
    <w:rsid w:val="009968A9"/>
    <w:rsid w:val="009A092B"/>
    <w:rsid w:val="009A37CB"/>
    <w:rsid w:val="009A42D4"/>
    <w:rsid w:val="009B1F7A"/>
    <w:rsid w:val="009B633E"/>
    <w:rsid w:val="009C1A7E"/>
    <w:rsid w:val="009D1C94"/>
    <w:rsid w:val="009D2E35"/>
    <w:rsid w:val="009D50FB"/>
    <w:rsid w:val="009D5AF6"/>
    <w:rsid w:val="009E5DF8"/>
    <w:rsid w:val="009E79B3"/>
    <w:rsid w:val="009F07AC"/>
    <w:rsid w:val="009F7F3F"/>
    <w:rsid w:val="00A10D52"/>
    <w:rsid w:val="00A502B5"/>
    <w:rsid w:val="00A52DD6"/>
    <w:rsid w:val="00A53C51"/>
    <w:rsid w:val="00A62F0B"/>
    <w:rsid w:val="00A67A28"/>
    <w:rsid w:val="00AA0B48"/>
    <w:rsid w:val="00AB3346"/>
    <w:rsid w:val="00AB3574"/>
    <w:rsid w:val="00AB3BE7"/>
    <w:rsid w:val="00AC19EF"/>
    <w:rsid w:val="00AC2A28"/>
    <w:rsid w:val="00AC3EDD"/>
    <w:rsid w:val="00AD45E8"/>
    <w:rsid w:val="00AF668A"/>
    <w:rsid w:val="00AF7E80"/>
    <w:rsid w:val="00B0025B"/>
    <w:rsid w:val="00B376E6"/>
    <w:rsid w:val="00B529DC"/>
    <w:rsid w:val="00B55164"/>
    <w:rsid w:val="00B57C0C"/>
    <w:rsid w:val="00B63BC1"/>
    <w:rsid w:val="00B64040"/>
    <w:rsid w:val="00B75B2E"/>
    <w:rsid w:val="00BA15A8"/>
    <w:rsid w:val="00BA1653"/>
    <w:rsid w:val="00BB1E08"/>
    <w:rsid w:val="00BB4197"/>
    <w:rsid w:val="00BD5B69"/>
    <w:rsid w:val="00BD7025"/>
    <w:rsid w:val="00BE2AD5"/>
    <w:rsid w:val="00C043C6"/>
    <w:rsid w:val="00C15931"/>
    <w:rsid w:val="00C1774B"/>
    <w:rsid w:val="00C17DBD"/>
    <w:rsid w:val="00C206A7"/>
    <w:rsid w:val="00C37ED1"/>
    <w:rsid w:val="00C424FD"/>
    <w:rsid w:val="00C663B4"/>
    <w:rsid w:val="00C67B5F"/>
    <w:rsid w:val="00C72F69"/>
    <w:rsid w:val="00C7458A"/>
    <w:rsid w:val="00C7673B"/>
    <w:rsid w:val="00C83D1C"/>
    <w:rsid w:val="00C8595E"/>
    <w:rsid w:val="00C92499"/>
    <w:rsid w:val="00C94B74"/>
    <w:rsid w:val="00C94DFF"/>
    <w:rsid w:val="00CA07D5"/>
    <w:rsid w:val="00CA1E49"/>
    <w:rsid w:val="00CA287E"/>
    <w:rsid w:val="00CA3124"/>
    <w:rsid w:val="00CD15D7"/>
    <w:rsid w:val="00CD6322"/>
    <w:rsid w:val="00CD7B1F"/>
    <w:rsid w:val="00CE42C3"/>
    <w:rsid w:val="00CE4993"/>
    <w:rsid w:val="00D07432"/>
    <w:rsid w:val="00D158D7"/>
    <w:rsid w:val="00D26482"/>
    <w:rsid w:val="00D34608"/>
    <w:rsid w:val="00D369A9"/>
    <w:rsid w:val="00D8410C"/>
    <w:rsid w:val="00D92911"/>
    <w:rsid w:val="00D94926"/>
    <w:rsid w:val="00D97646"/>
    <w:rsid w:val="00DA082E"/>
    <w:rsid w:val="00DA2093"/>
    <w:rsid w:val="00DA57EA"/>
    <w:rsid w:val="00DD1795"/>
    <w:rsid w:val="00DD3299"/>
    <w:rsid w:val="00DD58D1"/>
    <w:rsid w:val="00DE5849"/>
    <w:rsid w:val="00DE5A02"/>
    <w:rsid w:val="00DE689F"/>
    <w:rsid w:val="00DF03EB"/>
    <w:rsid w:val="00DF7EF3"/>
    <w:rsid w:val="00E13953"/>
    <w:rsid w:val="00E2143A"/>
    <w:rsid w:val="00E21D9B"/>
    <w:rsid w:val="00E23B70"/>
    <w:rsid w:val="00E47281"/>
    <w:rsid w:val="00E54508"/>
    <w:rsid w:val="00E54F07"/>
    <w:rsid w:val="00E61E3E"/>
    <w:rsid w:val="00E74DE1"/>
    <w:rsid w:val="00E9015D"/>
    <w:rsid w:val="00EA36C8"/>
    <w:rsid w:val="00EB72D0"/>
    <w:rsid w:val="00ED4796"/>
    <w:rsid w:val="00EE499D"/>
    <w:rsid w:val="00EF0E88"/>
    <w:rsid w:val="00EF11E5"/>
    <w:rsid w:val="00EF299A"/>
    <w:rsid w:val="00EF4126"/>
    <w:rsid w:val="00F03D3D"/>
    <w:rsid w:val="00F26C85"/>
    <w:rsid w:val="00F32773"/>
    <w:rsid w:val="00F42496"/>
    <w:rsid w:val="00F51D31"/>
    <w:rsid w:val="00F54BB8"/>
    <w:rsid w:val="00F82AAB"/>
    <w:rsid w:val="00F86B45"/>
    <w:rsid w:val="00F96156"/>
    <w:rsid w:val="00FB3BD8"/>
    <w:rsid w:val="00FB6D58"/>
    <w:rsid w:val="00FC0406"/>
    <w:rsid w:val="00FC17BE"/>
    <w:rsid w:val="00FC5454"/>
    <w:rsid w:val="00FD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EastAsia" w:hAnsi="Cambria" w:cs="Times New Roman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F0C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0E5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0E59"/>
    <w:rPr>
      <w:rFonts w:ascii="Helvetica" w:hAnsi="Helvetica"/>
      <w:noProof/>
      <w:sz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E40E5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0E59"/>
    <w:rPr>
      <w:rFonts w:ascii="Helvetica" w:hAnsi="Helvetica"/>
      <w:noProof/>
      <w:sz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3E3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3E3"/>
    <w:rPr>
      <w:rFonts w:ascii="Lucida Grande" w:hAnsi="Lucida Grande" w:cs="Lucida Grande"/>
      <w:noProof/>
      <w:sz w:val="18"/>
      <w:szCs w:val="18"/>
    </w:r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804C6C"/>
    <w:pPr>
      <w:ind w:left="720"/>
      <w:contextualSpacing/>
    </w:pPr>
    <w:rPr>
      <w:rFonts w:ascii="Tahoma" w:eastAsia="Times New Roman" w:hAnsi="Tahoma"/>
      <w:lang w:eastAsia="cs-CZ"/>
    </w:rPr>
  </w:style>
  <w:style w:type="character" w:customStyle="1" w:styleId="OdstavecseseznamemChar">
    <w:name w:val="Odstavec se seznamem Char"/>
    <w:aliases w:val="Bullet Number Char,List Paragraph (Czech Tourism) Char"/>
    <w:basedOn w:val="Standardnpsmoodstavce"/>
    <w:link w:val="Odstavecseseznamem"/>
    <w:uiPriority w:val="34"/>
    <w:locked/>
    <w:rsid w:val="00713056"/>
    <w:rPr>
      <w:rFonts w:ascii="Tahoma" w:eastAsia="Times New Roman" w:hAnsi="Tahoma"/>
      <w:sz w:val="20"/>
      <w:lang w:eastAsia="cs-CZ"/>
    </w:rPr>
  </w:style>
  <w:style w:type="paragraph" w:customStyle="1" w:styleId="Default">
    <w:name w:val="Default"/>
    <w:rsid w:val="0071305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337A18-FEFB-4F51-834A-4F250634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Slavíková</dc:creator>
  <cp:lastModifiedBy>Daniel Riedl</cp:lastModifiedBy>
  <cp:revision>2</cp:revision>
  <cp:lastPrinted>2014-11-08T09:34:00Z</cp:lastPrinted>
  <dcterms:created xsi:type="dcterms:W3CDTF">2019-09-06T07:18:00Z</dcterms:created>
  <dcterms:modified xsi:type="dcterms:W3CDTF">2019-09-06T07:18:00Z</dcterms:modified>
</cp:coreProperties>
</file>