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022"/>
        <w:gridCol w:w="5390"/>
      </w:tblGrid>
      <w:tr w:rsidR="005B13F5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13F5" w:rsidRDefault="007A33BD">
            <w:pPr>
              <w:spacing w:before="6" w:after="12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640080" cy="62166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B13F5" w:rsidRDefault="007A33BD">
            <w:pPr>
              <w:ind w:right="1838"/>
              <w:jc w:val="right"/>
              <w:rPr>
                <w:rFonts w:ascii="Arial" w:hAnsi="Arial"/>
                <w:b/>
                <w:color w:val="000000"/>
                <w:w w:val="95"/>
                <w:sz w:val="46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5"/>
                <w:sz w:val="46"/>
                <w:lang w:val="cs-CZ"/>
              </w:rPr>
              <w:t>merit</w:t>
            </w:r>
          </w:p>
        </w:tc>
        <w:tc>
          <w:tcPr>
            <w:tcW w:w="5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B13F5" w:rsidRDefault="007A33BD">
            <w:pPr>
              <w:ind w:right="6"/>
              <w:jc w:val="right"/>
              <w:rPr>
                <w:rFonts w:ascii="Verdana" w:hAnsi="Verdana"/>
                <w:i/>
                <w:color w:val="000000"/>
                <w:spacing w:val="-4"/>
                <w:sz w:val="2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4"/>
                <w:sz w:val="26"/>
                <w:lang w:val="cs-CZ"/>
              </w:rPr>
              <w:t>Za hranice všech technologií</w:t>
            </w:r>
          </w:p>
        </w:tc>
      </w:tr>
    </w:tbl>
    <w:p w:rsidR="005B13F5" w:rsidRDefault="005B13F5">
      <w:pPr>
        <w:spacing w:after="484" w:line="20" w:lineRule="exact"/>
      </w:pPr>
    </w:p>
    <w:p w:rsidR="005B13F5" w:rsidRDefault="007A33BD">
      <w:pPr>
        <w:spacing w:line="216" w:lineRule="auto"/>
        <w:ind w:left="295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Dodatek č. 1 ke Smlouvě o dílo č. 113/2014</w:t>
      </w:r>
    </w:p>
    <w:p w:rsidR="005B13F5" w:rsidRDefault="007A33BD">
      <w:pPr>
        <w:tabs>
          <w:tab w:val="right" w:pos="3960"/>
          <w:tab w:val="right" w:pos="7546"/>
        </w:tabs>
        <w:spacing w:before="432" w:line="290" w:lineRule="auto"/>
        <w:ind w:left="28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Číslo smlouvy zhotovitele: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pacing w:val="-10"/>
          <w:sz w:val="17"/>
          <w:lang w:val="cs-CZ"/>
        </w:rPr>
        <w:t>113/2014</w:t>
      </w:r>
      <w:r>
        <w:rPr>
          <w:rFonts w:ascii="Verdana" w:hAnsi="Verdana"/>
          <w:color w:val="000000"/>
          <w:spacing w:val="-10"/>
          <w:sz w:val="17"/>
          <w:lang w:val="cs-CZ"/>
        </w:rPr>
        <w:tab/>
      </w:r>
      <w:r>
        <w:rPr>
          <w:rFonts w:ascii="Verdana" w:hAnsi="Verdana"/>
          <w:color w:val="000000"/>
          <w:spacing w:val="-2"/>
          <w:sz w:val="17"/>
          <w:lang w:val="cs-CZ"/>
        </w:rPr>
        <w:t>Číslo smlouvy objednatele:</w:t>
      </w:r>
    </w:p>
    <w:p w:rsidR="005B13F5" w:rsidRDefault="007A33BD">
      <w:pPr>
        <w:spacing w:before="396"/>
        <w:ind w:left="3888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Smluvní strany</w:t>
      </w:r>
    </w:p>
    <w:p w:rsidR="005B13F5" w:rsidRDefault="007A33BD">
      <w:pPr>
        <w:numPr>
          <w:ilvl w:val="0"/>
          <w:numId w:val="1"/>
        </w:numPr>
        <w:tabs>
          <w:tab w:val="clear" w:pos="216"/>
          <w:tab w:val="decimal" w:pos="576"/>
        </w:tabs>
        <w:spacing w:before="252" w:line="208" w:lineRule="auto"/>
        <w:ind w:left="576" w:hanging="216"/>
        <w:rPr>
          <w:rFonts w:ascii="Arial" w:hAnsi="Arial"/>
          <w:b/>
          <w:color w:val="000000"/>
          <w:spacing w:val="12"/>
          <w:sz w:val="19"/>
          <w:lang w:val="cs-CZ"/>
        </w:rPr>
      </w:pPr>
      <w:r>
        <w:rPr>
          <w:rFonts w:ascii="Arial" w:hAnsi="Arial"/>
          <w:b/>
          <w:color w:val="000000"/>
          <w:spacing w:val="12"/>
          <w:sz w:val="19"/>
          <w:lang w:val="cs-CZ"/>
        </w:rPr>
        <w:t>Zhotovitel: MERIT GROUP a.s.</w:t>
      </w:r>
    </w:p>
    <w:p w:rsidR="005B13F5" w:rsidRDefault="007A33BD">
      <w:pPr>
        <w:tabs>
          <w:tab w:val="right" w:pos="5850"/>
        </w:tabs>
        <w:spacing w:before="216"/>
        <w:ind w:left="288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zastoupený:</w:t>
      </w:r>
      <w:r>
        <w:rPr>
          <w:rFonts w:ascii="Verdana" w:hAnsi="Verdana"/>
          <w:color w:val="000000"/>
          <w:spacing w:val="-4"/>
          <w:sz w:val="17"/>
          <w:lang w:val="cs-CZ"/>
        </w:rPr>
        <w:tab/>
      </w:r>
      <w:r>
        <w:rPr>
          <w:rFonts w:ascii="Verdana" w:hAnsi="Verdana"/>
          <w:color w:val="000000"/>
          <w:spacing w:val="-2"/>
          <w:sz w:val="17"/>
          <w:lang w:val="cs-CZ"/>
        </w:rPr>
        <w:t>Petrem Weigelem, statutárním ředitelem</w:t>
      </w:r>
    </w:p>
    <w:p w:rsidR="005B13F5" w:rsidRDefault="007A33BD">
      <w:pPr>
        <w:tabs>
          <w:tab w:val="right" w:pos="5386"/>
        </w:tabs>
        <w:ind w:left="28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se sídlem: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B</w:t>
      </w:r>
      <w:r>
        <w:rPr>
          <w:rFonts w:ascii="Verdana" w:hAnsi="Verdana"/>
          <w:color w:val="000000"/>
          <w:sz w:val="17"/>
          <w:lang w:val="cs-CZ"/>
        </w:rPr>
        <w:t>řezinova 136/7, 779 00 Olomouc</w:t>
      </w:r>
    </w:p>
    <w:p w:rsidR="005B13F5" w:rsidRDefault="007A33BD">
      <w:pPr>
        <w:spacing w:before="36"/>
        <w:ind w:left="288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zapsaný v obch. rejstříku vedeném Krajským soudem v Ostravě oddíl B, vložka 1221</w:t>
      </w:r>
    </w:p>
    <w:p w:rsidR="005B13F5" w:rsidRDefault="007A33BD">
      <w:pPr>
        <w:tabs>
          <w:tab w:val="right" w:pos="3298"/>
        </w:tabs>
        <w:ind w:left="288"/>
        <w:rPr>
          <w:rFonts w:ascii="Verdana" w:hAnsi="Verdana"/>
          <w:color w:val="000000"/>
          <w:spacing w:val="-30"/>
          <w:sz w:val="17"/>
          <w:lang w:val="cs-CZ"/>
        </w:rPr>
      </w:pPr>
      <w:r>
        <w:rPr>
          <w:rFonts w:ascii="Verdana" w:hAnsi="Verdana"/>
          <w:color w:val="000000"/>
          <w:spacing w:val="-30"/>
          <w:sz w:val="17"/>
          <w:lang w:val="cs-CZ"/>
        </w:rPr>
        <w:t>IČ:</w:t>
      </w:r>
      <w:r>
        <w:rPr>
          <w:rFonts w:ascii="Verdana" w:hAnsi="Verdana"/>
          <w:color w:val="000000"/>
          <w:spacing w:val="-30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64609995</w:t>
      </w:r>
    </w:p>
    <w:p w:rsidR="005B13F5" w:rsidRDefault="007A33BD">
      <w:pPr>
        <w:tabs>
          <w:tab w:val="right" w:pos="3654"/>
        </w:tabs>
        <w:spacing w:before="36"/>
        <w:ind w:left="288"/>
        <w:rPr>
          <w:rFonts w:ascii="Verdana" w:hAnsi="Verdana"/>
          <w:color w:val="000000"/>
          <w:spacing w:val="-18"/>
          <w:sz w:val="17"/>
          <w:lang w:val="cs-CZ"/>
        </w:rPr>
      </w:pPr>
      <w:r>
        <w:rPr>
          <w:rFonts w:ascii="Verdana" w:hAnsi="Verdana"/>
          <w:color w:val="000000"/>
          <w:spacing w:val="-18"/>
          <w:sz w:val="17"/>
          <w:lang w:val="cs-CZ"/>
        </w:rPr>
        <w:t>DIČ:</w:t>
      </w:r>
      <w:r>
        <w:rPr>
          <w:rFonts w:ascii="Verdana" w:hAnsi="Verdana"/>
          <w:color w:val="000000"/>
          <w:spacing w:val="-18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CZ699000785</w:t>
      </w:r>
    </w:p>
    <w:p w:rsidR="005B13F5" w:rsidRDefault="007A33BD">
      <w:pPr>
        <w:tabs>
          <w:tab w:val="right" w:pos="5630"/>
        </w:tabs>
        <w:ind w:left="28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Telefon/fax: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color w:val="000000"/>
          <w:spacing w:val="-4"/>
          <w:sz w:val="17"/>
          <w:lang w:val="cs-CZ"/>
        </w:rPr>
        <w:t>+420 585 226 185, +420 585 230 206</w:t>
      </w:r>
    </w:p>
    <w:p w:rsidR="005B13F5" w:rsidRDefault="007A33BD">
      <w:pPr>
        <w:spacing w:before="288" w:line="146" w:lineRule="exact"/>
        <w:ind w:left="288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a</w:t>
      </w:r>
    </w:p>
    <w:p w:rsidR="005B13F5" w:rsidRDefault="007A33BD">
      <w:pPr>
        <w:numPr>
          <w:ilvl w:val="0"/>
          <w:numId w:val="1"/>
        </w:numPr>
        <w:tabs>
          <w:tab w:val="clear" w:pos="216"/>
          <w:tab w:val="decimal" w:pos="576"/>
        </w:tabs>
        <w:spacing w:before="216"/>
        <w:ind w:left="576" w:right="1296" w:hanging="216"/>
        <w:rPr>
          <w:rFonts w:ascii="Arial" w:hAnsi="Arial"/>
          <w:b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color w:val="000000"/>
          <w:spacing w:val="-4"/>
          <w:sz w:val="19"/>
          <w:lang w:val="cs-CZ"/>
        </w:rPr>
        <w:t>Objednatel: St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řední škola, základní škola a mateřská škola pro sluchově postižené, </w:t>
      </w:r>
      <w:r>
        <w:rPr>
          <w:rFonts w:ascii="Arial" w:hAnsi="Arial"/>
          <w:b/>
          <w:color w:val="000000"/>
          <w:sz w:val="19"/>
          <w:lang w:val="cs-CZ"/>
        </w:rPr>
        <w:t>Olomouc, Kosmonautů 4</w:t>
      </w:r>
    </w:p>
    <w:p w:rsidR="005B13F5" w:rsidRDefault="007A33BD">
      <w:pPr>
        <w:tabs>
          <w:tab w:val="right" w:pos="6296"/>
        </w:tabs>
        <w:spacing w:before="252"/>
        <w:ind w:left="28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zastoupený: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pacing w:val="-1"/>
          <w:sz w:val="17"/>
          <w:lang w:val="cs-CZ"/>
        </w:rPr>
        <w:t>Mgr. Martinou Michalíkovou, ředitelskou školy</w:t>
      </w:r>
    </w:p>
    <w:p w:rsidR="005B13F5" w:rsidRDefault="007A33BD">
      <w:pPr>
        <w:tabs>
          <w:tab w:val="right" w:pos="5184"/>
        </w:tabs>
        <w:ind w:left="28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se sídlem: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Kosmonautů 4, 779 00 Olomouc</w:t>
      </w:r>
    </w:p>
    <w:p w:rsidR="005B13F5" w:rsidRDefault="007A33BD">
      <w:pPr>
        <w:tabs>
          <w:tab w:val="right" w:pos="3269"/>
        </w:tabs>
        <w:ind w:left="288"/>
        <w:rPr>
          <w:rFonts w:ascii="Verdana" w:hAnsi="Verdana"/>
          <w:color w:val="000000"/>
          <w:spacing w:val="-28"/>
          <w:sz w:val="17"/>
          <w:lang w:val="cs-CZ"/>
        </w:rPr>
      </w:pPr>
      <w:r>
        <w:rPr>
          <w:rFonts w:ascii="Verdana" w:hAnsi="Verdana"/>
          <w:color w:val="000000"/>
          <w:spacing w:val="-28"/>
          <w:sz w:val="17"/>
          <w:lang w:val="cs-CZ"/>
        </w:rPr>
        <w:t>IČ:</w:t>
      </w:r>
      <w:r>
        <w:rPr>
          <w:rFonts w:ascii="Verdana" w:hAnsi="Verdana"/>
          <w:color w:val="000000"/>
          <w:spacing w:val="-28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00844071</w:t>
      </w:r>
    </w:p>
    <w:p w:rsidR="005B13F5" w:rsidRDefault="007A33BD">
      <w:pPr>
        <w:tabs>
          <w:tab w:val="right" w:pos="3982"/>
        </w:tabs>
        <w:spacing w:before="72" w:line="211" w:lineRule="auto"/>
        <w:ind w:left="28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Telefon/fax: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>+420 585 657 122</w:t>
      </w:r>
    </w:p>
    <w:p w:rsidR="005B13F5" w:rsidRDefault="007A33BD" w:rsidP="00841387">
      <w:pPr>
        <w:spacing w:before="432"/>
        <w:ind w:left="288"/>
        <w:jc w:val="center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ve smyslu us</w:t>
      </w:r>
      <w:r w:rsidR="00841387">
        <w:rPr>
          <w:rFonts w:ascii="Verdana" w:hAnsi="Verdana"/>
          <w:color w:val="000000"/>
          <w:spacing w:val="-6"/>
          <w:sz w:val="17"/>
          <w:lang w:val="cs-CZ"/>
        </w:rPr>
        <w:t xml:space="preserve">tanovení § 2586 a násl. zákona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č. 89/2012 Sb., občanského zákoníku uzavřeli tento dodatek ke </w:t>
      </w:r>
      <w:r>
        <w:rPr>
          <w:rFonts w:ascii="Verdana" w:hAnsi="Verdana"/>
          <w:color w:val="000000"/>
          <w:spacing w:val="-6"/>
          <w:sz w:val="17"/>
          <w:lang w:val="cs-CZ"/>
        </w:rPr>
        <w:br/>
      </w:r>
      <w:r>
        <w:rPr>
          <w:rFonts w:ascii="Verdana" w:hAnsi="Verdana"/>
          <w:color w:val="000000"/>
          <w:spacing w:val="-7"/>
          <w:sz w:val="17"/>
          <w:lang w:val="cs-CZ"/>
        </w:rPr>
        <w:t>smlouvě č. 113/2014 ze dne 1. 10. 2014</w:t>
      </w:r>
    </w:p>
    <w:p w:rsidR="005B13F5" w:rsidRDefault="007A33BD">
      <w:pPr>
        <w:numPr>
          <w:ilvl w:val="0"/>
          <w:numId w:val="2"/>
        </w:numPr>
        <w:tabs>
          <w:tab w:val="clear" w:pos="864"/>
          <w:tab w:val="decimal" w:pos="4680"/>
        </w:tabs>
        <w:spacing w:before="288" w:line="480" w:lineRule="auto"/>
        <w:ind w:left="288" w:right="3240" w:firstLine="3528"/>
        <w:rPr>
          <w:rFonts w:ascii="Arial" w:hAnsi="Arial"/>
          <w:b/>
          <w:color w:val="000000"/>
          <w:spacing w:val="-8"/>
          <w:sz w:val="19"/>
          <w:lang w:val="cs-CZ"/>
        </w:rPr>
      </w:pPr>
      <w:r>
        <w:rPr>
          <w:rFonts w:ascii="Arial" w:hAnsi="Arial"/>
          <w:b/>
          <w:color w:val="000000"/>
          <w:spacing w:val="-8"/>
          <w:sz w:val="19"/>
          <w:lang w:val="cs-CZ"/>
        </w:rPr>
        <w:t xml:space="preserve">Předmět dodatku </w:t>
      </w:r>
      <w:bookmarkStart w:id="0" w:name="_GoBack"/>
      <w:bookmarkEnd w:id="0"/>
      <w:r>
        <w:rPr>
          <w:rFonts w:ascii="Verdana" w:hAnsi="Verdana"/>
          <w:color w:val="000000"/>
          <w:sz w:val="17"/>
          <w:lang w:val="cs-CZ"/>
        </w:rPr>
        <w:t>1. Předmětem dodatku jsou následující změny smlouvy:</w:t>
      </w:r>
    </w:p>
    <w:p w:rsidR="005B13F5" w:rsidRDefault="007A33BD">
      <w:pPr>
        <w:spacing w:before="180"/>
        <w:ind w:left="288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Text článku </w:t>
      </w:r>
      <w:r w:rsidRPr="00841387">
        <w:rPr>
          <w:rFonts w:ascii="Arial" w:hAnsi="Arial"/>
          <w:color w:val="000000"/>
          <w:spacing w:val="-2"/>
          <w:sz w:val="19"/>
          <w:lang w:val="cs-CZ"/>
        </w:rPr>
        <w:t>II.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 xml:space="preserve"> </w:t>
      </w:r>
      <w:r>
        <w:rPr>
          <w:rFonts w:ascii="Verdana" w:hAnsi="Verdana"/>
          <w:color w:val="000000"/>
          <w:spacing w:val="-2"/>
          <w:sz w:val="17"/>
          <w:lang w:val="cs-CZ"/>
        </w:rPr>
        <w:t>odstavec 1 se nahrazuje t</w:t>
      </w:r>
      <w:r>
        <w:rPr>
          <w:rFonts w:ascii="Verdana" w:hAnsi="Verdana"/>
          <w:color w:val="000000"/>
          <w:spacing w:val="-2"/>
          <w:sz w:val="17"/>
          <w:lang w:val="cs-CZ"/>
        </w:rPr>
        <w:t>extem:</w:t>
      </w:r>
    </w:p>
    <w:p w:rsidR="005B13F5" w:rsidRDefault="007A33BD">
      <w:pPr>
        <w:ind w:left="28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Zhotovitel se zavazuje provádět pro objednatele placený servis výpočetní techniky s dohodnutou lhůtou </w:t>
      </w:r>
      <w:r>
        <w:rPr>
          <w:rFonts w:ascii="Verdana" w:hAnsi="Verdana"/>
          <w:color w:val="000000"/>
          <w:spacing w:val="-2"/>
          <w:sz w:val="17"/>
          <w:lang w:val="cs-CZ"/>
        </w:rPr>
        <w:t>nástupu servisních techniků v místě sídla objednatele v rozsahu:</w:t>
      </w:r>
    </w:p>
    <w:p w:rsidR="005B13F5" w:rsidRDefault="007A33BD">
      <w:pPr>
        <w:tabs>
          <w:tab w:val="right" w:pos="9378"/>
        </w:tabs>
        <w:spacing w:before="36"/>
        <w:ind w:left="64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-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-3"/>
          <w:sz w:val="17"/>
          <w:lang w:val="cs-CZ"/>
        </w:rPr>
        <w:t>Instalace, konfigurace a pravidelnou údržbu za</w:t>
      </w:r>
      <w:r>
        <w:rPr>
          <w:rFonts w:ascii="Verdana" w:hAnsi="Verdana"/>
          <w:color w:val="000000"/>
          <w:spacing w:val="-3"/>
          <w:sz w:val="17"/>
          <w:lang w:val="cs-CZ"/>
        </w:rPr>
        <w:t>řízení uvedených v příloze č. 2 této smlouvy v rozsahu</w:t>
      </w:r>
    </w:p>
    <w:p w:rsidR="005B13F5" w:rsidRDefault="007A33BD">
      <w:pPr>
        <w:spacing w:before="36" w:line="211" w:lineRule="auto"/>
        <w:ind w:left="100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6 hodin měsíčně</w:t>
      </w:r>
    </w:p>
    <w:p w:rsidR="005B13F5" w:rsidRDefault="007A33BD">
      <w:pPr>
        <w:spacing w:before="216"/>
        <w:ind w:left="288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>Text článku V. odst. 3 se nahrazuje textem:</w:t>
      </w:r>
    </w:p>
    <w:p w:rsidR="005B13F5" w:rsidRDefault="007A33BD">
      <w:pPr>
        <w:ind w:left="288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Smluvní cena za poskytování servisních prací nad rámec stanovený v odst. </w:t>
      </w:r>
      <w:r w:rsidRPr="00841387">
        <w:rPr>
          <w:rFonts w:ascii="Arial" w:hAnsi="Arial"/>
          <w:color w:val="000000"/>
          <w:spacing w:val="-3"/>
          <w:sz w:val="19"/>
          <w:lang w:val="cs-CZ"/>
        </w:rPr>
        <w:t>II.</w:t>
      </w: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Této smlouvy byla stanovena </w:t>
      </w:r>
      <w:r>
        <w:rPr>
          <w:rFonts w:ascii="Verdana" w:hAnsi="Verdana"/>
          <w:color w:val="000000"/>
          <w:sz w:val="17"/>
          <w:lang w:val="cs-CZ"/>
        </w:rPr>
        <w:t>dohodou ve výši 1000,- Kč bez DPH za</w:t>
      </w:r>
      <w:r>
        <w:rPr>
          <w:rFonts w:ascii="Verdana" w:hAnsi="Verdana"/>
          <w:color w:val="000000"/>
          <w:sz w:val="17"/>
          <w:lang w:val="cs-CZ"/>
        </w:rPr>
        <w:t xml:space="preserve"> každou započatou hodinu práce servisního technika ve prospěch </w:t>
      </w:r>
      <w:r w:rsidR="00841387">
        <w:rPr>
          <w:rFonts w:ascii="Verdana" w:hAnsi="Verdana"/>
          <w:color w:val="000000"/>
          <w:spacing w:val="-6"/>
          <w:sz w:val="17"/>
          <w:lang w:val="cs-CZ"/>
        </w:rPr>
        <w:t>pl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nění této smlouvy, přičemž rozsah prací je doložen zápisem v listu deníku technika, potvrzeným zástupcem </w:t>
      </w:r>
      <w:r>
        <w:rPr>
          <w:rFonts w:ascii="Verdana" w:hAnsi="Verdana"/>
          <w:color w:val="000000"/>
          <w:spacing w:val="-4"/>
          <w:sz w:val="17"/>
          <w:lang w:val="cs-CZ"/>
        </w:rPr>
        <w:t>objednatele.</w:t>
      </w:r>
    </w:p>
    <w:p w:rsidR="005B13F5" w:rsidRDefault="007A33BD">
      <w:pPr>
        <w:numPr>
          <w:ilvl w:val="0"/>
          <w:numId w:val="2"/>
        </w:numPr>
        <w:tabs>
          <w:tab w:val="decimal" w:pos="4536"/>
        </w:tabs>
        <w:spacing w:before="288"/>
        <w:ind w:left="288" w:firstLine="3528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Závěrečná ujednání</w:t>
      </w:r>
    </w:p>
    <w:p w:rsidR="005B13F5" w:rsidRDefault="007A33BD">
      <w:pPr>
        <w:numPr>
          <w:ilvl w:val="0"/>
          <w:numId w:val="3"/>
        </w:numPr>
        <w:tabs>
          <w:tab w:val="clear" w:pos="360"/>
          <w:tab w:val="decimal" w:pos="720"/>
        </w:tabs>
        <w:spacing w:before="180"/>
        <w:ind w:hanging="360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>Tento dodatek nabývá platnosti dnem podpisu ob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ěma smluvními stranami a uzavírá se na dobu </w:t>
      </w:r>
      <w:r>
        <w:rPr>
          <w:rFonts w:ascii="Verdana" w:hAnsi="Verdana"/>
          <w:color w:val="000000"/>
          <w:spacing w:val="-2"/>
          <w:sz w:val="17"/>
          <w:lang w:val="cs-CZ"/>
        </w:rPr>
        <w:t>neurčitou. Tato smlouva nabývá účinnosti od data podpisu obou stran.</w:t>
      </w:r>
    </w:p>
    <w:p w:rsidR="005B13F5" w:rsidRDefault="00841387">
      <w:pPr>
        <w:numPr>
          <w:ilvl w:val="0"/>
          <w:numId w:val="3"/>
        </w:numPr>
        <w:tabs>
          <w:tab w:val="clear" w:pos="360"/>
          <w:tab w:val="decimal" w:pos="720"/>
        </w:tabs>
        <w:ind w:hanging="360"/>
        <w:rPr>
          <w:rFonts w:ascii="Verdana" w:hAnsi="Verdana"/>
          <w:color w:val="000000"/>
          <w:spacing w:val="2"/>
          <w:sz w:val="17"/>
          <w:lang w:val="cs-CZ"/>
        </w:rPr>
      </w:pPr>
      <w:r>
        <w:pict>
          <v:line id="_x0000_s1026" style="position:absolute;left:0;text-align:left;z-index:251661312;mso-position-horizontal-relative:page;mso-position-vertical-relative:page" from="84.05pt,753.5pt" to="216.95pt,753.5pt" strokeweight="1.1pt">
            <v:stroke dashstyle="1 1"/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2.5pt;margin-top:715.65pt;width:154.45pt;height:53.4pt;z-index:-251660288;mso-wrap-distance-left:0;mso-wrap-distance-right:0;mso-position-horizontal-relative:page;mso-position-vertical-relative:page" filled="f" stroked="f">
            <v:textbox inset="0,0,0,0">
              <w:txbxContent>
                <w:p w:rsidR="005B13F5" w:rsidRDefault="00841387">
                  <w:pPr>
                    <w:spacing w:before="756" w:after="72"/>
                    <w:ind w:right="36"/>
                    <w:jc w:val="right"/>
                    <w:rPr>
                      <w:rFonts w:ascii="Verdana" w:hAnsi="Verdana"/>
                      <w:color w:val="000000"/>
                      <w:spacing w:val="2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2"/>
                      <w:sz w:val="17"/>
                      <w:lang w:val="cs-CZ"/>
                    </w:rPr>
                    <w:t xml:space="preserve">  Petr Weigel – statutární ředitel</w:t>
                  </w:r>
                </w:p>
              </w:txbxContent>
            </v:textbox>
            <w10:wrap type="square" anchorx="page" anchory="page"/>
          </v:shape>
        </w:pict>
      </w:r>
      <w:r w:rsidR="007A33BD">
        <w:pict>
          <v:shape id="_x0000_s1033" type="#_x0000_t202" style="position:absolute;left:0;text-align:left;margin-left:62.5pt;margin-top:703.45pt;width:86.05pt;height:9.95pt;z-index:-251662336;mso-wrap-distance-left:0;mso-wrap-distance-right:0;mso-position-horizontal-relative:page;mso-position-vertical-relative:page" filled="f" stroked="f">
            <v:textbox inset="0,0,0,0">
              <w:txbxContent>
                <w:p w:rsidR="005B13F5" w:rsidRDefault="007A33BD">
                  <w:pPr>
                    <w:spacing w:line="232" w:lineRule="auto"/>
                    <w:jc w:val="right"/>
                    <w:rPr>
                      <w:rFonts w:ascii="Verdana" w:hAnsi="Verdana"/>
                      <w:color w:val="000000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lang w:val="cs-CZ"/>
                    </w:rPr>
                    <w:t>V Olomouci, dne</w:t>
                  </w:r>
                </w:p>
              </w:txbxContent>
            </v:textbox>
            <w10:wrap type="square" anchorx="page" anchory="page"/>
          </v:shape>
        </w:pict>
      </w:r>
      <w:r w:rsidR="007A33BD">
        <w:pict>
          <v:shape id="_x0000_s1032" type="#_x0000_t202" style="position:absolute;left:0;text-align:left;margin-left:361.5pt;margin-top:688.05pt;width:172pt;height:89.45pt;z-index:-251661312;mso-wrap-distance-left:108pt;mso-wrap-distance-right:0;mso-position-horizontal-relative:page;mso-position-vertical-relative:page" filled="f" stroked="f">
            <v:textbox inset="0,0,0,0">
              <w:txbxContent>
                <w:p w:rsidR="005B13F5" w:rsidRDefault="007A33BD">
                  <w:pPr>
                    <w:spacing w:before="252"/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  <w:t>V Olomouci, dne</w:t>
                  </w:r>
                </w:p>
                <w:p w:rsidR="005B13F5" w:rsidRDefault="007A33BD">
                  <w:pPr>
                    <w:spacing w:before="828" w:after="216"/>
                    <w:rPr>
                      <w:rFonts w:ascii="Verdana" w:hAnsi="Verdana"/>
                      <w:color w:val="000000"/>
                      <w:spacing w:val="-9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9"/>
                      <w:sz w:val="17"/>
                      <w:lang w:val="cs-CZ"/>
                    </w:rPr>
                    <w:t>Mgr. Martina Michalíková — ředitelka školy</w:t>
                  </w:r>
                </w:p>
              </w:txbxContent>
            </v:textbox>
            <w10:wrap type="square" anchorx="page" anchory="page"/>
          </v:shape>
        </w:pict>
      </w:r>
      <w:r w:rsidR="007A33BD">
        <w:pict>
          <v:shape id="_x0000_s1030" type="#_x0000_t202" style="position:absolute;left:0;text-align:left;margin-left:178.05pt;margin-top:766.6pt;width:38.9pt;height:4.7pt;z-index:-251659264;mso-wrap-distance-left:0;mso-wrap-distance-right:0;mso-position-horizontal-relative:page;mso-position-vertical-relative:page" filled="f" stroked="f">
            <v:textbox inset="0,0,0,0">
              <w:txbxContent>
                <w:p w:rsidR="005B13F5" w:rsidRDefault="005B13F5">
                  <w:pPr>
                    <w:spacing w:line="201" w:lineRule="auto"/>
                    <w:ind w:right="144"/>
                    <w:jc w:val="right"/>
                    <w:rPr>
                      <w:rFonts w:ascii="Tahoma" w:hAnsi="Tahoma"/>
                      <w:color w:val="000000"/>
                      <w:spacing w:val="3"/>
                      <w:sz w:val="11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7A33BD">
        <w:pict>
          <v:shape id="_x0000_s1029" type="#_x0000_t202" style="position:absolute;left:0;text-align:left;margin-left:62.5pt;margin-top:771.3pt;width:162pt;height:8.45pt;z-index:-251658240;mso-wrap-distance-left:0;mso-wrap-distance-right:0;mso-position-horizontal-relative:page;mso-position-vertical-relative:page" filled="f" stroked="f">
            <v:textbox inset="0,0,0,0">
              <w:txbxContent>
                <w:p w:rsidR="005B13F5" w:rsidRDefault="005B13F5" w:rsidP="00841387">
                  <w:pPr>
                    <w:spacing w:line="201" w:lineRule="auto"/>
                    <w:rPr>
                      <w:rFonts w:ascii="Tahoma" w:hAnsi="Tahoma"/>
                      <w:color w:val="000000"/>
                      <w:spacing w:val="4"/>
                      <w:sz w:val="11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7A33BD">
        <w:pict>
          <v:shape id="_x0000_s1028" type="#_x0000_t202" style="position:absolute;left:0;text-align:left;margin-left:62.5pt;margin-top:779.75pt;width:471pt;height:23.25pt;z-index:-251657216;mso-wrap-distance-left:0;mso-wrap-distance-right:0;mso-position-horizontal-relative:page;mso-position-vertical-relative:page" filled="f" stroked="f">
            <v:textbox inset="0,0,0,0">
              <w:txbxContent>
                <w:p w:rsidR="005B13F5" w:rsidRDefault="007A33BD">
                  <w:pPr>
                    <w:tabs>
                      <w:tab w:val="right" w:pos="7711"/>
                    </w:tabs>
                    <w:spacing w:line="264" w:lineRule="auto"/>
                    <w:ind w:left="1944"/>
                    <w:rPr>
                      <w:rFonts w:ascii="Arial" w:hAnsi="Arial"/>
                      <w:color w:val="51BD96"/>
                      <w:spacing w:val="84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6B6C6C"/>
                      <w:spacing w:val="84"/>
                      <w:sz w:val="20"/>
                      <w:lang w:val="cs-CZ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 w:rsidR="007A33BD">
        <w:pict>
          <v:line id="_x0000_s1027" style="position:absolute;left:0;text-align:left;z-index:251660288;mso-position-horizontal-relative:page;mso-position-vertical-relative:page" from="361.5pt,753.5pt" to="493.45pt,753.5pt" strokeweight=".9pt">
            <v:stroke dashstyle="1 1"/>
            <w10:wrap anchorx="page" anchory="page"/>
          </v:line>
        </w:pict>
      </w:r>
      <w:r w:rsidR="007A33BD">
        <w:rPr>
          <w:rFonts w:ascii="Verdana" w:hAnsi="Verdana"/>
          <w:color w:val="000000"/>
          <w:spacing w:val="2"/>
          <w:sz w:val="17"/>
          <w:lang w:val="cs-CZ"/>
        </w:rPr>
        <w:t>Dodatek je vyhotoven ve dvou provedených, z nichž každá smluvní strana obdrží po jednom.</w:t>
      </w:r>
    </w:p>
    <w:sectPr w:rsidR="005B13F5">
      <w:pgSz w:w="11918" w:h="16854"/>
      <w:pgMar w:top="340" w:right="1188" w:bottom="2808" w:left="125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BD" w:rsidRDefault="007A33BD" w:rsidP="00841387">
      <w:r>
        <w:separator/>
      </w:r>
    </w:p>
  </w:endnote>
  <w:endnote w:type="continuationSeparator" w:id="0">
    <w:p w:rsidR="007A33BD" w:rsidRDefault="007A33BD" w:rsidP="0084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BD" w:rsidRDefault="007A33BD" w:rsidP="00841387">
      <w:r>
        <w:separator/>
      </w:r>
    </w:p>
  </w:footnote>
  <w:footnote w:type="continuationSeparator" w:id="0">
    <w:p w:rsidR="007A33BD" w:rsidRDefault="007A33BD" w:rsidP="0084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D80"/>
    <w:multiLevelType w:val="multilevel"/>
    <w:tmpl w:val="EB4693C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1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A73CC"/>
    <w:multiLevelType w:val="multilevel"/>
    <w:tmpl w:val="6EDEA6AC"/>
    <w:lvl w:ilvl="0">
      <w:start w:val="1"/>
      <w:numFmt w:val="upperRoman"/>
      <w:lvlText w:val="%1."/>
      <w:lvlJc w:val="left"/>
      <w:pPr>
        <w:tabs>
          <w:tab w:val="decimal" w:pos="864"/>
        </w:tabs>
        <w:ind w:left="720"/>
      </w:pPr>
      <w:rPr>
        <w:rFonts w:ascii="Arial" w:hAnsi="Arial"/>
        <w:b/>
        <w:strike w:val="0"/>
        <w:color w:val="000000"/>
        <w:spacing w:val="-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7609D"/>
    <w:multiLevelType w:val="multilevel"/>
    <w:tmpl w:val="4C6E915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3F5"/>
    <w:rsid w:val="005B13F5"/>
    <w:rsid w:val="007A33BD"/>
    <w:rsid w:val="0084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8B4B848"/>
  <w15:docId w15:val="{C83CE2F9-F9EE-4CCE-A88E-295D9CD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387"/>
  </w:style>
  <w:style w:type="paragraph" w:styleId="Zpat">
    <w:name w:val="footer"/>
    <w:basedOn w:val="Normln"/>
    <w:link w:val="ZpatChar"/>
    <w:uiPriority w:val="99"/>
    <w:unhideWhenUsed/>
    <w:rsid w:val="008413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2</cp:revision>
  <dcterms:created xsi:type="dcterms:W3CDTF">2019-09-10T12:42:00Z</dcterms:created>
  <dcterms:modified xsi:type="dcterms:W3CDTF">2019-09-10T12:47:00Z</dcterms:modified>
</cp:coreProperties>
</file>