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918" w:rsidRPr="00E14918" w:rsidRDefault="00E14918" w:rsidP="00E14918">
      <w:pPr>
        <w:spacing w:after="0" w:line="240" w:lineRule="auto"/>
        <w:jc w:val="center"/>
        <w:rPr>
          <w:rFonts w:ascii="Times New Roman" w:eastAsia="Times New Roman" w:hAnsi="Times New Roman" w:cs="Times New Roman"/>
          <w:b/>
          <w:i/>
          <w:sz w:val="40"/>
          <w:szCs w:val="20"/>
          <w:lang w:eastAsia="cs-CZ"/>
          <w14:shadow w14:blurRad="50800" w14:dist="38100" w14:dir="2700000" w14:sx="100000" w14:sy="100000" w14:kx="0" w14:ky="0" w14:algn="tl">
            <w14:srgbClr w14:val="000000">
              <w14:alpha w14:val="60000"/>
            </w14:srgbClr>
          </w14:shadow>
        </w:rPr>
      </w:pPr>
      <w:r w:rsidRPr="00E14918">
        <w:rPr>
          <w:rFonts w:ascii="Times New Roman" w:eastAsia="Times New Roman" w:hAnsi="Times New Roman" w:cs="Times New Roman"/>
          <w:b/>
          <w:i/>
          <w:noProof/>
          <w:sz w:val="40"/>
          <w:szCs w:val="20"/>
          <w:lang w:eastAsia="cs-CZ"/>
        </w:rPr>
        <mc:AlternateContent>
          <mc:Choice Requires="wps">
            <w:drawing>
              <wp:anchor distT="0" distB="0" distL="114300" distR="114300" simplePos="0" relativeHeight="251659264" behindDoc="0" locked="0" layoutInCell="1" allowOverlap="1" wp14:anchorId="70E4C4DE" wp14:editId="13616EBD">
                <wp:simplePos x="0" y="0"/>
                <wp:positionH relativeFrom="margin">
                  <wp:align>center</wp:align>
                </wp:positionH>
                <wp:positionV relativeFrom="paragraph">
                  <wp:posOffset>-156845</wp:posOffset>
                </wp:positionV>
                <wp:extent cx="6400800" cy="781685"/>
                <wp:effectExtent l="0" t="0" r="19050" b="18415"/>
                <wp:wrapNone/>
                <wp:docPr id="3" name="Obdélník: se zakulacenými roh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78168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963324" id="Obdélník: se zakulacenými rohy 3" o:spid="_x0000_s1026" style="position:absolute;margin-left:0;margin-top:-12.35pt;width:7in;height:61.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" filled="f" strokeweight="1pt">
                <w10:wrap anchorx="margin"/>
              </v:roundrect>
            </w:pict>
          </mc:Fallback>
        </mc:AlternateContent>
      </w:r>
      <w:r w:rsidRPr="00E14918">
        <w:rPr>
          <w:rFonts w:ascii="Times New Roman" w:eastAsia="Times New Roman" w:hAnsi="Times New Roman" w:cs="Times New Roman"/>
          <w:b/>
          <w:i/>
          <w:sz w:val="40"/>
          <w:szCs w:val="20"/>
          <w:lang w:eastAsia="cs-CZ"/>
          <w14:shadow w14:blurRad="50800" w14:dist="38100" w14:dir="2700000" w14:sx="100000" w14:sy="100000" w14:kx="0" w14:ky="0" w14:algn="tl">
            <w14:srgbClr w14:val="000000">
              <w14:alpha w14:val="60000"/>
            </w14:srgbClr>
          </w14:shadow>
        </w:rPr>
        <w:t xml:space="preserve">Smlouva o obstarání plavecké výuky, </w:t>
      </w:r>
    </w:p>
    <w:p w:rsidR="00E14918" w:rsidRPr="00E14918" w:rsidRDefault="00E14918" w:rsidP="00E14918">
      <w:pPr>
        <w:spacing w:after="0" w:line="240" w:lineRule="auto"/>
        <w:jc w:val="center"/>
        <w:rPr>
          <w:rFonts w:ascii="Times New Roman" w:eastAsia="Times New Roman" w:hAnsi="Times New Roman" w:cs="Times New Roman"/>
          <w:b/>
          <w:i/>
          <w:sz w:val="32"/>
          <w:szCs w:val="20"/>
          <w:lang w:eastAsia="cs-CZ"/>
          <w14:shadow w14:blurRad="50800" w14:dist="38100" w14:dir="2700000" w14:sx="100000" w14:sy="100000" w14:kx="0" w14:ky="0" w14:algn="tl">
            <w14:srgbClr w14:val="000000">
              <w14:alpha w14:val="60000"/>
            </w14:srgbClr>
          </w14:shadow>
        </w:rPr>
      </w:pPr>
      <w:r w:rsidRPr="00E14918">
        <w:rPr>
          <w:rFonts w:ascii="Times New Roman" w:eastAsia="Times New Roman" w:hAnsi="Times New Roman" w:cs="Times New Roman"/>
          <w:b/>
          <w:i/>
          <w:sz w:val="32"/>
          <w:szCs w:val="20"/>
          <w:lang w:eastAsia="cs-CZ"/>
          <w14:shadow w14:blurRad="50800" w14:dist="38100" w14:dir="2700000" w14:sx="100000" w14:sy="100000" w14:kx="0" w14:ky="0" w14:algn="tl">
            <w14:srgbClr w14:val="000000">
              <w14:alpha w14:val="60000"/>
            </w14:srgbClr>
          </w14:shadow>
        </w:rPr>
        <w:t>dle § 1746 odst. 2 a násl., zák. č.89/2012 Sb., občanský zákoník</w:t>
      </w:r>
    </w:p>
    <w:p w:rsidR="00E14918" w:rsidRPr="00E14918" w:rsidRDefault="00E14918" w:rsidP="00E14918">
      <w:pPr>
        <w:suppressAutoHyphens/>
        <w:autoSpaceDE w:val="0"/>
        <w:spacing w:after="24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kterou uzavřely tyto smluvní strany:</w:t>
      </w:r>
    </w:p>
    <w:p w:rsidR="00E14918" w:rsidRPr="00E14918" w:rsidRDefault="00E14918" w:rsidP="00E14918">
      <w:pPr>
        <w:tabs>
          <w:tab w:val="left" w:pos="0"/>
          <w:tab w:val="left" w:pos="851"/>
        </w:tabs>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1. Škola:</w:t>
      </w:r>
      <w:r w:rsidRPr="00E14918">
        <w:rPr>
          <w:rFonts w:ascii="Times New Roman" w:eastAsia="Times New Roman" w:hAnsi="Times New Roman" w:cs="Times New Roman"/>
          <w:sz w:val="24"/>
          <w:szCs w:val="24"/>
          <w:lang w:eastAsia="ar-SA"/>
        </w:rPr>
        <w:tab/>
      </w:r>
      <w:r w:rsidRPr="00E14918">
        <w:rPr>
          <w:rFonts w:ascii="Times New Roman" w:eastAsia="Times New Roman" w:hAnsi="Times New Roman" w:cs="Times New Roman"/>
          <w:b/>
          <w:noProof/>
          <w:sz w:val="24"/>
          <w:szCs w:val="24"/>
          <w:lang w:eastAsia="ar-SA"/>
        </w:rPr>
        <w:t>ZÁKLADNÍ ŠKOLA, Dukelská 11</w:t>
      </w:r>
      <w:r w:rsidR="000649BD">
        <w:rPr>
          <w:rFonts w:ascii="Times New Roman" w:eastAsia="Times New Roman" w:hAnsi="Times New Roman" w:cs="Times New Roman"/>
          <w:b/>
          <w:noProof/>
          <w:sz w:val="24"/>
          <w:szCs w:val="24"/>
          <w:lang w:eastAsia="ar-SA"/>
        </w:rPr>
        <w:t>, České Budějovice</w:t>
      </w:r>
      <w:bookmarkStart w:id="0" w:name="_GoBack"/>
      <w:bookmarkEnd w:id="0"/>
    </w:p>
    <w:p w:rsidR="00E14918" w:rsidRPr="00E14918" w:rsidRDefault="00E14918" w:rsidP="00E14918">
      <w:pPr>
        <w:tabs>
          <w:tab w:val="left" w:pos="0"/>
          <w:tab w:val="left" w:pos="851"/>
        </w:tabs>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    adresa:</w:t>
      </w:r>
      <w:r w:rsidRPr="00E14918">
        <w:rPr>
          <w:rFonts w:ascii="Times New Roman" w:eastAsia="Times New Roman" w:hAnsi="Times New Roman" w:cs="Times New Roman"/>
          <w:sz w:val="24"/>
          <w:szCs w:val="24"/>
          <w:lang w:eastAsia="ar-SA"/>
        </w:rPr>
        <w:tab/>
      </w:r>
      <w:r w:rsidRPr="00E14918">
        <w:rPr>
          <w:rFonts w:ascii="Times New Roman" w:eastAsia="Times New Roman" w:hAnsi="Times New Roman" w:cs="Times New Roman"/>
          <w:noProof/>
          <w:sz w:val="24"/>
          <w:szCs w:val="24"/>
          <w:lang w:eastAsia="ar-SA"/>
        </w:rPr>
        <w:t>Dukelská 258/11,37001 České Budějovice</w:t>
      </w:r>
    </w:p>
    <w:p w:rsidR="00E14918" w:rsidRPr="00E14918" w:rsidRDefault="00E14918" w:rsidP="00E14918">
      <w:pPr>
        <w:tabs>
          <w:tab w:val="left" w:pos="851"/>
        </w:tabs>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    IČ:</w:t>
      </w:r>
      <w:r w:rsidRPr="00E14918">
        <w:rPr>
          <w:rFonts w:ascii="Times New Roman" w:eastAsia="Times New Roman" w:hAnsi="Times New Roman" w:cs="Times New Roman"/>
          <w:sz w:val="24"/>
          <w:szCs w:val="24"/>
          <w:lang w:eastAsia="ar-SA"/>
        </w:rPr>
        <w:tab/>
      </w:r>
      <w:r w:rsidRPr="00E14918">
        <w:rPr>
          <w:rFonts w:ascii="Times New Roman" w:eastAsia="Times New Roman" w:hAnsi="Times New Roman" w:cs="Times New Roman"/>
          <w:noProof/>
          <w:sz w:val="24"/>
          <w:szCs w:val="24"/>
          <w:lang w:eastAsia="ar-SA"/>
        </w:rPr>
        <w:t>62 537 873</w:t>
      </w:r>
    </w:p>
    <w:p w:rsidR="00E14918" w:rsidRPr="00E14918" w:rsidRDefault="00E14918" w:rsidP="00E14918">
      <w:pPr>
        <w:tabs>
          <w:tab w:val="left" w:pos="0"/>
          <w:tab w:val="left" w:pos="1843"/>
        </w:tabs>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          dále jen </w:t>
      </w:r>
      <w:r w:rsidRPr="00E14918">
        <w:rPr>
          <w:rFonts w:ascii="Times New Roman" w:eastAsia="Times New Roman" w:hAnsi="Times New Roman" w:cs="Times New Roman"/>
          <w:i/>
          <w:sz w:val="24"/>
          <w:szCs w:val="24"/>
          <w:lang w:eastAsia="ar-SA"/>
        </w:rPr>
        <w:t>" smluvní škola"</w:t>
      </w: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      a</w:t>
      </w: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p>
    <w:p w:rsidR="00E14918" w:rsidRPr="00E14918" w:rsidRDefault="00E14918" w:rsidP="00E14918">
      <w:pPr>
        <w:tabs>
          <w:tab w:val="left" w:pos="0"/>
          <w:tab w:val="left" w:pos="1843"/>
        </w:tabs>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2. Plavecká škola:</w:t>
      </w:r>
      <w:r w:rsidRPr="00E14918">
        <w:rPr>
          <w:rFonts w:ascii="Times New Roman" w:eastAsia="Times New Roman" w:hAnsi="Times New Roman" w:cs="Times New Roman"/>
          <w:sz w:val="24"/>
          <w:szCs w:val="24"/>
          <w:lang w:eastAsia="ar-SA"/>
        </w:rPr>
        <w:tab/>
      </w:r>
      <w:r w:rsidRPr="00E14918">
        <w:rPr>
          <w:rFonts w:ascii="Times New Roman" w:eastAsia="Times New Roman" w:hAnsi="Times New Roman" w:cs="Times New Roman"/>
          <w:b/>
          <w:bCs/>
          <w:sz w:val="24"/>
          <w:szCs w:val="24"/>
          <w:lang w:eastAsia="ar-SA"/>
        </w:rPr>
        <w:t>PLAVÁNÍ České Budějovice, z. s.</w:t>
      </w:r>
      <w:r w:rsidRPr="00E14918">
        <w:rPr>
          <w:rFonts w:ascii="Times New Roman" w:eastAsia="Times New Roman" w:hAnsi="Times New Roman" w:cs="Times New Roman"/>
          <w:b/>
          <w:bCs/>
          <w:sz w:val="24"/>
          <w:szCs w:val="24"/>
          <w:lang w:eastAsia="ar-SA"/>
        </w:rPr>
        <w:br/>
      </w:r>
      <w:r w:rsidRPr="00E14918">
        <w:rPr>
          <w:rFonts w:ascii="Times New Roman" w:eastAsia="Times New Roman" w:hAnsi="Times New Roman" w:cs="Times New Roman"/>
          <w:sz w:val="24"/>
          <w:szCs w:val="24"/>
          <w:lang w:eastAsia="ar-SA"/>
        </w:rPr>
        <w:t xml:space="preserve">    adresa:   </w:t>
      </w:r>
      <w:r w:rsidRPr="00E14918">
        <w:rPr>
          <w:rFonts w:ascii="Times New Roman" w:eastAsia="Times New Roman" w:hAnsi="Times New Roman" w:cs="Times New Roman"/>
          <w:sz w:val="24"/>
          <w:szCs w:val="24"/>
          <w:lang w:eastAsia="ar-SA"/>
        </w:rPr>
        <w:tab/>
        <w:t>Sokolský ostrov 402/4, 370 01 České Budějovice</w:t>
      </w:r>
      <w:r w:rsidRPr="00E14918">
        <w:rPr>
          <w:rFonts w:ascii="Times New Roman" w:eastAsia="Times New Roman" w:hAnsi="Times New Roman" w:cs="Times New Roman"/>
          <w:sz w:val="24"/>
          <w:szCs w:val="24"/>
          <w:lang w:eastAsia="ar-SA"/>
        </w:rPr>
        <w:br/>
        <w:t xml:space="preserve">    IČ: </w:t>
      </w:r>
      <w:r w:rsidRPr="00E14918">
        <w:rPr>
          <w:rFonts w:ascii="Times New Roman" w:eastAsia="Times New Roman" w:hAnsi="Times New Roman" w:cs="Times New Roman"/>
          <w:sz w:val="24"/>
          <w:szCs w:val="24"/>
          <w:lang w:eastAsia="ar-SA"/>
        </w:rPr>
        <w:tab/>
        <w:t>27 03 66 18</w:t>
      </w:r>
    </w:p>
    <w:p w:rsidR="00E14918" w:rsidRPr="00E14918" w:rsidRDefault="00E14918" w:rsidP="00E14918">
      <w:pPr>
        <w:tabs>
          <w:tab w:val="left" w:pos="0"/>
          <w:tab w:val="left" w:pos="1843"/>
        </w:tabs>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br/>
        <w:t xml:space="preserve">    zastoupená: </w:t>
      </w:r>
      <w:r w:rsidRPr="00E14918">
        <w:rPr>
          <w:rFonts w:ascii="Times New Roman" w:eastAsia="Times New Roman" w:hAnsi="Times New Roman" w:cs="Times New Roman"/>
          <w:sz w:val="24"/>
          <w:szCs w:val="24"/>
          <w:lang w:eastAsia="ar-SA"/>
        </w:rPr>
        <w:tab/>
        <w:t>ředitelkou – Mgr. Boženou Šestauberovou</w:t>
      </w:r>
      <w:r w:rsidRPr="00E14918">
        <w:rPr>
          <w:rFonts w:ascii="Times New Roman" w:eastAsia="Times New Roman" w:hAnsi="Times New Roman" w:cs="Times New Roman"/>
          <w:sz w:val="24"/>
          <w:szCs w:val="24"/>
          <w:lang w:eastAsia="ar-SA"/>
        </w:rPr>
        <w:br/>
        <w:t xml:space="preserve">            dále jen </w:t>
      </w:r>
      <w:r w:rsidRPr="00E14918">
        <w:rPr>
          <w:rFonts w:ascii="Times New Roman" w:eastAsia="Times New Roman" w:hAnsi="Times New Roman" w:cs="Times New Roman"/>
          <w:i/>
          <w:sz w:val="24"/>
          <w:szCs w:val="24"/>
          <w:lang w:eastAsia="ar-SA"/>
        </w:rPr>
        <w:t>"plavecká škola"</w:t>
      </w:r>
      <w:r w:rsidRPr="00E14918">
        <w:rPr>
          <w:rFonts w:ascii="Times New Roman" w:eastAsia="Times New Roman" w:hAnsi="Times New Roman" w:cs="Times New Roman"/>
          <w:sz w:val="24"/>
          <w:szCs w:val="24"/>
          <w:lang w:eastAsia="ar-SA"/>
        </w:rPr>
        <w:br/>
        <w:t xml:space="preserve">    t a k t o:</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sz w:val="24"/>
          <w:szCs w:val="24"/>
          <w:lang w:eastAsia="ar-SA"/>
        </w:rPr>
      </w:pPr>
      <w:r w:rsidRPr="00E14918">
        <w:rPr>
          <w:rFonts w:ascii="Times New Roman" w:eastAsia="Times New Roman" w:hAnsi="Times New Roman" w:cs="Times New Roman"/>
          <w:b/>
          <w:sz w:val="24"/>
          <w:szCs w:val="24"/>
          <w:lang w:eastAsia="ar-SA"/>
        </w:rPr>
        <w:t>I.</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E14918">
        <w:rPr>
          <w:rFonts w:ascii="Times New Roman" w:eastAsia="Times New Roman" w:hAnsi="Times New Roman" w:cs="Times New Roman"/>
          <w:b/>
          <w:bCs/>
          <w:sz w:val="24"/>
          <w:szCs w:val="24"/>
          <w:u w:val="single"/>
          <w:lang w:eastAsia="ar-SA"/>
        </w:rPr>
        <w:t>Předmět smlouvy</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p>
    <w:p w:rsidR="00E14918" w:rsidRPr="00E14918" w:rsidRDefault="00E14918" w:rsidP="00E14918">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Předmětem této smlouvy je závazek plavecké školy zabezpečit plaveckou výuku, pro žáky smluvní školy, v souladu s ustanoveními zák. č. 561/2004 Sb. ve znění vyhlášky MŠMT č. 48/2005 Sb. a metodickými pokyny MŠMT platnými od 9. února 2015, v rozsahu, místě, termínech a počtech, které jsou stanoveny touto smlouvou a </w:t>
      </w:r>
      <w:r w:rsidRPr="00E14918">
        <w:rPr>
          <w:rFonts w:ascii="Times New Roman" w:eastAsia="Times New Roman" w:hAnsi="Times New Roman" w:cs="Times New Roman"/>
          <w:b/>
          <w:sz w:val="24"/>
          <w:szCs w:val="24"/>
          <w:lang w:eastAsia="ar-SA"/>
        </w:rPr>
        <w:t>dodatkem,</w:t>
      </w:r>
      <w:r w:rsidRPr="00E14918">
        <w:rPr>
          <w:rFonts w:ascii="Times New Roman" w:eastAsia="Times New Roman" w:hAnsi="Times New Roman" w:cs="Times New Roman"/>
          <w:sz w:val="24"/>
          <w:szCs w:val="24"/>
          <w:lang w:eastAsia="ar-SA"/>
        </w:rPr>
        <w:t xml:space="preserve"> který je nedílnou součástí této smlouvy.</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E14918">
        <w:rPr>
          <w:rFonts w:ascii="Times New Roman" w:eastAsia="Times New Roman" w:hAnsi="Times New Roman" w:cs="Times New Roman"/>
          <w:b/>
          <w:bCs/>
          <w:sz w:val="24"/>
          <w:szCs w:val="24"/>
          <w:lang w:eastAsia="ar-SA"/>
        </w:rPr>
        <w:br/>
        <w:t>II.</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E14918">
        <w:rPr>
          <w:rFonts w:ascii="Times New Roman" w:eastAsia="Times New Roman" w:hAnsi="Times New Roman" w:cs="Times New Roman"/>
          <w:b/>
          <w:bCs/>
          <w:sz w:val="24"/>
          <w:szCs w:val="24"/>
          <w:u w:val="single"/>
          <w:lang w:eastAsia="ar-SA"/>
        </w:rPr>
        <w:t>Cena plnění a její splatnost</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p>
    <w:p w:rsidR="00E14918" w:rsidRPr="00E14918" w:rsidRDefault="00E14918" w:rsidP="00E14918">
      <w:pPr>
        <w:numPr>
          <w:ilvl w:val="0"/>
          <w:numId w:val="2"/>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Smluvní škola se zavazuje za činnost uvedenou v čl. I této smlouvy zaplatit plavecké škole částku, jejíž výše je stanovena výší ceny za pronájem bazénů a provozními náklady plavecké školy, které jsou rozpočítány na každého žáka. Dále se smluvní škola zavazuje zaplatit plavecké škole náklady na úhradu mezd, mzdových náhrad a odvodů z mezd podle počtu žáků zapsaných na plaveckou výuku. Fakturace bude provedena po ukončení plaveckého výcviku. Ceny jsou uvedeny v </w:t>
      </w:r>
      <w:r w:rsidRPr="00E14918">
        <w:rPr>
          <w:rFonts w:ascii="Times New Roman" w:eastAsia="Times New Roman" w:hAnsi="Times New Roman" w:cs="Times New Roman"/>
          <w:b/>
          <w:sz w:val="24"/>
          <w:szCs w:val="24"/>
          <w:lang w:eastAsia="ar-SA"/>
        </w:rPr>
        <w:t>dodatku</w:t>
      </w:r>
      <w:r w:rsidRPr="00E14918">
        <w:rPr>
          <w:rFonts w:ascii="Times New Roman" w:eastAsia="Times New Roman" w:hAnsi="Times New Roman" w:cs="Times New Roman"/>
          <w:sz w:val="24"/>
          <w:szCs w:val="24"/>
          <w:lang w:eastAsia="ar-SA"/>
        </w:rPr>
        <w:t>.</w:t>
      </w:r>
    </w:p>
    <w:p w:rsidR="00E14918" w:rsidRPr="00E14918" w:rsidRDefault="00E14918" w:rsidP="00E14918">
      <w:pPr>
        <w:numPr>
          <w:ilvl w:val="0"/>
          <w:numId w:val="2"/>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Zrušení objednané hodiny plavání ze strany plavecké školy při nepředvídaných provozních výlukách oznámí pověřený pracovník plavecké školy smluvní škole. Takto zrušené hodiny nebudou účtovány. Zrušení objednané hodiny smluvní školou je možné provést bez úhrady nájmů nejméně </w:t>
      </w:r>
      <w:r w:rsidRPr="00E14918">
        <w:rPr>
          <w:rFonts w:ascii="Times New Roman" w:eastAsia="Times New Roman" w:hAnsi="Times New Roman" w:cs="Times New Roman"/>
          <w:b/>
          <w:sz w:val="24"/>
          <w:szCs w:val="24"/>
          <w:lang w:eastAsia="ar-SA"/>
        </w:rPr>
        <w:t>30 dnů</w:t>
      </w:r>
      <w:r w:rsidRPr="00E14918">
        <w:rPr>
          <w:rFonts w:ascii="Times New Roman" w:eastAsia="Times New Roman" w:hAnsi="Times New Roman" w:cs="Times New Roman"/>
          <w:sz w:val="24"/>
          <w:szCs w:val="24"/>
          <w:lang w:eastAsia="ar-SA"/>
        </w:rPr>
        <w:t xml:space="preserve"> předem. V případě, že dojde k nepředvídaným okolnostem a smluvní škola odvolá výuku v kratší lhůtě, zaplatí 100% úhrady nájmu bazénů.</w:t>
      </w:r>
    </w:p>
    <w:p w:rsidR="00E14918" w:rsidRPr="00E14918" w:rsidRDefault="00E14918" w:rsidP="00E14918">
      <w:pPr>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Ceny poskytovaných služeb se odvíjí od smlouvy mezi PLAVÁNÍ České Budějovice, z. s. a Sportovním zařízením města České Budějovice, p. o. a ceníku služeb PS. </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E14918">
        <w:rPr>
          <w:rFonts w:ascii="Times New Roman" w:eastAsia="Times New Roman" w:hAnsi="Times New Roman" w:cs="Times New Roman"/>
          <w:b/>
          <w:bCs/>
          <w:sz w:val="24"/>
          <w:szCs w:val="24"/>
          <w:lang w:eastAsia="ar-SA"/>
        </w:rPr>
        <w:br/>
        <w:t>III.</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E14918">
        <w:rPr>
          <w:rFonts w:ascii="Times New Roman" w:eastAsia="Times New Roman" w:hAnsi="Times New Roman" w:cs="Times New Roman"/>
          <w:b/>
          <w:bCs/>
          <w:sz w:val="24"/>
          <w:szCs w:val="24"/>
          <w:u w:val="single"/>
          <w:lang w:eastAsia="ar-SA"/>
        </w:rPr>
        <w:t>Doba plnění</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Smlouva se uzavírá na dobu neurčitou a to od</w:t>
      </w:r>
      <w:r w:rsidR="00E527E4">
        <w:rPr>
          <w:rFonts w:ascii="Times New Roman" w:eastAsia="Times New Roman" w:hAnsi="Times New Roman" w:cs="Times New Roman"/>
          <w:sz w:val="24"/>
          <w:szCs w:val="24"/>
          <w:lang w:eastAsia="ar-SA"/>
        </w:rPr>
        <w:t xml:space="preserve"> 12. 11. 2018</w:t>
      </w:r>
      <w:r w:rsidRPr="00E14918">
        <w:rPr>
          <w:rFonts w:ascii="Times New Roman" w:eastAsia="Times New Roman" w:hAnsi="Times New Roman" w:cs="Times New Roman"/>
          <w:sz w:val="24"/>
          <w:szCs w:val="24"/>
          <w:lang w:eastAsia="ar-SA"/>
        </w:rPr>
        <w:t xml:space="preserve">. </w:t>
      </w:r>
      <w:r w:rsidRPr="00E14918">
        <w:rPr>
          <w:rFonts w:ascii="Times New Roman" w:eastAsia="Times New Roman" w:hAnsi="Times New Roman" w:cs="Times New Roman"/>
          <w:b/>
          <w:sz w:val="24"/>
          <w:szCs w:val="24"/>
          <w:lang w:eastAsia="ar-SA"/>
        </w:rPr>
        <w:t>Dodatek</w:t>
      </w:r>
      <w:r w:rsidRPr="00E14918">
        <w:rPr>
          <w:rFonts w:ascii="Times New Roman" w:eastAsia="Times New Roman" w:hAnsi="Times New Roman" w:cs="Times New Roman"/>
          <w:sz w:val="24"/>
          <w:szCs w:val="24"/>
          <w:lang w:eastAsia="ar-SA"/>
        </w:rPr>
        <w:t xml:space="preserve"> ke smlouvě je vydáván pro každý kurz před zahájením kurzu.</w:t>
      </w: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sz w:val="24"/>
          <w:szCs w:val="24"/>
          <w:lang w:eastAsia="ar-SA"/>
        </w:rPr>
      </w:pPr>
      <w:r w:rsidRPr="00E14918">
        <w:rPr>
          <w:rFonts w:ascii="Times New Roman" w:eastAsia="Times New Roman" w:hAnsi="Times New Roman" w:cs="Times New Roman"/>
          <w:b/>
          <w:sz w:val="24"/>
          <w:szCs w:val="24"/>
          <w:lang w:eastAsia="ar-SA"/>
        </w:rPr>
        <w:lastRenderedPageBreak/>
        <w:t>IV.</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sz w:val="24"/>
          <w:szCs w:val="24"/>
          <w:u w:val="single"/>
          <w:lang w:eastAsia="ar-SA"/>
        </w:rPr>
      </w:pPr>
      <w:r w:rsidRPr="00E14918">
        <w:rPr>
          <w:rFonts w:ascii="Times New Roman" w:eastAsia="Times New Roman" w:hAnsi="Times New Roman" w:cs="Times New Roman"/>
          <w:b/>
          <w:sz w:val="24"/>
          <w:szCs w:val="24"/>
          <w:u w:val="single"/>
          <w:lang w:eastAsia="ar-SA"/>
        </w:rPr>
        <w:t>Místo plnění</w:t>
      </w: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                                                              </w:t>
      </w: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   Místem plnění je plavecký stadion v Českých Budějovicích.</w:t>
      </w: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E14918">
        <w:rPr>
          <w:rFonts w:ascii="Times New Roman" w:eastAsia="Times New Roman" w:hAnsi="Times New Roman" w:cs="Times New Roman"/>
          <w:b/>
          <w:bCs/>
          <w:sz w:val="24"/>
          <w:szCs w:val="24"/>
          <w:lang w:eastAsia="ar-SA"/>
        </w:rPr>
        <w:t>V.</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E14918">
        <w:rPr>
          <w:rFonts w:ascii="Times New Roman" w:eastAsia="Times New Roman" w:hAnsi="Times New Roman" w:cs="Times New Roman"/>
          <w:b/>
          <w:bCs/>
          <w:sz w:val="24"/>
          <w:szCs w:val="24"/>
          <w:u w:val="single"/>
          <w:lang w:eastAsia="ar-SA"/>
        </w:rPr>
        <w:t>Podmínky plnění</w:t>
      </w: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p>
    <w:p w:rsidR="00E14918" w:rsidRPr="00E14918" w:rsidRDefault="00E14918" w:rsidP="00E14918">
      <w:pPr>
        <w:numPr>
          <w:ilvl w:val="0"/>
          <w:numId w:val="5"/>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Plavecká škola není oprávněna pověřit plněním předmětu této smlouvy jiný subjekt bez souhlasu smluvní školy.</w:t>
      </w:r>
    </w:p>
    <w:p w:rsidR="00E14918" w:rsidRPr="00E14918" w:rsidRDefault="00E14918" w:rsidP="00E14918">
      <w:pPr>
        <w:numPr>
          <w:ilvl w:val="0"/>
          <w:numId w:val="5"/>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Plavecká škola se zavazuje provádět plaveckou výuku podle školních vzdělávacích programů škol a vnitřních směrnic plavecké školy v rozsahu, termínech, místě a v počtech, které jsou předmětem dodatku.</w:t>
      </w:r>
    </w:p>
    <w:p w:rsidR="00E14918" w:rsidRPr="00E14918" w:rsidRDefault="00E14918" w:rsidP="00E14918">
      <w:pPr>
        <w:numPr>
          <w:ilvl w:val="0"/>
          <w:numId w:val="5"/>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Plavecká škola se zavazuje provádět výuku plavání pouze osobami s potřebnou kvalifikací k této výuce, při dodržování bezpečnostních předpisů, které mají zabránit vzniku škody na zdraví nebo majetku. </w:t>
      </w:r>
    </w:p>
    <w:p w:rsidR="00E14918" w:rsidRPr="00E14918" w:rsidRDefault="00E14918" w:rsidP="00E14918">
      <w:pPr>
        <w:numPr>
          <w:ilvl w:val="0"/>
          <w:numId w:val="5"/>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Smluvní škola se zavazuje dodržovat bezpečnostní, hygienické a organizační podmínky zakotvené v provozním řádu plaveckého stadiónu a řídit se vnitřními směrnicemi plavecké školy. </w:t>
      </w:r>
    </w:p>
    <w:p w:rsidR="00E14918" w:rsidRPr="00E14918" w:rsidRDefault="00E14918" w:rsidP="00E14918">
      <w:pPr>
        <w:spacing w:after="0" w:line="240" w:lineRule="auto"/>
        <w:jc w:val="center"/>
        <w:rPr>
          <w:rFonts w:ascii="Times New Roman" w:eastAsia="Times New Roman" w:hAnsi="Times New Roman" w:cs="Times New Roman"/>
          <w:b/>
          <w:sz w:val="24"/>
          <w:szCs w:val="24"/>
          <w:lang w:eastAsia="ar-SA"/>
        </w:rPr>
      </w:pPr>
    </w:p>
    <w:p w:rsidR="00E14918" w:rsidRPr="00E14918" w:rsidRDefault="00E14918" w:rsidP="00E14918">
      <w:pPr>
        <w:spacing w:after="0" w:line="240" w:lineRule="auto"/>
        <w:jc w:val="center"/>
        <w:rPr>
          <w:rFonts w:ascii="Times New Roman" w:eastAsia="Calibri" w:hAnsi="Times New Roman" w:cs="Times New Roman"/>
          <w:b/>
          <w:sz w:val="24"/>
          <w:szCs w:val="24"/>
          <w:u w:val="single"/>
        </w:rPr>
      </w:pPr>
      <w:r w:rsidRPr="00E14918">
        <w:rPr>
          <w:rFonts w:ascii="Times New Roman" w:eastAsia="Times New Roman" w:hAnsi="Times New Roman" w:cs="Times New Roman"/>
          <w:b/>
          <w:sz w:val="24"/>
          <w:szCs w:val="24"/>
          <w:lang w:eastAsia="ar-SA"/>
        </w:rPr>
        <w:br/>
        <w:t>VI.</w:t>
      </w:r>
      <w:r w:rsidRPr="00E14918">
        <w:rPr>
          <w:rFonts w:ascii="Times New Roman" w:eastAsia="Times New Roman" w:hAnsi="Times New Roman" w:cs="Times New Roman"/>
          <w:sz w:val="24"/>
          <w:szCs w:val="24"/>
          <w:lang w:eastAsia="ar-SA"/>
        </w:rPr>
        <w:br/>
      </w:r>
      <w:r w:rsidRPr="00E14918">
        <w:rPr>
          <w:rFonts w:ascii="Times New Roman" w:eastAsia="Calibri" w:hAnsi="Times New Roman" w:cs="Times New Roman"/>
          <w:b/>
          <w:sz w:val="24"/>
          <w:szCs w:val="24"/>
          <w:u w:val="single"/>
        </w:rPr>
        <w:t>Odpovědnost plavecké školy za vzniklé škody na zdraví a životech žáků</w:t>
      </w:r>
      <w:r w:rsidRPr="00E14918">
        <w:rPr>
          <w:rFonts w:ascii="Times New Roman" w:eastAsia="Calibri" w:hAnsi="Times New Roman" w:cs="Times New Roman"/>
          <w:b/>
          <w:sz w:val="24"/>
          <w:szCs w:val="24"/>
          <w:u w:val="single"/>
        </w:rPr>
        <w:br/>
      </w:r>
    </w:p>
    <w:p w:rsidR="00E14918" w:rsidRPr="00E14918" w:rsidRDefault="00E14918" w:rsidP="00E14918">
      <w:pPr>
        <w:numPr>
          <w:ilvl w:val="0"/>
          <w:numId w:val="7"/>
        </w:numPr>
        <w:spacing w:after="0" w:line="240" w:lineRule="auto"/>
        <w:ind w:hanging="426"/>
        <w:contextualSpacing/>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PLAVÁNÍ České Budějovice, z. s. je subjektem, který není součástí školského rejstříku a ve kterém nepůsobí pedagogičtí pracovníci ve smyslu zákona č. 563/2004 Sb. V souladu s Metodickým pokynem Ministerstva školství, mládeže a tělovýchovy č. j. MSMT- 37471/2014 jsou po celou dobu výuky plavání na místě výuky přítomni pedagogičtí pracovníci příslušné základní školy. Tito pracovníci nesou plnou odpovědnost za zajištění bezpečnosti a ochrany zdraví žáků při plavecké výuce.</w:t>
      </w:r>
    </w:p>
    <w:p w:rsidR="00E14918" w:rsidRPr="00E14918" w:rsidRDefault="00E14918" w:rsidP="00E14918">
      <w:pPr>
        <w:spacing w:after="0" w:line="276" w:lineRule="auto"/>
        <w:rPr>
          <w:rFonts w:ascii="Times New Roman" w:eastAsia="Times New Roman" w:hAnsi="Times New Roman" w:cs="Times New Roman"/>
          <w:sz w:val="24"/>
          <w:szCs w:val="24"/>
          <w:lang w:eastAsia="ar-SA"/>
        </w:rPr>
      </w:pPr>
    </w:p>
    <w:p w:rsidR="00E14918" w:rsidRPr="00E14918" w:rsidRDefault="00E14918" w:rsidP="00E14918">
      <w:pPr>
        <w:numPr>
          <w:ilvl w:val="0"/>
          <w:numId w:val="7"/>
        </w:numPr>
        <w:tabs>
          <w:tab w:val="left" w:pos="0"/>
        </w:tabs>
        <w:spacing w:after="0" w:line="276" w:lineRule="auto"/>
        <w:ind w:hanging="426"/>
        <w:contextualSpacing/>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Základní škola může požadovat po PLAVÁNÍ České Budějovice, z. s. regres za vzniklou škodu na zdraví a životech žáků pouze v případech, kdy z vyšetřování škodní události vyplyne, že: </w:t>
      </w:r>
    </w:p>
    <w:p w:rsidR="00E14918" w:rsidRPr="00E14918" w:rsidRDefault="00E14918" w:rsidP="00E14918">
      <w:pPr>
        <w:numPr>
          <w:ilvl w:val="0"/>
          <w:numId w:val="6"/>
        </w:numPr>
        <w:spacing w:after="200" w:line="276"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osoby zajišťující plaveckou výuku neměly potřebnou kvalifikaci k této výuce</w:t>
      </w:r>
    </w:p>
    <w:p w:rsidR="00E14918" w:rsidRPr="00E14918" w:rsidRDefault="00E14918" w:rsidP="00E14918">
      <w:pPr>
        <w:numPr>
          <w:ilvl w:val="0"/>
          <w:numId w:val="6"/>
        </w:numPr>
        <w:spacing w:after="200" w:line="276"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osoby zajišťující plaveckou výuku byly ve stavu vylučujícím způsobilost, který si přivodily vlivem návykových látek</w:t>
      </w:r>
    </w:p>
    <w:p w:rsidR="00E14918" w:rsidRPr="00E14918" w:rsidRDefault="00E14918" w:rsidP="00E14918">
      <w:pPr>
        <w:numPr>
          <w:ilvl w:val="0"/>
          <w:numId w:val="6"/>
        </w:numPr>
        <w:spacing w:after="200" w:line="276"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osoby zajišťující plaveckou výuku hrubě porušily Provozní řád plavecké školy – zejména čl. 1.7.1. - Pokyny pro učitele plavání</w:t>
      </w:r>
    </w:p>
    <w:p w:rsidR="00E14918" w:rsidRPr="00E14918" w:rsidRDefault="00E14918" w:rsidP="00E14918">
      <w:pPr>
        <w:spacing w:after="0" w:line="276" w:lineRule="auto"/>
        <w:ind w:left="-284"/>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Plavecká škola prohlašuje, že má pro tyto účely sjednané pojištění s pojistným plněním ve výši 10 000 000,- Kč. Současně se zavazuje, že toto pojištění s uvedeným minimálním plněním bude mít sjednáno po celou dobu trvání této Smlouvy o zabezpečení výuky plavání žáků škol.</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E14918">
        <w:rPr>
          <w:rFonts w:ascii="Times New Roman" w:eastAsia="Times New Roman" w:hAnsi="Times New Roman" w:cs="Times New Roman"/>
          <w:b/>
          <w:bCs/>
          <w:sz w:val="24"/>
          <w:szCs w:val="24"/>
          <w:lang w:eastAsia="ar-SA"/>
        </w:rPr>
        <w:t>VII.</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E14918">
        <w:rPr>
          <w:rFonts w:ascii="Times New Roman" w:eastAsia="Times New Roman" w:hAnsi="Times New Roman" w:cs="Times New Roman"/>
          <w:b/>
          <w:bCs/>
          <w:sz w:val="24"/>
          <w:szCs w:val="24"/>
          <w:u w:val="single"/>
          <w:lang w:eastAsia="ar-SA"/>
        </w:rPr>
        <w:t>Ukončení smlouvy</w:t>
      </w: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120" w:line="240" w:lineRule="auto"/>
        <w:ind w:left="-374"/>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Smlouva končí zejména:</w:t>
      </w:r>
    </w:p>
    <w:p w:rsidR="00E14918" w:rsidRPr="00E14918" w:rsidRDefault="00E14918" w:rsidP="00E14918">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Dohodou smluvních stran.</w:t>
      </w:r>
    </w:p>
    <w:p w:rsidR="00E14918" w:rsidRPr="00E14918" w:rsidRDefault="00E14918" w:rsidP="00E14918">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Odstoupením od smlouvy, pokud druhá smluvní strana opětovně poruší povinnosti vyplývající z této smlouvy. Odstoupením od smlouvy se smlouva ruší ode dne, kdy toto oznámení je prokazatelně doručeno druhé smluvní straně.</w:t>
      </w:r>
    </w:p>
    <w:p w:rsidR="00E14918" w:rsidRPr="00E14918" w:rsidRDefault="00E14918" w:rsidP="00E14918">
      <w:pPr>
        <w:suppressAutoHyphens/>
        <w:spacing w:after="120" w:line="240" w:lineRule="auto"/>
        <w:ind w:left="-14"/>
        <w:jc w:val="both"/>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lang w:eastAsia="ar-SA"/>
        </w:rPr>
      </w:pPr>
      <w:r w:rsidRPr="00E14918">
        <w:rPr>
          <w:rFonts w:ascii="Times New Roman" w:eastAsia="Times New Roman" w:hAnsi="Times New Roman" w:cs="Times New Roman"/>
          <w:b/>
          <w:bCs/>
          <w:sz w:val="24"/>
          <w:szCs w:val="24"/>
          <w:lang w:eastAsia="ar-SA"/>
        </w:rPr>
        <w:br/>
        <w:t>VIII.</w:t>
      </w:r>
    </w:p>
    <w:p w:rsidR="00E14918" w:rsidRPr="00E14918" w:rsidRDefault="00E14918" w:rsidP="00E14918">
      <w:pPr>
        <w:suppressAutoHyphens/>
        <w:autoSpaceDE w:val="0"/>
        <w:spacing w:after="0" w:line="240" w:lineRule="auto"/>
        <w:ind w:left="-374"/>
        <w:jc w:val="center"/>
        <w:rPr>
          <w:rFonts w:ascii="Times New Roman" w:eastAsia="Times New Roman" w:hAnsi="Times New Roman" w:cs="Times New Roman"/>
          <w:b/>
          <w:bCs/>
          <w:sz w:val="24"/>
          <w:szCs w:val="24"/>
          <w:u w:val="single"/>
          <w:lang w:eastAsia="ar-SA"/>
        </w:rPr>
      </w:pPr>
      <w:r w:rsidRPr="00E14918">
        <w:rPr>
          <w:rFonts w:ascii="Times New Roman" w:eastAsia="Times New Roman" w:hAnsi="Times New Roman" w:cs="Times New Roman"/>
          <w:b/>
          <w:bCs/>
          <w:sz w:val="24"/>
          <w:szCs w:val="24"/>
          <w:u w:val="single"/>
          <w:lang w:eastAsia="ar-SA"/>
        </w:rPr>
        <w:t>Závěrečná ujednání</w:t>
      </w:r>
    </w:p>
    <w:p w:rsidR="00E14918" w:rsidRPr="00E14918" w:rsidRDefault="00E14918" w:rsidP="00E14918">
      <w:pPr>
        <w:suppressAutoHyphens/>
        <w:autoSpaceDE w:val="0"/>
        <w:spacing w:after="0" w:line="240" w:lineRule="auto"/>
        <w:ind w:left="-374"/>
        <w:rPr>
          <w:rFonts w:ascii="Times New Roman" w:eastAsia="Times New Roman" w:hAnsi="Times New Roman" w:cs="Times New Roman"/>
          <w:sz w:val="24"/>
          <w:szCs w:val="24"/>
          <w:lang w:eastAsia="ar-SA"/>
        </w:rPr>
      </w:pPr>
    </w:p>
    <w:p w:rsidR="00E14918" w:rsidRPr="00E14918" w:rsidRDefault="00E14918" w:rsidP="00E14918">
      <w:pPr>
        <w:numPr>
          <w:ilvl w:val="0"/>
          <w:numId w:val="4"/>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Právní vztahy vyplývající z této smlouvy a touto smlouvou neupravené se řídí ustanoveními občanského zákoníku a předpisů souvisejících.</w:t>
      </w:r>
    </w:p>
    <w:p w:rsidR="00E14918" w:rsidRPr="00E14918" w:rsidRDefault="00E14918" w:rsidP="00E14918">
      <w:pPr>
        <w:numPr>
          <w:ilvl w:val="0"/>
          <w:numId w:val="4"/>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Jakékoliv změny této smlouvy lze činit úkony, které musí mít písemnou formu, jinak jsou neplatné, nedohodnou-li se smluvní strany jinak.</w:t>
      </w:r>
    </w:p>
    <w:p w:rsidR="00E14918" w:rsidRPr="00E14918" w:rsidRDefault="00E14918" w:rsidP="00E14918">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Smluvní strany prohlašují, že si smlouvu přečetly, souhlasí s jejím obsahem a shodně prohlašují, že tato odpovídá skutečnosti, je sepsána podle jejich pravé a svobodné vůle, vážně, nikoli v tísni a za nápadně nevýhodných podmínek, což stvrzují svými níže uvedenými podpisy.</w:t>
      </w:r>
    </w:p>
    <w:p w:rsidR="00E14918" w:rsidRPr="00E14918" w:rsidRDefault="00E14918" w:rsidP="00E14918">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Tato smlouva byla vyhotovena ve dvou vyhotoveních, z nichž každá ze smluvních stran obdržela po jednom.</w:t>
      </w:r>
    </w:p>
    <w:p w:rsidR="00E14918" w:rsidRPr="00E14918" w:rsidRDefault="00E14918" w:rsidP="00E14918">
      <w:pPr>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E14918">
        <w:rPr>
          <w:rFonts w:ascii="Times New Roman" w:eastAsia="Times New Roman" w:hAnsi="Times New Roman" w:cs="Times New Roman"/>
          <w:sz w:val="24"/>
          <w:szCs w:val="24"/>
          <w:lang w:eastAsia="ar-SA"/>
        </w:rPr>
        <w:t xml:space="preserve">Smlouva nabývá účinnosti dnem </w:t>
      </w:r>
      <w:r w:rsidR="00E527E4">
        <w:rPr>
          <w:rFonts w:ascii="Times New Roman" w:eastAsia="Times New Roman" w:hAnsi="Times New Roman" w:cs="Times New Roman"/>
          <w:sz w:val="24"/>
          <w:szCs w:val="24"/>
          <w:lang w:eastAsia="ar-SA"/>
        </w:rPr>
        <w:t>12. 11. 2018</w:t>
      </w:r>
      <w:r w:rsidRPr="00E14918">
        <w:rPr>
          <w:rFonts w:ascii="Times New Roman" w:eastAsia="Times New Roman" w:hAnsi="Times New Roman" w:cs="Times New Roman"/>
          <w:sz w:val="24"/>
          <w:szCs w:val="24"/>
          <w:lang w:eastAsia="ar-SA"/>
        </w:rPr>
        <w:t>.</w:t>
      </w:r>
    </w:p>
    <w:p w:rsidR="00E14918" w:rsidRPr="00E14918" w:rsidRDefault="00E14918" w:rsidP="00E14918">
      <w:pPr>
        <w:suppressAutoHyphens/>
        <w:autoSpaceDE w:val="0"/>
        <w:spacing w:after="0" w:line="240" w:lineRule="auto"/>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rPr>
          <w:rFonts w:ascii="Times New Roman" w:eastAsia="Times New Roman" w:hAnsi="Times New Roman" w:cs="Times New Roman"/>
          <w:sz w:val="24"/>
          <w:szCs w:val="24"/>
          <w:lang w:eastAsia="ar-SA"/>
        </w:rPr>
      </w:pPr>
    </w:p>
    <w:p w:rsidR="00E14918" w:rsidRPr="00E14918" w:rsidRDefault="00E14918" w:rsidP="00E14918">
      <w:pPr>
        <w:suppressAutoHyphens/>
        <w:autoSpaceDE w:val="0"/>
        <w:spacing w:after="0" w:line="240" w:lineRule="auto"/>
        <w:rPr>
          <w:rFonts w:ascii="Times New Roman" w:eastAsia="Times New Roman" w:hAnsi="Times New Roman" w:cs="Times New Roman"/>
          <w:sz w:val="20"/>
          <w:szCs w:val="20"/>
          <w:lang w:eastAsia="ar-SA"/>
        </w:rPr>
      </w:pPr>
      <w:r w:rsidRPr="00E14918">
        <w:rPr>
          <w:rFonts w:ascii="Times New Roman" w:eastAsia="Times New Roman" w:hAnsi="Times New Roman" w:cs="Times New Roman"/>
          <w:sz w:val="20"/>
          <w:szCs w:val="20"/>
          <w:lang w:eastAsia="ar-SA"/>
        </w:rPr>
        <w:t>……………………………………………………..                    …………………………………………………………</w:t>
      </w:r>
      <w:r w:rsidRPr="00E14918">
        <w:rPr>
          <w:rFonts w:ascii="Times New Roman" w:eastAsia="Times New Roman" w:hAnsi="Times New Roman" w:cs="Times New Roman"/>
          <w:sz w:val="20"/>
          <w:szCs w:val="20"/>
          <w:lang w:eastAsia="ar-SA"/>
        </w:rPr>
        <w:br/>
        <w:t xml:space="preserve">                             smluvní škola                                                                                plavecká škola</w:t>
      </w:r>
    </w:p>
    <w:p w:rsidR="00E14918" w:rsidRPr="00E14918" w:rsidRDefault="00E14918" w:rsidP="00E14918">
      <w:pPr>
        <w:suppressAutoHyphens/>
        <w:autoSpaceDE w:val="0"/>
        <w:spacing w:after="0" w:line="240" w:lineRule="auto"/>
        <w:rPr>
          <w:rFonts w:ascii="Times New Roman" w:eastAsia="Times New Roman" w:hAnsi="Times New Roman" w:cs="Times New Roman"/>
          <w:sz w:val="20"/>
          <w:szCs w:val="20"/>
          <w:lang w:eastAsia="ar-SA"/>
        </w:rPr>
        <w:sectPr w:rsidR="00E14918" w:rsidRPr="00E14918" w:rsidSect="0052477B">
          <w:pgSz w:w="11906" w:h="16838"/>
          <w:pgMar w:top="851" w:right="1134" w:bottom="1134" w:left="1191" w:header="709" w:footer="709" w:gutter="0"/>
          <w:pgNumType w:start="1"/>
          <w:cols w:space="708"/>
          <w:docGrid w:linePitch="360"/>
        </w:sectPr>
      </w:pPr>
    </w:p>
    <w:p w:rsidR="00156615" w:rsidRDefault="00156615"/>
    <w:sectPr w:rsidR="001566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2347D3E"/>
    <w:multiLevelType w:val="hybridMultilevel"/>
    <w:tmpl w:val="3EDE175C"/>
    <w:lvl w:ilvl="0" w:tplc="AA0E8D38">
      <w:start w:val="1"/>
      <w:numFmt w:val="decimal"/>
      <w:lvlText w:val="%1."/>
      <w:lvlJc w:val="left"/>
      <w:pPr>
        <w:ind w:left="-14" w:hanging="360"/>
      </w:pPr>
      <w:rPr>
        <w:rFonts w:hint="default"/>
      </w:rPr>
    </w:lvl>
    <w:lvl w:ilvl="1" w:tplc="04050019" w:tentative="1">
      <w:start w:val="1"/>
      <w:numFmt w:val="lowerLetter"/>
      <w:lvlText w:val="%2."/>
      <w:lvlJc w:val="left"/>
      <w:pPr>
        <w:ind w:left="706" w:hanging="360"/>
      </w:pPr>
    </w:lvl>
    <w:lvl w:ilvl="2" w:tplc="0405001B" w:tentative="1">
      <w:start w:val="1"/>
      <w:numFmt w:val="lowerRoman"/>
      <w:lvlText w:val="%3."/>
      <w:lvlJc w:val="right"/>
      <w:pPr>
        <w:ind w:left="1426" w:hanging="180"/>
      </w:pPr>
    </w:lvl>
    <w:lvl w:ilvl="3" w:tplc="0405000F" w:tentative="1">
      <w:start w:val="1"/>
      <w:numFmt w:val="decimal"/>
      <w:lvlText w:val="%4."/>
      <w:lvlJc w:val="left"/>
      <w:pPr>
        <w:ind w:left="2146" w:hanging="360"/>
      </w:pPr>
    </w:lvl>
    <w:lvl w:ilvl="4" w:tplc="04050019" w:tentative="1">
      <w:start w:val="1"/>
      <w:numFmt w:val="lowerLetter"/>
      <w:lvlText w:val="%5."/>
      <w:lvlJc w:val="left"/>
      <w:pPr>
        <w:ind w:left="2866" w:hanging="360"/>
      </w:pPr>
    </w:lvl>
    <w:lvl w:ilvl="5" w:tplc="0405001B" w:tentative="1">
      <w:start w:val="1"/>
      <w:numFmt w:val="lowerRoman"/>
      <w:lvlText w:val="%6."/>
      <w:lvlJc w:val="right"/>
      <w:pPr>
        <w:ind w:left="3586" w:hanging="180"/>
      </w:pPr>
    </w:lvl>
    <w:lvl w:ilvl="6" w:tplc="0405000F" w:tentative="1">
      <w:start w:val="1"/>
      <w:numFmt w:val="decimal"/>
      <w:lvlText w:val="%7."/>
      <w:lvlJc w:val="left"/>
      <w:pPr>
        <w:ind w:left="4306" w:hanging="360"/>
      </w:pPr>
    </w:lvl>
    <w:lvl w:ilvl="7" w:tplc="04050019" w:tentative="1">
      <w:start w:val="1"/>
      <w:numFmt w:val="lowerLetter"/>
      <w:lvlText w:val="%8."/>
      <w:lvlJc w:val="left"/>
      <w:pPr>
        <w:ind w:left="5026" w:hanging="360"/>
      </w:pPr>
    </w:lvl>
    <w:lvl w:ilvl="8" w:tplc="0405001B" w:tentative="1">
      <w:start w:val="1"/>
      <w:numFmt w:val="lowerRoman"/>
      <w:lvlText w:val="%9."/>
      <w:lvlJc w:val="right"/>
      <w:pPr>
        <w:ind w:left="5746" w:hanging="180"/>
      </w:pPr>
    </w:lvl>
  </w:abstractNum>
  <w:abstractNum w:abstractNumId="1" w15:restartNumberingAfterBreak="1">
    <w:nsid w:val="28AF6F12"/>
    <w:multiLevelType w:val="hybridMultilevel"/>
    <w:tmpl w:val="BE3A6228"/>
    <w:lvl w:ilvl="0" w:tplc="B4F843A4">
      <w:start w:val="1"/>
      <w:numFmt w:val="decimal"/>
      <w:lvlText w:val="%1."/>
      <w:lvlJc w:val="left"/>
      <w:pPr>
        <w:ind w:left="-14" w:hanging="360"/>
      </w:pPr>
      <w:rPr>
        <w:rFonts w:hint="default"/>
      </w:rPr>
    </w:lvl>
    <w:lvl w:ilvl="1" w:tplc="04050019" w:tentative="1">
      <w:start w:val="1"/>
      <w:numFmt w:val="lowerLetter"/>
      <w:lvlText w:val="%2."/>
      <w:lvlJc w:val="left"/>
      <w:pPr>
        <w:ind w:left="706" w:hanging="360"/>
      </w:pPr>
    </w:lvl>
    <w:lvl w:ilvl="2" w:tplc="0405001B" w:tentative="1">
      <w:start w:val="1"/>
      <w:numFmt w:val="lowerRoman"/>
      <w:lvlText w:val="%3."/>
      <w:lvlJc w:val="right"/>
      <w:pPr>
        <w:ind w:left="1426" w:hanging="180"/>
      </w:pPr>
    </w:lvl>
    <w:lvl w:ilvl="3" w:tplc="0405000F" w:tentative="1">
      <w:start w:val="1"/>
      <w:numFmt w:val="decimal"/>
      <w:lvlText w:val="%4."/>
      <w:lvlJc w:val="left"/>
      <w:pPr>
        <w:ind w:left="2146" w:hanging="360"/>
      </w:pPr>
    </w:lvl>
    <w:lvl w:ilvl="4" w:tplc="04050019" w:tentative="1">
      <w:start w:val="1"/>
      <w:numFmt w:val="lowerLetter"/>
      <w:lvlText w:val="%5."/>
      <w:lvlJc w:val="left"/>
      <w:pPr>
        <w:ind w:left="2866" w:hanging="360"/>
      </w:pPr>
    </w:lvl>
    <w:lvl w:ilvl="5" w:tplc="0405001B" w:tentative="1">
      <w:start w:val="1"/>
      <w:numFmt w:val="lowerRoman"/>
      <w:lvlText w:val="%6."/>
      <w:lvlJc w:val="right"/>
      <w:pPr>
        <w:ind w:left="3586" w:hanging="180"/>
      </w:pPr>
    </w:lvl>
    <w:lvl w:ilvl="6" w:tplc="0405000F" w:tentative="1">
      <w:start w:val="1"/>
      <w:numFmt w:val="decimal"/>
      <w:lvlText w:val="%7."/>
      <w:lvlJc w:val="left"/>
      <w:pPr>
        <w:ind w:left="4306" w:hanging="360"/>
      </w:pPr>
    </w:lvl>
    <w:lvl w:ilvl="7" w:tplc="04050019" w:tentative="1">
      <w:start w:val="1"/>
      <w:numFmt w:val="lowerLetter"/>
      <w:lvlText w:val="%8."/>
      <w:lvlJc w:val="left"/>
      <w:pPr>
        <w:ind w:left="5026" w:hanging="360"/>
      </w:pPr>
    </w:lvl>
    <w:lvl w:ilvl="8" w:tplc="0405001B" w:tentative="1">
      <w:start w:val="1"/>
      <w:numFmt w:val="lowerRoman"/>
      <w:lvlText w:val="%9."/>
      <w:lvlJc w:val="right"/>
      <w:pPr>
        <w:ind w:left="5746" w:hanging="180"/>
      </w:pPr>
    </w:lvl>
  </w:abstractNum>
  <w:abstractNum w:abstractNumId="2" w15:restartNumberingAfterBreak="1">
    <w:nsid w:val="2EC90366"/>
    <w:multiLevelType w:val="hybridMultilevel"/>
    <w:tmpl w:val="98E4F762"/>
    <w:lvl w:ilvl="0" w:tplc="0405000F">
      <w:start w:val="1"/>
      <w:numFmt w:val="decimal"/>
      <w:lvlText w:val="%1."/>
      <w:lvlJc w:val="left"/>
      <w:pPr>
        <w:ind w:left="-14" w:hanging="360"/>
      </w:pPr>
      <w:rPr>
        <w:rFonts w:hint="default"/>
      </w:rPr>
    </w:lvl>
    <w:lvl w:ilvl="1" w:tplc="04050019" w:tentative="1">
      <w:start w:val="1"/>
      <w:numFmt w:val="lowerLetter"/>
      <w:lvlText w:val="%2."/>
      <w:lvlJc w:val="left"/>
      <w:pPr>
        <w:ind w:left="706" w:hanging="360"/>
      </w:pPr>
    </w:lvl>
    <w:lvl w:ilvl="2" w:tplc="0405001B" w:tentative="1">
      <w:start w:val="1"/>
      <w:numFmt w:val="lowerRoman"/>
      <w:lvlText w:val="%3."/>
      <w:lvlJc w:val="right"/>
      <w:pPr>
        <w:ind w:left="1426" w:hanging="180"/>
      </w:pPr>
    </w:lvl>
    <w:lvl w:ilvl="3" w:tplc="0405000F" w:tentative="1">
      <w:start w:val="1"/>
      <w:numFmt w:val="decimal"/>
      <w:lvlText w:val="%4."/>
      <w:lvlJc w:val="left"/>
      <w:pPr>
        <w:ind w:left="2146" w:hanging="360"/>
      </w:pPr>
    </w:lvl>
    <w:lvl w:ilvl="4" w:tplc="04050019" w:tentative="1">
      <w:start w:val="1"/>
      <w:numFmt w:val="lowerLetter"/>
      <w:lvlText w:val="%5."/>
      <w:lvlJc w:val="left"/>
      <w:pPr>
        <w:ind w:left="2866" w:hanging="360"/>
      </w:pPr>
    </w:lvl>
    <w:lvl w:ilvl="5" w:tplc="0405001B" w:tentative="1">
      <w:start w:val="1"/>
      <w:numFmt w:val="lowerRoman"/>
      <w:lvlText w:val="%6."/>
      <w:lvlJc w:val="right"/>
      <w:pPr>
        <w:ind w:left="3586" w:hanging="180"/>
      </w:pPr>
    </w:lvl>
    <w:lvl w:ilvl="6" w:tplc="0405000F" w:tentative="1">
      <w:start w:val="1"/>
      <w:numFmt w:val="decimal"/>
      <w:lvlText w:val="%7."/>
      <w:lvlJc w:val="left"/>
      <w:pPr>
        <w:ind w:left="4306" w:hanging="360"/>
      </w:pPr>
    </w:lvl>
    <w:lvl w:ilvl="7" w:tplc="04050019" w:tentative="1">
      <w:start w:val="1"/>
      <w:numFmt w:val="lowerLetter"/>
      <w:lvlText w:val="%8."/>
      <w:lvlJc w:val="left"/>
      <w:pPr>
        <w:ind w:left="5026" w:hanging="360"/>
      </w:pPr>
    </w:lvl>
    <w:lvl w:ilvl="8" w:tplc="0405001B" w:tentative="1">
      <w:start w:val="1"/>
      <w:numFmt w:val="lowerRoman"/>
      <w:lvlText w:val="%9."/>
      <w:lvlJc w:val="right"/>
      <w:pPr>
        <w:ind w:left="5746" w:hanging="180"/>
      </w:pPr>
    </w:lvl>
  </w:abstractNum>
  <w:abstractNum w:abstractNumId="3" w15:restartNumberingAfterBreak="1">
    <w:nsid w:val="3A341945"/>
    <w:multiLevelType w:val="hybridMultilevel"/>
    <w:tmpl w:val="9538F55E"/>
    <w:lvl w:ilvl="0" w:tplc="BBBE0F20">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6A5B7469"/>
    <w:multiLevelType w:val="hybridMultilevel"/>
    <w:tmpl w:val="E938C56E"/>
    <w:lvl w:ilvl="0" w:tplc="4880CCCA">
      <w:start w:val="1"/>
      <w:numFmt w:val="decimal"/>
      <w:lvlText w:val="%1."/>
      <w:lvlJc w:val="left"/>
      <w:pPr>
        <w:ind w:left="-14" w:hanging="360"/>
      </w:pPr>
      <w:rPr>
        <w:rFonts w:hint="default"/>
      </w:rPr>
    </w:lvl>
    <w:lvl w:ilvl="1" w:tplc="04050019" w:tentative="1">
      <w:start w:val="1"/>
      <w:numFmt w:val="lowerLetter"/>
      <w:lvlText w:val="%2."/>
      <w:lvlJc w:val="left"/>
      <w:pPr>
        <w:ind w:left="706" w:hanging="360"/>
      </w:pPr>
    </w:lvl>
    <w:lvl w:ilvl="2" w:tplc="0405001B" w:tentative="1">
      <w:start w:val="1"/>
      <w:numFmt w:val="lowerRoman"/>
      <w:lvlText w:val="%3."/>
      <w:lvlJc w:val="right"/>
      <w:pPr>
        <w:ind w:left="1426" w:hanging="180"/>
      </w:pPr>
    </w:lvl>
    <w:lvl w:ilvl="3" w:tplc="0405000F" w:tentative="1">
      <w:start w:val="1"/>
      <w:numFmt w:val="decimal"/>
      <w:lvlText w:val="%4."/>
      <w:lvlJc w:val="left"/>
      <w:pPr>
        <w:ind w:left="2146" w:hanging="360"/>
      </w:pPr>
    </w:lvl>
    <w:lvl w:ilvl="4" w:tplc="04050019" w:tentative="1">
      <w:start w:val="1"/>
      <w:numFmt w:val="lowerLetter"/>
      <w:lvlText w:val="%5."/>
      <w:lvlJc w:val="left"/>
      <w:pPr>
        <w:ind w:left="2866" w:hanging="360"/>
      </w:pPr>
    </w:lvl>
    <w:lvl w:ilvl="5" w:tplc="0405001B" w:tentative="1">
      <w:start w:val="1"/>
      <w:numFmt w:val="lowerRoman"/>
      <w:lvlText w:val="%6."/>
      <w:lvlJc w:val="right"/>
      <w:pPr>
        <w:ind w:left="3586" w:hanging="180"/>
      </w:pPr>
    </w:lvl>
    <w:lvl w:ilvl="6" w:tplc="0405000F" w:tentative="1">
      <w:start w:val="1"/>
      <w:numFmt w:val="decimal"/>
      <w:lvlText w:val="%7."/>
      <w:lvlJc w:val="left"/>
      <w:pPr>
        <w:ind w:left="4306" w:hanging="360"/>
      </w:pPr>
    </w:lvl>
    <w:lvl w:ilvl="7" w:tplc="04050019" w:tentative="1">
      <w:start w:val="1"/>
      <w:numFmt w:val="lowerLetter"/>
      <w:lvlText w:val="%8."/>
      <w:lvlJc w:val="left"/>
      <w:pPr>
        <w:ind w:left="5026" w:hanging="360"/>
      </w:pPr>
    </w:lvl>
    <w:lvl w:ilvl="8" w:tplc="0405001B" w:tentative="1">
      <w:start w:val="1"/>
      <w:numFmt w:val="lowerRoman"/>
      <w:lvlText w:val="%9."/>
      <w:lvlJc w:val="right"/>
      <w:pPr>
        <w:ind w:left="5746" w:hanging="180"/>
      </w:pPr>
    </w:lvl>
  </w:abstractNum>
  <w:abstractNum w:abstractNumId="5" w15:restartNumberingAfterBreak="1">
    <w:nsid w:val="75A216B3"/>
    <w:multiLevelType w:val="hybridMultilevel"/>
    <w:tmpl w:val="9D10F214"/>
    <w:lvl w:ilvl="0" w:tplc="B190882C">
      <w:start w:val="1"/>
      <w:numFmt w:val="decimal"/>
      <w:lvlText w:val="%1."/>
      <w:lvlJc w:val="left"/>
      <w:pPr>
        <w:ind w:left="46" w:hanging="360"/>
      </w:pPr>
      <w:rPr>
        <w:rFonts w:hint="default"/>
      </w:rPr>
    </w:lvl>
    <w:lvl w:ilvl="1" w:tplc="04050019" w:tentative="1">
      <w:start w:val="1"/>
      <w:numFmt w:val="lowerLetter"/>
      <w:lvlText w:val="%2."/>
      <w:lvlJc w:val="left"/>
      <w:pPr>
        <w:ind w:left="766" w:hanging="360"/>
      </w:pPr>
    </w:lvl>
    <w:lvl w:ilvl="2" w:tplc="0405001B" w:tentative="1">
      <w:start w:val="1"/>
      <w:numFmt w:val="lowerRoman"/>
      <w:lvlText w:val="%3."/>
      <w:lvlJc w:val="right"/>
      <w:pPr>
        <w:ind w:left="1486" w:hanging="180"/>
      </w:pPr>
    </w:lvl>
    <w:lvl w:ilvl="3" w:tplc="0405000F" w:tentative="1">
      <w:start w:val="1"/>
      <w:numFmt w:val="decimal"/>
      <w:lvlText w:val="%4."/>
      <w:lvlJc w:val="left"/>
      <w:pPr>
        <w:ind w:left="2206" w:hanging="360"/>
      </w:pPr>
    </w:lvl>
    <w:lvl w:ilvl="4" w:tplc="04050019" w:tentative="1">
      <w:start w:val="1"/>
      <w:numFmt w:val="lowerLetter"/>
      <w:lvlText w:val="%5."/>
      <w:lvlJc w:val="left"/>
      <w:pPr>
        <w:ind w:left="2926" w:hanging="360"/>
      </w:pPr>
    </w:lvl>
    <w:lvl w:ilvl="5" w:tplc="0405001B" w:tentative="1">
      <w:start w:val="1"/>
      <w:numFmt w:val="lowerRoman"/>
      <w:lvlText w:val="%6."/>
      <w:lvlJc w:val="right"/>
      <w:pPr>
        <w:ind w:left="3646" w:hanging="180"/>
      </w:pPr>
    </w:lvl>
    <w:lvl w:ilvl="6" w:tplc="0405000F" w:tentative="1">
      <w:start w:val="1"/>
      <w:numFmt w:val="decimal"/>
      <w:lvlText w:val="%7."/>
      <w:lvlJc w:val="left"/>
      <w:pPr>
        <w:ind w:left="4366" w:hanging="360"/>
      </w:pPr>
    </w:lvl>
    <w:lvl w:ilvl="7" w:tplc="04050019" w:tentative="1">
      <w:start w:val="1"/>
      <w:numFmt w:val="lowerLetter"/>
      <w:lvlText w:val="%8."/>
      <w:lvlJc w:val="left"/>
      <w:pPr>
        <w:ind w:left="5086" w:hanging="360"/>
      </w:pPr>
    </w:lvl>
    <w:lvl w:ilvl="8" w:tplc="0405001B" w:tentative="1">
      <w:start w:val="1"/>
      <w:numFmt w:val="lowerRoman"/>
      <w:lvlText w:val="%9."/>
      <w:lvlJc w:val="right"/>
      <w:pPr>
        <w:ind w:left="5806" w:hanging="180"/>
      </w:pPr>
    </w:lvl>
  </w:abstractNum>
  <w:abstractNum w:abstractNumId="6" w15:restartNumberingAfterBreak="1">
    <w:nsid w:val="7D8A75DF"/>
    <w:multiLevelType w:val="hybridMultilevel"/>
    <w:tmpl w:val="C05CFCD6"/>
    <w:lvl w:ilvl="0" w:tplc="CAB046A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18"/>
    <w:rsid w:val="000649BD"/>
    <w:rsid w:val="00156615"/>
    <w:rsid w:val="00E14918"/>
    <w:rsid w:val="00E527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98D3B"/>
  <w15:chartTrackingRefBased/>
  <w15:docId w15:val="{87B379F8-4B0A-4A50-AD92-4E506EF4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809</Words>
  <Characters>4776</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Šestauberová</dc:creator>
  <cp:keywords/>
  <dc:description/>
  <cp:lastModifiedBy>Božena Šestauberová</cp:lastModifiedBy>
  <cp:revision>5</cp:revision>
  <dcterms:created xsi:type="dcterms:W3CDTF">2019-09-05T14:43:00Z</dcterms:created>
  <dcterms:modified xsi:type="dcterms:W3CDTF">2019-09-05T18:09:00Z</dcterms:modified>
</cp:coreProperties>
</file>