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96" w:rsidRPr="007F0EC6" w:rsidRDefault="00951D96" w:rsidP="00974164">
      <w:pPr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7F0EC6">
        <w:rPr>
          <w:rFonts w:asciiTheme="minorHAnsi" w:hAnsiTheme="minorHAnsi" w:cs="Arial"/>
          <w:sz w:val="20"/>
          <w:szCs w:val="20"/>
        </w:rPr>
        <w:t>Číslo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smlouvy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objednatele:</w:t>
      </w:r>
      <w:r w:rsidR="008613D7">
        <w:rPr>
          <w:rFonts w:asciiTheme="minorHAnsi" w:hAnsiTheme="minorHAnsi" w:cs="Arial"/>
          <w:sz w:val="20"/>
          <w:szCs w:val="20"/>
        </w:rPr>
        <w:t xml:space="preserve"> …….……….</w:t>
      </w:r>
    </w:p>
    <w:p w:rsidR="00951D96" w:rsidRPr="007F0EC6" w:rsidRDefault="00951D96" w:rsidP="00974164">
      <w:pPr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7F0EC6">
        <w:rPr>
          <w:rFonts w:asciiTheme="minorHAnsi" w:hAnsiTheme="minorHAnsi" w:cs="Arial"/>
          <w:sz w:val="20"/>
          <w:szCs w:val="20"/>
        </w:rPr>
        <w:t>Číslo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smlouvy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zhotovitele:</w:t>
      </w:r>
      <w:r w:rsidR="008613D7">
        <w:rPr>
          <w:rFonts w:asciiTheme="minorHAnsi" w:hAnsiTheme="minorHAnsi" w:cs="Arial"/>
          <w:sz w:val="20"/>
          <w:szCs w:val="20"/>
        </w:rPr>
        <w:t xml:space="preserve"> …….……….</w:t>
      </w:r>
    </w:p>
    <w:p w:rsidR="00951D96" w:rsidRPr="007F0EC6" w:rsidRDefault="00951D96" w:rsidP="00974164">
      <w:pPr>
        <w:jc w:val="both"/>
        <w:rPr>
          <w:rFonts w:asciiTheme="minorHAnsi" w:hAnsiTheme="minorHAnsi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51D96" w:rsidRPr="007F0EC6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9A" w:rsidRPr="007F0EC6" w:rsidRDefault="00485B9A" w:rsidP="00974164">
            <w:pPr>
              <w:pStyle w:val="Nadpis2"/>
              <w:rPr>
                <w:rFonts w:asciiTheme="minorHAnsi" w:hAnsiTheme="minorHAnsi" w:cs="Arial"/>
                <w:sz w:val="44"/>
              </w:rPr>
            </w:pPr>
            <w:r w:rsidRPr="007F0EC6">
              <w:rPr>
                <w:rFonts w:asciiTheme="minorHAnsi" w:hAnsiTheme="minorHAnsi" w:cs="Arial"/>
                <w:sz w:val="44"/>
              </w:rPr>
              <w:t>SMLOUVA</w:t>
            </w:r>
            <w:r w:rsidR="00EB72B7">
              <w:rPr>
                <w:rFonts w:asciiTheme="minorHAnsi" w:hAnsiTheme="minorHAnsi" w:cs="Arial"/>
                <w:sz w:val="44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44"/>
              </w:rPr>
              <w:t>O</w:t>
            </w:r>
            <w:r w:rsidR="00EB72B7">
              <w:rPr>
                <w:rFonts w:asciiTheme="minorHAnsi" w:hAnsiTheme="minorHAnsi" w:cs="Arial"/>
                <w:sz w:val="44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44"/>
              </w:rPr>
              <w:t>DÍLO</w:t>
            </w:r>
            <w:r w:rsidR="00EB72B7">
              <w:rPr>
                <w:rFonts w:asciiTheme="minorHAnsi" w:hAnsiTheme="minorHAnsi" w:cs="Arial"/>
                <w:sz w:val="44"/>
              </w:rPr>
              <w:t xml:space="preserve"> </w:t>
            </w:r>
          </w:p>
          <w:p w:rsidR="00E55A82" w:rsidRDefault="009B3AD1" w:rsidP="00974164">
            <w:pPr>
              <w:jc w:val="center"/>
              <w:rPr>
                <w:rFonts w:asciiTheme="minorHAnsi" w:hAnsiTheme="minorHAnsi" w:cs="Arial"/>
              </w:rPr>
            </w:pPr>
            <w:r w:rsidRPr="007F0EC6">
              <w:rPr>
                <w:rFonts w:asciiTheme="minorHAnsi" w:hAnsiTheme="minorHAnsi" w:cs="Arial"/>
              </w:rPr>
              <w:t>na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zhotovení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0B1383">
              <w:rPr>
                <w:rFonts w:asciiTheme="minorHAnsi" w:hAnsiTheme="minorHAnsi" w:cs="Arial"/>
              </w:rPr>
              <w:t xml:space="preserve">územně plánovací studie </w:t>
            </w:r>
            <w:r w:rsidR="00E55A82" w:rsidRPr="007F0EC6">
              <w:rPr>
                <w:rFonts w:asciiTheme="minorHAnsi" w:hAnsiTheme="minorHAnsi" w:cs="Arial"/>
              </w:rPr>
              <w:t>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výkon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0B1383">
              <w:rPr>
                <w:rFonts w:asciiTheme="minorHAnsi" w:hAnsiTheme="minorHAnsi" w:cs="Arial"/>
              </w:rPr>
              <w:t xml:space="preserve">související </w:t>
            </w:r>
            <w:r w:rsidR="00E55A82" w:rsidRPr="007F0EC6">
              <w:rPr>
                <w:rFonts w:asciiTheme="minorHAnsi" w:hAnsiTheme="minorHAnsi" w:cs="Arial"/>
              </w:rPr>
              <w:t>inženýrské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činnosti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na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akci:</w:t>
            </w:r>
          </w:p>
          <w:p w:rsidR="00BD719A" w:rsidRPr="00D24C36" w:rsidRDefault="00BD719A" w:rsidP="00974164">
            <w:pPr>
              <w:ind w:left="4962" w:hanging="43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4C36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0B13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Koncepce městského bydlení </w:t>
            </w:r>
            <w:proofErr w:type="spellStart"/>
            <w:r w:rsidR="000B1383">
              <w:rPr>
                <w:rFonts w:ascii="Arial" w:hAnsi="Arial" w:cs="Arial"/>
                <w:b/>
                <w:bCs/>
                <w:sz w:val="28"/>
                <w:szCs w:val="28"/>
              </w:rPr>
              <w:t>Udánský</w:t>
            </w:r>
            <w:proofErr w:type="spellEnd"/>
            <w:r w:rsidR="000B13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kopec</w:t>
            </w:r>
            <w:r w:rsidRPr="006E56A5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</w:p>
          <w:p w:rsidR="00951D96" w:rsidRPr="007F0EC6" w:rsidRDefault="00EB72B7" w:rsidP="0097416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dle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§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</w:rPr>
              <w:t>2586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a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n</w:t>
            </w:r>
            <w:r w:rsidR="00951D96" w:rsidRPr="007F0EC6">
              <w:rPr>
                <w:rFonts w:asciiTheme="minorHAnsi" w:hAnsiTheme="minorHAnsi" w:cs="Arial"/>
                <w:sz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  <w:szCs w:val="22"/>
              </w:rPr>
              <w:t>zákona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č.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89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/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2012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Sb.,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občanský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zákoník</w:t>
            </w:r>
            <w:r w:rsidR="004C35A3" w:rsidRPr="007F0EC6">
              <w:rPr>
                <w:rFonts w:asciiTheme="minorHAnsi" w:hAnsiTheme="minorHAnsi" w:cs="Arial"/>
                <w:sz w:val="20"/>
                <w:szCs w:val="22"/>
              </w:rPr>
              <w:t>,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v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platném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znění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:rsidR="00951D96" w:rsidRPr="007F0EC6" w:rsidRDefault="00951D96" w:rsidP="00974164">
            <w:pPr>
              <w:pStyle w:val="Nadpis2"/>
              <w:rPr>
                <w:rFonts w:asciiTheme="minorHAnsi" w:hAnsiTheme="minorHAnsi" w:cs="Arial"/>
                <w:b w:val="0"/>
                <w:bCs/>
                <w:sz w:val="20"/>
              </w:rPr>
            </w:pPr>
          </w:p>
        </w:tc>
      </w:tr>
    </w:tbl>
    <w:p w:rsidR="00951D96" w:rsidRPr="007F0EC6" w:rsidRDefault="00951D96" w:rsidP="00974164">
      <w:pPr>
        <w:jc w:val="both"/>
        <w:rPr>
          <w:rFonts w:asciiTheme="minorHAnsi" w:hAnsiTheme="minorHAnsi" w:cs="Arial"/>
          <w:b/>
        </w:rPr>
      </w:pPr>
    </w:p>
    <w:p w:rsidR="00951D96" w:rsidRPr="007F0EC6" w:rsidRDefault="00951D96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bookmarkStart w:id="0" w:name="_Ref140297153"/>
      <w:r w:rsidRPr="007F0EC6">
        <w:rPr>
          <w:rFonts w:asciiTheme="minorHAnsi" w:hAnsiTheme="minorHAnsi" w:cs="Arial"/>
          <w:b/>
        </w:rPr>
        <w:t>SMLUVNÍ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STRANY</w:t>
      </w:r>
      <w:bookmarkEnd w:id="0"/>
    </w:p>
    <w:p w:rsidR="00951D96" w:rsidRPr="007F0EC6" w:rsidRDefault="00951D96" w:rsidP="00974164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51D96" w:rsidRPr="000B1383" w:rsidRDefault="00951D96" w:rsidP="00757524">
      <w:pPr>
        <w:pStyle w:val="Textvbloku"/>
        <w:numPr>
          <w:ilvl w:val="1"/>
          <w:numId w:val="4"/>
        </w:numPr>
        <w:ind w:right="0"/>
        <w:jc w:val="left"/>
        <w:rPr>
          <w:rFonts w:ascii="Arial" w:hAnsi="Arial" w:cs="Arial"/>
          <w:b/>
          <w:sz w:val="22"/>
          <w:szCs w:val="22"/>
        </w:rPr>
      </w:pPr>
      <w:r w:rsidRPr="000B1383">
        <w:rPr>
          <w:rFonts w:ascii="Arial" w:hAnsi="Arial" w:cs="Arial"/>
          <w:b/>
          <w:sz w:val="22"/>
          <w:szCs w:val="22"/>
          <w:u w:val="single"/>
        </w:rPr>
        <w:t>Objednatel</w:t>
      </w:r>
      <w:r w:rsidR="00D24C36" w:rsidRPr="000B1383">
        <w:rPr>
          <w:rFonts w:ascii="Arial" w:hAnsi="Arial" w:cs="Arial"/>
          <w:sz w:val="22"/>
          <w:szCs w:val="22"/>
        </w:rPr>
        <w:tab/>
      </w:r>
      <w:r w:rsidR="00D24C36" w:rsidRPr="000B1383">
        <w:rPr>
          <w:rFonts w:ascii="Arial" w:hAnsi="Arial" w:cs="Arial"/>
          <w:sz w:val="22"/>
          <w:szCs w:val="22"/>
        </w:rPr>
        <w:tab/>
      </w:r>
      <w:r w:rsidRPr="000B1383">
        <w:rPr>
          <w:rFonts w:ascii="Arial" w:hAnsi="Arial" w:cs="Arial"/>
          <w:sz w:val="22"/>
          <w:szCs w:val="22"/>
        </w:rPr>
        <w:t>:</w:t>
      </w:r>
      <w:r w:rsidR="00D24C36" w:rsidRPr="000B1383">
        <w:rPr>
          <w:rFonts w:ascii="Arial" w:hAnsi="Arial" w:cs="Arial"/>
          <w:sz w:val="22"/>
          <w:szCs w:val="22"/>
        </w:rPr>
        <w:tab/>
      </w:r>
      <w:r w:rsidR="000B1383" w:rsidRPr="000B1383">
        <w:rPr>
          <w:rFonts w:ascii="Arial" w:hAnsi="Arial" w:cs="Arial"/>
          <w:b/>
          <w:sz w:val="22"/>
          <w:szCs w:val="22"/>
        </w:rPr>
        <w:t>Město Moravská Třebová</w:t>
      </w:r>
    </w:p>
    <w:p w:rsidR="00D24C36" w:rsidRPr="000B1383" w:rsidRDefault="00D24C36" w:rsidP="00974164">
      <w:pPr>
        <w:pStyle w:val="Normln0"/>
        <w:ind w:left="120" w:firstLine="589"/>
        <w:jc w:val="both"/>
        <w:rPr>
          <w:rFonts w:cs="Arial"/>
          <w:sz w:val="22"/>
          <w:szCs w:val="22"/>
        </w:rPr>
      </w:pPr>
      <w:r w:rsidRPr="000B1383">
        <w:rPr>
          <w:rFonts w:cs="Arial"/>
          <w:sz w:val="22"/>
          <w:szCs w:val="22"/>
        </w:rPr>
        <w:t>Adresa</w:t>
      </w:r>
      <w:r w:rsidRPr="000B1383">
        <w:rPr>
          <w:rFonts w:cs="Arial"/>
          <w:sz w:val="22"/>
          <w:szCs w:val="22"/>
        </w:rPr>
        <w:tab/>
      </w:r>
      <w:r w:rsidRPr="000B1383">
        <w:rPr>
          <w:rFonts w:cs="Arial"/>
          <w:sz w:val="22"/>
          <w:szCs w:val="22"/>
        </w:rPr>
        <w:tab/>
      </w:r>
      <w:r w:rsidRPr="000B1383">
        <w:rPr>
          <w:rFonts w:cs="Arial"/>
          <w:sz w:val="22"/>
          <w:szCs w:val="22"/>
        </w:rPr>
        <w:tab/>
        <w:t xml:space="preserve">: </w:t>
      </w:r>
      <w:r w:rsidRPr="000B1383">
        <w:rPr>
          <w:rFonts w:cs="Arial"/>
          <w:sz w:val="22"/>
          <w:szCs w:val="22"/>
        </w:rPr>
        <w:tab/>
      </w:r>
      <w:r w:rsidR="000B1383" w:rsidRPr="000B1383">
        <w:rPr>
          <w:rFonts w:cs="Arial"/>
          <w:sz w:val="22"/>
          <w:szCs w:val="22"/>
        </w:rPr>
        <w:t>nám. T. G. Masaryka 32/29, 571 01 Moravská Třebová</w:t>
      </w:r>
    </w:p>
    <w:p w:rsidR="00D24C36" w:rsidRPr="000B1383" w:rsidRDefault="00D24C36" w:rsidP="00974164">
      <w:pPr>
        <w:pStyle w:val="Normln0"/>
        <w:ind w:left="120" w:firstLine="589"/>
        <w:rPr>
          <w:rFonts w:cs="Arial"/>
          <w:sz w:val="22"/>
          <w:szCs w:val="22"/>
        </w:rPr>
      </w:pPr>
      <w:r w:rsidRPr="000B1383">
        <w:rPr>
          <w:rFonts w:cs="Arial"/>
          <w:sz w:val="22"/>
          <w:szCs w:val="22"/>
        </w:rPr>
        <w:t>Zastoupené</w:t>
      </w:r>
      <w:r w:rsidRPr="000B1383">
        <w:rPr>
          <w:rFonts w:cs="Arial"/>
          <w:sz w:val="22"/>
          <w:szCs w:val="22"/>
        </w:rPr>
        <w:tab/>
      </w:r>
      <w:r w:rsidRPr="000B1383">
        <w:rPr>
          <w:rFonts w:cs="Arial"/>
          <w:sz w:val="22"/>
          <w:szCs w:val="22"/>
        </w:rPr>
        <w:tab/>
        <w:t>:</w:t>
      </w:r>
      <w:r w:rsidRPr="000B1383">
        <w:rPr>
          <w:rFonts w:cs="Arial"/>
          <w:sz w:val="22"/>
          <w:szCs w:val="22"/>
        </w:rPr>
        <w:tab/>
      </w:r>
      <w:r w:rsidR="000B1383" w:rsidRPr="000B1383">
        <w:rPr>
          <w:rFonts w:cs="Arial"/>
          <w:b/>
          <w:sz w:val="22"/>
          <w:szCs w:val="22"/>
        </w:rPr>
        <w:t>Ing. Tomášem Kolkopem</w:t>
      </w:r>
      <w:r w:rsidR="000B1383" w:rsidRPr="000B1383">
        <w:rPr>
          <w:rFonts w:cs="Arial"/>
          <w:sz w:val="22"/>
          <w:szCs w:val="22"/>
        </w:rPr>
        <w:t>,</w:t>
      </w:r>
      <w:r w:rsidR="000B1383" w:rsidRPr="000B1383">
        <w:rPr>
          <w:rFonts w:cs="Arial"/>
          <w:b/>
          <w:sz w:val="22"/>
          <w:szCs w:val="22"/>
        </w:rPr>
        <w:t xml:space="preserve"> </w:t>
      </w:r>
      <w:r w:rsidR="000B1383" w:rsidRPr="000B1383">
        <w:rPr>
          <w:rFonts w:cs="Arial"/>
          <w:sz w:val="22"/>
          <w:szCs w:val="22"/>
        </w:rPr>
        <w:t>starostou města</w:t>
      </w:r>
    </w:p>
    <w:p w:rsidR="000B1383" w:rsidRPr="000B1383" w:rsidRDefault="00D24C36" w:rsidP="000B1383">
      <w:pPr>
        <w:ind w:firstLine="709"/>
        <w:rPr>
          <w:rFonts w:ascii="Arial" w:hAnsi="Arial" w:cs="Arial"/>
          <w:sz w:val="22"/>
          <w:szCs w:val="22"/>
        </w:rPr>
      </w:pPr>
      <w:r w:rsidRPr="000B1383">
        <w:rPr>
          <w:rFonts w:ascii="Arial" w:hAnsi="Arial" w:cs="Arial"/>
          <w:sz w:val="22"/>
          <w:szCs w:val="22"/>
        </w:rPr>
        <w:t>IČ</w:t>
      </w:r>
      <w:r w:rsidRPr="000B1383">
        <w:rPr>
          <w:rFonts w:ascii="Arial" w:hAnsi="Arial" w:cs="Arial"/>
          <w:sz w:val="22"/>
          <w:szCs w:val="22"/>
        </w:rPr>
        <w:tab/>
      </w:r>
      <w:r w:rsidRPr="000B1383">
        <w:rPr>
          <w:rFonts w:ascii="Arial" w:hAnsi="Arial" w:cs="Arial"/>
          <w:sz w:val="22"/>
          <w:szCs w:val="22"/>
        </w:rPr>
        <w:tab/>
      </w:r>
      <w:r w:rsidRPr="000B1383">
        <w:rPr>
          <w:rFonts w:ascii="Arial" w:hAnsi="Arial" w:cs="Arial"/>
          <w:sz w:val="22"/>
          <w:szCs w:val="22"/>
        </w:rPr>
        <w:tab/>
        <w:t>:</w:t>
      </w:r>
      <w:r w:rsidRPr="000B1383">
        <w:rPr>
          <w:rFonts w:ascii="Arial" w:hAnsi="Arial" w:cs="Arial"/>
          <w:sz w:val="22"/>
          <w:szCs w:val="22"/>
        </w:rPr>
        <w:tab/>
      </w:r>
      <w:r w:rsidR="000B1383" w:rsidRPr="000B1383">
        <w:rPr>
          <w:rFonts w:ascii="Arial" w:hAnsi="Arial" w:cs="Arial"/>
          <w:sz w:val="22"/>
          <w:szCs w:val="22"/>
        </w:rPr>
        <w:t>00277037</w:t>
      </w:r>
    </w:p>
    <w:p w:rsidR="00D24C36" w:rsidRPr="000B1383" w:rsidRDefault="00D24C36" w:rsidP="00974164">
      <w:pPr>
        <w:pStyle w:val="Normln0"/>
        <w:ind w:left="120" w:firstLine="589"/>
        <w:rPr>
          <w:rFonts w:cs="Arial"/>
          <w:sz w:val="22"/>
          <w:szCs w:val="22"/>
        </w:rPr>
      </w:pPr>
      <w:r w:rsidRPr="000B1383">
        <w:rPr>
          <w:rFonts w:cs="Arial"/>
          <w:sz w:val="22"/>
          <w:szCs w:val="22"/>
        </w:rPr>
        <w:t>DIČ</w:t>
      </w:r>
      <w:r w:rsidRPr="000B1383">
        <w:rPr>
          <w:rFonts w:cs="Arial"/>
          <w:sz w:val="22"/>
          <w:szCs w:val="22"/>
        </w:rPr>
        <w:tab/>
      </w:r>
      <w:r w:rsidRPr="000B1383">
        <w:rPr>
          <w:rFonts w:cs="Arial"/>
          <w:sz w:val="22"/>
          <w:szCs w:val="22"/>
        </w:rPr>
        <w:tab/>
      </w:r>
      <w:r w:rsidRPr="000B1383">
        <w:rPr>
          <w:rFonts w:cs="Arial"/>
          <w:sz w:val="22"/>
          <w:szCs w:val="22"/>
        </w:rPr>
        <w:tab/>
        <w:t>:</w:t>
      </w:r>
      <w:r w:rsidRPr="000B1383">
        <w:rPr>
          <w:rFonts w:cs="Arial"/>
          <w:sz w:val="22"/>
          <w:szCs w:val="22"/>
        </w:rPr>
        <w:tab/>
        <w:t>CZ002</w:t>
      </w:r>
      <w:r w:rsidR="000B1383" w:rsidRPr="000B1383">
        <w:rPr>
          <w:rFonts w:cs="Arial"/>
          <w:sz w:val="22"/>
          <w:szCs w:val="22"/>
        </w:rPr>
        <w:t>77037</w:t>
      </w:r>
    </w:p>
    <w:p w:rsidR="00801A4A" w:rsidRPr="000B1383" w:rsidRDefault="00801A4A" w:rsidP="00974164">
      <w:pPr>
        <w:pStyle w:val="Normln0"/>
        <w:ind w:left="142" w:firstLine="567"/>
        <w:jc w:val="both"/>
        <w:rPr>
          <w:rFonts w:cs="Arial"/>
          <w:sz w:val="22"/>
          <w:szCs w:val="22"/>
        </w:rPr>
      </w:pPr>
      <w:r w:rsidRPr="000B1383">
        <w:rPr>
          <w:rFonts w:cs="Arial"/>
          <w:sz w:val="22"/>
          <w:szCs w:val="22"/>
        </w:rPr>
        <w:t>ID datové schránky</w:t>
      </w:r>
      <w:r w:rsidRPr="000B1383">
        <w:rPr>
          <w:rFonts w:cs="Arial"/>
          <w:sz w:val="22"/>
          <w:szCs w:val="22"/>
        </w:rPr>
        <w:tab/>
        <w:t>:</w:t>
      </w:r>
      <w:r w:rsidRPr="000B1383">
        <w:rPr>
          <w:rFonts w:cs="Arial"/>
          <w:sz w:val="22"/>
          <w:szCs w:val="22"/>
        </w:rPr>
        <w:tab/>
        <w:t>ud7bzn4</w:t>
      </w:r>
    </w:p>
    <w:p w:rsidR="00D24C36" w:rsidRDefault="00D24C36" w:rsidP="00974164">
      <w:pPr>
        <w:pStyle w:val="Normln0"/>
        <w:ind w:left="142" w:firstLine="567"/>
        <w:jc w:val="both"/>
        <w:rPr>
          <w:rFonts w:cs="Arial"/>
          <w:sz w:val="22"/>
          <w:szCs w:val="22"/>
        </w:rPr>
      </w:pPr>
      <w:r w:rsidRPr="000B1383">
        <w:rPr>
          <w:rFonts w:cs="Arial"/>
          <w:sz w:val="22"/>
          <w:szCs w:val="22"/>
        </w:rPr>
        <w:t xml:space="preserve">(dále jen </w:t>
      </w:r>
      <w:r w:rsidRPr="000B1383">
        <w:rPr>
          <w:rFonts w:cs="Arial"/>
          <w:b/>
          <w:sz w:val="22"/>
          <w:szCs w:val="22"/>
        </w:rPr>
        <w:t>Objednatel</w:t>
      </w:r>
      <w:r w:rsidRPr="000B1383">
        <w:rPr>
          <w:rFonts w:cs="Arial"/>
          <w:sz w:val="22"/>
          <w:szCs w:val="22"/>
        </w:rPr>
        <w:t>)</w:t>
      </w:r>
    </w:p>
    <w:p w:rsidR="00FD5ACB" w:rsidRPr="00BA6CF6" w:rsidRDefault="00FD5ACB" w:rsidP="00FD5ACB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BA6CF6"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>ústav          :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37F48">
        <w:rPr>
          <w:rFonts w:ascii="Arial" w:hAnsi="Arial" w:cs="Arial"/>
          <w:noProof/>
          <w:sz w:val="22"/>
          <w:szCs w:val="22"/>
        </w:rPr>
        <w:t>xxxxx</w:t>
      </w:r>
      <w:proofErr w:type="gramEnd"/>
    </w:p>
    <w:p w:rsidR="00FD5ACB" w:rsidRPr="000B1383" w:rsidRDefault="00FD5ACB" w:rsidP="00FD5ACB">
      <w:pPr>
        <w:pStyle w:val="Normln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BA6CF6">
        <w:rPr>
          <w:rFonts w:cs="Arial"/>
          <w:sz w:val="22"/>
          <w:szCs w:val="22"/>
        </w:rPr>
        <w:t>Číslo účtu</w:t>
      </w:r>
      <w:r w:rsidRPr="00FD5ACB">
        <w:rPr>
          <w:rFonts w:cs="Arial"/>
          <w:sz w:val="22"/>
          <w:szCs w:val="22"/>
        </w:rPr>
        <w:t xml:space="preserve"> </w:t>
      </w:r>
      <w:r w:rsidRPr="00FD5ACB">
        <w:rPr>
          <w:rFonts w:cs="Arial"/>
          <w:sz w:val="22"/>
          <w:szCs w:val="22"/>
        </w:rPr>
        <w:tab/>
      </w:r>
      <w:r w:rsidRPr="00FD5ACB">
        <w:rPr>
          <w:rFonts w:cs="Arial"/>
          <w:sz w:val="22"/>
          <w:szCs w:val="22"/>
        </w:rPr>
        <w:tab/>
        <w:t>:</w:t>
      </w:r>
      <w:r w:rsidRPr="00FD5ACB">
        <w:rPr>
          <w:rFonts w:cs="Arial"/>
          <w:sz w:val="22"/>
          <w:szCs w:val="22"/>
        </w:rPr>
        <w:tab/>
      </w:r>
      <w:r w:rsidR="00937F48">
        <w:rPr>
          <w:rFonts w:cs="Arial"/>
          <w:sz w:val="22"/>
          <w:szCs w:val="22"/>
        </w:rPr>
        <w:t>xxxxx</w:t>
      </w:r>
    </w:p>
    <w:p w:rsidR="00FD5ACB" w:rsidRDefault="00FD5ACB" w:rsidP="00FD5ACB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:rsidR="00951D96" w:rsidRPr="00D24C36" w:rsidRDefault="00951D96" w:rsidP="00974164">
      <w:pPr>
        <w:pStyle w:val="Textvbloku"/>
        <w:rPr>
          <w:rFonts w:ascii="Arial" w:hAnsi="Arial" w:cs="Arial"/>
          <w:sz w:val="22"/>
          <w:szCs w:val="22"/>
        </w:rPr>
      </w:pPr>
    </w:p>
    <w:p w:rsidR="00DC33BA" w:rsidRPr="00BA6CF6" w:rsidRDefault="00DC33BA" w:rsidP="006C2DA8">
      <w:pPr>
        <w:pStyle w:val="Textvbloku"/>
        <w:numPr>
          <w:ilvl w:val="1"/>
          <w:numId w:val="4"/>
        </w:numPr>
        <w:tabs>
          <w:tab w:val="left" w:pos="709"/>
          <w:tab w:val="left" w:pos="3686"/>
          <w:tab w:val="left" w:pos="3969"/>
        </w:tabs>
        <w:ind w:right="0"/>
        <w:jc w:val="left"/>
        <w:rPr>
          <w:rFonts w:ascii="Arial" w:hAnsi="Arial" w:cs="Arial"/>
          <w:sz w:val="22"/>
          <w:szCs w:val="22"/>
        </w:rPr>
      </w:pPr>
      <w:r w:rsidRPr="00D24C36">
        <w:rPr>
          <w:rFonts w:ascii="Arial" w:hAnsi="Arial" w:cs="Arial"/>
          <w:b/>
          <w:sz w:val="22"/>
          <w:szCs w:val="22"/>
          <w:u w:val="single"/>
        </w:rPr>
        <w:t>Zhotovitel</w:t>
      </w:r>
      <w:r w:rsidR="00D24C36">
        <w:rPr>
          <w:rFonts w:ascii="Arial" w:hAnsi="Arial" w:cs="Arial"/>
          <w:sz w:val="22"/>
          <w:szCs w:val="22"/>
        </w:rPr>
        <w:tab/>
      </w:r>
      <w:r w:rsidRPr="00D24C36">
        <w:rPr>
          <w:rFonts w:ascii="Arial" w:hAnsi="Arial" w:cs="Arial"/>
          <w:sz w:val="22"/>
          <w:szCs w:val="22"/>
        </w:rPr>
        <w:t>:</w:t>
      </w:r>
      <w:r w:rsidRPr="00D24C36">
        <w:rPr>
          <w:rFonts w:ascii="Arial" w:hAnsi="Arial" w:cs="Arial"/>
          <w:sz w:val="22"/>
          <w:szCs w:val="22"/>
        </w:rPr>
        <w:tab/>
      </w:r>
      <w:r w:rsidR="006C2DA8" w:rsidRPr="00BA6CF6">
        <w:rPr>
          <w:rFonts w:ascii="Arial" w:hAnsi="Arial" w:cs="Arial"/>
          <w:b/>
          <w:sz w:val="22"/>
          <w:szCs w:val="22"/>
        </w:rPr>
        <w:t>Ing. arch. Ivan Vavřík</w:t>
      </w:r>
    </w:p>
    <w:p w:rsidR="00DC33BA" w:rsidRPr="00D24C3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BA6CF6">
        <w:rPr>
          <w:rFonts w:ascii="Arial" w:hAnsi="Arial" w:cs="Arial"/>
          <w:sz w:val="22"/>
          <w:szCs w:val="22"/>
        </w:rPr>
        <w:t>Sídlo</w:t>
      </w:r>
      <w:r w:rsidRPr="00BA6CF6">
        <w:rPr>
          <w:rFonts w:ascii="Arial" w:hAnsi="Arial" w:cs="Arial"/>
          <w:sz w:val="22"/>
          <w:szCs w:val="22"/>
        </w:rPr>
        <w:tab/>
      </w:r>
      <w:r w:rsidR="00D24C36" w:rsidRPr="00BA6CF6">
        <w:rPr>
          <w:rFonts w:ascii="Arial" w:hAnsi="Arial" w:cs="Arial"/>
          <w:sz w:val="22"/>
          <w:szCs w:val="22"/>
        </w:rPr>
        <w:tab/>
      </w:r>
      <w:r w:rsidRPr="00BA6CF6">
        <w:rPr>
          <w:rFonts w:ascii="Arial" w:hAnsi="Arial" w:cs="Arial"/>
          <w:sz w:val="22"/>
          <w:szCs w:val="22"/>
        </w:rPr>
        <w:t>:</w:t>
      </w:r>
      <w:r w:rsidRPr="00BA6CF6">
        <w:rPr>
          <w:rFonts w:ascii="Arial" w:hAnsi="Arial" w:cs="Arial"/>
          <w:sz w:val="22"/>
          <w:szCs w:val="22"/>
        </w:rPr>
        <w:tab/>
      </w:r>
      <w:r w:rsidR="006C2DA8" w:rsidRPr="00BA6CF6">
        <w:rPr>
          <w:rFonts w:ascii="Arial" w:hAnsi="Arial" w:cs="Arial"/>
          <w:sz w:val="22"/>
          <w:szCs w:val="22"/>
        </w:rPr>
        <w:t>Jaselská 32, 160 00 Praha 6 – Bubeneč</w:t>
      </w:r>
    </w:p>
    <w:p w:rsidR="00DC33BA" w:rsidRPr="00D24C36" w:rsidRDefault="00982ADE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D24C36">
        <w:rPr>
          <w:rFonts w:ascii="Arial" w:hAnsi="Arial" w:cs="Arial"/>
          <w:sz w:val="22"/>
          <w:szCs w:val="22"/>
        </w:rPr>
        <w:t>Zastoupená</w:t>
      </w:r>
      <w:r w:rsidR="00C912D8" w:rsidRPr="00D24C36">
        <w:rPr>
          <w:rFonts w:ascii="Arial" w:hAnsi="Arial" w:cs="Arial"/>
          <w:sz w:val="22"/>
          <w:szCs w:val="22"/>
        </w:rPr>
        <w:tab/>
      </w:r>
      <w:r w:rsidR="00D24C36">
        <w:rPr>
          <w:rFonts w:ascii="Arial" w:hAnsi="Arial" w:cs="Arial"/>
          <w:sz w:val="22"/>
          <w:szCs w:val="22"/>
        </w:rPr>
        <w:tab/>
      </w:r>
      <w:r w:rsidR="00C912D8" w:rsidRPr="00D24C36">
        <w:rPr>
          <w:rFonts w:ascii="Arial" w:hAnsi="Arial" w:cs="Arial"/>
          <w:sz w:val="22"/>
          <w:szCs w:val="22"/>
        </w:rPr>
        <w:t>:</w:t>
      </w:r>
      <w:r w:rsidR="00C912D8" w:rsidRPr="00D24C36">
        <w:rPr>
          <w:rFonts w:ascii="Arial" w:hAnsi="Arial" w:cs="Arial"/>
          <w:sz w:val="22"/>
          <w:szCs w:val="22"/>
        </w:rPr>
        <w:tab/>
      </w:r>
      <w:r w:rsidR="00BA6CF6">
        <w:rPr>
          <w:rFonts w:ascii="Arial" w:hAnsi="Arial" w:cs="Arial"/>
          <w:sz w:val="22"/>
          <w:szCs w:val="22"/>
        </w:rPr>
        <w:t>Ing. arch. Richard Ott</w:t>
      </w:r>
    </w:p>
    <w:p w:rsidR="00DC33BA" w:rsidRPr="00D24C3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D24C36">
        <w:rPr>
          <w:rFonts w:ascii="Arial" w:hAnsi="Arial" w:cs="Arial"/>
          <w:sz w:val="22"/>
          <w:szCs w:val="22"/>
        </w:rPr>
        <w:t>Zapsán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v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obchodním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rejstříku</w:t>
      </w:r>
      <w:r w:rsidRPr="00D24C36">
        <w:rPr>
          <w:rFonts w:ascii="Arial" w:hAnsi="Arial" w:cs="Arial"/>
          <w:sz w:val="22"/>
          <w:szCs w:val="22"/>
        </w:rPr>
        <w:tab/>
        <w:t>:</w:t>
      </w:r>
      <w:r w:rsidRPr="00D24C36">
        <w:rPr>
          <w:rFonts w:ascii="Arial" w:hAnsi="Arial" w:cs="Arial"/>
          <w:sz w:val="22"/>
          <w:szCs w:val="22"/>
        </w:rPr>
        <w:tab/>
      </w:r>
    </w:p>
    <w:p w:rsidR="00DC33BA" w:rsidRPr="00D24C3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D24C36">
        <w:rPr>
          <w:rFonts w:ascii="Arial" w:hAnsi="Arial" w:cs="Arial"/>
          <w:sz w:val="22"/>
          <w:szCs w:val="22"/>
        </w:rPr>
        <w:t>Osoby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oprávněné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jednat</w:t>
      </w:r>
    </w:p>
    <w:p w:rsidR="00DC33BA" w:rsidRPr="00D24C3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D24C36">
        <w:rPr>
          <w:rFonts w:ascii="Arial" w:hAnsi="Arial" w:cs="Arial"/>
          <w:sz w:val="22"/>
          <w:szCs w:val="22"/>
        </w:rPr>
        <w:t>a)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ve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věcech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smluvních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ab/>
      </w:r>
      <w:r w:rsidR="00D24C36">
        <w:rPr>
          <w:rFonts w:ascii="Arial" w:hAnsi="Arial" w:cs="Arial"/>
          <w:sz w:val="22"/>
          <w:szCs w:val="22"/>
        </w:rPr>
        <w:tab/>
      </w:r>
      <w:r w:rsidRPr="00D24C36">
        <w:rPr>
          <w:rFonts w:ascii="Arial" w:hAnsi="Arial" w:cs="Arial"/>
          <w:sz w:val="22"/>
          <w:szCs w:val="22"/>
        </w:rPr>
        <w:t>:</w:t>
      </w:r>
      <w:r w:rsidRPr="00D24C36">
        <w:rPr>
          <w:rFonts w:ascii="Arial" w:hAnsi="Arial" w:cs="Arial"/>
          <w:sz w:val="22"/>
          <w:szCs w:val="22"/>
        </w:rPr>
        <w:tab/>
      </w:r>
      <w:r w:rsidR="00937F48">
        <w:rPr>
          <w:rFonts w:ascii="Arial" w:hAnsi="Arial" w:cs="Arial"/>
          <w:sz w:val="22"/>
          <w:szCs w:val="22"/>
        </w:rPr>
        <w:t>xxxxx</w:t>
      </w:r>
      <w:bookmarkStart w:id="1" w:name="_GoBack"/>
      <w:bookmarkEnd w:id="1"/>
    </w:p>
    <w:p w:rsidR="00DC33BA" w:rsidRPr="00D24C3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D24C36">
        <w:rPr>
          <w:rFonts w:ascii="Arial" w:hAnsi="Arial" w:cs="Arial"/>
          <w:sz w:val="22"/>
          <w:szCs w:val="22"/>
        </w:rPr>
        <w:t>b)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ve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věcech</w:t>
      </w:r>
      <w:r w:rsidR="00EB72B7" w:rsidRPr="00D24C36">
        <w:rPr>
          <w:rFonts w:ascii="Arial" w:hAnsi="Arial" w:cs="Arial"/>
          <w:sz w:val="22"/>
          <w:szCs w:val="22"/>
        </w:rPr>
        <w:t xml:space="preserve"> </w:t>
      </w:r>
      <w:r w:rsidRPr="00D24C36">
        <w:rPr>
          <w:rFonts w:ascii="Arial" w:hAnsi="Arial" w:cs="Arial"/>
          <w:sz w:val="22"/>
          <w:szCs w:val="22"/>
        </w:rPr>
        <w:t>technických</w:t>
      </w:r>
      <w:r w:rsidRPr="00D24C36">
        <w:rPr>
          <w:rFonts w:ascii="Arial" w:hAnsi="Arial" w:cs="Arial"/>
          <w:sz w:val="22"/>
          <w:szCs w:val="22"/>
        </w:rPr>
        <w:tab/>
      </w:r>
      <w:r w:rsidR="00D24C36">
        <w:rPr>
          <w:rFonts w:ascii="Arial" w:hAnsi="Arial" w:cs="Arial"/>
          <w:sz w:val="22"/>
          <w:szCs w:val="22"/>
        </w:rPr>
        <w:tab/>
      </w:r>
      <w:r w:rsidRPr="00D24C36">
        <w:rPr>
          <w:rFonts w:ascii="Arial" w:hAnsi="Arial" w:cs="Arial"/>
          <w:sz w:val="22"/>
          <w:szCs w:val="22"/>
        </w:rPr>
        <w:t>:</w:t>
      </w:r>
      <w:r w:rsidRPr="00D24C36">
        <w:rPr>
          <w:rFonts w:ascii="Arial" w:hAnsi="Arial" w:cs="Arial"/>
          <w:sz w:val="22"/>
          <w:szCs w:val="22"/>
        </w:rPr>
        <w:tab/>
      </w:r>
      <w:proofErr w:type="spellStart"/>
      <w:r w:rsidR="00937F48">
        <w:rPr>
          <w:rFonts w:ascii="Arial" w:hAnsi="Arial" w:cs="Arial"/>
          <w:sz w:val="22"/>
          <w:szCs w:val="22"/>
        </w:rPr>
        <w:t>xxxxx</w:t>
      </w:r>
      <w:proofErr w:type="spellEnd"/>
    </w:p>
    <w:p w:rsidR="00DC33BA" w:rsidRPr="00D24C3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D24C36">
        <w:rPr>
          <w:rFonts w:ascii="Arial" w:hAnsi="Arial" w:cs="Arial"/>
          <w:sz w:val="22"/>
          <w:szCs w:val="22"/>
        </w:rPr>
        <w:tab/>
      </w:r>
      <w:r w:rsidRPr="00D24C36">
        <w:rPr>
          <w:rFonts w:ascii="Arial" w:hAnsi="Arial" w:cs="Arial"/>
          <w:sz w:val="22"/>
          <w:szCs w:val="22"/>
        </w:rPr>
        <w:tab/>
      </w:r>
    </w:p>
    <w:p w:rsidR="00DC33BA" w:rsidRPr="00BA6CF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D24C36">
        <w:rPr>
          <w:rFonts w:ascii="Arial" w:hAnsi="Arial" w:cs="Arial"/>
          <w:sz w:val="22"/>
          <w:szCs w:val="22"/>
        </w:rPr>
        <w:t>IČ</w:t>
      </w:r>
      <w:r w:rsidRPr="00D24C36">
        <w:rPr>
          <w:rFonts w:ascii="Arial" w:hAnsi="Arial" w:cs="Arial"/>
          <w:sz w:val="22"/>
          <w:szCs w:val="22"/>
        </w:rPr>
        <w:tab/>
      </w:r>
      <w:r w:rsidR="00D24C36">
        <w:rPr>
          <w:rFonts w:ascii="Arial" w:hAnsi="Arial" w:cs="Arial"/>
          <w:sz w:val="22"/>
          <w:szCs w:val="22"/>
        </w:rPr>
        <w:tab/>
      </w:r>
      <w:r w:rsidRPr="00D24C36">
        <w:rPr>
          <w:rFonts w:ascii="Arial" w:hAnsi="Arial" w:cs="Arial"/>
          <w:sz w:val="22"/>
          <w:szCs w:val="22"/>
        </w:rPr>
        <w:t>:</w:t>
      </w:r>
      <w:r w:rsidRPr="00D24C36">
        <w:rPr>
          <w:rFonts w:ascii="Arial" w:hAnsi="Arial" w:cs="Arial"/>
          <w:sz w:val="22"/>
          <w:szCs w:val="22"/>
        </w:rPr>
        <w:tab/>
      </w:r>
      <w:r w:rsidR="006C2DA8" w:rsidRPr="00BA6CF6">
        <w:rPr>
          <w:rFonts w:ascii="Arial" w:hAnsi="Arial" w:cs="Arial"/>
          <w:sz w:val="22"/>
          <w:szCs w:val="22"/>
        </w:rPr>
        <w:t>126 00 733</w:t>
      </w:r>
    </w:p>
    <w:p w:rsidR="00DC33BA" w:rsidRPr="00BA6CF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BA6CF6">
        <w:rPr>
          <w:rFonts w:ascii="Arial" w:hAnsi="Arial" w:cs="Arial"/>
          <w:sz w:val="22"/>
          <w:szCs w:val="22"/>
        </w:rPr>
        <w:t>DIČ</w:t>
      </w:r>
      <w:r w:rsidRPr="00BA6CF6">
        <w:rPr>
          <w:rFonts w:ascii="Arial" w:hAnsi="Arial" w:cs="Arial"/>
          <w:sz w:val="22"/>
          <w:szCs w:val="22"/>
        </w:rPr>
        <w:tab/>
      </w:r>
      <w:r w:rsidR="00D24C36" w:rsidRPr="00BA6CF6">
        <w:rPr>
          <w:rFonts w:ascii="Arial" w:hAnsi="Arial" w:cs="Arial"/>
          <w:sz w:val="22"/>
          <w:szCs w:val="22"/>
        </w:rPr>
        <w:tab/>
      </w:r>
      <w:r w:rsidRPr="00BA6CF6">
        <w:rPr>
          <w:rFonts w:ascii="Arial" w:hAnsi="Arial" w:cs="Arial"/>
          <w:sz w:val="22"/>
          <w:szCs w:val="22"/>
        </w:rPr>
        <w:t>:</w:t>
      </w:r>
      <w:r w:rsidRPr="00BA6CF6">
        <w:rPr>
          <w:rFonts w:ascii="Arial" w:hAnsi="Arial" w:cs="Arial"/>
          <w:sz w:val="22"/>
          <w:szCs w:val="22"/>
        </w:rPr>
        <w:tab/>
      </w:r>
      <w:r w:rsidR="00BA6CF6">
        <w:rPr>
          <w:rFonts w:ascii="Arial" w:hAnsi="Arial" w:cs="Arial"/>
          <w:sz w:val="22"/>
          <w:szCs w:val="22"/>
        </w:rPr>
        <w:t>CZ5807080895</w:t>
      </w:r>
    </w:p>
    <w:p w:rsidR="00257C46" w:rsidRPr="00BA6CF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BA6CF6">
        <w:rPr>
          <w:rFonts w:ascii="Arial" w:hAnsi="Arial" w:cs="Arial"/>
          <w:sz w:val="22"/>
          <w:szCs w:val="22"/>
        </w:rPr>
        <w:t>Bankovní</w:t>
      </w:r>
      <w:r w:rsidR="00EB72B7" w:rsidRPr="00BA6CF6">
        <w:rPr>
          <w:rFonts w:ascii="Arial" w:hAnsi="Arial" w:cs="Arial"/>
          <w:sz w:val="22"/>
          <w:szCs w:val="22"/>
        </w:rPr>
        <w:t xml:space="preserve"> </w:t>
      </w:r>
      <w:r w:rsidRPr="00BA6CF6">
        <w:rPr>
          <w:rFonts w:ascii="Arial" w:hAnsi="Arial" w:cs="Arial"/>
          <w:sz w:val="22"/>
          <w:szCs w:val="22"/>
        </w:rPr>
        <w:t>ústav</w:t>
      </w:r>
      <w:r w:rsidRPr="00BA6CF6">
        <w:rPr>
          <w:rFonts w:ascii="Arial" w:hAnsi="Arial" w:cs="Arial"/>
          <w:sz w:val="22"/>
          <w:szCs w:val="22"/>
        </w:rPr>
        <w:tab/>
      </w:r>
      <w:r w:rsidR="00D24C36" w:rsidRPr="00BA6CF6">
        <w:rPr>
          <w:rFonts w:ascii="Arial" w:hAnsi="Arial" w:cs="Arial"/>
          <w:sz w:val="22"/>
          <w:szCs w:val="22"/>
        </w:rPr>
        <w:tab/>
      </w:r>
      <w:r w:rsidRPr="00BA6CF6">
        <w:rPr>
          <w:rFonts w:ascii="Arial" w:hAnsi="Arial" w:cs="Arial"/>
          <w:sz w:val="22"/>
          <w:szCs w:val="22"/>
        </w:rPr>
        <w:t>:</w:t>
      </w:r>
      <w:r w:rsidRPr="00BA6CF6">
        <w:rPr>
          <w:rFonts w:ascii="Arial" w:hAnsi="Arial" w:cs="Arial"/>
          <w:sz w:val="22"/>
          <w:szCs w:val="22"/>
        </w:rPr>
        <w:tab/>
      </w:r>
      <w:proofErr w:type="spellStart"/>
      <w:r w:rsidR="00937F48">
        <w:rPr>
          <w:rFonts w:ascii="Arial" w:hAnsi="Arial" w:cs="Arial"/>
          <w:sz w:val="22"/>
          <w:szCs w:val="22"/>
        </w:rPr>
        <w:t>xxxxx</w:t>
      </w:r>
      <w:proofErr w:type="spellEnd"/>
    </w:p>
    <w:p w:rsidR="00DC33BA" w:rsidRPr="00BA6CF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BA6CF6">
        <w:rPr>
          <w:rFonts w:ascii="Arial" w:hAnsi="Arial" w:cs="Arial"/>
          <w:sz w:val="22"/>
          <w:szCs w:val="22"/>
        </w:rPr>
        <w:t>Číslo</w:t>
      </w:r>
      <w:r w:rsidR="00EB72B7" w:rsidRPr="00BA6CF6">
        <w:rPr>
          <w:rFonts w:ascii="Arial" w:hAnsi="Arial" w:cs="Arial"/>
          <w:sz w:val="22"/>
          <w:szCs w:val="22"/>
        </w:rPr>
        <w:t xml:space="preserve"> </w:t>
      </w:r>
      <w:r w:rsidRPr="00BA6CF6">
        <w:rPr>
          <w:rFonts w:ascii="Arial" w:hAnsi="Arial" w:cs="Arial"/>
          <w:sz w:val="22"/>
          <w:szCs w:val="22"/>
        </w:rPr>
        <w:t>účtu</w:t>
      </w:r>
      <w:r w:rsidRPr="00BA6CF6">
        <w:rPr>
          <w:rFonts w:ascii="Arial" w:hAnsi="Arial" w:cs="Arial"/>
          <w:sz w:val="22"/>
          <w:szCs w:val="22"/>
        </w:rPr>
        <w:tab/>
      </w:r>
      <w:r w:rsidR="00D24C36" w:rsidRPr="00BA6CF6">
        <w:rPr>
          <w:rFonts w:ascii="Arial" w:hAnsi="Arial" w:cs="Arial"/>
          <w:sz w:val="22"/>
          <w:szCs w:val="22"/>
        </w:rPr>
        <w:tab/>
      </w:r>
      <w:r w:rsidRPr="00BA6CF6">
        <w:rPr>
          <w:rFonts w:ascii="Arial" w:hAnsi="Arial" w:cs="Arial"/>
          <w:sz w:val="22"/>
          <w:szCs w:val="22"/>
        </w:rPr>
        <w:t>:</w:t>
      </w:r>
      <w:r w:rsidRPr="00BA6CF6">
        <w:rPr>
          <w:rFonts w:ascii="Arial" w:hAnsi="Arial" w:cs="Arial"/>
          <w:sz w:val="22"/>
          <w:szCs w:val="22"/>
        </w:rPr>
        <w:tab/>
      </w:r>
      <w:proofErr w:type="spellStart"/>
      <w:r w:rsidR="00937F48">
        <w:rPr>
          <w:rFonts w:ascii="Arial" w:hAnsi="Arial" w:cs="Arial"/>
          <w:sz w:val="22"/>
          <w:szCs w:val="22"/>
        </w:rPr>
        <w:t>xxxxx</w:t>
      </w:r>
      <w:proofErr w:type="spellEnd"/>
      <w:r w:rsidR="00F72CD1" w:rsidRPr="001175C1">
        <w:rPr>
          <w:rFonts w:ascii="Arial" w:hAnsi="Arial" w:cs="Arial"/>
          <w:sz w:val="22"/>
          <w:szCs w:val="22"/>
        </w:rPr>
        <w:t> </w:t>
      </w:r>
    </w:p>
    <w:p w:rsidR="00DC33BA" w:rsidRPr="00BA6CF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BA6CF6">
        <w:rPr>
          <w:rFonts w:ascii="Arial" w:hAnsi="Arial" w:cs="Arial"/>
          <w:sz w:val="22"/>
          <w:szCs w:val="22"/>
        </w:rPr>
        <w:t>Tel.</w:t>
      </w:r>
      <w:r w:rsidR="00EB72B7" w:rsidRPr="00BA6CF6">
        <w:rPr>
          <w:rFonts w:ascii="Arial" w:hAnsi="Arial" w:cs="Arial"/>
          <w:sz w:val="22"/>
          <w:szCs w:val="22"/>
        </w:rPr>
        <w:t xml:space="preserve"> </w:t>
      </w:r>
      <w:r w:rsidRPr="00BA6CF6">
        <w:rPr>
          <w:rFonts w:ascii="Arial" w:hAnsi="Arial" w:cs="Arial"/>
          <w:sz w:val="22"/>
          <w:szCs w:val="22"/>
        </w:rPr>
        <w:t>/</w:t>
      </w:r>
      <w:r w:rsidR="00EB72B7" w:rsidRPr="00BA6CF6">
        <w:rPr>
          <w:rFonts w:ascii="Arial" w:hAnsi="Arial" w:cs="Arial"/>
          <w:sz w:val="22"/>
          <w:szCs w:val="22"/>
        </w:rPr>
        <w:t xml:space="preserve"> </w:t>
      </w:r>
      <w:r w:rsidRPr="00BA6CF6">
        <w:rPr>
          <w:rFonts w:ascii="Arial" w:hAnsi="Arial" w:cs="Arial"/>
          <w:sz w:val="22"/>
          <w:szCs w:val="22"/>
        </w:rPr>
        <w:t>Fax</w:t>
      </w:r>
      <w:r w:rsidRPr="00BA6CF6">
        <w:rPr>
          <w:rFonts w:ascii="Arial" w:hAnsi="Arial" w:cs="Arial"/>
          <w:sz w:val="22"/>
          <w:szCs w:val="22"/>
        </w:rPr>
        <w:tab/>
      </w:r>
      <w:r w:rsidR="00D24C36" w:rsidRPr="00BA6CF6">
        <w:rPr>
          <w:rFonts w:ascii="Arial" w:hAnsi="Arial" w:cs="Arial"/>
          <w:sz w:val="22"/>
          <w:szCs w:val="22"/>
        </w:rPr>
        <w:tab/>
      </w:r>
      <w:r w:rsidRPr="00BA6CF6">
        <w:rPr>
          <w:rFonts w:ascii="Arial" w:hAnsi="Arial" w:cs="Arial"/>
          <w:sz w:val="22"/>
          <w:szCs w:val="22"/>
        </w:rPr>
        <w:t>:</w:t>
      </w:r>
      <w:r w:rsidRPr="00BA6CF6">
        <w:rPr>
          <w:rFonts w:ascii="Arial" w:hAnsi="Arial" w:cs="Arial"/>
          <w:sz w:val="22"/>
          <w:szCs w:val="22"/>
        </w:rPr>
        <w:tab/>
      </w:r>
      <w:r w:rsidR="00BA6CF6">
        <w:rPr>
          <w:rFonts w:ascii="Arial" w:hAnsi="Arial" w:cs="Arial"/>
          <w:sz w:val="22"/>
          <w:szCs w:val="22"/>
        </w:rPr>
        <w:t>+420 724 030 872</w:t>
      </w:r>
    </w:p>
    <w:p w:rsidR="00DC33BA" w:rsidRPr="00BA6CF6" w:rsidRDefault="00DC33B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BA6CF6">
        <w:rPr>
          <w:rFonts w:ascii="Arial" w:hAnsi="Arial" w:cs="Arial"/>
          <w:sz w:val="22"/>
          <w:szCs w:val="22"/>
        </w:rPr>
        <w:t>E-mail</w:t>
      </w:r>
      <w:r w:rsidRPr="00BA6CF6">
        <w:rPr>
          <w:rFonts w:ascii="Arial" w:hAnsi="Arial" w:cs="Arial"/>
          <w:sz w:val="22"/>
          <w:szCs w:val="22"/>
        </w:rPr>
        <w:tab/>
      </w:r>
      <w:r w:rsidR="00D24C36" w:rsidRPr="00BA6CF6">
        <w:rPr>
          <w:rFonts w:ascii="Arial" w:hAnsi="Arial" w:cs="Arial"/>
          <w:sz w:val="22"/>
          <w:szCs w:val="22"/>
        </w:rPr>
        <w:tab/>
      </w:r>
      <w:r w:rsidRPr="00BA6CF6">
        <w:rPr>
          <w:rFonts w:ascii="Arial" w:hAnsi="Arial" w:cs="Arial"/>
          <w:sz w:val="22"/>
          <w:szCs w:val="22"/>
        </w:rPr>
        <w:t>:</w:t>
      </w:r>
      <w:r w:rsidRPr="00BA6CF6">
        <w:rPr>
          <w:rFonts w:ascii="Arial" w:hAnsi="Arial" w:cs="Arial"/>
          <w:sz w:val="22"/>
          <w:szCs w:val="22"/>
        </w:rPr>
        <w:tab/>
      </w:r>
      <w:r w:rsidR="00BA6CF6">
        <w:rPr>
          <w:rFonts w:ascii="Arial" w:hAnsi="Arial" w:cs="Arial"/>
          <w:sz w:val="22"/>
          <w:szCs w:val="22"/>
        </w:rPr>
        <w:t>vavrikivan1@gmail.com</w:t>
      </w:r>
      <w:r w:rsidR="00EB72B7" w:rsidRPr="00BA6CF6">
        <w:rPr>
          <w:rFonts w:ascii="Arial" w:hAnsi="Arial" w:cs="Arial"/>
          <w:sz w:val="22"/>
          <w:szCs w:val="22"/>
        </w:rPr>
        <w:t xml:space="preserve"> </w:t>
      </w:r>
    </w:p>
    <w:p w:rsidR="00801A4A" w:rsidRPr="00BA6CF6" w:rsidRDefault="00801A4A" w:rsidP="00974164">
      <w:pPr>
        <w:pStyle w:val="Textvbloku"/>
        <w:tabs>
          <w:tab w:val="left" w:pos="3402"/>
          <w:tab w:val="left" w:pos="3686"/>
          <w:tab w:val="left" w:pos="3969"/>
        </w:tabs>
        <w:ind w:right="0" w:firstLine="709"/>
        <w:jc w:val="left"/>
        <w:rPr>
          <w:rFonts w:ascii="Arial" w:hAnsi="Arial" w:cs="Arial"/>
          <w:sz w:val="22"/>
          <w:szCs w:val="22"/>
        </w:rPr>
      </w:pPr>
      <w:r w:rsidRPr="00BA6CF6">
        <w:rPr>
          <w:rFonts w:ascii="Arial" w:hAnsi="Arial" w:cs="Arial"/>
          <w:sz w:val="22"/>
          <w:szCs w:val="22"/>
        </w:rPr>
        <w:t>ID datové schránky</w:t>
      </w:r>
      <w:r w:rsidRPr="00BA6CF6">
        <w:rPr>
          <w:rFonts w:ascii="Arial" w:hAnsi="Arial" w:cs="Arial"/>
          <w:sz w:val="22"/>
          <w:szCs w:val="22"/>
        </w:rPr>
        <w:tab/>
      </w:r>
      <w:r w:rsidRPr="00BA6CF6">
        <w:rPr>
          <w:rFonts w:ascii="Arial" w:hAnsi="Arial" w:cs="Arial"/>
          <w:sz w:val="22"/>
          <w:szCs w:val="22"/>
        </w:rPr>
        <w:tab/>
        <w:t>:</w:t>
      </w:r>
      <w:r w:rsidRPr="00BA6CF6">
        <w:rPr>
          <w:rFonts w:ascii="Arial" w:hAnsi="Arial" w:cs="Arial"/>
          <w:sz w:val="22"/>
          <w:szCs w:val="22"/>
        </w:rPr>
        <w:tab/>
      </w:r>
      <w:r w:rsidR="00BA6CF6">
        <w:rPr>
          <w:rFonts w:ascii="Arial" w:hAnsi="Arial" w:cs="Arial"/>
          <w:sz w:val="22"/>
          <w:szCs w:val="22"/>
        </w:rPr>
        <w:t>umj784b</w:t>
      </w:r>
      <w:r w:rsidRPr="00BA6CF6">
        <w:rPr>
          <w:rFonts w:ascii="Arial" w:hAnsi="Arial" w:cs="Arial"/>
          <w:sz w:val="22"/>
          <w:szCs w:val="22"/>
        </w:rPr>
        <w:t xml:space="preserve"> </w:t>
      </w:r>
    </w:p>
    <w:p w:rsidR="00924211" w:rsidRPr="00D24C36" w:rsidRDefault="00924211" w:rsidP="00974164">
      <w:pPr>
        <w:pStyle w:val="Normln0"/>
        <w:ind w:left="142" w:firstLine="567"/>
        <w:jc w:val="both"/>
        <w:rPr>
          <w:rFonts w:cs="Arial"/>
          <w:sz w:val="22"/>
          <w:szCs w:val="22"/>
        </w:rPr>
      </w:pPr>
      <w:r w:rsidRPr="00BA6CF6">
        <w:rPr>
          <w:rFonts w:cs="Arial"/>
          <w:sz w:val="22"/>
          <w:szCs w:val="22"/>
        </w:rPr>
        <w:t xml:space="preserve">(dále jen </w:t>
      </w:r>
      <w:r w:rsidRPr="00BA6CF6">
        <w:rPr>
          <w:rFonts w:cs="Arial"/>
          <w:b/>
          <w:sz w:val="22"/>
          <w:szCs w:val="22"/>
        </w:rPr>
        <w:t>Zhotovitel</w:t>
      </w:r>
      <w:r w:rsidRPr="00BA6CF6">
        <w:rPr>
          <w:rFonts w:cs="Arial"/>
          <w:sz w:val="22"/>
          <w:szCs w:val="22"/>
        </w:rPr>
        <w:t>)</w:t>
      </w:r>
    </w:p>
    <w:p w:rsidR="00D24C36" w:rsidRDefault="00D24C36" w:rsidP="009741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1A4A" w:rsidRPr="00801A4A" w:rsidRDefault="00801A4A" w:rsidP="00801A4A">
      <w:pPr>
        <w:pStyle w:val="Textvbloku"/>
        <w:tabs>
          <w:tab w:val="left" w:pos="3402"/>
          <w:tab w:val="left" w:pos="3686"/>
          <w:tab w:val="left" w:pos="3969"/>
        </w:tabs>
        <w:ind w:right="0"/>
        <w:rPr>
          <w:rFonts w:ascii="Arial" w:hAnsi="Arial" w:cs="Arial"/>
          <w:i/>
          <w:sz w:val="22"/>
          <w:szCs w:val="22"/>
        </w:rPr>
      </w:pPr>
      <w:r w:rsidRPr="00801A4A">
        <w:rPr>
          <w:rFonts w:ascii="Arial" w:hAnsi="Arial" w:cs="Arial"/>
          <w:i/>
          <w:sz w:val="22"/>
          <w:szCs w:val="22"/>
        </w:rPr>
        <w:t>Poznámka: údaj o datové schránce dodavatel vyplní pouze v případě, že má datovou schránku zřízenu.</w:t>
      </w:r>
    </w:p>
    <w:p w:rsidR="00D24C36" w:rsidRDefault="00D24C36" w:rsidP="009741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24C36" w:rsidRDefault="00D24C36" w:rsidP="009741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333B8" w:rsidRPr="001333B8" w:rsidRDefault="001333B8" w:rsidP="001333B8">
      <w:pPr>
        <w:pStyle w:val="Textvbloku"/>
        <w:tabs>
          <w:tab w:val="left" w:pos="709"/>
          <w:tab w:val="left" w:pos="3686"/>
          <w:tab w:val="left" w:pos="3969"/>
        </w:tabs>
        <w:ind w:right="0"/>
        <w:jc w:val="center"/>
        <w:rPr>
          <w:rFonts w:asciiTheme="minorHAnsi" w:hAnsiTheme="minorHAnsi" w:cs="Arial"/>
          <w:b/>
          <w:sz w:val="28"/>
        </w:rPr>
      </w:pPr>
      <w:r w:rsidRPr="001333B8">
        <w:rPr>
          <w:rFonts w:asciiTheme="minorHAnsi" w:hAnsiTheme="minorHAnsi" w:cs="Arial"/>
          <w:b/>
          <w:sz w:val="28"/>
        </w:rPr>
        <w:t>PREAMBULE</w:t>
      </w:r>
    </w:p>
    <w:p w:rsidR="00924211" w:rsidRPr="00924211" w:rsidRDefault="00924211" w:rsidP="00974164">
      <w:pPr>
        <w:jc w:val="both"/>
        <w:rPr>
          <w:rFonts w:asciiTheme="minorHAnsi" w:hAnsiTheme="minorHAnsi" w:cs="Arial"/>
          <w:sz w:val="22"/>
          <w:szCs w:val="22"/>
        </w:rPr>
      </w:pPr>
      <w:r w:rsidRPr="00924211">
        <w:rPr>
          <w:rFonts w:asciiTheme="minorHAnsi" w:hAnsiTheme="minorHAnsi" w:cs="Arial"/>
          <w:sz w:val="22"/>
          <w:szCs w:val="22"/>
        </w:rPr>
        <w:t xml:space="preserve">Tato smlouva je uzavřena na základě výsledků </w:t>
      </w:r>
      <w:r w:rsidR="000B1383">
        <w:rPr>
          <w:rFonts w:asciiTheme="minorHAnsi" w:hAnsiTheme="minorHAnsi" w:cs="Arial"/>
          <w:sz w:val="22"/>
          <w:szCs w:val="22"/>
        </w:rPr>
        <w:t xml:space="preserve">soutěže o návrh </w:t>
      </w:r>
      <w:r>
        <w:rPr>
          <w:rFonts w:asciiTheme="minorHAnsi" w:hAnsiTheme="minorHAnsi" w:cs="Arial"/>
          <w:sz w:val="22"/>
          <w:szCs w:val="22"/>
        </w:rPr>
        <w:t xml:space="preserve">podle zákona č. 134/2016 Sb., o zadávání veřejných zakázek (dále jen „zadávací řízení“), v jehož rámci podal Zhotovitel nejvhodnější </w:t>
      </w:r>
      <w:r w:rsidR="000B1383">
        <w:rPr>
          <w:rFonts w:asciiTheme="minorHAnsi" w:hAnsiTheme="minorHAnsi" w:cs="Arial"/>
          <w:sz w:val="22"/>
          <w:szCs w:val="22"/>
        </w:rPr>
        <w:t>návrh</w:t>
      </w:r>
      <w:r>
        <w:rPr>
          <w:rFonts w:asciiTheme="minorHAnsi" w:hAnsiTheme="minorHAnsi" w:cs="Arial"/>
          <w:sz w:val="22"/>
          <w:szCs w:val="22"/>
        </w:rPr>
        <w:t xml:space="preserve"> na </w:t>
      </w:r>
      <w:r w:rsidR="000B1383">
        <w:rPr>
          <w:rFonts w:asciiTheme="minorHAnsi" w:hAnsiTheme="minorHAnsi" w:cs="Arial"/>
          <w:sz w:val="22"/>
          <w:szCs w:val="22"/>
        </w:rPr>
        <w:t>řešení předmětného území</w:t>
      </w:r>
      <w:r>
        <w:rPr>
          <w:rFonts w:asciiTheme="minorHAnsi" w:hAnsiTheme="minorHAnsi" w:cs="Arial"/>
          <w:sz w:val="22"/>
          <w:szCs w:val="22"/>
        </w:rPr>
        <w:t xml:space="preserve">.  Tato smlouva obsahuje práva a povinnosti obou smluvních stran vyplývajících z vyhotovení příslušné </w:t>
      </w:r>
      <w:r w:rsidR="000B1383">
        <w:rPr>
          <w:rFonts w:asciiTheme="minorHAnsi" w:hAnsiTheme="minorHAnsi" w:cs="Arial"/>
          <w:sz w:val="22"/>
          <w:szCs w:val="22"/>
        </w:rPr>
        <w:t xml:space="preserve">územně plánovací studie </w:t>
      </w:r>
      <w:r>
        <w:rPr>
          <w:rFonts w:asciiTheme="minorHAnsi" w:hAnsiTheme="minorHAnsi" w:cs="Arial"/>
          <w:sz w:val="22"/>
          <w:szCs w:val="22"/>
        </w:rPr>
        <w:t>a poskytnutí související inženýrské činnosti</w:t>
      </w:r>
      <w:r w:rsidR="000B1383">
        <w:rPr>
          <w:rFonts w:asciiTheme="minorHAnsi" w:hAnsiTheme="minorHAnsi" w:cs="Arial"/>
          <w:sz w:val="22"/>
          <w:szCs w:val="22"/>
        </w:rPr>
        <w:t xml:space="preserve"> (projednání studie)</w:t>
      </w:r>
      <w:r>
        <w:rPr>
          <w:rFonts w:asciiTheme="minorHAnsi" w:hAnsiTheme="minorHAnsi" w:cs="Arial"/>
          <w:sz w:val="22"/>
          <w:szCs w:val="22"/>
        </w:rPr>
        <w:t>.</w:t>
      </w:r>
    </w:p>
    <w:p w:rsidR="00974164" w:rsidRDefault="00974164" w:rsidP="009741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B1383" w:rsidRDefault="000B1383" w:rsidP="009741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10A54" w:rsidRDefault="00110A54" w:rsidP="009741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10A54" w:rsidRDefault="00110A54" w:rsidP="009741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B1383" w:rsidRDefault="000B1383" w:rsidP="009741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51D96" w:rsidRPr="00D24C36" w:rsidRDefault="00D24C36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bookmarkStart w:id="2" w:name="_Ref289089128"/>
      <w:r w:rsidRPr="00D24C36">
        <w:rPr>
          <w:rFonts w:asciiTheme="minorHAnsi" w:hAnsiTheme="minorHAnsi" w:cs="Arial"/>
          <w:b/>
        </w:rPr>
        <w:t>PŘEDMĚT SMLOUVY</w:t>
      </w:r>
      <w:bookmarkEnd w:id="2"/>
      <w:r w:rsidRPr="00D24C36">
        <w:rPr>
          <w:rFonts w:asciiTheme="minorHAnsi" w:hAnsiTheme="minorHAnsi" w:cs="Arial"/>
          <w:b/>
        </w:rPr>
        <w:t xml:space="preserve"> </w:t>
      </w:r>
    </w:p>
    <w:p w:rsidR="00C912D8" w:rsidRPr="007F0EC6" w:rsidRDefault="00C912D8" w:rsidP="00974164">
      <w:pPr>
        <w:widowControl w:val="0"/>
        <w:tabs>
          <w:tab w:val="left" w:pos="708"/>
        </w:tabs>
        <w:adjustRightInd w:val="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:rsidR="0015555B" w:rsidRDefault="00951D96" w:rsidP="00757524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zavazuje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podmínek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dohodnutých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souladu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příslušnými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právními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předpisy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24211">
        <w:rPr>
          <w:rFonts w:asciiTheme="minorHAnsi" w:hAnsiTheme="minorHAnsi" w:cs="Arial"/>
          <w:sz w:val="22"/>
          <w:szCs w:val="22"/>
        </w:rPr>
        <w:t xml:space="preserve">vyhotovit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B1383">
        <w:rPr>
          <w:rFonts w:asciiTheme="minorHAnsi" w:hAnsiTheme="minorHAnsi" w:cs="Arial"/>
          <w:sz w:val="22"/>
          <w:szCs w:val="22"/>
        </w:rPr>
        <w:t xml:space="preserve">vykonat služby </w:t>
      </w:r>
      <w:r w:rsidR="00924211">
        <w:rPr>
          <w:rFonts w:asciiTheme="minorHAnsi" w:hAnsiTheme="minorHAnsi" w:cs="Arial"/>
          <w:sz w:val="22"/>
          <w:szCs w:val="22"/>
        </w:rPr>
        <w:t>pro předmětn</w:t>
      </w:r>
      <w:r w:rsidR="000B1383">
        <w:rPr>
          <w:rFonts w:asciiTheme="minorHAnsi" w:hAnsiTheme="minorHAnsi" w:cs="Arial"/>
          <w:sz w:val="22"/>
          <w:szCs w:val="22"/>
        </w:rPr>
        <w:t>é území (</w:t>
      </w:r>
      <w:proofErr w:type="spellStart"/>
      <w:r w:rsidR="000B1383">
        <w:rPr>
          <w:rFonts w:asciiTheme="minorHAnsi" w:hAnsiTheme="minorHAnsi" w:cs="Arial"/>
          <w:sz w:val="22"/>
          <w:szCs w:val="22"/>
        </w:rPr>
        <w:t>Udánský</w:t>
      </w:r>
      <w:proofErr w:type="spellEnd"/>
      <w:r w:rsidR="000B1383">
        <w:rPr>
          <w:rFonts w:asciiTheme="minorHAnsi" w:hAnsiTheme="minorHAnsi" w:cs="Arial"/>
          <w:sz w:val="22"/>
          <w:szCs w:val="22"/>
        </w:rPr>
        <w:t xml:space="preserve"> kopec)</w:t>
      </w:r>
      <w:r w:rsidR="0015555B">
        <w:rPr>
          <w:rFonts w:asciiTheme="minorHAnsi" w:hAnsiTheme="minorHAnsi" w:cs="Arial"/>
          <w:sz w:val="22"/>
          <w:szCs w:val="22"/>
        </w:rPr>
        <w:t>:</w:t>
      </w:r>
      <w:r w:rsidR="006E56A5">
        <w:rPr>
          <w:rFonts w:asciiTheme="minorHAnsi" w:hAnsiTheme="minorHAnsi" w:cs="Arial"/>
          <w:sz w:val="22"/>
          <w:szCs w:val="22"/>
        </w:rPr>
        <w:t xml:space="preserve"> </w:t>
      </w:r>
    </w:p>
    <w:p w:rsidR="000B1383" w:rsidRDefault="000B1383" w:rsidP="000B1383">
      <w:pPr>
        <w:pStyle w:val="Zkladntext"/>
        <w:numPr>
          <w:ilvl w:val="2"/>
          <w:numId w:val="5"/>
        </w:numPr>
        <w:spacing w:before="198"/>
        <w:jc w:val="left"/>
        <w:rPr>
          <w:rFonts w:asciiTheme="minorHAnsi" w:hAnsiTheme="minorHAnsi"/>
          <w:sz w:val="22"/>
          <w:szCs w:val="22"/>
        </w:rPr>
      </w:pPr>
      <w:r w:rsidRPr="000B1383">
        <w:rPr>
          <w:rFonts w:asciiTheme="minorHAnsi" w:hAnsiTheme="minorHAnsi"/>
          <w:sz w:val="22"/>
          <w:szCs w:val="22"/>
        </w:rPr>
        <w:t>Vypracování návrhu Ú</w:t>
      </w:r>
      <w:r>
        <w:rPr>
          <w:rFonts w:asciiTheme="minorHAnsi" w:hAnsiTheme="minorHAnsi"/>
          <w:sz w:val="22"/>
          <w:szCs w:val="22"/>
        </w:rPr>
        <w:t>zemní studie</w:t>
      </w:r>
      <w:r w:rsidR="002462CC">
        <w:rPr>
          <w:rFonts w:asciiTheme="minorHAnsi" w:hAnsiTheme="minorHAnsi"/>
          <w:sz w:val="22"/>
          <w:szCs w:val="22"/>
        </w:rPr>
        <w:t xml:space="preserve"> včetně n</w:t>
      </w:r>
      <w:r w:rsidR="002462CC" w:rsidRPr="00D75053">
        <w:rPr>
          <w:rFonts w:asciiTheme="minorHAnsi" w:hAnsiTheme="minorHAnsi"/>
          <w:sz w:val="22"/>
          <w:szCs w:val="22"/>
        </w:rPr>
        <w:t>ávrh</w:t>
      </w:r>
      <w:r w:rsidR="002462CC">
        <w:rPr>
          <w:rFonts w:asciiTheme="minorHAnsi" w:hAnsiTheme="minorHAnsi"/>
          <w:sz w:val="22"/>
          <w:szCs w:val="22"/>
        </w:rPr>
        <w:t>u</w:t>
      </w:r>
      <w:r w:rsidR="002462CC" w:rsidRPr="00D75053">
        <w:rPr>
          <w:rFonts w:asciiTheme="minorHAnsi" w:hAnsiTheme="minorHAnsi"/>
          <w:sz w:val="22"/>
          <w:szCs w:val="22"/>
        </w:rPr>
        <w:t xml:space="preserve"> dopravního napojení výrobního areálu</w:t>
      </w:r>
    </w:p>
    <w:p w:rsidR="000B1383" w:rsidRDefault="000B1383" w:rsidP="000B1383">
      <w:pPr>
        <w:pStyle w:val="Zkladntext"/>
        <w:numPr>
          <w:ilvl w:val="2"/>
          <w:numId w:val="5"/>
        </w:numPr>
        <w:spacing w:before="198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Poskytnutí součinnosti </w:t>
      </w:r>
      <w:r w:rsidRPr="000B1383">
        <w:rPr>
          <w:rFonts w:asciiTheme="minorHAnsi" w:hAnsiTheme="minorHAnsi"/>
          <w:sz w:val="22"/>
          <w:szCs w:val="22"/>
        </w:rPr>
        <w:t>projedná</w:t>
      </w:r>
      <w:r>
        <w:rPr>
          <w:rFonts w:asciiTheme="minorHAnsi" w:hAnsiTheme="minorHAnsi"/>
          <w:sz w:val="22"/>
          <w:szCs w:val="22"/>
        </w:rPr>
        <w:t>vá</w:t>
      </w:r>
      <w:r w:rsidRPr="000B1383">
        <w:rPr>
          <w:rFonts w:asciiTheme="minorHAnsi" w:hAnsiTheme="minorHAnsi"/>
          <w:sz w:val="22"/>
          <w:szCs w:val="22"/>
        </w:rPr>
        <w:t>ní Ú</w:t>
      </w:r>
      <w:r>
        <w:rPr>
          <w:rFonts w:asciiTheme="minorHAnsi" w:hAnsiTheme="minorHAnsi"/>
          <w:sz w:val="22"/>
          <w:szCs w:val="22"/>
        </w:rPr>
        <w:t>zemní studie</w:t>
      </w:r>
    </w:p>
    <w:p w:rsidR="000B1383" w:rsidRDefault="000B1383" w:rsidP="000B1383">
      <w:pPr>
        <w:pStyle w:val="Zkladntext"/>
        <w:numPr>
          <w:ilvl w:val="2"/>
          <w:numId w:val="5"/>
        </w:numPr>
        <w:spacing w:before="198"/>
        <w:jc w:val="left"/>
        <w:rPr>
          <w:rFonts w:asciiTheme="minorHAnsi" w:hAnsiTheme="minorHAnsi"/>
          <w:sz w:val="22"/>
          <w:szCs w:val="22"/>
        </w:rPr>
      </w:pPr>
      <w:r w:rsidRPr="000B1383">
        <w:rPr>
          <w:rFonts w:asciiTheme="minorHAnsi" w:hAnsiTheme="minorHAnsi"/>
          <w:sz w:val="22"/>
          <w:szCs w:val="22"/>
        </w:rPr>
        <w:t xml:space="preserve">Dopracování </w:t>
      </w:r>
      <w:r w:rsidR="00BA3DF6">
        <w:rPr>
          <w:rFonts w:asciiTheme="minorHAnsi" w:hAnsiTheme="minorHAnsi"/>
          <w:sz w:val="22"/>
          <w:szCs w:val="22"/>
        </w:rPr>
        <w:t xml:space="preserve">zkonzultované a projednané Území studie </w:t>
      </w:r>
      <w:r w:rsidRPr="000B1383">
        <w:rPr>
          <w:rFonts w:asciiTheme="minorHAnsi" w:hAnsiTheme="minorHAnsi"/>
          <w:sz w:val="22"/>
          <w:szCs w:val="22"/>
        </w:rPr>
        <w:t>pro vložení do evidence územně plánovací činnosti</w:t>
      </w:r>
    </w:p>
    <w:p w:rsidR="00987EA3" w:rsidRPr="00987EA3" w:rsidRDefault="00987EA3" w:rsidP="00987EA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987EA3" w:rsidRDefault="00001E21" w:rsidP="00987EA3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87EA3">
        <w:rPr>
          <w:rFonts w:asciiTheme="minorHAnsi" w:hAnsiTheme="minorHAnsi" w:cs="Arial"/>
          <w:sz w:val="22"/>
          <w:szCs w:val="22"/>
        </w:rPr>
        <w:t xml:space="preserve">Podkladem pro zpracování </w:t>
      </w:r>
      <w:r w:rsidR="00987EA3">
        <w:rPr>
          <w:rFonts w:asciiTheme="minorHAnsi" w:hAnsiTheme="minorHAnsi" w:cs="Arial"/>
          <w:sz w:val="22"/>
          <w:szCs w:val="22"/>
        </w:rPr>
        <w:t xml:space="preserve">Územní studie </w:t>
      </w:r>
      <w:r w:rsidRPr="00987EA3">
        <w:rPr>
          <w:rFonts w:asciiTheme="minorHAnsi" w:hAnsiTheme="minorHAnsi" w:cs="Arial"/>
          <w:sz w:val="22"/>
          <w:szCs w:val="22"/>
        </w:rPr>
        <w:t xml:space="preserve">je </w:t>
      </w:r>
      <w:r w:rsidR="00D7595A" w:rsidRPr="00987EA3">
        <w:rPr>
          <w:rFonts w:asciiTheme="minorHAnsi" w:hAnsiTheme="minorHAnsi" w:cs="Arial"/>
          <w:sz w:val="22"/>
          <w:szCs w:val="22"/>
        </w:rPr>
        <w:t>architektonick</w:t>
      </w:r>
      <w:r w:rsidR="00987EA3">
        <w:rPr>
          <w:rFonts w:asciiTheme="minorHAnsi" w:hAnsiTheme="minorHAnsi" w:cs="Arial"/>
          <w:sz w:val="22"/>
          <w:szCs w:val="22"/>
        </w:rPr>
        <w:t>ý návrh předložený Zhotovi</w:t>
      </w:r>
      <w:r w:rsidR="00474809">
        <w:rPr>
          <w:rFonts w:asciiTheme="minorHAnsi" w:hAnsiTheme="minorHAnsi" w:cs="Arial"/>
          <w:sz w:val="22"/>
          <w:szCs w:val="22"/>
        </w:rPr>
        <w:t xml:space="preserve">telem v rámci soutěže o návrh, </w:t>
      </w:r>
      <w:r w:rsidR="00987EA3">
        <w:rPr>
          <w:rFonts w:asciiTheme="minorHAnsi" w:hAnsiTheme="minorHAnsi" w:cs="Arial"/>
          <w:sz w:val="22"/>
          <w:szCs w:val="22"/>
        </w:rPr>
        <w:t>zadávací podmínky soutěže o návrh předané Objednatelem Zhot</w:t>
      </w:r>
      <w:r w:rsidR="00474809">
        <w:rPr>
          <w:rFonts w:asciiTheme="minorHAnsi" w:hAnsiTheme="minorHAnsi" w:cs="Arial"/>
          <w:sz w:val="22"/>
          <w:szCs w:val="22"/>
        </w:rPr>
        <w:t>oviteli v rámci soutěže o návrh a zadávací podmínky jednacího řízení bez uveřejnění, na základě jehož vý</w:t>
      </w:r>
      <w:r w:rsidR="002462CC">
        <w:rPr>
          <w:rFonts w:asciiTheme="minorHAnsi" w:hAnsiTheme="minorHAnsi" w:cs="Arial"/>
          <w:sz w:val="22"/>
          <w:szCs w:val="22"/>
        </w:rPr>
        <w:t>sledku je uzavřena tato smlouva (zejména dokument „Zadání územní studie“).</w:t>
      </w:r>
    </w:p>
    <w:p w:rsidR="00987EA3" w:rsidRDefault="00987EA3" w:rsidP="00987EA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987EA3" w:rsidRPr="00987EA3" w:rsidRDefault="00987EA3" w:rsidP="00987EA3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87EA3">
        <w:rPr>
          <w:rFonts w:asciiTheme="minorHAnsi" w:hAnsiTheme="minorHAnsi" w:cs="Arial"/>
          <w:sz w:val="22"/>
          <w:szCs w:val="22"/>
        </w:rPr>
        <w:t xml:space="preserve">Územní studie </w:t>
      </w:r>
      <w:r>
        <w:rPr>
          <w:rFonts w:asciiTheme="minorHAnsi" w:hAnsiTheme="minorHAnsi" w:cs="Arial"/>
          <w:sz w:val="22"/>
          <w:szCs w:val="22"/>
        </w:rPr>
        <w:t xml:space="preserve">musí obsahovat </w:t>
      </w:r>
      <w:r w:rsidRPr="00987EA3"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>ávrh</w:t>
      </w:r>
      <w:r w:rsidRPr="00987EA3">
        <w:rPr>
          <w:rFonts w:asciiTheme="minorHAnsi" w:hAnsiTheme="minorHAnsi" w:cs="Arial"/>
          <w:sz w:val="22"/>
          <w:szCs w:val="22"/>
        </w:rPr>
        <w:t xml:space="preserve"> urbanistick</w:t>
      </w:r>
      <w:r>
        <w:rPr>
          <w:rFonts w:asciiTheme="minorHAnsi" w:hAnsiTheme="minorHAnsi" w:cs="Arial"/>
          <w:sz w:val="22"/>
          <w:szCs w:val="22"/>
        </w:rPr>
        <w:t>é</w:t>
      </w:r>
      <w:r w:rsidRPr="00987EA3">
        <w:rPr>
          <w:rFonts w:asciiTheme="minorHAnsi" w:hAnsiTheme="minorHAnsi" w:cs="Arial"/>
          <w:sz w:val="22"/>
          <w:szCs w:val="22"/>
        </w:rPr>
        <w:t>, architektonick</w:t>
      </w:r>
      <w:r>
        <w:rPr>
          <w:rFonts w:asciiTheme="minorHAnsi" w:hAnsiTheme="minorHAnsi" w:cs="Arial"/>
          <w:sz w:val="22"/>
          <w:szCs w:val="22"/>
        </w:rPr>
        <w:t>é</w:t>
      </w:r>
      <w:r w:rsidRPr="00987EA3">
        <w:rPr>
          <w:rFonts w:asciiTheme="minorHAnsi" w:hAnsiTheme="minorHAnsi" w:cs="Arial"/>
          <w:sz w:val="22"/>
          <w:szCs w:val="22"/>
        </w:rPr>
        <w:t xml:space="preserve"> a dopravní koncepc</w:t>
      </w:r>
      <w:r>
        <w:rPr>
          <w:rFonts w:asciiTheme="minorHAnsi" w:hAnsiTheme="minorHAnsi" w:cs="Arial"/>
          <w:sz w:val="22"/>
          <w:szCs w:val="22"/>
        </w:rPr>
        <w:t>e</w:t>
      </w:r>
      <w:r w:rsidRPr="00987EA3">
        <w:rPr>
          <w:rFonts w:asciiTheme="minorHAnsi" w:hAnsiTheme="minorHAnsi" w:cs="Arial"/>
          <w:sz w:val="22"/>
          <w:szCs w:val="22"/>
        </w:rPr>
        <w:t xml:space="preserve"> řešeného území a základní koncepci technické infrastruktury území.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87EA3">
        <w:rPr>
          <w:rFonts w:asciiTheme="minorHAnsi" w:hAnsiTheme="minorHAnsi" w:cs="Arial"/>
          <w:sz w:val="22"/>
          <w:szCs w:val="22"/>
        </w:rPr>
        <w:t xml:space="preserve">Jedná se o zpracování územní studie řešeného území dle § 30 stavebního zákona včetně poskytnutí součinnosti </w:t>
      </w:r>
      <w:r>
        <w:rPr>
          <w:rFonts w:asciiTheme="minorHAnsi" w:hAnsiTheme="minorHAnsi" w:cs="Arial"/>
          <w:sz w:val="22"/>
          <w:szCs w:val="22"/>
        </w:rPr>
        <w:t xml:space="preserve">Objednateli </w:t>
      </w:r>
      <w:r w:rsidRPr="00987EA3">
        <w:rPr>
          <w:rFonts w:asciiTheme="minorHAnsi" w:hAnsiTheme="minorHAnsi" w:cs="Arial"/>
          <w:sz w:val="22"/>
          <w:szCs w:val="22"/>
        </w:rPr>
        <w:t>při projednání územní studie a včetně zapracování výsledků projednání do návrhu územní studie pro vložení do evidence ÚP činnosti.</w:t>
      </w:r>
    </w:p>
    <w:p w:rsidR="00987EA3" w:rsidRDefault="00987EA3" w:rsidP="00987EA3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987EA3" w:rsidRPr="00987EA3" w:rsidRDefault="00987EA3" w:rsidP="00757524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bookmarkStart w:id="3" w:name="_Ref302995156"/>
      <w:bookmarkStart w:id="4" w:name="_Ref205861201"/>
      <w:r w:rsidRPr="00987EA3">
        <w:rPr>
          <w:rFonts w:asciiTheme="minorHAnsi" w:hAnsiTheme="minorHAnsi" w:cs="Arial"/>
          <w:sz w:val="22"/>
          <w:szCs w:val="22"/>
        </w:rPr>
        <w:t>Územní studie bude zpracována v následujícím rozsahu</w:t>
      </w:r>
      <w:r>
        <w:rPr>
          <w:rFonts w:asciiTheme="minorHAnsi" w:hAnsiTheme="minorHAnsi" w:cs="Arial"/>
          <w:sz w:val="22"/>
          <w:szCs w:val="22"/>
        </w:rPr>
        <w:t>:</w:t>
      </w:r>
    </w:p>
    <w:p w:rsidR="00987EA3" w:rsidRPr="00987EA3" w:rsidRDefault="00987EA3" w:rsidP="00987EA3">
      <w:pPr>
        <w:numPr>
          <w:ilvl w:val="2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bookmarkStart w:id="5" w:name="_Ref215023989"/>
      <w:bookmarkEnd w:id="3"/>
      <w:r w:rsidRPr="00987EA3">
        <w:rPr>
          <w:rFonts w:asciiTheme="minorHAnsi" w:hAnsiTheme="minorHAnsi" w:cs="Arial"/>
          <w:sz w:val="22"/>
          <w:szCs w:val="22"/>
        </w:rPr>
        <w:t xml:space="preserve">Textová část </w:t>
      </w:r>
    </w:p>
    <w:p w:rsidR="00987EA3" w:rsidRPr="00987EA3" w:rsidRDefault="00987EA3" w:rsidP="00967499">
      <w:pPr>
        <w:ind w:left="1276" w:firstLine="142"/>
        <w:jc w:val="both"/>
        <w:rPr>
          <w:rFonts w:asciiTheme="minorHAnsi" w:hAnsiTheme="minorHAnsi" w:cs="Arial"/>
          <w:sz w:val="22"/>
          <w:szCs w:val="22"/>
        </w:rPr>
      </w:pPr>
      <w:r w:rsidRPr="00987EA3">
        <w:rPr>
          <w:rFonts w:asciiTheme="minorHAnsi" w:hAnsiTheme="minorHAnsi" w:cs="Arial"/>
          <w:sz w:val="22"/>
          <w:szCs w:val="22"/>
        </w:rPr>
        <w:t>Popis urbanistického, dopravního a technického řešení včetně bilancí</w:t>
      </w:r>
    </w:p>
    <w:p w:rsidR="00987EA3" w:rsidRPr="00987EA3" w:rsidRDefault="00987EA3" w:rsidP="00967499">
      <w:pPr>
        <w:numPr>
          <w:ilvl w:val="2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987EA3">
        <w:rPr>
          <w:rFonts w:asciiTheme="minorHAnsi" w:hAnsiTheme="minorHAnsi" w:cs="Arial"/>
          <w:sz w:val="22"/>
          <w:szCs w:val="22"/>
        </w:rPr>
        <w:t xml:space="preserve">Grafická </w:t>
      </w:r>
      <w:r w:rsidR="00967499">
        <w:rPr>
          <w:rFonts w:asciiTheme="minorHAnsi" w:hAnsiTheme="minorHAnsi" w:cs="Arial"/>
          <w:sz w:val="22"/>
          <w:szCs w:val="22"/>
        </w:rPr>
        <w:t>část</w:t>
      </w:r>
      <w:r w:rsidRPr="00987EA3">
        <w:rPr>
          <w:rFonts w:asciiTheme="minorHAnsi" w:hAnsiTheme="minorHAnsi" w:cs="Arial"/>
          <w:sz w:val="22"/>
          <w:szCs w:val="22"/>
        </w:rPr>
        <w:t xml:space="preserve"> </w:t>
      </w:r>
    </w:p>
    <w:p w:rsidR="00987EA3" w:rsidRPr="00987EA3" w:rsidRDefault="00987EA3" w:rsidP="00967499">
      <w:pPr>
        <w:ind w:left="1069" w:firstLine="349"/>
        <w:jc w:val="both"/>
        <w:rPr>
          <w:rFonts w:asciiTheme="minorHAnsi" w:hAnsiTheme="minorHAnsi" w:cs="Arial"/>
          <w:sz w:val="22"/>
          <w:szCs w:val="22"/>
        </w:rPr>
      </w:pPr>
      <w:r w:rsidRPr="00987EA3">
        <w:rPr>
          <w:rFonts w:asciiTheme="minorHAnsi" w:hAnsiTheme="minorHAnsi" w:cs="Arial"/>
          <w:sz w:val="22"/>
          <w:szCs w:val="22"/>
        </w:rPr>
        <w:t>Výkres širších vztahů nebo zobrazení vazeb na zástavbu města</w:t>
      </w:r>
    </w:p>
    <w:p w:rsidR="00987EA3" w:rsidRPr="00987EA3" w:rsidRDefault="00987EA3" w:rsidP="00967499">
      <w:pPr>
        <w:ind w:left="1418"/>
        <w:jc w:val="both"/>
        <w:rPr>
          <w:rFonts w:asciiTheme="minorHAnsi" w:hAnsiTheme="minorHAnsi" w:cs="Arial"/>
          <w:sz w:val="22"/>
          <w:szCs w:val="22"/>
        </w:rPr>
      </w:pPr>
      <w:r w:rsidRPr="00987EA3">
        <w:rPr>
          <w:rFonts w:asciiTheme="minorHAnsi" w:hAnsiTheme="minorHAnsi" w:cs="Arial"/>
          <w:sz w:val="22"/>
          <w:szCs w:val="22"/>
        </w:rPr>
        <w:t>Situační výkresy (dle potřeby a při zachování srozumitelnosti možno slučovat) v měřítku M 1 : 1 000 (nebo v M 1 : 2 000 při zachování čitelnosti):</w:t>
      </w:r>
    </w:p>
    <w:p w:rsidR="00967499" w:rsidRDefault="00987EA3" w:rsidP="0096749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967499">
        <w:rPr>
          <w:rFonts w:asciiTheme="minorHAnsi" w:hAnsiTheme="minorHAnsi" w:cs="Arial"/>
        </w:rPr>
        <w:t>urbanistická koncepce</w:t>
      </w:r>
    </w:p>
    <w:p w:rsidR="00967499" w:rsidRDefault="00987EA3" w:rsidP="0096749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967499">
        <w:rPr>
          <w:rFonts w:asciiTheme="minorHAnsi" w:hAnsiTheme="minorHAnsi" w:cs="Arial"/>
        </w:rPr>
        <w:t>návrh parcelace (nad katastrální mapou)</w:t>
      </w:r>
    </w:p>
    <w:p w:rsidR="00967499" w:rsidRDefault="00987EA3" w:rsidP="0096749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967499">
        <w:rPr>
          <w:rFonts w:asciiTheme="minorHAnsi" w:hAnsiTheme="minorHAnsi" w:cs="Arial"/>
        </w:rPr>
        <w:t xml:space="preserve">vyznačení dotčených soukromých pozemků, pozemků města a pozemků veřejnoprávních institucí </w:t>
      </w:r>
    </w:p>
    <w:p w:rsidR="00967499" w:rsidRDefault="00987EA3" w:rsidP="0096749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967499">
        <w:rPr>
          <w:rFonts w:asciiTheme="minorHAnsi" w:hAnsiTheme="minorHAnsi" w:cs="Arial"/>
        </w:rPr>
        <w:t xml:space="preserve">koncepce veřejné zeleně </w:t>
      </w:r>
    </w:p>
    <w:p w:rsidR="00967499" w:rsidRDefault="00987EA3" w:rsidP="0096749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967499">
        <w:rPr>
          <w:rFonts w:asciiTheme="minorHAnsi" w:hAnsiTheme="minorHAnsi" w:cs="Arial"/>
        </w:rPr>
        <w:t>jednoznačné stanovení regulace individuální zástavby pro konkrétní pozemky</w:t>
      </w:r>
      <w:r w:rsidRPr="00967499">
        <w:rPr>
          <w:rFonts w:asciiTheme="minorHAnsi" w:hAnsiTheme="minorHAnsi" w:cs="Arial"/>
        </w:rPr>
        <w:tab/>
      </w:r>
    </w:p>
    <w:p w:rsidR="00967499" w:rsidRDefault="00967499" w:rsidP="0096749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967499">
        <w:rPr>
          <w:rFonts w:asciiTheme="minorHAnsi" w:hAnsiTheme="minorHAnsi" w:cs="Arial"/>
        </w:rPr>
        <w:t>k</w:t>
      </w:r>
      <w:r w:rsidR="00987EA3" w:rsidRPr="00967499">
        <w:rPr>
          <w:rFonts w:asciiTheme="minorHAnsi" w:hAnsiTheme="minorHAnsi" w:cs="Arial"/>
        </w:rPr>
        <w:t>oncepce dopravy</w:t>
      </w:r>
    </w:p>
    <w:p w:rsidR="00967499" w:rsidRDefault="00987EA3" w:rsidP="0096749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967499">
        <w:rPr>
          <w:rFonts w:asciiTheme="minorHAnsi" w:hAnsiTheme="minorHAnsi" w:cs="Arial"/>
        </w:rPr>
        <w:t>zobrazení limitů využití území</w:t>
      </w:r>
    </w:p>
    <w:p w:rsidR="00987EA3" w:rsidRPr="00967499" w:rsidRDefault="00987EA3" w:rsidP="00967499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="Arial"/>
        </w:rPr>
      </w:pPr>
      <w:r w:rsidRPr="00967499">
        <w:rPr>
          <w:rFonts w:asciiTheme="minorHAnsi" w:hAnsiTheme="minorHAnsi" w:cs="Arial"/>
        </w:rPr>
        <w:t>koncepce technické infrastruktury</w:t>
      </w:r>
    </w:p>
    <w:p w:rsidR="00987EA3" w:rsidRDefault="00987EA3" w:rsidP="00967499">
      <w:pPr>
        <w:pStyle w:val="Odstavecseseznamem1"/>
        <w:ind w:left="709" w:firstLine="709"/>
      </w:pPr>
      <w:r>
        <w:t>Vzorový řez územím nebo zobrazení principů výškového řešení lokality</w:t>
      </w:r>
    </w:p>
    <w:p w:rsidR="00987EA3" w:rsidRDefault="00987EA3" w:rsidP="00967499">
      <w:pPr>
        <w:pStyle w:val="Odstavecseseznamem1"/>
        <w:ind w:left="709" w:firstLine="709"/>
      </w:pPr>
      <w:r>
        <w:t>Vysvětlující schémata dle potřeby</w:t>
      </w:r>
    </w:p>
    <w:p w:rsidR="00987EA3" w:rsidRDefault="00987EA3" w:rsidP="00967499">
      <w:pPr>
        <w:pStyle w:val="Odstavecseseznamem1"/>
        <w:ind w:left="1418"/>
      </w:pPr>
      <w:r>
        <w:t>Charakteristické detaily uspořádání uličních a veřejných prostranství (např. M 1 : 500, výřezy M 1 :200)</w:t>
      </w:r>
    </w:p>
    <w:p w:rsidR="00987EA3" w:rsidRDefault="00987EA3" w:rsidP="00967499">
      <w:pPr>
        <w:pStyle w:val="Odstavecseseznamem1"/>
        <w:ind w:left="709" w:firstLine="709"/>
      </w:pPr>
      <w:r>
        <w:t>Uliční profily (vzorové řezy např. M 1 : 100, 1:50)</w:t>
      </w:r>
    </w:p>
    <w:p w:rsidR="00987EA3" w:rsidRDefault="00987EA3" w:rsidP="00967499">
      <w:pPr>
        <w:pStyle w:val="Odstavecseseznamem1"/>
        <w:ind w:left="709" w:firstLine="709"/>
      </w:pPr>
      <w:r>
        <w:t xml:space="preserve">Prostorové zobrazení (charakteristické části návrhu) z pohledu chodce </w:t>
      </w:r>
    </w:p>
    <w:p w:rsidR="00987EA3" w:rsidRDefault="00987EA3" w:rsidP="00987EA3">
      <w:pPr>
        <w:pStyle w:val="Nadpis3"/>
      </w:pPr>
    </w:p>
    <w:p w:rsidR="00987EA3" w:rsidRDefault="00987EA3" w:rsidP="00974164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87EA3" w:rsidRDefault="00987EA3" w:rsidP="00974164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87EA3" w:rsidRPr="007F0EC6" w:rsidRDefault="00987EA3" w:rsidP="00974164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967499" w:rsidRDefault="00967499" w:rsidP="00967499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bookmarkStart w:id="6" w:name="_Ref215024068"/>
      <w:bookmarkStart w:id="7" w:name="_Ref302999522"/>
      <w:bookmarkEnd w:id="4"/>
      <w:bookmarkEnd w:id="5"/>
      <w:r>
        <w:rPr>
          <w:rFonts w:asciiTheme="minorHAnsi" w:hAnsiTheme="minorHAnsi" w:cs="Arial"/>
          <w:sz w:val="22"/>
          <w:szCs w:val="22"/>
        </w:rPr>
        <w:t>Dokladovou část zpracuje Objednatel.</w:t>
      </w:r>
      <w:bookmarkEnd w:id="6"/>
      <w:bookmarkEnd w:id="7"/>
    </w:p>
    <w:p w:rsidR="00967499" w:rsidRDefault="00967499" w:rsidP="00967499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987EA3" w:rsidRDefault="00967499" w:rsidP="00967499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Při vypracování základního návrhu Územní studie </w:t>
      </w:r>
      <w:r w:rsidR="00987EA3" w:rsidRPr="00967499">
        <w:rPr>
          <w:rFonts w:asciiTheme="minorHAnsi" w:hAnsiTheme="minorHAnsi" w:cs="Arial"/>
          <w:sz w:val="22"/>
          <w:szCs w:val="22"/>
        </w:rPr>
        <w:t>je možn</w:t>
      </w:r>
      <w:r>
        <w:rPr>
          <w:rFonts w:asciiTheme="minorHAnsi" w:hAnsiTheme="minorHAnsi" w:cs="Arial"/>
          <w:sz w:val="22"/>
          <w:szCs w:val="22"/>
        </w:rPr>
        <w:t xml:space="preserve">é její rozsah </w:t>
      </w:r>
      <w:r w:rsidR="00987EA3" w:rsidRPr="00967499">
        <w:rPr>
          <w:rFonts w:asciiTheme="minorHAnsi" w:hAnsiTheme="minorHAnsi" w:cs="Arial"/>
          <w:sz w:val="22"/>
          <w:szCs w:val="22"/>
        </w:rPr>
        <w:t xml:space="preserve">přiměřeně redukovat s ohledem na potřeby projednání a srozumitelnost dokumentace. </w:t>
      </w:r>
      <w:r>
        <w:rPr>
          <w:rFonts w:asciiTheme="minorHAnsi" w:hAnsiTheme="minorHAnsi" w:cs="Arial"/>
          <w:sz w:val="22"/>
          <w:szCs w:val="22"/>
        </w:rPr>
        <w:t xml:space="preserve"> Následné dopracování dle bodu 2.1.3. této smlouvy musí být zpracováno v plném rozsahu.</w:t>
      </w:r>
    </w:p>
    <w:p w:rsidR="00967499" w:rsidRDefault="00967499" w:rsidP="00967499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:rsidR="00967499" w:rsidRDefault="00951D96" w:rsidP="00967499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967499">
        <w:rPr>
          <w:rFonts w:asciiTheme="minorHAnsi" w:hAnsiTheme="minorHAnsi" w:cs="Arial"/>
          <w:sz w:val="22"/>
          <w:szCs w:val="22"/>
        </w:rPr>
        <w:t>Součástí</w:t>
      </w:r>
      <w:r w:rsidR="00EB72B7" w:rsidRPr="00967499">
        <w:rPr>
          <w:rFonts w:asciiTheme="minorHAnsi" w:hAnsiTheme="minorHAnsi" w:cs="Arial"/>
          <w:sz w:val="22"/>
          <w:szCs w:val="22"/>
        </w:rPr>
        <w:t xml:space="preserve"> </w:t>
      </w:r>
      <w:r w:rsidRPr="00967499">
        <w:rPr>
          <w:rFonts w:asciiTheme="minorHAnsi" w:hAnsiTheme="minorHAnsi" w:cs="Arial"/>
          <w:sz w:val="22"/>
          <w:szCs w:val="22"/>
        </w:rPr>
        <w:t>díla</w:t>
      </w:r>
      <w:r w:rsidR="00EB72B7" w:rsidRPr="00967499">
        <w:rPr>
          <w:rFonts w:asciiTheme="minorHAnsi" w:hAnsiTheme="minorHAnsi" w:cs="Arial"/>
          <w:sz w:val="22"/>
          <w:szCs w:val="22"/>
        </w:rPr>
        <w:t xml:space="preserve"> </w:t>
      </w:r>
      <w:r w:rsidRPr="00967499">
        <w:rPr>
          <w:rFonts w:asciiTheme="minorHAnsi" w:hAnsiTheme="minorHAnsi" w:cs="Arial"/>
          <w:sz w:val="22"/>
          <w:szCs w:val="22"/>
        </w:rPr>
        <w:t>j</w:t>
      </w:r>
      <w:r w:rsidR="00967499">
        <w:rPr>
          <w:rFonts w:asciiTheme="minorHAnsi" w:hAnsiTheme="minorHAnsi" w:cs="Arial"/>
          <w:sz w:val="22"/>
          <w:szCs w:val="22"/>
        </w:rPr>
        <w:t>sou</w:t>
      </w:r>
      <w:r w:rsidR="00EB72B7" w:rsidRPr="00967499">
        <w:rPr>
          <w:rFonts w:asciiTheme="minorHAnsi" w:hAnsiTheme="minorHAnsi" w:cs="Arial"/>
          <w:sz w:val="22"/>
          <w:szCs w:val="22"/>
        </w:rPr>
        <w:t xml:space="preserve"> </w:t>
      </w:r>
      <w:r w:rsidRPr="00967499">
        <w:rPr>
          <w:rFonts w:asciiTheme="minorHAnsi" w:hAnsiTheme="minorHAnsi" w:cs="Arial"/>
          <w:sz w:val="22"/>
          <w:szCs w:val="22"/>
        </w:rPr>
        <w:t>rovněž:</w:t>
      </w:r>
    </w:p>
    <w:p w:rsidR="00967499" w:rsidRPr="00967499" w:rsidRDefault="00967499" w:rsidP="00967499">
      <w:pPr>
        <w:numPr>
          <w:ilvl w:val="2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967499">
        <w:rPr>
          <w:rFonts w:asciiTheme="minorHAnsi" w:hAnsiTheme="minorHAnsi" w:cs="Arial"/>
          <w:sz w:val="22"/>
          <w:szCs w:val="22"/>
        </w:rPr>
        <w:t xml:space="preserve">Průběžné konzultace v procesu zpracování Územní studie s určenými zástupci </w:t>
      </w:r>
      <w:r>
        <w:rPr>
          <w:rFonts w:asciiTheme="minorHAnsi" w:hAnsiTheme="minorHAnsi" w:cs="Arial"/>
          <w:sz w:val="22"/>
          <w:szCs w:val="22"/>
        </w:rPr>
        <w:t>Objednatele</w:t>
      </w:r>
      <w:r w:rsidRPr="00967499">
        <w:rPr>
          <w:rFonts w:asciiTheme="minorHAnsi" w:hAnsiTheme="minorHAnsi" w:cs="Arial"/>
          <w:sz w:val="22"/>
          <w:szCs w:val="22"/>
        </w:rPr>
        <w:t xml:space="preserve"> (členové vedení města, Ing. Miroslav Netolický, vedoucí Odboru rozvoje města, Ing. arch. Tomáš Slavík, městský architekt, Ing. Soňa </w:t>
      </w:r>
      <w:proofErr w:type="spellStart"/>
      <w:r w:rsidRPr="00967499">
        <w:rPr>
          <w:rFonts w:asciiTheme="minorHAnsi" w:hAnsiTheme="minorHAnsi" w:cs="Arial"/>
          <w:sz w:val="22"/>
          <w:szCs w:val="22"/>
        </w:rPr>
        <w:t>Elfmarková</w:t>
      </w:r>
      <w:proofErr w:type="spellEnd"/>
      <w:r w:rsidRPr="00967499">
        <w:rPr>
          <w:rFonts w:asciiTheme="minorHAnsi" w:hAnsiTheme="minorHAnsi" w:cs="Arial"/>
          <w:sz w:val="22"/>
          <w:szCs w:val="22"/>
        </w:rPr>
        <w:t>, pořizovatel)</w:t>
      </w:r>
    </w:p>
    <w:p w:rsidR="00BA3DF6" w:rsidRDefault="00967499" w:rsidP="00BA3DF6">
      <w:pPr>
        <w:numPr>
          <w:ilvl w:val="2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967499">
        <w:rPr>
          <w:rFonts w:asciiTheme="minorHAnsi" w:hAnsiTheme="minorHAnsi" w:cs="Arial"/>
          <w:sz w:val="22"/>
          <w:szCs w:val="22"/>
        </w:rPr>
        <w:t xml:space="preserve">Prezentace </w:t>
      </w:r>
      <w:r w:rsidR="00BA3DF6">
        <w:rPr>
          <w:rFonts w:asciiTheme="minorHAnsi" w:hAnsiTheme="minorHAnsi" w:cs="Arial"/>
          <w:sz w:val="22"/>
          <w:szCs w:val="22"/>
        </w:rPr>
        <w:t xml:space="preserve">výsledku konzultací a návrhu studie </w:t>
      </w:r>
      <w:r w:rsidRPr="00967499">
        <w:rPr>
          <w:rFonts w:asciiTheme="minorHAnsi" w:hAnsiTheme="minorHAnsi" w:cs="Arial"/>
          <w:sz w:val="22"/>
          <w:szCs w:val="22"/>
        </w:rPr>
        <w:t xml:space="preserve">v Radě Města Moravská Třebová včetně účasti </w:t>
      </w:r>
      <w:r w:rsidR="00BA3DF6">
        <w:rPr>
          <w:rFonts w:asciiTheme="minorHAnsi" w:hAnsiTheme="minorHAnsi" w:cs="Arial"/>
          <w:sz w:val="22"/>
          <w:szCs w:val="22"/>
        </w:rPr>
        <w:t>Z</w:t>
      </w:r>
      <w:r w:rsidRPr="00967499">
        <w:rPr>
          <w:rFonts w:asciiTheme="minorHAnsi" w:hAnsiTheme="minorHAnsi" w:cs="Arial"/>
          <w:sz w:val="22"/>
          <w:szCs w:val="22"/>
        </w:rPr>
        <w:t>hotovitele</w:t>
      </w:r>
      <w:r w:rsidR="00BA3DF6">
        <w:rPr>
          <w:rFonts w:asciiTheme="minorHAnsi" w:hAnsiTheme="minorHAnsi" w:cs="Arial"/>
          <w:sz w:val="22"/>
          <w:szCs w:val="22"/>
        </w:rPr>
        <w:t xml:space="preserve"> (nejméně 2x)</w:t>
      </w:r>
    </w:p>
    <w:p w:rsidR="00967499" w:rsidRDefault="00BA3DF6" w:rsidP="00BA3DF6">
      <w:pPr>
        <w:numPr>
          <w:ilvl w:val="2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Návrh Územní studie </w:t>
      </w:r>
      <w:r w:rsidRPr="00BA3DF6">
        <w:rPr>
          <w:rFonts w:asciiTheme="minorHAnsi" w:hAnsiTheme="minorHAnsi" w:cs="Arial"/>
          <w:sz w:val="22"/>
          <w:szCs w:val="22"/>
        </w:rPr>
        <w:t xml:space="preserve">Objednatel </w:t>
      </w:r>
      <w:r w:rsidR="00967499" w:rsidRPr="00BA3DF6">
        <w:rPr>
          <w:rFonts w:asciiTheme="minorHAnsi" w:hAnsiTheme="minorHAnsi" w:cs="Arial"/>
          <w:sz w:val="22"/>
          <w:szCs w:val="22"/>
        </w:rPr>
        <w:t xml:space="preserve">projedná s ŽP </w:t>
      </w:r>
      <w:proofErr w:type="spellStart"/>
      <w:r w:rsidR="00967499" w:rsidRPr="00BA3DF6">
        <w:rPr>
          <w:rFonts w:asciiTheme="minorHAnsi" w:hAnsiTheme="minorHAnsi" w:cs="Arial"/>
          <w:sz w:val="22"/>
          <w:szCs w:val="22"/>
        </w:rPr>
        <w:t>MěÚ</w:t>
      </w:r>
      <w:proofErr w:type="spellEnd"/>
      <w:r w:rsidR="00967499" w:rsidRPr="00BA3DF6">
        <w:rPr>
          <w:rFonts w:asciiTheme="minorHAnsi" w:hAnsiTheme="minorHAnsi" w:cs="Arial"/>
          <w:sz w:val="22"/>
          <w:szCs w:val="22"/>
        </w:rPr>
        <w:t xml:space="preserve"> Moravská Třebová, Dopravní policií, Odborem dopravy </w:t>
      </w:r>
      <w:proofErr w:type="spellStart"/>
      <w:r w:rsidR="00967499" w:rsidRPr="00BA3DF6">
        <w:rPr>
          <w:rFonts w:asciiTheme="minorHAnsi" w:hAnsiTheme="minorHAnsi" w:cs="Arial"/>
          <w:sz w:val="22"/>
          <w:szCs w:val="22"/>
        </w:rPr>
        <w:t>MěÚ</w:t>
      </w:r>
      <w:proofErr w:type="spellEnd"/>
      <w:r w:rsidR="00967499" w:rsidRPr="00BA3DF6">
        <w:rPr>
          <w:rFonts w:asciiTheme="minorHAnsi" w:hAnsiTheme="minorHAnsi" w:cs="Arial"/>
          <w:sz w:val="22"/>
          <w:szCs w:val="22"/>
        </w:rPr>
        <w:t xml:space="preserve"> Moravská Třebová, správci veřejné technické infrastruktury. Zhotovitel </w:t>
      </w:r>
      <w:r>
        <w:rPr>
          <w:rFonts w:asciiTheme="minorHAnsi" w:hAnsiTheme="minorHAnsi" w:cs="Arial"/>
          <w:sz w:val="22"/>
          <w:szCs w:val="22"/>
        </w:rPr>
        <w:t xml:space="preserve">poskytne Objednateli </w:t>
      </w:r>
      <w:r w:rsidR="00967499" w:rsidRPr="00BA3DF6">
        <w:rPr>
          <w:rFonts w:asciiTheme="minorHAnsi" w:hAnsiTheme="minorHAnsi" w:cs="Arial"/>
          <w:sz w:val="22"/>
          <w:szCs w:val="22"/>
        </w:rPr>
        <w:t xml:space="preserve">maximální možnou součinnost, která povede k včasnému projednání studie. Součinnost spočívá také v osobním projednání klíčových témat </w:t>
      </w:r>
      <w:r>
        <w:rPr>
          <w:rFonts w:asciiTheme="minorHAnsi" w:hAnsiTheme="minorHAnsi" w:cs="Arial"/>
          <w:sz w:val="22"/>
          <w:szCs w:val="22"/>
        </w:rPr>
        <w:t xml:space="preserve">Územní studie </w:t>
      </w:r>
      <w:r w:rsidR="00967499" w:rsidRPr="00BA3DF6">
        <w:rPr>
          <w:rFonts w:asciiTheme="minorHAnsi" w:hAnsiTheme="minorHAnsi" w:cs="Arial"/>
          <w:sz w:val="22"/>
          <w:szCs w:val="22"/>
        </w:rPr>
        <w:t xml:space="preserve">přímo </w:t>
      </w:r>
      <w:r>
        <w:rPr>
          <w:rFonts w:asciiTheme="minorHAnsi" w:hAnsiTheme="minorHAnsi" w:cs="Arial"/>
          <w:sz w:val="22"/>
          <w:szCs w:val="22"/>
        </w:rPr>
        <w:t>Z</w:t>
      </w:r>
      <w:r w:rsidR="00967499" w:rsidRPr="00BA3DF6">
        <w:rPr>
          <w:rFonts w:asciiTheme="minorHAnsi" w:hAnsiTheme="minorHAnsi" w:cs="Arial"/>
          <w:sz w:val="22"/>
          <w:szCs w:val="22"/>
        </w:rPr>
        <w:t>hotovitelem studie (zejména se jedná o dopravu).</w:t>
      </w:r>
    </w:p>
    <w:p w:rsidR="00BA3DF6" w:rsidRPr="00BA3DF6" w:rsidRDefault="00BA3DF6" w:rsidP="00BA3DF6">
      <w:pPr>
        <w:ind w:left="1440"/>
        <w:jc w:val="both"/>
        <w:rPr>
          <w:rFonts w:asciiTheme="minorHAnsi" w:hAnsiTheme="minorHAnsi" w:cs="Arial"/>
          <w:sz w:val="22"/>
          <w:szCs w:val="22"/>
        </w:rPr>
      </w:pPr>
    </w:p>
    <w:p w:rsidR="00967499" w:rsidRDefault="00967499" w:rsidP="00BA3DF6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BA3DF6">
        <w:rPr>
          <w:rFonts w:asciiTheme="minorHAnsi" w:hAnsiTheme="minorHAnsi" w:cs="Arial"/>
          <w:sz w:val="22"/>
          <w:szCs w:val="22"/>
        </w:rPr>
        <w:t xml:space="preserve">Na základě výsledků projednání </w:t>
      </w:r>
      <w:r w:rsidR="00BA3DF6">
        <w:rPr>
          <w:rFonts w:asciiTheme="minorHAnsi" w:hAnsiTheme="minorHAnsi" w:cs="Arial"/>
          <w:sz w:val="22"/>
          <w:szCs w:val="22"/>
        </w:rPr>
        <w:t>Z</w:t>
      </w:r>
      <w:r w:rsidRPr="00BA3DF6">
        <w:rPr>
          <w:rFonts w:asciiTheme="minorHAnsi" w:hAnsiTheme="minorHAnsi" w:cs="Arial"/>
          <w:sz w:val="22"/>
          <w:szCs w:val="22"/>
        </w:rPr>
        <w:t>hotovitel dopracuje návrh Ú</w:t>
      </w:r>
      <w:r w:rsidR="00BA3DF6">
        <w:rPr>
          <w:rFonts w:asciiTheme="minorHAnsi" w:hAnsiTheme="minorHAnsi" w:cs="Arial"/>
          <w:sz w:val="22"/>
          <w:szCs w:val="22"/>
        </w:rPr>
        <w:t xml:space="preserve">zemní studie </w:t>
      </w:r>
      <w:r w:rsidRPr="00BA3DF6">
        <w:rPr>
          <w:rFonts w:asciiTheme="minorHAnsi" w:hAnsiTheme="minorHAnsi" w:cs="Arial"/>
          <w:sz w:val="22"/>
          <w:szCs w:val="22"/>
        </w:rPr>
        <w:t>v souladu s požadavky vybraných DO a správců veřejné technické infrastruktury</w:t>
      </w:r>
    </w:p>
    <w:p w:rsidR="00BA3DF6" w:rsidRDefault="00BA3DF6" w:rsidP="00BA3DF6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660B2E" w:rsidRPr="00660B2E" w:rsidRDefault="00660B2E" w:rsidP="00660B2E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660B2E">
        <w:rPr>
          <w:rFonts w:asciiTheme="minorHAnsi" w:hAnsiTheme="minorHAnsi" w:cs="Arial"/>
          <w:sz w:val="22"/>
          <w:szCs w:val="22"/>
        </w:rPr>
        <w:t xml:space="preserve">Součástí vypracované </w:t>
      </w:r>
      <w:r>
        <w:rPr>
          <w:rFonts w:asciiTheme="minorHAnsi" w:hAnsiTheme="minorHAnsi" w:cs="Arial"/>
          <w:sz w:val="22"/>
          <w:szCs w:val="22"/>
        </w:rPr>
        <w:t>Ú</w:t>
      </w:r>
      <w:r w:rsidRPr="00660B2E">
        <w:rPr>
          <w:rFonts w:asciiTheme="minorHAnsi" w:hAnsiTheme="minorHAnsi" w:cs="Arial"/>
          <w:sz w:val="22"/>
          <w:szCs w:val="22"/>
        </w:rPr>
        <w:t>zemní studie bude také vypracování koncepce technické infrastruktury pro řešené území, detailnější dopracování návrhu řešení dopravy (uliční profily, charakteristické detaily, apod.), stanovení ideového řešení veřejné zeleně a stanovení podmínek pro regulaci individuální zástavby.</w:t>
      </w:r>
    </w:p>
    <w:p w:rsidR="00A53818" w:rsidRPr="007F0EC6" w:rsidRDefault="00A53818" w:rsidP="00974164">
      <w:pPr>
        <w:rPr>
          <w:rFonts w:asciiTheme="minorHAnsi" w:hAnsiTheme="minorHAnsi" w:cs="Arial"/>
          <w:sz w:val="22"/>
          <w:szCs w:val="22"/>
        </w:rPr>
      </w:pPr>
    </w:p>
    <w:p w:rsidR="00951D96" w:rsidRPr="00A53818" w:rsidRDefault="00A53818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r w:rsidRPr="00A53818">
        <w:rPr>
          <w:rFonts w:asciiTheme="minorHAnsi" w:hAnsiTheme="minorHAnsi" w:cs="Arial"/>
          <w:b/>
        </w:rPr>
        <w:t xml:space="preserve">TERMÍNY A MÍSTO PLNĚNÍ </w:t>
      </w:r>
    </w:p>
    <w:p w:rsidR="00951D96" w:rsidRPr="007F0EC6" w:rsidRDefault="00951D96" w:rsidP="00974164">
      <w:pPr>
        <w:widowControl w:val="0"/>
        <w:adjustRightInd w:val="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:rsidR="00A53818" w:rsidRDefault="00A53818" w:rsidP="00D7666F">
      <w:pPr>
        <w:widowControl w:val="0"/>
        <w:numPr>
          <w:ilvl w:val="1"/>
          <w:numId w:val="2"/>
        </w:numPr>
        <w:tabs>
          <w:tab w:val="clear" w:pos="540"/>
        </w:tabs>
        <w:adjustRightInd w:val="0"/>
        <w:spacing w:before="120"/>
        <w:ind w:left="567" w:hanging="53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A53818">
        <w:rPr>
          <w:rFonts w:asciiTheme="minorHAnsi" w:hAnsiTheme="minorHAnsi" w:cs="Arial"/>
          <w:sz w:val="22"/>
          <w:szCs w:val="22"/>
        </w:rPr>
        <w:t xml:space="preserve">Přípravné práce na vyhotovení </w:t>
      </w:r>
      <w:r w:rsidR="00D7666F">
        <w:rPr>
          <w:rFonts w:asciiTheme="minorHAnsi" w:hAnsiTheme="minorHAnsi" w:cs="Arial"/>
          <w:sz w:val="22"/>
          <w:szCs w:val="22"/>
        </w:rPr>
        <w:t xml:space="preserve">Územní studie a vstupní konzultace s Objednatelem </w:t>
      </w:r>
      <w:r w:rsidRPr="00D7666F">
        <w:rPr>
          <w:rFonts w:asciiTheme="minorHAnsi" w:hAnsiTheme="minorHAnsi" w:cs="Arial"/>
          <w:sz w:val="22"/>
          <w:szCs w:val="22"/>
        </w:rPr>
        <w:t xml:space="preserve">mohou být započaty ihned po nabytí účinnosti této smlouvy. Zahájení vlastního vyhotovení </w:t>
      </w:r>
      <w:r w:rsidR="00D7666F">
        <w:rPr>
          <w:rFonts w:asciiTheme="minorHAnsi" w:hAnsiTheme="minorHAnsi" w:cs="Arial"/>
          <w:sz w:val="22"/>
          <w:szCs w:val="22"/>
        </w:rPr>
        <w:t xml:space="preserve">Územní studie </w:t>
      </w:r>
      <w:r w:rsidRPr="00D7666F">
        <w:rPr>
          <w:rFonts w:asciiTheme="minorHAnsi" w:hAnsiTheme="minorHAnsi" w:cs="Arial"/>
          <w:sz w:val="22"/>
          <w:szCs w:val="22"/>
        </w:rPr>
        <w:t xml:space="preserve">může být započato </w:t>
      </w:r>
      <w:r w:rsidR="00D7666F">
        <w:rPr>
          <w:rFonts w:asciiTheme="minorHAnsi" w:hAnsiTheme="minorHAnsi" w:cs="Arial"/>
          <w:sz w:val="22"/>
          <w:szCs w:val="22"/>
        </w:rPr>
        <w:t xml:space="preserve">bezodkladně </w:t>
      </w:r>
      <w:r w:rsidRPr="00D7666F">
        <w:rPr>
          <w:rFonts w:asciiTheme="minorHAnsi" w:hAnsiTheme="minorHAnsi" w:cs="Arial"/>
          <w:sz w:val="22"/>
          <w:szCs w:val="22"/>
        </w:rPr>
        <w:t xml:space="preserve">po písemném sdělení Objednatele, že zpracování </w:t>
      </w:r>
      <w:r w:rsidR="00D7666F">
        <w:rPr>
          <w:rFonts w:asciiTheme="minorHAnsi" w:hAnsiTheme="minorHAnsi" w:cs="Arial"/>
          <w:sz w:val="22"/>
          <w:szCs w:val="22"/>
        </w:rPr>
        <w:t xml:space="preserve">Územní studie </w:t>
      </w:r>
      <w:r w:rsidRPr="00D7666F">
        <w:rPr>
          <w:rFonts w:asciiTheme="minorHAnsi" w:hAnsiTheme="minorHAnsi" w:cs="Arial"/>
          <w:sz w:val="22"/>
          <w:szCs w:val="22"/>
        </w:rPr>
        <w:t>může být zahájeno.  Tento den je pro účely této smlouvy nazýván dnem zahájení.</w:t>
      </w:r>
    </w:p>
    <w:p w:rsidR="00D7666F" w:rsidRDefault="00D7666F" w:rsidP="00D7666F">
      <w:pPr>
        <w:widowControl w:val="0"/>
        <w:numPr>
          <w:ilvl w:val="1"/>
          <w:numId w:val="2"/>
        </w:numPr>
        <w:tabs>
          <w:tab w:val="clear" w:pos="540"/>
        </w:tabs>
        <w:adjustRightInd w:val="0"/>
        <w:spacing w:before="120"/>
        <w:ind w:left="567" w:hanging="53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Jednotlivé kroky Zhotovitele budou dokončeny v následujících termínech</w:t>
      </w:r>
    </w:p>
    <w:p w:rsidR="00D75053" w:rsidRPr="00D75053" w:rsidRDefault="00D75053" w:rsidP="00D75053">
      <w:pPr>
        <w:widowControl w:val="0"/>
        <w:numPr>
          <w:ilvl w:val="2"/>
          <w:numId w:val="2"/>
        </w:numPr>
        <w:tabs>
          <w:tab w:val="clear" w:pos="720"/>
          <w:tab w:val="num" w:pos="1418"/>
        </w:tabs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D7666F">
        <w:rPr>
          <w:rFonts w:asciiTheme="minorHAnsi" w:hAnsiTheme="minorHAnsi"/>
          <w:sz w:val="22"/>
          <w:szCs w:val="22"/>
        </w:rPr>
        <w:t xml:space="preserve">Vypracování návrhu </w:t>
      </w:r>
      <w:r>
        <w:rPr>
          <w:rFonts w:asciiTheme="minorHAnsi" w:hAnsiTheme="minorHAnsi"/>
          <w:sz w:val="22"/>
          <w:szCs w:val="22"/>
        </w:rPr>
        <w:t>dopravního napojení výrobního areálu do 1 měsíců ode dne zahájení.</w:t>
      </w:r>
    </w:p>
    <w:p w:rsidR="00D7666F" w:rsidRPr="00D7666F" w:rsidRDefault="00D7666F" w:rsidP="00D7666F">
      <w:pPr>
        <w:widowControl w:val="0"/>
        <w:numPr>
          <w:ilvl w:val="2"/>
          <w:numId w:val="2"/>
        </w:numPr>
        <w:tabs>
          <w:tab w:val="clear" w:pos="720"/>
          <w:tab w:val="num" w:pos="1418"/>
        </w:tabs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D7666F">
        <w:rPr>
          <w:rFonts w:asciiTheme="minorHAnsi" w:hAnsiTheme="minorHAnsi"/>
          <w:sz w:val="22"/>
          <w:szCs w:val="22"/>
        </w:rPr>
        <w:t>Vypracování návrhu Územní studie</w:t>
      </w:r>
      <w:r>
        <w:rPr>
          <w:rFonts w:asciiTheme="minorHAnsi" w:hAnsiTheme="minorHAnsi"/>
          <w:sz w:val="22"/>
          <w:szCs w:val="22"/>
        </w:rPr>
        <w:t xml:space="preserve"> nejpozději do 3 měsíců ode dne zahájení.</w:t>
      </w:r>
    </w:p>
    <w:p w:rsidR="00D7666F" w:rsidRDefault="00D7666F" w:rsidP="00D7666F">
      <w:pPr>
        <w:widowControl w:val="0"/>
        <w:numPr>
          <w:ilvl w:val="2"/>
          <w:numId w:val="2"/>
        </w:numPr>
        <w:tabs>
          <w:tab w:val="clear" w:pos="720"/>
          <w:tab w:val="num" w:pos="1418"/>
        </w:tabs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Součinnost při projednávání bude poskytována průběžně</w:t>
      </w:r>
    </w:p>
    <w:p w:rsidR="00D7666F" w:rsidRPr="00D7666F" w:rsidRDefault="00D7666F" w:rsidP="00D7666F">
      <w:pPr>
        <w:widowControl w:val="0"/>
        <w:numPr>
          <w:ilvl w:val="2"/>
          <w:numId w:val="2"/>
        </w:numPr>
        <w:tabs>
          <w:tab w:val="clear" w:pos="720"/>
          <w:tab w:val="num" w:pos="1418"/>
        </w:tabs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Dopracování </w:t>
      </w:r>
      <w:r w:rsidRPr="00D7666F">
        <w:rPr>
          <w:rFonts w:asciiTheme="minorHAnsi" w:hAnsiTheme="minorHAnsi"/>
          <w:sz w:val="22"/>
          <w:szCs w:val="22"/>
        </w:rPr>
        <w:t>zkonzultované a projednané Území studie pro vložení do evidence územně plánovací činnosti</w:t>
      </w:r>
      <w:r>
        <w:rPr>
          <w:rFonts w:asciiTheme="minorHAnsi" w:hAnsiTheme="minorHAnsi"/>
          <w:sz w:val="22"/>
          <w:szCs w:val="22"/>
        </w:rPr>
        <w:t xml:space="preserve"> nejpozději do 1 měsíce od ukončení projednávání. Ukončení projednávání oznámí Objednatel Zhotoviteli.</w:t>
      </w:r>
    </w:p>
    <w:p w:rsidR="00BB78D6" w:rsidRPr="007F0EC6" w:rsidRDefault="00BB78D6" w:rsidP="00757524">
      <w:pPr>
        <w:widowControl w:val="0"/>
        <w:numPr>
          <w:ilvl w:val="1"/>
          <w:numId w:val="2"/>
        </w:numPr>
        <w:tabs>
          <w:tab w:val="clear" w:pos="540"/>
        </w:tabs>
        <w:adjustRightInd w:val="0"/>
        <w:spacing w:before="120"/>
        <w:ind w:left="567" w:hanging="53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16493">
        <w:rPr>
          <w:rFonts w:asciiTheme="minorHAnsi" w:hAnsiTheme="minorHAnsi" w:cs="Arial"/>
          <w:sz w:val="22"/>
          <w:szCs w:val="22"/>
        </w:rPr>
        <w:t xml:space="preserve">proti lhůtě pro dokončení jednotlivých fází </w:t>
      </w:r>
      <w:r w:rsidRPr="00933411">
        <w:rPr>
          <w:rFonts w:asciiTheme="minorHAnsi" w:hAnsiTheme="minorHAnsi" w:cs="Arial"/>
          <w:sz w:val="22"/>
          <w:szCs w:val="22"/>
        </w:rPr>
        <w:t>delší</w:t>
      </w:r>
      <w:r w:rsidR="00EB72B7" w:rsidRPr="00933411">
        <w:rPr>
          <w:rFonts w:asciiTheme="minorHAnsi" w:hAnsiTheme="minorHAnsi" w:cs="Arial"/>
          <w:sz w:val="22"/>
          <w:szCs w:val="22"/>
        </w:rPr>
        <w:t xml:space="preserve"> </w:t>
      </w:r>
      <w:r w:rsidRPr="00933411">
        <w:rPr>
          <w:rFonts w:asciiTheme="minorHAnsi" w:hAnsiTheme="minorHAnsi" w:cs="Arial"/>
          <w:sz w:val="22"/>
          <w:szCs w:val="22"/>
        </w:rPr>
        <w:t>jak</w:t>
      </w:r>
      <w:r w:rsidR="00EB72B7" w:rsidRPr="00933411">
        <w:rPr>
          <w:rFonts w:asciiTheme="minorHAnsi" w:hAnsiTheme="minorHAnsi" w:cs="Arial"/>
          <w:sz w:val="22"/>
          <w:szCs w:val="22"/>
        </w:rPr>
        <w:t xml:space="preserve"> </w:t>
      </w:r>
      <w:r w:rsidR="00216493">
        <w:rPr>
          <w:rFonts w:asciiTheme="minorHAnsi" w:hAnsiTheme="minorHAnsi" w:cs="Arial"/>
          <w:sz w:val="22"/>
          <w:szCs w:val="22"/>
        </w:rPr>
        <w:t>3</w:t>
      </w:r>
      <w:r w:rsidR="00933411">
        <w:rPr>
          <w:rFonts w:asciiTheme="minorHAnsi" w:hAnsiTheme="minorHAnsi" w:cs="Arial"/>
          <w:sz w:val="22"/>
          <w:szCs w:val="22"/>
        </w:rPr>
        <w:t>0</w:t>
      </w:r>
      <w:r w:rsidR="00EB72B7" w:rsidRPr="00933411">
        <w:rPr>
          <w:rFonts w:asciiTheme="minorHAnsi" w:hAnsiTheme="minorHAnsi" w:cs="Arial"/>
          <w:sz w:val="22"/>
          <w:szCs w:val="22"/>
        </w:rPr>
        <w:t xml:space="preserve"> </w:t>
      </w:r>
      <w:r w:rsidR="00F601E1" w:rsidRPr="00933411">
        <w:rPr>
          <w:rFonts w:asciiTheme="minorHAnsi" w:hAnsiTheme="minorHAnsi" w:cs="Arial"/>
          <w:sz w:val="22"/>
          <w:szCs w:val="22"/>
        </w:rPr>
        <w:t>kalendářních</w:t>
      </w:r>
      <w:r w:rsidR="00EB72B7" w:rsidRPr="00933411">
        <w:rPr>
          <w:rFonts w:asciiTheme="minorHAnsi" w:hAnsiTheme="minorHAnsi" w:cs="Arial"/>
          <w:sz w:val="22"/>
          <w:szCs w:val="22"/>
        </w:rPr>
        <w:t xml:space="preserve"> </w:t>
      </w:r>
      <w:r w:rsidRPr="00933411">
        <w:rPr>
          <w:rFonts w:asciiTheme="minorHAnsi" w:hAnsiTheme="minorHAnsi" w:cs="Arial"/>
          <w:sz w:val="22"/>
          <w:szCs w:val="22"/>
        </w:rPr>
        <w:t>dnů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považuje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podstatné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porušení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pouze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33411">
        <w:rPr>
          <w:rFonts w:asciiTheme="minorHAnsi" w:hAnsiTheme="minorHAnsi" w:cs="Arial"/>
          <w:sz w:val="22"/>
          <w:szCs w:val="22"/>
        </w:rPr>
        <w:t xml:space="preserve">však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vzniklo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prokazatelně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důvodů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Zhotovitele.</w:t>
      </w:r>
    </w:p>
    <w:p w:rsidR="00FB2FE9" w:rsidRPr="00216493" w:rsidRDefault="00BB78D6" w:rsidP="00216493">
      <w:pPr>
        <w:widowControl w:val="0"/>
        <w:numPr>
          <w:ilvl w:val="1"/>
          <w:numId w:val="2"/>
        </w:numPr>
        <w:tabs>
          <w:tab w:val="clear" w:pos="540"/>
        </w:tabs>
        <w:adjustRightInd w:val="0"/>
        <w:spacing w:before="120"/>
        <w:ind w:left="567" w:hanging="539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Termínem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dokončení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rozumí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den,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dojde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písemnému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protokolárnímu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E14BC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E14BC"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7F0EC6">
        <w:rPr>
          <w:rFonts w:asciiTheme="minorHAnsi" w:hAnsiTheme="minorHAnsi" w:cs="Arial"/>
          <w:sz w:val="22"/>
          <w:szCs w:val="22"/>
        </w:rPr>
        <w:t>odsouhlasené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7F0EC6">
        <w:rPr>
          <w:rFonts w:asciiTheme="minorHAnsi" w:hAnsiTheme="minorHAnsi" w:cs="Arial"/>
          <w:sz w:val="22"/>
          <w:szCs w:val="22"/>
        </w:rPr>
        <w:t>projednané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16493">
        <w:rPr>
          <w:rFonts w:asciiTheme="minorHAnsi" w:hAnsiTheme="minorHAnsi" w:cs="Arial"/>
          <w:sz w:val="22"/>
          <w:szCs w:val="22"/>
        </w:rPr>
        <w:t xml:space="preserve">Územní studie Objednateli </w:t>
      </w:r>
      <w:r w:rsidR="000C23F1" w:rsidRPr="00216493">
        <w:rPr>
          <w:rFonts w:asciiTheme="minorHAnsi" w:hAnsiTheme="minorHAnsi" w:cs="Arial"/>
          <w:b/>
          <w:sz w:val="22"/>
          <w:szCs w:val="22"/>
        </w:rPr>
        <w:t>bez</w:t>
      </w:r>
      <w:r w:rsidR="00EB72B7" w:rsidRPr="00216493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216493">
        <w:rPr>
          <w:rFonts w:asciiTheme="minorHAnsi" w:hAnsiTheme="minorHAnsi" w:cs="Arial"/>
          <w:b/>
          <w:sz w:val="22"/>
          <w:szCs w:val="22"/>
        </w:rPr>
        <w:t>vad</w:t>
      </w:r>
      <w:r w:rsidR="00EB72B7" w:rsidRPr="00216493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216493">
        <w:rPr>
          <w:rFonts w:asciiTheme="minorHAnsi" w:hAnsiTheme="minorHAnsi" w:cs="Arial"/>
          <w:b/>
          <w:sz w:val="22"/>
          <w:szCs w:val="22"/>
        </w:rPr>
        <w:t>a</w:t>
      </w:r>
      <w:r w:rsidR="00EB72B7" w:rsidRPr="00216493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216493">
        <w:rPr>
          <w:rFonts w:asciiTheme="minorHAnsi" w:hAnsiTheme="minorHAnsi" w:cs="Arial"/>
          <w:b/>
          <w:sz w:val="22"/>
          <w:szCs w:val="22"/>
        </w:rPr>
        <w:t>nedodělků</w:t>
      </w:r>
      <w:r w:rsidR="000C23F1" w:rsidRPr="00216493">
        <w:rPr>
          <w:rFonts w:asciiTheme="minorHAnsi" w:hAnsiTheme="minorHAnsi" w:cs="Arial"/>
          <w:sz w:val="22"/>
          <w:szCs w:val="22"/>
        </w:rPr>
        <w:t>.</w:t>
      </w:r>
    </w:p>
    <w:p w:rsidR="00660B2E" w:rsidRPr="00660B2E" w:rsidRDefault="00F50536" w:rsidP="00660B2E">
      <w:pPr>
        <w:widowControl w:val="0"/>
        <w:numPr>
          <w:ilvl w:val="1"/>
          <w:numId w:val="2"/>
        </w:numPr>
        <w:tabs>
          <w:tab w:val="clear" w:pos="540"/>
        </w:tabs>
        <w:adjustRightInd w:val="0"/>
        <w:spacing w:before="120"/>
        <w:ind w:left="567" w:hanging="539"/>
        <w:jc w:val="both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  <w:r w:rsidRPr="00067CD7">
        <w:rPr>
          <w:rFonts w:asciiTheme="minorHAnsi" w:hAnsiTheme="minorHAnsi" w:cs="Arial"/>
          <w:sz w:val="22"/>
          <w:szCs w:val="22"/>
        </w:rPr>
        <w:lastRenderedPageBreak/>
        <w:t>Místem</w:t>
      </w:r>
      <w:r w:rsidR="00EB72B7" w:rsidRPr="00067CD7">
        <w:rPr>
          <w:rFonts w:asciiTheme="minorHAnsi" w:hAnsiTheme="minorHAnsi" w:cs="Arial"/>
          <w:sz w:val="22"/>
          <w:szCs w:val="22"/>
        </w:rPr>
        <w:t xml:space="preserve"> </w:t>
      </w:r>
      <w:r w:rsidRPr="00067CD7">
        <w:rPr>
          <w:rFonts w:asciiTheme="minorHAnsi" w:hAnsiTheme="minorHAnsi" w:cs="Arial"/>
          <w:sz w:val="22"/>
          <w:szCs w:val="22"/>
        </w:rPr>
        <w:t>plnění</w:t>
      </w:r>
      <w:r w:rsidR="00EB72B7" w:rsidRPr="00067CD7">
        <w:rPr>
          <w:rFonts w:asciiTheme="minorHAnsi" w:hAnsiTheme="minorHAnsi" w:cs="Arial"/>
          <w:sz w:val="22"/>
          <w:szCs w:val="22"/>
        </w:rPr>
        <w:t xml:space="preserve"> </w:t>
      </w:r>
      <w:r w:rsidR="00067CD7">
        <w:rPr>
          <w:rFonts w:asciiTheme="minorHAnsi" w:hAnsiTheme="minorHAnsi" w:cs="Arial"/>
          <w:sz w:val="22"/>
          <w:szCs w:val="22"/>
        </w:rPr>
        <w:t xml:space="preserve">je </w:t>
      </w:r>
      <w:r w:rsidR="00933411">
        <w:rPr>
          <w:rFonts w:asciiTheme="minorHAnsi" w:hAnsiTheme="minorHAnsi" w:cs="Arial"/>
          <w:sz w:val="22"/>
          <w:szCs w:val="22"/>
        </w:rPr>
        <w:t>sídlo Objednatele</w:t>
      </w:r>
      <w:r w:rsidR="00067CD7">
        <w:rPr>
          <w:rFonts w:asciiTheme="minorHAnsi" w:hAnsiTheme="minorHAnsi" w:cs="Arial"/>
          <w:sz w:val="22"/>
          <w:szCs w:val="22"/>
        </w:rPr>
        <w:t>.</w:t>
      </w:r>
      <w:r w:rsidR="00660B2E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660B2E" w:rsidRPr="00660B2E">
        <w:rPr>
          <w:rFonts w:asciiTheme="minorHAnsi" w:hAnsiTheme="minorHAnsi" w:cs="Arial"/>
          <w:sz w:val="22"/>
          <w:szCs w:val="22"/>
        </w:rPr>
        <w:t>Řešené území se nachází ve správním území města Moravská Třebová v katastrálním územní Moravská Třebová. Schematické vymezení řešeného území je obdobné jako v zadání soutěže o návrh. V případě potřeby je možné do řešeného území zahrnout i další pozemky související s realizací dopravních napojení a napojení TI.</w:t>
      </w:r>
    </w:p>
    <w:p w:rsidR="00216493" w:rsidRPr="00067CD7" w:rsidRDefault="00216493" w:rsidP="00974164">
      <w:pPr>
        <w:pStyle w:val="Zkladntext"/>
        <w:widowControl w:val="0"/>
        <w:tabs>
          <w:tab w:val="left" w:pos="708"/>
        </w:tabs>
        <w:adjustRightInd w:val="0"/>
        <w:ind w:left="540"/>
        <w:jc w:val="both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:rsidR="00025830" w:rsidRPr="00933411" w:rsidRDefault="00933411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r w:rsidRPr="00933411">
        <w:rPr>
          <w:rFonts w:asciiTheme="minorHAnsi" w:hAnsiTheme="minorHAnsi" w:cs="Arial"/>
          <w:b/>
        </w:rPr>
        <w:t>CENA DÍLA</w:t>
      </w:r>
    </w:p>
    <w:p w:rsidR="0098231E" w:rsidRPr="007F0EC6" w:rsidRDefault="0098231E" w:rsidP="00974164">
      <w:pPr>
        <w:pStyle w:val="Zkladntext"/>
        <w:jc w:val="left"/>
        <w:rPr>
          <w:rFonts w:asciiTheme="minorHAnsi" w:hAnsiTheme="minorHAnsi" w:cs="Arial"/>
          <w:sz w:val="22"/>
          <w:szCs w:val="22"/>
        </w:rPr>
      </w:pPr>
    </w:p>
    <w:p w:rsidR="00395BD8" w:rsidRPr="007F0EC6" w:rsidRDefault="00025830" w:rsidP="0075752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Cena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řádně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33411">
        <w:rPr>
          <w:rFonts w:asciiTheme="minorHAnsi" w:hAnsiTheme="minorHAnsi" w:cs="Arial"/>
          <w:sz w:val="22"/>
          <w:szCs w:val="22"/>
        </w:rPr>
        <w:t xml:space="preserve">a úplně vyhotovenou </w:t>
      </w:r>
      <w:r w:rsidR="00216493">
        <w:rPr>
          <w:rFonts w:asciiTheme="minorHAnsi" w:hAnsiTheme="minorHAnsi" w:cs="Arial"/>
          <w:sz w:val="22"/>
          <w:szCs w:val="22"/>
        </w:rPr>
        <w:t xml:space="preserve">Územní studii </w:t>
      </w:r>
      <w:r w:rsidR="00933411">
        <w:rPr>
          <w:rFonts w:asciiTheme="minorHAnsi" w:hAnsiTheme="minorHAnsi" w:cs="Arial"/>
          <w:sz w:val="22"/>
          <w:szCs w:val="22"/>
        </w:rPr>
        <w:t xml:space="preserve">a za poskytnutí sjednané </w:t>
      </w:r>
      <w:r w:rsidR="00216493">
        <w:rPr>
          <w:rFonts w:asciiTheme="minorHAnsi" w:hAnsiTheme="minorHAnsi" w:cs="Arial"/>
          <w:sz w:val="22"/>
          <w:szCs w:val="22"/>
        </w:rPr>
        <w:t xml:space="preserve">součinnosti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dohodnutou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31216E" w:rsidRPr="007F0EC6">
        <w:rPr>
          <w:rFonts w:asciiTheme="minorHAnsi" w:hAnsiTheme="minorHAnsi" w:cs="Arial"/>
          <w:sz w:val="22"/>
          <w:szCs w:val="22"/>
        </w:rPr>
        <w:t>mluvními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7F0EC6">
        <w:rPr>
          <w:rFonts w:asciiTheme="minorHAnsi" w:hAnsiTheme="minorHAnsi" w:cs="Arial"/>
          <w:sz w:val="22"/>
          <w:szCs w:val="22"/>
        </w:rPr>
        <w:t>stranami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7F0EC6">
        <w:rPr>
          <w:rFonts w:asciiTheme="minorHAnsi" w:hAnsiTheme="minorHAnsi" w:cs="Arial"/>
          <w:sz w:val="22"/>
          <w:szCs w:val="22"/>
        </w:rPr>
        <w:t>smyslu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7F0EC6">
        <w:rPr>
          <w:rFonts w:asciiTheme="minorHAnsi" w:hAnsiTheme="minorHAnsi" w:cs="Arial"/>
          <w:sz w:val="22"/>
          <w:szCs w:val="22"/>
        </w:rPr>
        <w:t>zákona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526/1990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Sb.</w:t>
      </w:r>
      <w:r w:rsidR="0098231E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cenách,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pevná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33411">
        <w:rPr>
          <w:rFonts w:asciiTheme="minorHAnsi" w:hAnsiTheme="minorHAnsi" w:cs="Arial"/>
          <w:sz w:val="22"/>
          <w:szCs w:val="22"/>
        </w:rPr>
        <w:t xml:space="preserve">maximální a </w:t>
      </w:r>
      <w:r w:rsidRPr="007F0EC6">
        <w:rPr>
          <w:rFonts w:asciiTheme="minorHAnsi" w:hAnsiTheme="minorHAnsi" w:cs="Arial"/>
          <w:sz w:val="22"/>
          <w:szCs w:val="22"/>
        </w:rPr>
        <w:t>činí: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:rsidR="00395BD8" w:rsidRPr="00E830E1" w:rsidRDefault="00395BD8" w:rsidP="00974164">
      <w:pPr>
        <w:pStyle w:val="Zkladntext"/>
        <w:ind w:left="2127" w:firstLine="709"/>
        <w:jc w:val="left"/>
        <w:rPr>
          <w:rFonts w:asciiTheme="minorHAnsi" w:hAnsiTheme="minorHAnsi" w:cs="Arial"/>
          <w:sz w:val="22"/>
          <w:szCs w:val="22"/>
        </w:rPr>
      </w:pPr>
      <w:r w:rsidRPr="00E830E1">
        <w:rPr>
          <w:rFonts w:asciiTheme="minorHAnsi" w:hAnsiTheme="minorHAnsi" w:cs="Arial"/>
          <w:b/>
          <w:sz w:val="22"/>
          <w:szCs w:val="22"/>
        </w:rPr>
        <w:t>Celkem</w:t>
      </w:r>
      <w:r w:rsidR="003E0728" w:rsidRPr="00E830E1">
        <w:rPr>
          <w:rFonts w:asciiTheme="minorHAnsi" w:hAnsiTheme="minorHAnsi" w:cs="Arial"/>
          <w:b/>
          <w:sz w:val="22"/>
          <w:szCs w:val="22"/>
        </w:rPr>
        <w:t xml:space="preserve"> bez DPH:</w:t>
      </w:r>
      <w:r w:rsidR="00EB72B7" w:rsidRPr="00E830E1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728" w:rsidRPr="00E830E1">
        <w:rPr>
          <w:rFonts w:asciiTheme="minorHAnsi" w:hAnsiTheme="minorHAnsi" w:cs="Arial"/>
          <w:b/>
          <w:sz w:val="22"/>
          <w:szCs w:val="22"/>
        </w:rPr>
        <w:tab/>
      </w:r>
      <w:r w:rsidR="006C2DA8" w:rsidRPr="00E830E1">
        <w:rPr>
          <w:rFonts w:asciiTheme="minorHAnsi" w:hAnsiTheme="minorHAnsi" w:cs="Arial"/>
          <w:b/>
          <w:sz w:val="22"/>
          <w:szCs w:val="22"/>
        </w:rPr>
        <w:t>250 000,-</w:t>
      </w:r>
      <w:r w:rsidR="00EB72B7" w:rsidRPr="00E830E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830E1">
        <w:rPr>
          <w:rFonts w:asciiTheme="minorHAnsi" w:hAnsiTheme="minorHAnsi" w:cs="Arial"/>
          <w:b/>
          <w:sz w:val="22"/>
          <w:szCs w:val="22"/>
        </w:rPr>
        <w:t>Kč</w:t>
      </w:r>
      <w:r w:rsidR="00EB72B7" w:rsidRPr="00E830E1">
        <w:rPr>
          <w:rFonts w:asciiTheme="minorHAnsi" w:hAnsiTheme="minorHAnsi" w:cs="Arial"/>
          <w:sz w:val="22"/>
          <w:szCs w:val="22"/>
        </w:rPr>
        <w:t xml:space="preserve">   </w:t>
      </w:r>
    </w:p>
    <w:p w:rsidR="00395BD8" w:rsidRPr="00E830E1" w:rsidRDefault="00395BD8" w:rsidP="00974164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:rsidR="00395BD8" w:rsidRPr="007F0EC6" w:rsidRDefault="00395BD8" w:rsidP="00974164">
      <w:pPr>
        <w:pStyle w:val="Zkladntext"/>
        <w:ind w:left="2127" w:firstLine="709"/>
        <w:jc w:val="left"/>
        <w:rPr>
          <w:rFonts w:asciiTheme="minorHAnsi" w:hAnsiTheme="minorHAnsi" w:cs="Arial"/>
          <w:sz w:val="22"/>
          <w:szCs w:val="22"/>
        </w:rPr>
      </w:pPr>
      <w:r w:rsidRPr="00BA6CF6">
        <w:rPr>
          <w:rFonts w:asciiTheme="minorHAnsi" w:hAnsiTheme="minorHAnsi" w:cs="Arial"/>
          <w:sz w:val="22"/>
          <w:szCs w:val="22"/>
        </w:rPr>
        <w:t>(slovy:</w:t>
      </w:r>
      <w:r w:rsidR="003E0728" w:rsidRPr="00BA6CF6">
        <w:rPr>
          <w:rFonts w:asciiTheme="minorHAnsi" w:hAnsiTheme="minorHAnsi" w:cs="Arial"/>
          <w:sz w:val="22"/>
          <w:szCs w:val="22"/>
        </w:rPr>
        <w:t xml:space="preserve"> </w:t>
      </w:r>
      <w:r w:rsidR="009E2C2A" w:rsidRPr="009E2C2A">
        <w:rPr>
          <w:rFonts w:asciiTheme="minorHAnsi" w:hAnsiTheme="minorHAnsi" w:cs="Arial"/>
          <w:sz w:val="22"/>
          <w:szCs w:val="22"/>
        </w:rPr>
        <w:t>dvě stě padesát tisíc korun českých</w:t>
      </w:r>
      <w:r w:rsidR="00CA2628">
        <w:rPr>
          <w:rFonts w:asciiTheme="minorHAnsi" w:hAnsiTheme="minorHAnsi" w:cs="Arial"/>
          <w:sz w:val="22"/>
          <w:szCs w:val="22"/>
        </w:rPr>
        <w:t>)</w:t>
      </w:r>
    </w:p>
    <w:p w:rsidR="00951D96" w:rsidRPr="007F0EC6" w:rsidRDefault="00951D96" w:rsidP="0075752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Příslušná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platná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sazba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DPH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účtována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platných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době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3670C">
        <w:rPr>
          <w:rFonts w:asciiTheme="minorHAnsi" w:hAnsiTheme="minorHAnsi" w:cs="Arial"/>
          <w:sz w:val="22"/>
          <w:szCs w:val="22"/>
        </w:rPr>
        <w:t xml:space="preserve">vzniku </w:t>
      </w:r>
      <w:r w:rsidRPr="007F0EC6">
        <w:rPr>
          <w:rFonts w:asciiTheme="minorHAnsi" w:hAnsiTheme="minorHAnsi" w:cs="Arial"/>
          <w:sz w:val="22"/>
          <w:szCs w:val="22"/>
        </w:rPr>
        <w:t>zdanitelného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správnost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stanovení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sazby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DPH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nese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7F0EC6">
        <w:rPr>
          <w:rFonts w:asciiTheme="minorHAnsi" w:hAnsiTheme="minorHAnsi" w:cs="Arial"/>
          <w:sz w:val="22"/>
          <w:szCs w:val="22"/>
        </w:rPr>
        <w:t>odpovědnost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3670C">
        <w:rPr>
          <w:rFonts w:asciiTheme="minorHAnsi" w:hAnsiTheme="minorHAnsi" w:cs="Arial"/>
          <w:sz w:val="22"/>
          <w:szCs w:val="22"/>
        </w:rPr>
        <w:t>Z</w:t>
      </w:r>
      <w:r w:rsidR="00531386" w:rsidRPr="007F0EC6">
        <w:rPr>
          <w:rFonts w:asciiTheme="minorHAnsi" w:hAnsiTheme="minorHAnsi" w:cs="Arial"/>
          <w:sz w:val="22"/>
          <w:szCs w:val="22"/>
        </w:rPr>
        <w:t>hotovitel.</w:t>
      </w:r>
    </w:p>
    <w:p w:rsidR="00951D96" w:rsidRPr="00216493" w:rsidRDefault="00951D96" w:rsidP="0075752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16493">
        <w:rPr>
          <w:rFonts w:asciiTheme="minorHAnsi" w:hAnsiTheme="minorHAnsi" w:cs="Arial"/>
          <w:sz w:val="22"/>
          <w:szCs w:val="22"/>
        </w:rPr>
        <w:t>V</w:t>
      </w:r>
      <w:r w:rsidR="0023670C" w:rsidRPr="00216493">
        <w:rPr>
          <w:rFonts w:asciiTheme="minorHAnsi" w:hAnsiTheme="minorHAnsi" w:cs="Arial"/>
          <w:sz w:val="22"/>
          <w:szCs w:val="22"/>
        </w:rPr>
        <w:t xml:space="preserve">e sjednané </w:t>
      </w:r>
      <w:r w:rsidRPr="00216493">
        <w:rPr>
          <w:rFonts w:asciiTheme="minorHAnsi" w:hAnsiTheme="minorHAnsi" w:cs="Arial"/>
          <w:sz w:val="22"/>
          <w:szCs w:val="22"/>
        </w:rPr>
        <w:t>ceně</w:t>
      </w:r>
      <w:r w:rsidR="00EB72B7" w:rsidRPr="00216493">
        <w:rPr>
          <w:rFonts w:asciiTheme="minorHAnsi" w:hAnsiTheme="minorHAnsi" w:cs="Arial"/>
          <w:sz w:val="22"/>
          <w:szCs w:val="22"/>
        </w:rPr>
        <w:t xml:space="preserve"> </w:t>
      </w:r>
      <w:r w:rsidRPr="00216493">
        <w:rPr>
          <w:rFonts w:asciiTheme="minorHAnsi" w:hAnsiTheme="minorHAnsi" w:cs="Arial"/>
          <w:sz w:val="22"/>
          <w:szCs w:val="22"/>
        </w:rPr>
        <w:t>je</w:t>
      </w:r>
      <w:r w:rsidR="00EB72B7" w:rsidRPr="00216493">
        <w:rPr>
          <w:rFonts w:asciiTheme="minorHAnsi" w:hAnsiTheme="minorHAnsi" w:cs="Arial"/>
          <w:sz w:val="22"/>
          <w:szCs w:val="22"/>
        </w:rPr>
        <w:t xml:space="preserve"> </w:t>
      </w:r>
      <w:r w:rsidR="00216493">
        <w:rPr>
          <w:rFonts w:asciiTheme="minorHAnsi" w:hAnsiTheme="minorHAnsi" w:cs="Arial"/>
          <w:sz w:val="22"/>
          <w:szCs w:val="22"/>
        </w:rPr>
        <w:t xml:space="preserve">mimo jiné </w:t>
      </w:r>
      <w:r w:rsidRPr="00216493">
        <w:rPr>
          <w:rFonts w:asciiTheme="minorHAnsi" w:hAnsiTheme="minorHAnsi" w:cs="Arial"/>
          <w:sz w:val="22"/>
          <w:szCs w:val="22"/>
        </w:rPr>
        <w:t>zahrnuto:</w:t>
      </w:r>
    </w:p>
    <w:p w:rsidR="00951D96" w:rsidRDefault="00216493" w:rsidP="00216493">
      <w:pPr>
        <w:widowControl w:val="0"/>
        <w:numPr>
          <w:ilvl w:val="2"/>
          <w:numId w:val="1"/>
        </w:numPr>
        <w:tabs>
          <w:tab w:val="clear" w:pos="862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vyhotovení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návrhu Územní studie </w:t>
      </w:r>
      <w:r w:rsidR="00837675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7F0EC6">
        <w:rPr>
          <w:rFonts w:asciiTheme="minorHAnsi" w:hAnsiTheme="minorHAnsi" w:cs="Arial"/>
          <w:sz w:val="22"/>
          <w:szCs w:val="22"/>
        </w:rPr>
        <w:t>digitální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7F0EC6">
        <w:rPr>
          <w:rFonts w:asciiTheme="minorHAnsi" w:hAnsiTheme="minorHAnsi" w:cs="Arial"/>
          <w:sz w:val="22"/>
          <w:szCs w:val="22"/>
        </w:rPr>
        <w:t>formě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D75053">
        <w:rPr>
          <w:rFonts w:asciiTheme="minorHAnsi" w:hAnsiTheme="minorHAnsi" w:cs="Arial"/>
          <w:sz w:val="22"/>
          <w:szCs w:val="22"/>
        </w:rPr>
        <w:t>CD/</w:t>
      </w:r>
      <w:r w:rsidR="00837675" w:rsidRPr="007F0EC6">
        <w:rPr>
          <w:rFonts w:asciiTheme="minorHAnsi" w:hAnsiTheme="minorHAnsi" w:cs="Arial"/>
          <w:sz w:val="22"/>
          <w:szCs w:val="22"/>
        </w:rPr>
        <w:t>DV</w:t>
      </w:r>
      <w:r w:rsidR="00951D96" w:rsidRPr="007F0EC6">
        <w:rPr>
          <w:rFonts w:asciiTheme="minorHAnsi" w:hAnsiTheme="minorHAnsi" w:cs="Arial"/>
          <w:sz w:val="22"/>
          <w:szCs w:val="22"/>
        </w:rPr>
        <w:t>D</w:t>
      </w:r>
      <w:r>
        <w:rPr>
          <w:rFonts w:asciiTheme="minorHAnsi" w:hAnsiTheme="minorHAnsi" w:cs="Arial"/>
          <w:sz w:val="22"/>
          <w:szCs w:val="22"/>
        </w:rPr>
        <w:t xml:space="preserve"> (lze nahradit i jiným nosičem)</w:t>
      </w:r>
      <w:r w:rsidR="00FE3CF0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 jedno originální listinné vyhotovení.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Digitální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podoba Územní studie </w:t>
      </w:r>
      <w:r w:rsidR="00951D96"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setříděna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stejném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členění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jako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listin</w:t>
      </w:r>
      <w:r w:rsidR="00951D96" w:rsidRPr="007F0EC6">
        <w:rPr>
          <w:rFonts w:asciiTheme="minorHAnsi" w:hAnsiTheme="minorHAnsi" w:cs="Arial"/>
          <w:sz w:val="22"/>
          <w:szCs w:val="22"/>
        </w:rPr>
        <w:t>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forma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dodržením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názvu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číslováním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výkresů.</w:t>
      </w:r>
    </w:p>
    <w:p w:rsidR="00D75053" w:rsidRPr="00D75053" w:rsidRDefault="00D75053" w:rsidP="00B9263E">
      <w:pPr>
        <w:pStyle w:val="Odstavecseseznamem"/>
        <w:widowControl w:val="0"/>
        <w:numPr>
          <w:ilvl w:val="2"/>
          <w:numId w:val="1"/>
        </w:numPr>
        <w:tabs>
          <w:tab w:val="clear" w:pos="862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</w:rPr>
      </w:pPr>
      <w:r w:rsidRPr="00D75053">
        <w:rPr>
          <w:rFonts w:asciiTheme="minorHAnsi" w:eastAsia="Times New Roman" w:hAnsiTheme="minorHAnsi" w:cs="Arial"/>
          <w:b/>
          <w:lang w:eastAsia="cs-CZ"/>
        </w:rPr>
        <w:t>1 vyhotovení</w:t>
      </w:r>
      <w:r w:rsidRPr="00D75053">
        <w:rPr>
          <w:rFonts w:asciiTheme="minorHAnsi" w:eastAsia="Times New Roman" w:hAnsiTheme="minorHAnsi" w:cs="Arial"/>
          <w:lang w:eastAsia="cs-CZ"/>
        </w:rPr>
        <w:t xml:space="preserve"> návrhu dopravního napojení výrobního areálu v digitální formě na CD/DVD (lze nahradit i jiným nosičem), a jedno originální listinné vyhotovení.</w:t>
      </w:r>
    </w:p>
    <w:p w:rsidR="00216493" w:rsidRPr="00D75053" w:rsidRDefault="00216493" w:rsidP="00D75053">
      <w:pPr>
        <w:pStyle w:val="Odstavecseseznamem"/>
        <w:widowControl w:val="0"/>
        <w:numPr>
          <w:ilvl w:val="2"/>
          <w:numId w:val="1"/>
        </w:numPr>
        <w:tabs>
          <w:tab w:val="clear" w:pos="862"/>
        </w:tabs>
        <w:adjustRightInd w:val="0"/>
        <w:spacing w:after="120"/>
        <w:ind w:left="1134" w:hanging="567"/>
        <w:jc w:val="both"/>
        <w:textAlignment w:val="baseline"/>
        <w:outlineLvl w:val="0"/>
        <w:rPr>
          <w:rFonts w:asciiTheme="minorHAnsi" w:hAnsiTheme="minorHAnsi" w:cs="Arial"/>
        </w:rPr>
      </w:pPr>
      <w:r w:rsidRPr="00D75053">
        <w:rPr>
          <w:rFonts w:asciiTheme="minorHAnsi" w:hAnsiTheme="minorHAnsi" w:cs="Arial"/>
          <w:b/>
        </w:rPr>
        <w:t xml:space="preserve">3 shodná vyhotovení </w:t>
      </w:r>
      <w:r w:rsidRPr="00D75053">
        <w:rPr>
          <w:rFonts w:asciiTheme="minorHAnsi" w:hAnsiTheme="minorHAnsi" w:cs="Arial"/>
        </w:rPr>
        <w:t xml:space="preserve">konečné podoby Územní studie v elektronické podobě na </w:t>
      </w:r>
      <w:r w:rsidR="00D75053">
        <w:rPr>
          <w:rFonts w:asciiTheme="minorHAnsi" w:hAnsiTheme="minorHAnsi" w:cs="Arial"/>
        </w:rPr>
        <w:t>CD/</w:t>
      </w:r>
      <w:r w:rsidRPr="00D75053">
        <w:rPr>
          <w:rFonts w:asciiTheme="minorHAnsi" w:hAnsiTheme="minorHAnsi" w:cs="Arial"/>
        </w:rPr>
        <w:t>DVD (lze nahradit i jiným nosičem), a jedno originální listinné vyhotovení. Digitální podoba Územní studie bude setříděna ve stejném členění jako listinná forma s dodržením názvu a číslováním výkresů.</w:t>
      </w:r>
    </w:p>
    <w:p w:rsidR="00951D96" w:rsidRPr="007F0EC6" w:rsidRDefault="00951D96" w:rsidP="0075752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vyžádání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dodat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další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vyhotovení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projektové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dokumentace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tím,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3670C">
        <w:rPr>
          <w:rFonts w:asciiTheme="minorHAnsi" w:hAnsiTheme="minorHAnsi" w:cs="Arial"/>
          <w:sz w:val="22"/>
          <w:szCs w:val="22"/>
        </w:rPr>
        <w:t xml:space="preserve">případných kopií projektové dokumentace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stanoví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základě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ceníku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reprografické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počtu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výtisků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projektové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dokumentace.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Tyto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další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kopie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3670C">
        <w:rPr>
          <w:rFonts w:asciiTheme="minorHAnsi" w:hAnsiTheme="minorHAnsi" w:cs="Arial"/>
          <w:sz w:val="22"/>
          <w:szCs w:val="22"/>
        </w:rPr>
        <w:t>poskytnuty Zhotovitelem za úplatu.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Ceník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reprografických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požádání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3670C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>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3670C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předložen.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Jednotlivé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výtisky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variant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opatřeny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pořadovým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číslem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výtisku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včetně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označení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jednotlivých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listů.</w:t>
      </w:r>
    </w:p>
    <w:p w:rsidR="00951D96" w:rsidRPr="007F0EC6" w:rsidRDefault="00951D96" w:rsidP="0075752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Dohodnutá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zahrnuje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veškeré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náklady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16493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spojené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pořízením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(přípravou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</w:t>
      </w:r>
      <w:r w:rsidR="00736299" w:rsidRPr="007F0EC6">
        <w:rPr>
          <w:rFonts w:asciiTheme="minorHAnsi" w:hAnsiTheme="minorHAnsi" w:cs="Arial"/>
          <w:sz w:val="22"/>
          <w:szCs w:val="22"/>
        </w:rPr>
        <w:t>ovedením)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16493">
        <w:rPr>
          <w:rFonts w:asciiTheme="minorHAnsi" w:hAnsiTheme="minorHAnsi" w:cs="Arial"/>
          <w:sz w:val="22"/>
          <w:szCs w:val="22"/>
        </w:rPr>
        <w:t>S</w:t>
      </w:r>
      <w:r w:rsidR="00736299" w:rsidRPr="007F0EC6">
        <w:rPr>
          <w:rFonts w:asciiTheme="minorHAnsi" w:hAnsiTheme="minorHAnsi" w:cs="Arial"/>
          <w:sz w:val="22"/>
          <w:szCs w:val="22"/>
        </w:rPr>
        <w:t>mlouvy.</w:t>
      </w:r>
    </w:p>
    <w:p w:rsidR="00951D96" w:rsidRPr="007F0EC6" w:rsidRDefault="00951D96" w:rsidP="0075752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b/>
          <w:sz w:val="22"/>
          <w:szCs w:val="22"/>
        </w:rPr>
        <w:t>Změna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dohodnuté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ceny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možná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pouze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dojde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změně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věcného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vymezeného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touto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důvodů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ležících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C1E7F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>bjednatele.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Úprava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provede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písemným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dodatkem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smlouvě.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rozšíření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být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dodatek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uzavřen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zahájením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C1E7F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hotovitelem.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omezení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požadovaných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C1E7F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>bjednatelem,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sníží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předpokladu,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zúžení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předmětu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bylo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uplatněno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včas,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tj.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zahájením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omezeném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Jinak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16493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úhradu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účelně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vynaložených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nákladů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již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provedené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činnosti.</w:t>
      </w:r>
    </w:p>
    <w:p w:rsidR="00216493" w:rsidRPr="007F0EC6" w:rsidRDefault="00216493" w:rsidP="00974164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:rsidR="00951D96" w:rsidRPr="00EB72B7" w:rsidRDefault="008C032D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r w:rsidRPr="008C032D">
        <w:rPr>
          <w:rFonts w:asciiTheme="minorHAnsi" w:hAnsiTheme="minorHAnsi" w:cs="Arial"/>
          <w:b/>
        </w:rPr>
        <w:t>PLATEBNÍ PODMÍNKY</w:t>
      </w:r>
    </w:p>
    <w:p w:rsidR="00D6386E" w:rsidRPr="007F0EC6" w:rsidRDefault="00D6386E" w:rsidP="00974164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:rsidR="006E1E62" w:rsidRDefault="00951D96" w:rsidP="00757524">
      <w:pPr>
        <w:pStyle w:val="Odstavecseseznamem"/>
        <w:widowControl w:val="0"/>
        <w:numPr>
          <w:ilvl w:val="1"/>
          <w:numId w:val="8"/>
        </w:numPr>
        <w:adjustRightInd w:val="0"/>
        <w:spacing w:before="120" w:line="240" w:lineRule="auto"/>
        <w:ind w:left="567" w:hanging="567"/>
        <w:jc w:val="both"/>
        <w:textAlignment w:val="baseline"/>
        <w:outlineLvl w:val="0"/>
        <w:rPr>
          <w:rFonts w:asciiTheme="minorHAnsi" w:hAnsiTheme="minorHAnsi" w:cs="Arial"/>
        </w:rPr>
      </w:pPr>
      <w:r w:rsidRPr="00234A1C">
        <w:rPr>
          <w:rFonts w:asciiTheme="minorHAnsi" w:hAnsiTheme="minorHAnsi" w:cs="Arial"/>
        </w:rPr>
        <w:t>Objednatel</w:t>
      </w:r>
      <w:r w:rsidR="00EB72B7" w:rsidRPr="00234A1C">
        <w:rPr>
          <w:rFonts w:asciiTheme="minorHAnsi" w:hAnsiTheme="minorHAnsi" w:cs="Arial"/>
        </w:rPr>
        <w:t xml:space="preserve"> </w:t>
      </w:r>
      <w:r w:rsidRPr="00234A1C">
        <w:rPr>
          <w:rFonts w:asciiTheme="minorHAnsi" w:hAnsiTheme="minorHAnsi" w:cs="Arial"/>
          <w:b/>
        </w:rPr>
        <w:t>neposkytuje</w:t>
      </w:r>
      <w:r w:rsidR="00EB72B7" w:rsidRPr="00234A1C">
        <w:rPr>
          <w:rFonts w:asciiTheme="minorHAnsi" w:hAnsiTheme="minorHAnsi" w:cs="Arial"/>
          <w:b/>
        </w:rPr>
        <w:t xml:space="preserve"> </w:t>
      </w:r>
      <w:r w:rsidRPr="00234A1C">
        <w:rPr>
          <w:rFonts w:asciiTheme="minorHAnsi" w:hAnsiTheme="minorHAnsi" w:cs="Arial"/>
          <w:b/>
        </w:rPr>
        <w:t>zálohy</w:t>
      </w:r>
      <w:r w:rsidRPr="00234A1C">
        <w:rPr>
          <w:rFonts w:asciiTheme="minorHAnsi" w:hAnsiTheme="minorHAnsi" w:cs="Arial"/>
        </w:rPr>
        <w:t>.</w:t>
      </w:r>
    </w:p>
    <w:p w:rsidR="0042138F" w:rsidRDefault="0042138F" w:rsidP="0042138F">
      <w:pPr>
        <w:widowControl w:val="0"/>
        <w:adjustRightInd w:val="0"/>
        <w:spacing w:before="120"/>
        <w:jc w:val="both"/>
        <w:textAlignment w:val="baseline"/>
        <w:outlineLvl w:val="0"/>
        <w:rPr>
          <w:rFonts w:asciiTheme="minorHAnsi" w:hAnsiTheme="minorHAnsi" w:cs="Arial"/>
        </w:rPr>
      </w:pPr>
    </w:p>
    <w:p w:rsidR="0042138F" w:rsidRPr="0042138F" w:rsidRDefault="0042138F" w:rsidP="0042138F">
      <w:pPr>
        <w:widowControl w:val="0"/>
        <w:adjustRightInd w:val="0"/>
        <w:spacing w:before="120"/>
        <w:jc w:val="both"/>
        <w:textAlignment w:val="baseline"/>
        <w:outlineLvl w:val="0"/>
        <w:rPr>
          <w:rFonts w:asciiTheme="minorHAnsi" w:hAnsiTheme="minorHAnsi" w:cs="Arial"/>
        </w:rPr>
      </w:pPr>
    </w:p>
    <w:p w:rsidR="00974164" w:rsidRPr="00234A1C" w:rsidRDefault="00974164" w:rsidP="00974164">
      <w:pPr>
        <w:pStyle w:val="Odstavecseseznamem"/>
        <w:widowControl w:val="0"/>
        <w:adjustRightInd w:val="0"/>
        <w:spacing w:before="120" w:line="240" w:lineRule="auto"/>
        <w:ind w:left="360"/>
        <w:jc w:val="both"/>
        <w:textAlignment w:val="baseline"/>
        <w:outlineLvl w:val="0"/>
        <w:rPr>
          <w:rFonts w:asciiTheme="minorHAnsi" w:hAnsiTheme="minorHAnsi" w:cs="Arial"/>
        </w:rPr>
      </w:pPr>
    </w:p>
    <w:p w:rsidR="00216493" w:rsidRDefault="00951D96" w:rsidP="00757524">
      <w:pPr>
        <w:pStyle w:val="Odstavecseseznamem"/>
        <w:widowControl w:val="0"/>
        <w:numPr>
          <w:ilvl w:val="1"/>
          <w:numId w:val="9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Theme="minorHAnsi" w:hAnsiTheme="minorHAnsi" w:cs="Arial"/>
        </w:rPr>
      </w:pPr>
      <w:r w:rsidRPr="00234A1C">
        <w:rPr>
          <w:rFonts w:asciiTheme="minorHAnsi" w:hAnsiTheme="minorHAnsi" w:cs="Arial"/>
        </w:rPr>
        <w:t>Smluvní</w:t>
      </w:r>
      <w:r w:rsidR="00EB72B7" w:rsidRPr="00234A1C">
        <w:rPr>
          <w:rFonts w:asciiTheme="minorHAnsi" w:hAnsiTheme="minorHAnsi" w:cs="Arial"/>
        </w:rPr>
        <w:t xml:space="preserve"> </w:t>
      </w:r>
      <w:r w:rsidRPr="00234A1C">
        <w:rPr>
          <w:rFonts w:asciiTheme="minorHAnsi" w:hAnsiTheme="minorHAnsi" w:cs="Arial"/>
        </w:rPr>
        <w:t>strany</w:t>
      </w:r>
      <w:r w:rsidR="00EB72B7" w:rsidRPr="00234A1C">
        <w:rPr>
          <w:rFonts w:asciiTheme="minorHAnsi" w:hAnsiTheme="minorHAnsi" w:cs="Arial"/>
        </w:rPr>
        <w:t xml:space="preserve"> </w:t>
      </w:r>
      <w:r w:rsidRPr="00234A1C">
        <w:rPr>
          <w:rFonts w:asciiTheme="minorHAnsi" w:hAnsiTheme="minorHAnsi" w:cs="Arial"/>
        </w:rPr>
        <w:t>se</w:t>
      </w:r>
      <w:r w:rsidR="00EB72B7" w:rsidRPr="00234A1C">
        <w:rPr>
          <w:rFonts w:asciiTheme="minorHAnsi" w:hAnsiTheme="minorHAnsi" w:cs="Arial"/>
        </w:rPr>
        <w:t xml:space="preserve"> </w:t>
      </w:r>
      <w:r w:rsidRPr="00234A1C">
        <w:rPr>
          <w:rFonts w:asciiTheme="minorHAnsi" w:hAnsiTheme="minorHAnsi" w:cs="Arial"/>
        </w:rPr>
        <w:t>dohodly</w:t>
      </w:r>
      <w:r w:rsidR="00EB72B7" w:rsidRPr="00234A1C">
        <w:rPr>
          <w:rFonts w:asciiTheme="minorHAnsi" w:hAnsiTheme="minorHAnsi" w:cs="Arial"/>
        </w:rPr>
        <w:t xml:space="preserve"> </w:t>
      </w:r>
      <w:r w:rsidRPr="00234A1C">
        <w:rPr>
          <w:rFonts w:asciiTheme="minorHAnsi" w:hAnsiTheme="minorHAnsi" w:cs="Arial"/>
        </w:rPr>
        <w:t>na</w:t>
      </w:r>
      <w:r w:rsidR="00EB72B7" w:rsidRPr="00234A1C">
        <w:rPr>
          <w:rFonts w:asciiTheme="minorHAnsi" w:hAnsiTheme="minorHAnsi" w:cs="Arial"/>
        </w:rPr>
        <w:t xml:space="preserve"> </w:t>
      </w:r>
      <w:r w:rsidR="008C032D" w:rsidRPr="00234A1C">
        <w:rPr>
          <w:rFonts w:asciiTheme="minorHAnsi" w:hAnsiTheme="minorHAnsi" w:cs="Arial"/>
        </w:rPr>
        <w:t>postupné</w:t>
      </w:r>
      <w:r w:rsidR="00216493">
        <w:rPr>
          <w:rFonts w:asciiTheme="minorHAnsi" w:hAnsiTheme="minorHAnsi" w:cs="Arial"/>
        </w:rPr>
        <w:t xml:space="preserve"> úhradě </w:t>
      </w:r>
      <w:r w:rsidRPr="00234A1C">
        <w:rPr>
          <w:rFonts w:asciiTheme="minorHAnsi" w:hAnsiTheme="minorHAnsi" w:cs="Arial"/>
        </w:rPr>
        <w:t>zhotoveného</w:t>
      </w:r>
      <w:r w:rsidR="00EB72B7" w:rsidRPr="00234A1C">
        <w:rPr>
          <w:rFonts w:asciiTheme="minorHAnsi" w:hAnsiTheme="minorHAnsi" w:cs="Arial"/>
        </w:rPr>
        <w:t xml:space="preserve"> </w:t>
      </w:r>
      <w:r w:rsidRPr="00234A1C">
        <w:rPr>
          <w:rFonts w:asciiTheme="minorHAnsi" w:hAnsiTheme="minorHAnsi" w:cs="Arial"/>
        </w:rPr>
        <w:t>díla</w:t>
      </w:r>
      <w:r w:rsidR="00EB72B7" w:rsidRPr="00234A1C">
        <w:rPr>
          <w:rFonts w:asciiTheme="minorHAnsi" w:hAnsiTheme="minorHAnsi" w:cs="Arial"/>
        </w:rPr>
        <w:t xml:space="preserve"> </w:t>
      </w:r>
      <w:r w:rsidRPr="00234A1C">
        <w:rPr>
          <w:rFonts w:asciiTheme="minorHAnsi" w:hAnsiTheme="minorHAnsi" w:cs="Arial"/>
        </w:rPr>
        <w:t>(den</w:t>
      </w:r>
      <w:r w:rsidR="00EB72B7" w:rsidRPr="00234A1C">
        <w:rPr>
          <w:rFonts w:asciiTheme="minorHAnsi" w:hAnsiTheme="minorHAnsi" w:cs="Arial"/>
        </w:rPr>
        <w:t xml:space="preserve"> </w:t>
      </w:r>
      <w:r w:rsidRPr="00234A1C">
        <w:rPr>
          <w:rFonts w:asciiTheme="minorHAnsi" w:hAnsiTheme="minorHAnsi" w:cs="Arial"/>
        </w:rPr>
        <w:t>zdanitelného</w:t>
      </w:r>
      <w:r w:rsidR="00EB72B7" w:rsidRPr="00234A1C">
        <w:rPr>
          <w:rFonts w:asciiTheme="minorHAnsi" w:hAnsiTheme="minorHAnsi" w:cs="Arial"/>
        </w:rPr>
        <w:t xml:space="preserve"> </w:t>
      </w:r>
      <w:r w:rsidRPr="00234A1C">
        <w:rPr>
          <w:rFonts w:asciiTheme="minorHAnsi" w:hAnsiTheme="minorHAnsi" w:cs="Arial"/>
        </w:rPr>
        <w:t>plnění)</w:t>
      </w:r>
      <w:r w:rsidR="00EB72B7" w:rsidRPr="00234A1C">
        <w:rPr>
          <w:rFonts w:asciiTheme="minorHAnsi" w:hAnsiTheme="minorHAnsi" w:cs="Arial"/>
        </w:rPr>
        <w:t xml:space="preserve"> </w:t>
      </w:r>
      <w:r w:rsidR="00216493">
        <w:rPr>
          <w:rFonts w:asciiTheme="minorHAnsi" w:hAnsiTheme="minorHAnsi" w:cs="Arial"/>
        </w:rPr>
        <w:t>následovně:</w:t>
      </w:r>
    </w:p>
    <w:p w:rsidR="006C2DA8" w:rsidRDefault="006C2DA8" w:rsidP="006C2DA8">
      <w:pPr>
        <w:pStyle w:val="Odstavecseseznamem"/>
        <w:widowControl w:val="0"/>
        <w:numPr>
          <w:ilvl w:val="2"/>
          <w:numId w:val="9"/>
        </w:numPr>
        <w:adjustRightInd w:val="0"/>
        <w:spacing w:before="120" w:after="0" w:line="240" w:lineRule="auto"/>
        <w:ind w:left="1418" w:hanging="851"/>
        <w:jc w:val="both"/>
        <w:textAlignment w:val="baseline"/>
        <w:outlineLvl w:val="0"/>
        <w:rPr>
          <w:rFonts w:asciiTheme="minorHAnsi" w:hAnsiTheme="minorHAnsi" w:cs="Arial"/>
        </w:rPr>
      </w:pPr>
      <w:r w:rsidRPr="006C2DA8">
        <w:rPr>
          <w:rFonts w:asciiTheme="minorHAnsi" w:hAnsiTheme="minorHAnsi" w:cs="Arial"/>
        </w:rPr>
        <w:t>Po předání vzájemně projednaného návrhu Územní studie Objednateli uhradí objednatel Zhotoviteli na základě faktury Zhotovitele částku odpovídající 50% celkové sjednané ceny bez DPH včetně příslušné výše DPH. Předání vzájemně projednaného návrhu Územní studie předcházelo řádné předání návrhu dopravního napojení výrobního areálu</w:t>
      </w:r>
    </w:p>
    <w:p w:rsidR="00BE1689" w:rsidRDefault="00BE1689" w:rsidP="00BE1689">
      <w:pPr>
        <w:pStyle w:val="Odstavecseseznamem"/>
        <w:widowControl w:val="0"/>
        <w:numPr>
          <w:ilvl w:val="2"/>
          <w:numId w:val="9"/>
        </w:numPr>
        <w:adjustRightInd w:val="0"/>
        <w:spacing w:before="120" w:after="0" w:line="240" w:lineRule="auto"/>
        <w:ind w:left="1418" w:hanging="851"/>
        <w:jc w:val="both"/>
        <w:textAlignment w:val="baseline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 dokončení projednávání návrhu Územní studie s dotčenými orgány a organizacemi uhradí Objednatel Zhotoviteli na základě faktury Zhotovitele částku odpovídající 20% celkové sjednané ceny bez DPH včetně příslušné výše DPH.</w:t>
      </w:r>
    </w:p>
    <w:p w:rsidR="00BE1689" w:rsidRDefault="00BE1689" w:rsidP="00BE1689">
      <w:pPr>
        <w:pStyle w:val="Odstavecseseznamem"/>
        <w:widowControl w:val="0"/>
        <w:numPr>
          <w:ilvl w:val="2"/>
          <w:numId w:val="9"/>
        </w:numPr>
        <w:adjustRightInd w:val="0"/>
        <w:spacing w:before="120" w:after="0" w:line="240" w:lineRule="auto"/>
        <w:ind w:left="1418" w:hanging="851"/>
        <w:jc w:val="both"/>
        <w:textAlignment w:val="baseline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 předání konečné verze Územní studie Objednateli uhradí Objednatel Zhotoviteli na základě faktury Z</w:t>
      </w:r>
      <w:r w:rsidR="006C2DA8">
        <w:rPr>
          <w:rFonts w:asciiTheme="minorHAnsi" w:hAnsiTheme="minorHAnsi" w:cs="Arial"/>
        </w:rPr>
        <w:t>hotovitele částku odpovídající 3</w:t>
      </w:r>
      <w:r>
        <w:rPr>
          <w:rFonts w:asciiTheme="minorHAnsi" w:hAnsiTheme="minorHAnsi" w:cs="Arial"/>
        </w:rPr>
        <w:t>0% celkové sjednané ceny bez DPH včetně příslušné výše DPH.</w:t>
      </w:r>
    </w:p>
    <w:p w:rsidR="00951D96" w:rsidRPr="00BE1689" w:rsidRDefault="00951D96" w:rsidP="00BE1689">
      <w:pPr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bookmarkStart w:id="8" w:name="_Ref289152088"/>
      <w:r w:rsidRPr="00BE1689">
        <w:rPr>
          <w:rFonts w:asciiTheme="minorHAnsi" w:hAnsiTheme="minorHAnsi" w:cs="Arial"/>
          <w:sz w:val="22"/>
          <w:szCs w:val="22"/>
        </w:rPr>
        <w:t>Splatnost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faktur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je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="006C2DA8">
        <w:rPr>
          <w:rFonts w:asciiTheme="minorHAnsi" w:hAnsiTheme="minorHAnsi" w:cs="Arial"/>
          <w:sz w:val="22"/>
          <w:szCs w:val="22"/>
        </w:rPr>
        <w:t>15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dnů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od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data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prokazatelného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doručení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(doporučeně)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faktury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do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sídla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="008C032D" w:rsidRPr="00BE1689">
        <w:rPr>
          <w:rFonts w:asciiTheme="minorHAnsi" w:hAnsiTheme="minorHAnsi" w:cs="Arial"/>
          <w:sz w:val="22"/>
          <w:szCs w:val="22"/>
        </w:rPr>
        <w:t>O</w:t>
      </w:r>
      <w:r w:rsidRPr="00BE1689">
        <w:rPr>
          <w:rFonts w:asciiTheme="minorHAnsi" w:hAnsiTheme="minorHAnsi" w:cs="Arial"/>
          <w:sz w:val="22"/>
          <w:szCs w:val="22"/>
        </w:rPr>
        <w:t>bjednatele.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V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pochybnostech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se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má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za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to,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že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faktura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byla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doručena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třetí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den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ode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dne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prokazatelného</w:t>
      </w:r>
      <w:r w:rsidR="00EB72B7" w:rsidRPr="00BE1689">
        <w:rPr>
          <w:rFonts w:asciiTheme="minorHAnsi" w:hAnsiTheme="minorHAnsi" w:cs="Arial"/>
          <w:sz w:val="22"/>
          <w:szCs w:val="22"/>
        </w:rPr>
        <w:t xml:space="preserve"> </w:t>
      </w:r>
      <w:r w:rsidRPr="00BE1689">
        <w:rPr>
          <w:rFonts w:asciiTheme="minorHAnsi" w:hAnsiTheme="minorHAnsi" w:cs="Arial"/>
          <w:sz w:val="22"/>
          <w:szCs w:val="22"/>
        </w:rPr>
        <w:t>odeslání.</w:t>
      </w:r>
      <w:bookmarkEnd w:id="8"/>
    </w:p>
    <w:p w:rsidR="00FE3CF0" w:rsidRPr="007F0EC6" w:rsidRDefault="00951D96" w:rsidP="00757524">
      <w:pPr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Faktura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uhrazena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odepsání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fakturované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C032D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>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7F0EC6">
        <w:rPr>
          <w:rFonts w:asciiTheme="minorHAnsi" w:hAnsiTheme="minorHAnsi" w:cs="Arial"/>
          <w:sz w:val="22"/>
          <w:szCs w:val="22"/>
        </w:rPr>
        <w:t>prospěch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7F0EC6">
        <w:rPr>
          <w:rFonts w:asciiTheme="minorHAnsi" w:hAnsiTheme="minorHAnsi" w:cs="Arial"/>
          <w:sz w:val="22"/>
          <w:szCs w:val="22"/>
        </w:rPr>
        <w:t>účtu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C032D">
        <w:rPr>
          <w:rFonts w:asciiTheme="minorHAnsi" w:hAnsiTheme="minorHAnsi" w:cs="Arial"/>
          <w:sz w:val="22"/>
          <w:szCs w:val="22"/>
        </w:rPr>
        <w:t>Z</w:t>
      </w:r>
      <w:r w:rsidR="00095518" w:rsidRPr="007F0EC6">
        <w:rPr>
          <w:rFonts w:asciiTheme="minorHAnsi" w:hAnsiTheme="minorHAnsi" w:cs="Arial"/>
          <w:sz w:val="22"/>
          <w:szCs w:val="22"/>
        </w:rPr>
        <w:t>hotovitele</w:t>
      </w:r>
      <w:r w:rsidR="00FE3CF0"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:rsidR="00142DFD" w:rsidRDefault="00951D96" w:rsidP="00757524">
      <w:pPr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Faktura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C032D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musí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obsahovat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náležitosti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vyplývající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obecně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závazných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tj.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zákona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563/1991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Sb.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účetnictví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zákona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235/2004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Sb.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dani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přidané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hodnoty,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pozdějších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předpisů</w:t>
      </w:r>
      <w:r w:rsidR="00BE4216"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S</w:t>
      </w:r>
      <w:r w:rsidRPr="007F0EC6">
        <w:rPr>
          <w:rFonts w:asciiTheme="minorHAnsi" w:hAnsiTheme="minorHAnsi" w:cs="Arial"/>
          <w:sz w:val="22"/>
          <w:szCs w:val="22"/>
        </w:rPr>
        <w:t>oučástí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faktury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D2D6E" w:rsidRPr="007F0EC6">
        <w:rPr>
          <w:rFonts w:asciiTheme="minorHAnsi" w:hAnsiTheme="minorHAnsi" w:cs="Arial"/>
          <w:sz w:val="22"/>
          <w:szCs w:val="22"/>
        </w:rPr>
        <w:t>vždy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buď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kopie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podepsaného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92B22"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prokazující</w:t>
      </w:r>
      <w:r w:rsidR="00BE421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bylo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:rsidR="008E5A4B" w:rsidRPr="00BE1689" w:rsidRDefault="008E5A4B" w:rsidP="00BE1689">
      <w:pPr>
        <w:widowControl w:val="0"/>
        <w:numPr>
          <w:ilvl w:val="1"/>
          <w:numId w:val="9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prohlašuje,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že:</w:t>
      </w:r>
    </w:p>
    <w:p w:rsidR="008E5A4B" w:rsidRPr="00BE1689" w:rsidRDefault="008E5A4B" w:rsidP="00757524">
      <w:pPr>
        <w:pStyle w:val="Zkladntext"/>
        <w:numPr>
          <w:ilvl w:val="2"/>
          <w:numId w:val="9"/>
        </w:numPr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nemá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úmyslu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nezaplatit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daň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přidané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hodnoty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zdanitelného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</w:p>
    <w:p w:rsidR="008E5A4B" w:rsidRPr="00BE1689" w:rsidRDefault="008E5A4B" w:rsidP="00757524">
      <w:pPr>
        <w:pStyle w:val="Zkladntext"/>
        <w:numPr>
          <w:ilvl w:val="2"/>
          <w:numId w:val="9"/>
        </w:numPr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nejsou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známy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skutečnosti,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nasvědčující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tomu,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dostane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postavení,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nemůže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daň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zaplatit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ani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podpisu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takovém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postavení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nenachází,</w:t>
      </w:r>
    </w:p>
    <w:p w:rsidR="00EA02AC" w:rsidRPr="004A52C0" w:rsidRDefault="008E5A4B" w:rsidP="00BE1689">
      <w:pPr>
        <w:pStyle w:val="Zkladntext"/>
        <w:numPr>
          <w:ilvl w:val="2"/>
          <w:numId w:val="9"/>
        </w:numPr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nezkrátí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</w:t>
      </w:r>
      <w:r w:rsidR="00EA02AC" w:rsidRPr="007F0EC6">
        <w:rPr>
          <w:rFonts w:asciiTheme="minorHAnsi" w:hAnsiTheme="minorHAnsi" w:cs="Arial"/>
          <w:sz w:val="22"/>
          <w:szCs w:val="22"/>
        </w:rPr>
        <w:t>aň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7F0EC6">
        <w:rPr>
          <w:rFonts w:asciiTheme="minorHAnsi" w:hAnsiTheme="minorHAnsi" w:cs="Arial"/>
          <w:sz w:val="22"/>
          <w:szCs w:val="22"/>
        </w:rPr>
        <w:t>nevyláká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7F0EC6">
        <w:rPr>
          <w:rFonts w:asciiTheme="minorHAnsi" w:hAnsiTheme="minorHAnsi" w:cs="Arial"/>
          <w:sz w:val="22"/>
          <w:szCs w:val="22"/>
        </w:rPr>
        <w:t>daňovou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7F0EC6">
        <w:rPr>
          <w:rFonts w:asciiTheme="minorHAnsi" w:hAnsiTheme="minorHAnsi" w:cs="Arial"/>
          <w:sz w:val="22"/>
          <w:szCs w:val="22"/>
        </w:rPr>
        <w:t>výhodu,</w:t>
      </w:r>
    </w:p>
    <w:p w:rsidR="00BF5ED5" w:rsidRPr="004A52C0" w:rsidRDefault="00BF5ED5" w:rsidP="00BE1689">
      <w:pPr>
        <w:pStyle w:val="Zkladntext"/>
        <w:numPr>
          <w:ilvl w:val="2"/>
          <w:numId w:val="9"/>
        </w:numPr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úplata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odchylná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obvyklé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ceny,</w:t>
      </w:r>
    </w:p>
    <w:p w:rsidR="00BF5ED5" w:rsidRPr="004A52C0" w:rsidRDefault="00BF5ED5" w:rsidP="00757524">
      <w:pPr>
        <w:pStyle w:val="Zkladntext"/>
        <w:numPr>
          <w:ilvl w:val="2"/>
          <w:numId w:val="9"/>
        </w:numPr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úplata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poskytnuta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zcela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bezhotovostním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převodem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účet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vedený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poskytovatelem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platebních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služeb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mimo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tuzemsko</w:t>
      </w:r>
      <w:r w:rsidR="004D4586">
        <w:rPr>
          <w:rFonts w:asciiTheme="minorHAnsi" w:hAnsiTheme="minorHAnsi" w:cs="Arial"/>
          <w:sz w:val="22"/>
          <w:szCs w:val="22"/>
        </w:rPr>
        <w:t>,</w:t>
      </w:r>
    </w:p>
    <w:p w:rsidR="00EA02AC" w:rsidRPr="007F0EC6" w:rsidRDefault="00EA02AC" w:rsidP="00BE1689">
      <w:pPr>
        <w:pStyle w:val="Zkladntext"/>
        <w:numPr>
          <w:ilvl w:val="2"/>
          <w:numId w:val="9"/>
        </w:numPr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nebude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nespolehlivým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plátcem,</w:t>
      </w:r>
    </w:p>
    <w:p w:rsidR="00EA02AC" w:rsidRPr="007F0EC6" w:rsidRDefault="00EA02AC" w:rsidP="00BE1689">
      <w:pPr>
        <w:pStyle w:val="Zkladntext"/>
        <w:numPr>
          <w:ilvl w:val="2"/>
          <w:numId w:val="9"/>
        </w:numPr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správce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daně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registrován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bankovní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účet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používaný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ekonomickou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66E76">
        <w:rPr>
          <w:rFonts w:asciiTheme="minorHAnsi" w:hAnsiTheme="minorHAnsi" w:cs="Arial"/>
          <w:sz w:val="22"/>
          <w:szCs w:val="22"/>
        </w:rPr>
        <w:t>činnost.</w:t>
      </w:r>
    </w:p>
    <w:p w:rsidR="004D4586" w:rsidRPr="007F0EC6" w:rsidRDefault="004D4586" w:rsidP="00974164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:rsidR="00951D96" w:rsidRPr="008C032D" w:rsidRDefault="008C032D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r w:rsidRPr="008C032D">
        <w:rPr>
          <w:rFonts w:asciiTheme="minorHAnsi" w:hAnsiTheme="minorHAnsi" w:cs="Arial"/>
          <w:b/>
        </w:rPr>
        <w:t>PODMÍNKY PROVÁDĚNÍ DÍLA</w:t>
      </w:r>
    </w:p>
    <w:p w:rsidR="005A58CC" w:rsidRPr="007F0EC6" w:rsidRDefault="005A58CC" w:rsidP="00974164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:rsidR="00951D96" w:rsidRDefault="00951D96" w:rsidP="00757524">
      <w:pPr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34A1C">
        <w:rPr>
          <w:rFonts w:asciiTheme="minorHAnsi" w:hAnsiTheme="minorHAnsi" w:cs="Arial"/>
          <w:sz w:val="22"/>
          <w:szCs w:val="22"/>
        </w:rPr>
        <w:t>Zhotovitel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bude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při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vypracování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díla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postupovat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podle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obecně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závazných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předpisů,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závazných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2A74B6" w:rsidRPr="00234A1C">
        <w:rPr>
          <w:rFonts w:asciiTheme="minorHAnsi" w:hAnsiTheme="minorHAnsi" w:cs="Arial"/>
          <w:sz w:val="22"/>
          <w:szCs w:val="22"/>
        </w:rPr>
        <w:t>a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2A74B6" w:rsidRPr="00234A1C">
        <w:rPr>
          <w:rFonts w:asciiTheme="minorHAnsi" w:hAnsiTheme="minorHAnsi" w:cs="Arial"/>
          <w:sz w:val="22"/>
          <w:szCs w:val="22"/>
        </w:rPr>
        <w:t>doporučených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234A1C">
        <w:rPr>
          <w:rFonts w:asciiTheme="minorHAnsi" w:hAnsiTheme="minorHAnsi" w:cs="Arial"/>
          <w:sz w:val="22"/>
          <w:szCs w:val="22"/>
        </w:rPr>
        <w:t>českých,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234A1C">
        <w:rPr>
          <w:rFonts w:asciiTheme="minorHAnsi" w:hAnsiTheme="minorHAnsi" w:cs="Arial"/>
          <w:sz w:val="22"/>
          <w:szCs w:val="22"/>
        </w:rPr>
        <w:t>resp.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234A1C">
        <w:rPr>
          <w:rFonts w:asciiTheme="minorHAnsi" w:hAnsiTheme="minorHAnsi" w:cs="Arial"/>
          <w:sz w:val="22"/>
          <w:szCs w:val="22"/>
        </w:rPr>
        <w:t>evropských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technických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norem,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výchozích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podkladů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předaných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8C032D" w:rsidRPr="00234A1C">
        <w:rPr>
          <w:rFonts w:asciiTheme="minorHAnsi" w:hAnsiTheme="minorHAnsi" w:cs="Arial"/>
          <w:sz w:val="22"/>
          <w:szCs w:val="22"/>
        </w:rPr>
        <w:t>O</w:t>
      </w:r>
      <w:r w:rsidRPr="00234A1C">
        <w:rPr>
          <w:rFonts w:asciiTheme="minorHAnsi" w:hAnsiTheme="minorHAnsi" w:cs="Arial"/>
          <w:sz w:val="22"/>
          <w:szCs w:val="22"/>
        </w:rPr>
        <w:t>bjednatelem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ke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dni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uzavření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této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BE1689">
        <w:rPr>
          <w:rFonts w:asciiTheme="minorHAnsi" w:hAnsiTheme="minorHAnsi" w:cs="Arial"/>
          <w:sz w:val="22"/>
          <w:szCs w:val="22"/>
        </w:rPr>
        <w:t>S</w:t>
      </w:r>
      <w:r w:rsidRPr="00234A1C">
        <w:rPr>
          <w:rFonts w:asciiTheme="minorHAnsi" w:hAnsiTheme="minorHAnsi" w:cs="Arial"/>
          <w:sz w:val="22"/>
          <w:szCs w:val="22"/>
        </w:rPr>
        <w:t>mlouvy,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podle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ujednání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obsažených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v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této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BE1689">
        <w:rPr>
          <w:rFonts w:asciiTheme="minorHAnsi" w:hAnsiTheme="minorHAnsi" w:cs="Arial"/>
          <w:sz w:val="22"/>
          <w:szCs w:val="22"/>
        </w:rPr>
        <w:t>S</w:t>
      </w:r>
      <w:r w:rsidRPr="00234A1C">
        <w:rPr>
          <w:rFonts w:asciiTheme="minorHAnsi" w:hAnsiTheme="minorHAnsi" w:cs="Arial"/>
          <w:sz w:val="22"/>
          <w:szCs w:val="22"/>
        </w:rPr>
        <w:t>mlouvě</w:t>
      </w:r>
      <w:r w:rsidR="008F2B1C" w:rsidRPr="00234A1C">
        <w:rPr>
          <w:rFonts w:asciiTheme="minorHAnsi" w:hAnsiTheme="minorHAnsi" w:cs="Arial"/>
          <w:sz w:val="22"/>
          <w:szCs w:val="22"/>
        </w:rPr>
        <w:t>,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vyjádření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veřejnoprávních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orgánů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a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organizací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k</w:t>
      </w:r>
      <w:r w:rsidR="00BE1689">
        <w:rPr>
          <w:rFonts w:asciiTheme="minorHAnsi" w:hAnsiTheme="minorHAnsi" w:cs="Arial"/>
          <w:sz w:val="22"/>
          <w:szCs w:val="22"/>
        </w:rPr>
        <w:t> návrhu Územní studie a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234A1C">
        <w:rPr>
          <w:rFonts w:asciiTheme="minorHAnsi" w:hAnsiTheme="minorHAnsi" w:cs="Arial"/>
          <w:sz w:val="22"/>
          <w:szCs w:val="22"/>
        </w:rPr>
        <w:t>podle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234A1C">
        <w:rPr>
          <w:rFonts w:asciiTheme="minorHAnsi" w:hAnsiTheme="minorHAnsi" w:cs="Arial"/>
          <w:sz w:val="22"/>
          <w:szCs w:val="22"/>
        </w:rPr>
        <w:t>zápisů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234A1C">
        <w:rPr>
          <w:rFonts w:asciiTheme="minorHAnsi" w:hAnsiTheme="minorHAnsi" w:cs="Arial"/>
          <w:sz w:val="22"/>
          <w:szCs w:val="22"/>
        </w:rPr>
        <w:t>z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234A1C">
        <w:rPr>
          <w:rFonts w:asciiTheme="minorHAnsi" w:hAnsiTheme="minorHAnsi" w:cs="Arial"/>
          <w:sz w:val="22"/>
          <w:szCs w:val="22"/>
        </w:rPr>
        <w:t>projednání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s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8C032D" w:rsidRPr="00234A1C">
        <w:rPr>
          <w:rFonts w:asciiTheme="minorHAnsi" w:hAnsiTheme="minorHAnsi" w:cs="Arial"/>
          <w:sz w:val="22"/>
          <w:szCs w:val="22"/>
        </w:rPr>
        <w:t>O</w:t>
      </w:r>
      <w:r w:rsidRPr="00234A1C">
        <w:rPr>
          <w:rFonts w:asciiTheme="minorHAnsi" w:hAnsiTheme="minorHAnsi" w:cs="Arial"/>
          <w:sz w:val="22"/>
          <w:szCs w:val="22"/>
        </w:rPr>
        <w:t>bjednatelem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tak,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aby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dílo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mělo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vlastnosti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v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této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="00BE1689">
        <w:rPr>
          <w:rFonts w:asciiTheme="minorHAnsi" w:hAnsiTheme="minorHAnsi" w:cs="Arial"/>
          <w:sz w:val="22"/>
          <w:szCs w:val="22"/>
        </w:rPr>
        <w:t>S</w:t>
      </w:r>
      <w:r w:rsidRPr="00234A1C">
        <w:rPr>
          <w:rFonts w:asciiTheme="minorHAnsi" w:hAnsiTheme="minorHAnsi" w:cs="Arial"/>
          <w:sz w:val="22"/>
          <w:szCs w:val="22"/>
        </w:rPr>
        <w:t>mlouvě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dohodnuté,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případně</w:t>
      </w:r>
      <w:r w:rsidR="00EB72B7" w:rsidRPr="00234A1C">
        <w:rPr>
          <w:rFonts w:asciiTheme="minorHAnsi" w:hAnsiTheme="minorHAnsi" w:cs="Arial"/>
          <w:sz w:val="22"/>
          <w:szCs w:val="22"/>
        </w:rPr>
        <w:t xml:space="preserve"> </w:t>
      </w:r>
      <w:r w:rsidRPr="00234A1C">
        <w:rPr>
          <w:rFonts w:asciiTheme="minorHAnsi" w:hAnsiTheme="minorHAnsi" w:cs="Arial"/>
          <w:sz w:val="22"/>
          <w:szCs w:val="22"/>
        </w:rPr>
        <w:t>obvyklé.</w:t>
      </w:r>
    </w:p>
    <w:p w:rsidR="00234A1C" w:rsidRPr="00BE1689" w:rsidRDefault="00234A1C" w:rsidP="006C2DA8">
      <w:pPr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Zhotovitel je povinen organizovat v průběhu zpracování </w:t>
      </w:r>
      <w:r w:rsidR="00BE1689">
        <w:rPr>
          <w:rFonts w:asciiTheme="minorHAnsi" w:hAnsiTheme="minorHAnsi" w:cs="Arial"/>
          <w:sz w:val="22"/>
          <w:szCs w:val="22"/>
        </w:rPr>
        <w:t xml:space="preserve">návrhu Územní studie a v průběhu zpracování konečné verze Územní studie </w:t>
      </w:r>
      <w:r w:rsidRPr="00BE1689">
        <w:rPr>
          <w:rFonts w:asciiTheme="minorHAnsi" w:hAnsiTheme="minorHAnsi" w:cs="Arial"/>
          <w:b/>
          <w:sz w:val="22"/>
          <w:szCs w:val="22"/>
        </w:rPr>
        <w:t>kontrolní dny</w:t>
      </w:r>
      <w:r w:rsidRPr="00BE1689">
        <w:rPr>
          <w:rFonts w:asciiTheme="minorHAnsi" w:hAnsiTheme="minorHAnsi" w:cs="Arial"/>
          <w:sz w:val="22"/>
          <w:szCs w:val="22"/>
        </w:rPr>
        <w:t xml:space="preserve"> za účasti zástupc</w:t>
      </w:r>
      <w:r w:rsidR="00BE1689">
        <w:rPr>
          <w:rFonts w:asciiTheme="minorHAnsi" w:hAnsiTheme="minorHAnsi" w:cs="Arial"/>
          <w:sz w:val="22"/>
          <w:szCs w:val="22"/>
        </w:rPr>
        <w:t>ů</w:t>
      </w:r>
      <w:r w:rsidRPr="00BE1689">
        <w:rPr>
          <w:rFonts w:asciiTheme="minorHAnsi" w:hAnsiTheme="minorHAnsi" w:cs="Arial"/>
          <w:sz w:val="22"/>
          <w:szCs w:val="22"/>
        </w:rPr>
        <w:t xml:space="preserve"> Objednatele, a to nejméně </w:t>
      </w:r>
      <w:r w:rsidR="006C2DA8" w:rsidRPr="006C2DA8">
        <w:rPr>
          <w:rFonts w:asciiTheme="minorHAnsi" w:hAnsiTheme="minorHAnsi" w:cs="Arial"/>
          <w:sz w:val="22"/>
          <w:szCs w:val="22"/>
        </w:rPr>
        <w:t>1x za tři týdny v sídle Objednatele</w:t>
      </w:r>
      <w:r w:rsidRPr="00BE1689">
        <w:rPr>
          <w:rFonts w:asciiTheme="minorHAnsi" w:hAnsiTheme="minorHAnsi" w:cs="Arial"/>
          <w:sz w:val="22"/>
          <w:szCs w:val="22"/>
        </w:rPr>
        <w:t>, pokud se strany nedohodnou v průběhu plnění jinak. Na těchto kontrolních dnech bude projednáván postup v činnosti Zhotovitele a budou projednávány i technické otázky vztahující se k</w:t>
      </w:r>
      <w:r w:rsidR="00BE1689">
        <w:rPr>
          <w:rFonts w:asciiTheme="minorHAnsi" w:hAnsiTheme="minorHAnsi" w:cs="Arial"/>
          <w:sz w:val="22"/>
          <w:szCs w:val="22"/>
        </w:rPr>
        <w:t> Územní studii</w:t>
      </w:r>
      <w:r w:rsidRPr="00BE1689">
        <w:rPr>
          <w:rFonts w:asciiTheme="minorHAnsi" w:hAnsiTheme="minorHAnsi" w:cs="Arial"/>
          <w:sz w:val="22"/>
          <w:szCs w:val="22"/>
        </w:rPr>
        <w:t>. Z kontrolních dnů Zhotovitel pořizuje písemný záznam, jehož originál předá Objednateli.</w:t>
      </w:r>
    </w:p>
    <w:p w:rsidR="00951D96" w:rsidRDefault="00951D96" w:rsidP="00757524">
      <w:pPr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lastRenderedPageBreak/>
        <w:t>Pokud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další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pokyny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C032D">
        <w:rPr>
          <w:rFonts w:asciiTheme="minorHAnsi" w:hAnsiTheme="minorHAnsi" w:cs="Arial"/>
          <w:b/>
          <w:sz w:val="22"/>
          <w:szCs w:val="22"/>
        </w:rPr>
        <w:t>O</w:t>
      </w:r>
      <w:r w:rsidRPr="007F0EC6">
        <w:rPr>
          <w:rFonts w:asciiTheme="minorHAnsi" w:hAnsiTheme="minorHAnsi" w:cs="Arial"/>
          <w:b/>
          <w:sz w:val="22"/>
          <w:szCs w:val="22"/>
        </w:rPr>
        <w:t>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učiněné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uzavření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C032D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respektovat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směřovat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upřesnění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investorského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věcného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</w:t>
      </w:r>
      <w:r w:rsidR="00BE1689">
        <w:rPr>
          <w:rFonts w:asciiTheme="minorHAnsi" w:hAnsiTheme="minorHAnsi" w:cs="Arial"/>
          <w:sz w:val="22"/>
          <w:szCs w:val="22"/>
        </w:rPr>
        <w:t>udie</w:t>
      </w:r>
      <w:r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však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újmu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kvality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odborné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úrovně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BE1689">
        <w:rPr>
          <w:rFonts w:asciiTheme="minorHAnsi" w:hAnsiTheme="minorHAnsi" w:cs="Arial"/>
          <w:sz w:val="22"/>
          <w:szCs w:val="22"/>
        </w:rPr>
        <w:t>Územní studie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:rsidR="00660B2E" w:rsidRDefault="00660B2E" w:rsidP="00660B2E">
      <w:pPr>
        <w:widowControl w:val="0"/>
        <w:numPr>
          <w:ilvl w:val="1"/>
          <w:numId w:val="10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Specifickými požadavky Objednatele na Zhotovitele jsou:</w:t>
      </w:r>
    </w:p>
    <w:p w:rsidR="00660B2E" w:rsidRDefault="00660B2E" w:rsidP="00660B2E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prověřil</w:t>
      </w:r>
      <w:r w:rsidRPr="00660B2E">
        <w:rPr>
          <w:rFonts w:asciiTheme="minorHAnsi" w:hAnsiTheme="minorHAnsi" w:cs="Arial"/>
          <w:sz w:val="22"/>
          <w:szCs w:val="22"/>
        </w:rPr>
        <w:t xml:space="preserve"> přesné rozhraní ploch dle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60B2E">
        <w:rPr>
          <w:rFonts w:asciiTheme="minorHAnsi" w:hAnsiTheme="minorHAnsi" w:cs="Arial"/>
          <w:sz w:val="22"/>
          <w:szCs w:val="22"/>
        </w:rPr>
        <w:t>platného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60B2E">
        <w:rPr>
          <w:rFonts w:asciiTheme="minorHAnsi" w:hAnsiTheme="minorHAnsi" w:cs="Arial"/>
          <w:sz w:val="22"/>
          <w:szCs w:val="22"/>
        </w:rPr>
        <w:t xml:space="preserve">ÚP (také ve vazbě na </w:t>
      </w:r>
      <w:r>
        <w:rPr>
          <w:rFonts w:asciiTheme="minorHAnsi" w:hAnsiTheme="minorHAnsi" w:cs="Arial"/>
          <w:sz w:val="22"/>
          <w:szCs w:val="22"/>
        </w:rPr>
        <w:t xml:space="preserve">svůj </w:t>
      </w:r>
      <w:r w:rsidRPr="00660B2E">
        <w:rPr>
          <w:rFonts w:asciiTheme="minorHAnsi" w:hAnsiTheme="minorHAnsi" w:cs="Arial"/>
          <w:sz w:val="22"/>
          <w:szCs w:val="22"/>
        </w:rPr>
        <w:t>soutěžní návrh a aktuální katastrální mapu)</w:t>
      </w:r>
      <w:r>
        <w:rPr>
          <w:rFonts w:asciiTheme="minorHAnsi" w:hAnsiTheme="minorHAnsi" w:cs="Arial"/>
          <w:sz w:val="22"/>
          <w:szCs w:val="22"/>
        </w:rPr>
        <w:t>,</w:t>
      </w:r>
    </w:p>
    <w:p w:rsidR="00660B2E" w:rsidRDefault="00660B2E" w:rsidP="00660B2E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660B2E">
        <w:rPr>
          <w:rFonts w:asciiTheme="minorHAnsi" w:hAnsiTheme="minorHAnsi" w:cs="Arial"/>
          <w:sz w:val="22"/>
          <w:szCs w:val="22"/>
        </w:rPr>
        <w:t xml:space="preserve">rověřit, zda skupinu </w:t>
      </w:r>
      <w:proofErr w:type="spellStart"/>
      <w:r w:rsidRPr="00660B2E">
        <w:rPr>
          <w:rFonts w:asciiTheme="minorHAnsi" w:hAnsiTheme="minorHAnsi" w:cs="Arial"/>
          <w:sz w:val="22"/>
          <w:szCs w:val="22"/>
        </w:rPr>
        <w:t>dvojdomů</w:t>
      </w:r>
      <w:proofErr w:type="spellEnd"/>
      <w:r w:rsidRPr="00660B2E">
        <w:rPr>
          <w:rFonts w:asciiTheme="minorHAnsi" w:hAnsiTheme="minorHAnsi" w:cs="Arial"/>
          <w:sz w:val="22"/>
          <w:szCs w:val="22"/>
        </w:rPr>
        <w:t xml:space="preserve"> na severní straně řešeného území lze nahradit solit</w:t>
      </w:r>
      <w:r>
        <w:rPr>
          <w:rFonts w:asciiTheme="minorHAnsi" w:hAnsiTheme="minorHAnsi" w:cs="Arial"/>
          <w:sz w:val="22"/>
          <w:szCs w:val="22"/>
        </w:rPr>
        <w:t>é</w:t>
      </w:r>
      <w:r w:rsidRPr="00660B2E">
        <w:rPr>
          <w:rFonts w:asciiTheme="minorHAnsi" w:hAnsiTheme="minorHAnsi" w:cs="Arial"/>
          <w:sz w:val="22"/>
          <w:szCs w:val="22"/>
        </w:rPr>
        <w:t>rními domy</w:t>
      </w:r>
      <w:r>
        <w:rPr>
          <w:rFonts w:asciiTheme="minorHAnsi" w:hAnsiTheme="minorHAnsi" w:cs="Arial"/>
          <w:sz w:val="22"/>
          <w:szCs w:val="22"/>
        </w:rPr>
        <w:t>,</w:t>
      </w:r>
    </w:p>
    <w:p w:rsidR="00CC2843" w:rsidRDefault="00660B2E" w:rsidP="00CC2843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</w:t>
      </w:r>
      <w:r w:rsidRPr="00660B2E">
        <w:rPr>
          <w:rFonts w:asciiTheme="minorHAnsi" w:hAnsiTheme="minorHAnsi" w:cs="Arial"/>
          <w:sz w:val="22"/>
          <w:szCs w:val="22"/>
        </w:rPr>
        <w:t>rčit typ zeleně ve vazbě na stanovené uliční čáry, případně upravit koncepci (v soutěžním návrhu stromy v ulicích přesahují do soukromých pozemků)</w:t>
      </w:r>
      <w:r w:rsidR="00CC2843">
        <w:rPr>
          <w:rFonts w:asciiTheme="minorHAnsi" w:hAnsiTheme="minorHAnsi" w:cs="Arial"/>
          <w:sz w:val="22"/>
          <w:szCs w:val="22"/>
        </w:rPr>
        <w:t>,</w:t>
      </w:r>
    </w:p>
    <w:p w:rsidR="00CC2843" w:rsidRPr="00CC2843" w:rsidRDefault="00CC2843" w:rsidP="00CC2843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CC2843">
        <w:rPr>
          <w:rFonts w:asciiTheme="minorHAnsi" w:hAnsiTheme="minorHAnsi" w:cs="Arial"/>
          <w:sz w:val="22"/>
          <w:szCs w:val="22"/>
        </w:rPr>
        <w:t>tanovit dopravní uspořádání včetně koncepce parkování</w:t>
      </w:r>
      <w:r>
        <w:rPr>
          <w:rFonts w:asciiTheme="minorHAnsi" w:hAnsiTheme="minorHAnsi" w:cs="Arial"/>
          <w:sz w:val="22"/>
          <w:szCs w:val="22"/>
        </w:rPr>
        <w:t>,</w:t>
      </w:r>
    </w:p>
    <w:p w:rsidR="00CC2843" w:rsidRPr="00CC2843" w:rsidRDefault="00CC2843" w:rsidP="00CC2843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</w:t>
      </w:r>
      <w:r w:rsidRPr="00CC2843">
        <w:rPr>
          <w:rFonts w:asciiTheme="minorHAnsi" w:hAnsiTheme="minorHAnsi" w:cs="Arial"/>
          <w:sz w:val="22"/>
          <w:szCs w:val="22"/>
        </w:rPr>
        <w:t>rčit design a základní motivy povrchů, typ zeleně, určit charakter pěších cest, včetně designu povrchů.</w:t>
      </w:r>
    </w:p>
    <w:p w:rsidR="00CC2843" w:rsidRPr="00CC2843" w:rsidRDefault="00CC2843" w:rsidP="00CC2843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Pr="00CC2843">
        <w:rPr>
          <w:rFonts w:asciiTheme="minorHAnsi" w:hAnsiTheme="minorHAnsi" w:cs="Arial"/>
          <w:sz w:val="22"/>
          <w:szCs w:val="22"/>
        </w:rPr>
        <w:t>osouzení rozhledových poměrů a předběžný návrh opatření na vjezdu do lokality z ul. J. K. Tyla</w:t>
      </w:r>
      <w:r>
        <w:rPr>
          <w:rFonts w:asciiTheme="minorHAnsi" w:hAnsiTheme="minorHAnsi" w:cs="Arial"/>
          <w:sz w:val="22"/>
          <w:szCs w:val="22"/>
        </w:rPr>
        <w:t>,</w:t>
      </w:r>
    </w:p>
    <w:p w:rsidR="00CC2843" w:rsidRPr="00CC2843" w:rsidRDefault="00CC2843" w:rsidP="00CC2843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CC2843">
        <w:rPr>
          <w:rFonts w:asciiTheme="minorHAnsi" w:hAnsiTheme="minorHAnsi" w:cs="Arial"/>
          <w:sz w:val="22"/>
          <w:szCs w:val="22"/>
        </w:rPr>
        <w:t xml:space="preserve">Ověřit možnost výhledového napojení </w:t>
      </w:r>
      <w:r w:rsidRPr="00CC2843">
        <w:rPr>
          <w:rFonts w:asciiTheme="minorHAnsi" w:hAnsiTheme="minorHAnsi" w:cs="Arial"/>
          <w:sz w:val="22"/>
          <w:szCs w:val="22"/>
        </w:rPr>
        <w:tab/>
        <w:t xml:space="preserve">do území stávajícího výrobního areálu jižně od řešeného území (jedná se o eventuální výhledovou možnost v případě budoucí možné přeměny výrobního areálu na městské bydlení). Zhotovitel toto prověří (nejedná se o zpracování plnohodnotné varianty, ale o rozvahu a případnou úpravu návrhu hned v úvodu), také včetně dopravních souvislostí (normové požadavky budoucího napojení apod.). Jedná se o diskutovaný podnět a je třeba jej vyhodnotit a zvážit účelnost případné úpravy návrhu. </w:t>
      </w:r>
    </w:p>
    <w:p w:rsidR="00CC2843" w:rsidRPr="00CC2843" w:rsidRDefault="00CC2843" w:rsidP="00CC2843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CC2843">
        <w:rPr>
          <w:rFonts w:asciiTheme="minorHAnsi" w:hAnsiTheme="minorHAnsi" w:cs="Arial"/>
          <w:sz w:val="22"/>
          <w:szCs w:val="22"/>
        </w:rPr>
        <w:t>Návrh řešení technické infrastruktury – celková koncepce, kapacity a základní prostorové uspořádání inženýrských sítí pro celou lokalitu, včetně řešení odvodnění území</w:t>
      </w:r>
    </w:p>
    <w:p w:rsidR="00CC2843" w:rsidRDefault="00CC2843" w:rsidP="00CC2843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CC2843">
        <w:rPr>
          <w:rFonts w:asciiTheme="minorHAnsi" w:hAnsiTheme="minorHAnsi" w:cs="Arial"/>
          <w:sz w:val="22"/>
          <w:szCs w:val="22"/>
        </w:rPr>
        <w:t>Součástí studie budou orientační délky komunikací a inženýrských sítí (apod.) odpovídající podrobnosti studie. (Jedná se o podklad pro zadavatele pro navazující zadání pro projektovou dokumentaci infrastruktury.)</w:t>
      </w:r>
    </w:p>
    <w:p w:rsidR="006C2DA8" w:rsidRPr="00CC2843" w:rsidRDefault="006C2DA8" w:rsidP="00CC2843">
      <w:pPr>
        <w:widowControl w:val="0"/>
        <w:numPr>
          <w:ilvl w:val="2"/>
          <w:numId w:val="10"/>
        </w:numPr>
        <w:adjustRightInd w:val="0"/>
        <w:spacing w:before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C2DA8">
        <w:rPr>
          <w:rFonts w:asciiTheme="minorHAnsi" w:hAnsiTheme="minorHAnsi" w:cs="Arial"/>
          <w:sz w:val="22"/>
          <w:szCs w:val="22"/>
        </w:rPr>
        <w:t>Objednatel si vyhrazuje právo požadovat po Zhotoviteli dodatečné řešení dopravního napojení z jižní strany, přičemž toto řešení není součástí nabídkové ceny Zhotovitele. Při realizaci tohoto vyhrazeného práva bude postupováno v souladu s právními předpisy (zákon č. 134/2016 Sb., o zadávání veřejných zakázek a související)</w:t>
      </w:r>
    </w:p>
    <w:p w:rsidR="00660B2E" w:rsidRDefault="00660B2E" w:rsidP="00974164">
      <w:pPr>
        <w:widowControl w:val="0"/>
        <w:adjustRightInd w:val="0"/>
        <w:ind w:left="720" w:hanging="539"/>
        <w:jc w:val="both"/>
        <w:textAlignment w:val="baseline"/>
        <w:outlineLvl w:val="0"/>
        <w:rPr>
          <w:rFonts w:asciiTheme="minorHAnsi" w:hAnsiTheme="minorHAnsi" w:cs="Arial"/>
          <w:dstrike/>
          <w:sz w:val="22"/>
          <w:szCs w:val="22"/>
        </w:rPr>
      </w:pPr>
    </w:p>
    <w:p w:rsidR="00951D96" w:rsidRPr="00234A1C" w:rsidRDefault="00234A1C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r w:rsidRPr="00234A1C">
        <w:rPr>
          <w:rFonts w:asciiTheme="minorHAnsi" w:hAnsiTheme="minorHAnsi" w:cs="Arial"/>
          <w:b/>
        </w:rPr>
        <w:t>SPOLUPŮSOBENÍ OBJEDNATELE, VÝCHOZÍ PODKLADY</w:t>
      </w:r>
    </w:p>
    <w:p w:rsidR="00234A1C" w:rsidRDefault="00234A1C" w:rsidP="00974164">
      <w:pPr>
        <w:pStyle w:val="Odstavecseseznamem"/>
        <w:widowControl w:val="0"/>
        <w:adjustRightInd w:val="0"/>
        <w:spacing w:after="0" w:line="240" w:lineRule="auto"/>
        <w:ind w:left="360"/>
        <w:jc w:val="both"/>
        <w:textAlignment w:val="baseline"/>
        <w:outlineLvl w:val="0"/>
        <w:rPr>
          <w:rFonts w:asciiTheme="minorHAnsi" w:eastAsia="Times New Roman" w:hAnsiTheme="minorHAnsi" w:cs="Arial"/>
          <w:lang w:eastAsia="cs-CZ"/>
        </w:rPr>
      </w:pPr>
    </w:p>
    <w:p w:rsidR="001E50A4" w:rsidRPr="00234A1C" w:rsidRDefault="00951D96" w:rsidP="00757524">
      <w:pPr>
        <w:pStyle w:val="Odstavecseseznamem"/>
        <w:widowControl w:val="0"/>
        <w:numPr>
          <w:ilvl w:val="1"/>
          <w:numId w:val="11"/>
        </w:numPr>
        <w:adjustRightInd w:val="0"/>
        <w:spacing w:before="120" w:line="240" w:lineRule="auto"/>
        <w:ind w:left="567" w:hanging="567"/>
        <w:jc w:val="both"/>
        <w:textAlignment w:val="baseline"/>
        <w:outlineLvl w:val="0"/>
        <w:rPr>
          <w:rFonts w:asciiTheme="minorHAnsi" w:eastAsia="Times New Roman" w:hAnsiTheme="minorHAnsi" w:cs="Arial"/>
          <w:lang w:eastAsia="cs-CZ"/>
        </w:rPr>
      </w:pPr>
      <w:r w:rsidRPr="00234A1C">
        <w:rPr>
          <w:rFonts w:asciiTheme="minorHAnsi" w:eastAsia="Times New Roman" w:hAnsiTheme="minorHAnsi" w:cs="Arial"/>
          <w:lang w:eastAsia="cs-CZ"/>
        </w:rPr>
        <w:t>Objednatel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se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zavazuje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být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v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průběhu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prací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na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díle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ve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stálém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styku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se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="00FC3191">
        <w:rPr>
          <w:rFonts w:asciiTheme="minorHAnsi" w:eastAsia="Times New Roman" w:hAnsiTheme="minorHAnsi" w:cs="Arial"/>
          <w:lang w:eastAsia="cs-CZ"/>
        </w:rPr>
        <w:t>Z</w:t>
      </w:r>
      <w:r w:rsidRPr="00234A1C">
        <w:rPr>
          <w:rFonts w:asciiTheme="minorHAnsi" w:eastAsia="Times New Roman" w:hAnsiTheme="minorHAnsi" w:cs="Arial"/>
          <w:lang w:eastAsia="cs-CZ"/>
        </w:rPr>
        <w:t>hotovitelem</w:t>
      </w:r>
      <w:r w:rsidR="004D4586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a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projedn</w:t>
      </w:r>
      <w:r w:rsidR="00FC3191">
        <w:rPr>
          <w:rFonts w:asciiTheme="minorHAnsi" w:eastAsia="Times New Roman" w:hAnsiTheme="minorHAnsi" w:cs="Arial"/>
          <w:lang w:eastAsia="cs-CZ"/>
        </w:rPr>
        <w:t xml:space="preserve">ávat </w:t>
      </w:r>
      <w:r w:rsidRPr="00234A1C">
        <w:rPr>
          <w:rFonts w:asciiTheme="minorHAnsi" w:eastAsia="Times New Roman" w:hAnsiTheme="minorHAnsi" w:cs="Arial"/>
          <w:lang w:eastAsia="cs-CZ"/>
        </w:rPr>
        <w:t>s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ním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na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jeho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vyzvání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koncepci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řešení.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Dále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se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="00FC3191">
        <w:rPr>
          <w:rFonts w:asciiTheme="minorHAnsi" w:eastAsia="Times New Roman" w:hAnsiTheme="minorHAnsi" w:cs="Arial"/>
          <w:lang w:eastAsia="cs-CZ"/>
        </w:rPr>
        <w:t>O</w:t>
      </w:r>
      <w:r w:rsidRPr="00234A1C">
        <w:rPr>
          <w:rFonts w:asciiTheme="minorHAnsi" w:eastAsia="Times New Roman" w:hAnsiTheme="minorHAnsi" w:cs="Arial"/>
          <w:lang w:eastAsia="cs-CZ"/>
        </w:rPr>
        <w:t>bjednatel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zavazuje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poskytnout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="00FC3191">
        <w:rPr>
          <w:rFonts w:asciiTheme="minorHAnsi" w:eastAsia="Times New Roman" w:hAnsiTheme="minorHAnsi" w:cs="Arial"/>
          <w:lang w:eastAsia="cs-CZ"/>
        </w:rPr>
        <w:t>Z</w:t>
      </w:r>
      <w:r w:rsidRPr="00234A1C">
        <w:rPr>
          <w:rFonts w:asciiTheme="minorHAnsi" w:eastAsia="Times New Roman" w:hAnsiTheme="minorHAnsi" w:cs="Arial"/>
          <w:lang w:eastAsia="cs-CZ"/>
        </w:rPr>
        <w:t>hotoviteli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pro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vytvoření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díla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další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nezbytnou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součinnost,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kterou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lze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po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něm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spravedlivě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požadovat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a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to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na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základě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důvodného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požadavku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="00FC3191">
        <w:rPr>
          <w:rFonts w:asciiTheme="minorHAnsi" w:eastAsia="Times New Roman" w:hAnsiTheme="minorHAnsi" w:cs="Arial"/>
          <w:lang w:eastAsia="cs-CZ"/>
        </w:rPr>
        <w:t>Z</w:t>
      </w:r>
      <w:r w:rsidRPr="00234A1C">
        <w:rPr>
          <w:rFonts w:asciiTheme="minorHAnsi" w:eastAsia="Times New Roman" w:hAnsiTheme="minorHAnsi" w:cs="Arial"/>
          <w:lang w:eastAsia="cs-CZ"/>
        </w:rPr>
        <w:t>hotovitele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doručeného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v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přiměřeném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Pr="00234A1C">
        <w:rPr>
          <w:rFonts w:asciiTheme="minorHAnsi" w:eastAsia="Times New Roman" w:hAnsiTheme="minorHAnsi" w:cs="Arial"/>
          <w:lang w:eastAsia="cs-CZ"/>
        </w:rPr>
        <w:t>předstihu</w:t>
      </w:r>
      <w:r w:rsidR="00EB72B7" w:rsidRPr="00234A1C">
        <w:rPr>
          <w:rFonts w:asciiTheme="minorHAnsi" w:eastAsia="Times New Roman" w:hAnsiTheme="minorHAnsi" w:cs="Arial"/>
          <w:lang w:eastAsia="cs-CZ"/>
        </w:rPr>
        <w:t xml:space="preserve"> </w:t>
      </w:r>
      <w:r w:rsidR="00FC3191">
        <w:rPr>
          <w:rFonts w:asciiTheme="minorHAnsi" w:eastAsia="Times New Roman" w:hAnsiTheme="minorHAnsi" w:cs="Arial"/>
          <w:lang w:eastAsia="cs-CZ"/>
        </w:rPr>
        <w:t>O</w:t>
      </w:r>
      <w:r w:rsidRPr="00234A1C">
        <w:rPr>
          <w:rFonts w:asciiTheme="minorHAnsi" w:eastAsia="Times New Roman" w:hAnsiTheme="minorHAnsi" w:cs="Arial"/>
          <w:lang w:eastAsia="cs-CZ"/>
        </w:rPr>
        <w:t>bjednateli.</w:t>
      </w:r>
    </w:p>
    <w:p w:rsidR="009945F5" w:rsidRPr="007F0EC6" w:rsidRDefault="00951D96" w:rsidP="00757524">
      <w:pPr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odpovídá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to,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podklady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doklady,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</w:t>
      </w:r>
      <w:r w:rsidR="003126A3" w:rsidRPr="007F0EC6">
        <w:rPr>
          <w:rFonts w:asciiTheme="minorHAnsi" w:hAnsiTheme="minorHAnsi" w:cs="Arial"/>
          <w:sz w:val="22"/>
          <w:szCs w:val="22"/>
        </w:rPr>
        <w:t>eli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předal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předá,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jsou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neporušují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zejména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třetích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osob.</w:t>
      </w:r>
    </w:p>
    <w:p w:rsidR="006E14BC" w:rsidRPr="007F0EC6" w:rsidRDefault="006E14BC" w:rsidP="00757524">
      <w:pPr>
        <w:widowControl w:val="0"/>
        <w:numPr>
          <w:ilvl w:val="1"/>
          <w:numId w:val="11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Splnění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sjednaných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termínů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závislé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včasném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řádném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spolupůsobení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>bjednate</w:t>
      </w:r>
      <w:r w:rsidR="003126A3" w:rsidRPr="007F0EC6">
        <w:rPr>
          <w:rFonts w:asciiTheme="minorHAnsi" w:hAnsiTheme="minorHAnsi" w:cs="Arial"/>
          <w:sz w:val="22"/>
          <w:szCs w:val="22"/>
        </w:rPr>
        <w:t>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dohodnutém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60B2E">
        <w:rPr>
          <w:rFonts w:asciiTheme="minorHAnsi" w:hAnsiTheme="minorHAnsi" w:cs="Arial"/>
          <w:sz w:val="22"/>
          <w:szCs w:val="22"/>
        </w:rPr>
        <w:t>S</w:t>
      </w:r>
      <w:r w:rsidR="003126A3" w:rsidRPr="007F0EC6">
        <w:rPr>
          <w:rFonts w:asciiTheme="minorHAnsi" w:hAnsiTheme="minorHAnsi" w:cs="Arial"/>
          <w:sz w:val="22"/>
          <w:szCs w:val="22"/>
        </w:rPr>
        <w:t>mlouvě.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Prodlení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>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důvo</w:t>
      </w:r>
      <w:r w:rsidR="003126A3" w:rsidRPr="007F0EC6">
        <w:rPr>
          <w:rFonts w:asciiTheme="minorHAnsi" w:hAnsiTheme="minorHAnsi" w:cs="Arial"/>
          <w:sz w:val="22"/>
          <w:szCs w:val="22"/>
        </w:rPr>
        <w:t>dem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změně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sjednaných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>lhůt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dot</w:t>
      </w:r>
      <w:r w:rsidR="003126A3" w:rsidRPr="007F0EC6">
        <w:rPr>
          <w:rFonts w:asciiTheme="minorHAnsi" w:hAnsiTheme="minorHAnsi" w:cs="Arial"/>
          <w:sz w:val="22"/>
          <w:szCs w:val="22"/>
        </w:rPr>
        <w:t>čených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nesplněním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3126A3" w:rsidRPr="007F0EC6">
        <w:rPr>
          <w:rFonts w:asciiTheme="minorHAnsi" w:hAnsiTheme="minorHAnsi" w:cs="Arial"/>
          <w:sz w:val="22"/>
          <w:szCs w:val="22"/>
        </w:rPr>
        <w:t>spolupůsobení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>O</w:t>
      </w:r>
      <w:r w:rsidR="003126A3" w:rsidRPr="007F0EC6">
        <w:rPr>
          <w:rFonts w:asciiTheme="minorHAnsi" w:hAnsiTheme="minorHAnsi" w:cs="Arial"/>
          <w:sz w:val="22"/>
          <w:szCs w:val="22"/>
        </w:rPr>
        <w:t>bjednatele.</w:t>
      </w:r>
    </w:p>
    <w:p w:rsidR="002462CC" w:rsidRDefault="002462CC" w:rsidP="00974164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:rsidR="00951D96" w:rsidRPr="00FC3191" w:rsidRDefault="00FC3191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r w:rsidRPr="00FC3191">
        <w:rPr>
          <w:rFonts w:asciiTheme="minorHAnsi" w:hAnsiTheme="minorHAnsi" w:cs="Arial"/>
          <w:b/>
        </w:rPr>
        <w:t>PŘEDÁNÍ DÍLA, VLASTNICKÁ PRÁVA K DÍLU</w:t>
      </w:r>
    </w:p>
    <w:p w:rsidR="00421782" w:rsidRPr="007F0EC6" w:rsidRDefault="00421782" w:rsidP="00974164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:rsidR="00951D96" w:rsidRPr="00974164" w:rsidRDefault="00951D96" w:rsidP="00757524">
      <w:pPr>
        <w:pStyle w:val="Odstavecseseznamem"/>
        <w:widowControl w:val="0"/>
        <w:numPr>
          <w:ilvl w:val="1"/>
          <w:numId w:val="13"/>
        </w:numPr>
        <w:adjustRightInd w:val="0"/>
        <w:spacing w:before="120" w:after="0" w:line="240" w:lineRule="auto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</w:rPr>
      </w:pPr>
      <w:r w:rsidRPr="00974164">
        <w:rPr>
          <w:rFonts w:asciiTheme="minorHAnsi" w:hAnsiTheme="minorHAnsi" w:cs="Arial"/>
        </w:rPr>
        <w:lastRenderedPageBreak/>
        <w:t>Zhotovitel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splní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svou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povinnost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zhotovit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dílo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nebo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jeho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dílčí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část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</w:rPr>
        <w:t>jeho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  <w:b/>
        </w:rPr>
        <w:t>řádným</w:t>
      </w:r>
      <w:r w:rsidR="00EB72B7" w:rsidRPr="00974164">
        <w:rPr>
          <w:rFonts w:asciiTheme="minorHAnsi" w:hAnsiTheme="minorHAnsi" w:cs="Arial"/>
          <w:b/>
        </w:rPr>
        <w:t xml:space="preserve"> </w:t>
      </w:r>
      <w:r w:rsidR="00421782" w:rsidRPr="00974164">
        <w:rPr>
          <w:rFonts w:asciiTheme="minorHAnsi" w:hAnsiTheme="minorHAnsi" w:cs="Arial"/>
          <w:b/>
        </w:rPr>
        <w:t>a</w:t>
      </w:r>
      <w:r w:rsidR="00EB72B7" w:rsidRPr="00974164">
        <w:rPr>
          <w:rFonts w:asciiTheme="minorHAnsi" w:hAnsiTheme="minorHAnsi" w:cs="Arial"/>
          <w:b/>
        </w:rPr>
        <w:t xml:space="preserve"> </w:t>
      </w:r>
      <w:r w:rsidR="00421782" w:rsidRPr="00974164">
        <w:rPr>
          <w:rFonts w:asciiTheme="minorHAnsi" w:hAnsiTheme="minorHAnsi" w:cs="Arial"/>
          <w:b/>
        </w:rPr>
        <w:t>včasným</w:t>
      </w:r>
      <w:r w:rsidR="00EB72B7" w:rsidRPr="00974164">
        <w:rPr>
          <w:rFonts w:asciiTheme="minorHAnsi" w:hAnsiTheme="minorHAnsi" w:cs="Arial"/>
          <w:b/>
        </w:rPr>
        <w:t xml:space="preserve"> </w:t>
      </w:r>
      <w:r w:rsidRPr="00974164">
        <w:rPr>
          <w:rFonts w:asciiTheme="minorHAnsi" w:hAnsiTheme="minorHAnsi" w:cs="Arial"/>
          <w:b/>
        </w:rPr>
        <w:t>dokončením</w:t>
      </w:r>
      <w:r w:rsidR="00EB72B7" w:rsidRPr="00974164">
        <w:rPr>
          <w:rFonts w:asciiTheme="minorHAnsi" w:hAnsiTheme="minorHAnsi" w:cs="Arial"/>
        </w:rPr>
        <w:t xml:space="preserve"> </w:t>
      </w:r>
      <w:r w:rsidRPr="00974164">
        <w:rPr>
          <w:rFonts w:asciiTheme="minorHAnsi" w:hAnsiTheme="minorHAnsi" w:cs="Arial"/>
          <w:b/>
        </w:rPr>
        <w:t>a</w:t>
      </w:r>
      <w:r w:rsidR="00EB72B7" w:rsidRPr="00974164">
        <w:rPr>
          <w:rFonts w:asciiTheme="minorHAnsi" w:hAnsiTheme="minorHAnsi" w:cs="Arial"/>
          <w:b/>
        </w:rPr>
        <w:t xml:space="preserve"> </w:t>
      </w:r>
      <w:r w:rsidRPr="00974164">
        <w:rPr>
          <w:rFonts w:asciiTheme="minorHAnsi" w:hAnsiTheme="minorHAnsi" w:cs="Arial"/>
          <w:b/>
        </w:rPr>
        <w:t>předáním</w:t>
      </w:r>
      <w:r w:rsidR="00EB72B7" w:rsidRPr="00974164">
        <w:rPr>
          <w:rFonts w:asciiTheme="minorHAnsi" w:hAnsiTheme="minorHAnsi" w:cs="Arial"/>
          <w:b/>
        </w:rPr>
        <w:t xml:space="preserve"> </w:t>
      </w:r>
      <w:r w:rsidR="00FC3191" w:rsidRPr="00974164">
        <w:rPr>
          <w:rFonts w:asciiTheme="minorHAnsi" w:hAnsiTheme="minorHAnsi" w:cs="Arial"/>
          <w:b/>
        </w:rPr>
        <w:t>O</w:t>
      </w:r>
      <w:r w:rsidRPr="00974164">
        <w:rPr>
          <w:rFonts w:asciiTheme="minorHAnsi" w:hAnsiTheme="minorHAnsi" w:cs="Arial"/>
          <w:b/>
        </w:rPr>
        <w:t>bjednateli</w:t>
      </w:r>
      <w:r w:rsidR="00EB72B7" w:rsidRPr="00974164">
        <w:rPr>
          <w:rFonts w:asciiTheme="minorHAnsi" w:hAnsiTheme="minorHAnsi" w:cs="Arial"/>
          <w:b/>
        </w:rPr>
        <w:t xml:space="preserve"> </w:t>
      </w:r>
      <w:r w:rsidRPr="00974164">
        <w:rPr>
          <w:rFonts w:asciiTheme="minorHAnsi" w:hAnsiTheme="minorHAnsi" w:cs="Arial"/>
        </w:rPr>
        <w:t>v</w:t>
      </w:r>
      <w:r w:rsidR="00FC3191" w:rsidRPr="00974164">
        <w:rPr>
          <w:rFonts w:asciiTheme="minorHAnsi" w:hAnsiTheme="minorHAnsi" w:cs="Arial"/>
        </w:rPr>
        <w:t xml:space="preserve"> sídle Objednatele </w:t>
      </w:r>
      <w:r w:rsidR="00C1107A" w:rsidRPr="00974164">
        <w:rPr>
          <w:rFonts w:asciiTheme="minorHAnsi" w:hAnsiTheme="minorHAnsi" w:cs="Arial"/>
        </w:rPr>
        <w:t>bez</w:t>
      </w:r>
      <w:r w:rsidR="00EB72B7" w:rsidRPr="00974164">
        <w:rPr>
          <w:rFonts w:asciiTheme="minorHAnsi" w:hAnsiTheme="minorHAnsi" w:cs="Arial"/>
        </w:rPr>
        <w:t xml:space="preserve"> </w:t>
      </w:r>
      <w:r w:rsidR="00C1107A" w:rsidRPr="00974164">
        <w:rPr>
          <w:rFonts w:asciiTheme="minorHAnsi" w:hAnsiTheme="minorHAnsi" w:cs="Arial"/>
        </w:rPr>
        <w:t>vad</w:t>
      </w:r>
      <w:r w:rsidR="00EB72B7" w:rsidRPr="00974164">
        <w:rPr>
          <w:rFonts w:asciiTheme="minorHAnsi" w:hAnsiTheme="minorHAnsi" w:cs="Arial"/>
        </w:rPr>
        <w:t xml:space="preserve"> </w:t>
      </w:r>
      <w:r w:rsidR="00C1107A" w:rsidRPr="00974164">
        <w:rPr>
          <w:rFonts w:asciiTheme="minorHAnsi" w:hAnsiTheme="minorHAnsi" w:cs="Arial"/>
        </w:rPr>
        <w:t>a</w:t>
      </w:r>
      <w:r w:rsidR="00EB72B7" w:rsidRPr="00974164">
        <w:rPr>
          <w:rFonts w:asciiTheme="minorHAnsi" w:hAnsiTheme="minorHAnsi" w:cs="Arial"/>
        </w:rPr>
        <w:t xml:space="preserve"> </w:t>
      </w:r>
      <w:r w:rsidR="00C1107A" w:rsidRPr="00974164">
        <w:rPr>
          <w:rFonts w:asciiTheme="minorHAnsi" w:hAnsiTheme="minorHAnsi" w:cs="Arial"/>
        </w:rPr>
        <w:t>nedodělků.</w:t>
      </w:r>
    </w:p>
    <w:p w:rsidR="00951D96" w:rsidRPr="007F0EC6" w:rsidRDefault="00F86B75" w:rsidP="00757524">
      <w:pPr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řádně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zhotovené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b/>
          <w:sz w:val="22"/>
          <w:szCs w:val="22"/>
        </w:rPr>
        <w:t>před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b/>
          <w:sz w:val="22"/>
          <w:szCs w:val="22"/>
        </w:rPr>
        <w:t xml:space="preserve">lhůtou </w:t>
      </w:r>
      <w:r w:rsidR="00FC3191" w:rsidRPr="00FC3191">
        <w:rPr>
          <w:rFonts w:asciiTheme="minorHAnsi" w:hAnsiTheme="minorHAnsi" w:cs="Arial"/>
          <w:sz w:val="22"/>
          <w:szCs w:val="22"/>
        </w:rPr>
        <w:t>pro jeho dokončení</w:t>
      </w:r>
      <w:r w:rsidR="00951D96" w:rsidRPr="00FC3191">
        <w:rPr>
          <w:rFonts w:asciiTheme="minorHAnsi" w:hAnsiTheme="minorHAnsi" w:cs="Arial"/>
          <w:sz w:val="22"/>
          <w:szCs w:val="22"/>
        </w:rPr>
        <w:t>.</w:t>
      </w:r>
    </w:p>
    <w:p w:rsidR="00FC3191" w:rsidRDefault="00951D96" w:rsidP="00757524">
      <w:pPr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řádně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zhotoveného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sepsán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„</w:t>
      </w:r>
      <w:r w:rsidRPr="007F0EC6">
        <w:rPr>
          <w:rFonts w:asciiTheme="minorHAnsi" w:hAnsiTheme="minorHAnsi" w:cs="Arial"/>
          <w:b/>
          <w:sz w:val="22"/>
          <w:szCs w:val="22"/>
        </w:rPr>
        <w:t>Protokol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předání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převzetí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díla</w:t>
      </w:r>
      <w:r w:rsidRPr="007F0EC6">
        <w:rPr>
          <w:rFonts w:asciiTheme="minorHAnsi" w:hAnsiTheme="minorHAnsi" w:cs="Arial"/>
          <w:sz w:val="22"/>
          <w:szCs w:val="22"/>
        </w:rPr>
        <w:t>“,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podepíší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zástupci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jehož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jedno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vyhotovení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každá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stran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obdrží.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považuje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podpisu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zástupci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obou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stran.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případ</w:t>
      </w:r>
      <w:r w:rsidRPr="007F0EC6">
        <w:rPr>
          <w:rFonts w:asciiTheme="minorHAnsi" w:hAnsiTheme="minorHAnsi" w:cs="Arial"/>
          <w:sz w:val="22"/>
          <w:szCs w:val="22"/>
        </w:rPr>
        <w:t>ě</w:t>
      </w:r>
      <w:r w:rsidR="00F57785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při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budou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zjištěny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F57785" w:rsidRPr="007F0EC6">
        <w:rPr>
          <w:rFonts w:asciiTheme="minorHAnsi" w:hAnsiTheme="minorHAnsi" w:cs="Arial"/>
          <w:sz w:val="22"/>
          <w:szCs w:val="22"/>
        </w:rPr>
        <w:t>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7F0EC6">
        <w:rPr>
          <w:rFonts w:asciiTheme="minorHAnsi" w:hAnsiTheme="minorHAnsi" w:cs="Arial"/>
          <w:sz w:val="22"/>
          <w:szCs w:val="22"/>
        </w:rPr>
        <w:t>nedodělky,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 xml:space="preserve">považuje se příslušná </w:t>
      </w:r>
      <w:r w:rsidR="002A725D">
        <w:rPr>
          <w:rFonts w:asciiTheme="minorHAnsi" w:hAnsiTheme="minorHAnsi" w:cs="Arial"/>
          <w:sz w:val="22"/>
          <w:szCs w:val="22"/>
        </w:rPr>
        <w:t xml:space="preserve">předávaná část </w:t>
      </w:r>
      <w:r w:rsidR="00FC3191">
        <w:rPr>
          <w:rFonts w:asciiTheme="minorHAnsi" w:hAnsiTheme="minorHAnsi" w:cs="Arial"/>
          <w:sz w:val="22"/>
          <w:szCs w:val="22"/>
        </w:rPr>
        <w:t>za nedokončenou.</w:t>
      </w:r>
    </w:p>
    <w:p w:rsidR="00951D96" w:rsidRPr="007F0EC6" w:rsidRDefault="00951D96" w:rsidP="00757524">
      <w:pPr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nabývá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vlastnické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protokolárním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převzetím.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Nebezpečí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škody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přechází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dnem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zástupci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A725D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>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základě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Protokolu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převzetí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díla.</w:t>
      </w:r>
    </w:p>
    <w:p w:rsidR="00951D96" w:rsidRPr="007F0EC6" w:rsidRDefault="00951D96" w:rsidP="00757524">
      <w:pPr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prohlašuje,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 w:rsidRPr="00FC3191">
        <w:rPr>
          <w:rFonts w:asciiTheme="minorHAnsi" w:hAnsiTheme="minorHAnsi" w:cs="Arial"/>
          <w:b/>
          <w:sz w:val="22"/>
          <w:szCs w:val="22"/>
        </w:rPr>
        <w:t>O</w:t>
      </w:r>
      <w:r w:rsidRPr="007F0EC6">
        <w:rPr>
          <w:rFonts w:asciiTheme="minorHAnsi" w:hAnsiTheme="minorHAnsi" w:cs="Arial"/>
          <w:b/>
          <w:sz w:val="22"/>
          <w:szCs w:val="22"/>
        </w:rPr>
        <w:t>bjednatel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b/>
          <w:sz w:val="22"/>
          <w:szCs w:val="22"/>
        </w:rPr>
        <w:t>je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oprávněn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 xml:space="preserve">kteroukoliv část </w:t>
      </w:r>
      <w:r w:rsidR="002A725D">
        <w:rPr>
          <w:rFonts w:asciiTheme="minorHAnsi" w:hAnsiTheme="minorHAnsi" w:cs="Arial"/>
          <w:sz w:val="22"/>
          <w:szCs w:val="22"/>
        </w:rPr>
        <w:t>Územní studie</w:t>
      </w:r>
      <w:r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</w:t>
      </w:r>
      <w:r w:rsidR="00FC3191">
        <w:rPr>
          <w:rFonts w:asciiTheme="minorHAnsi" w:hAnsiTheme="minorHAnsi" w:cs="Arial"/>
          <w:sz w:val="22"/>
          <w:szCs w:val="22"/>
        </w:rPr>
        <w:t>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předmětem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(pokud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bude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naplňovat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znaky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autorského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díla)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užít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k</w:t>
      </w:r>
      <w:r w:rsidR="002A725D">
        <w:rPr>
          <w:rFonts w:asciiTheme="minorHAnsi" w:hAnsiTheme="minorHAnsi" w:cs="Arial"/>
          <w:sz w:val="22"/>
          <w:szCs w:val="22"/>
        </w:rPr>
        <w:t> účelu ke kterému je určena</w:t>
      </w:r>
      <w:r w:rsidR="0028169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dále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k</w:t>
      </w:r>
      <w:r w:rsidR="00C026D8" w:rsidRPr="007F0EC6">
        <w:rPr>
          <w:rFonts w:asciiTheme="minorHAnsi" w:hAnsiTheme="minorHAnsi" w:cs="Arial"/>
          <w:sz w:val="22"/>
          <w:szCs w:val="22"/>
        </w:rPr>
        <w:t>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všem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formám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zveřejnění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7F0EC6">
        <w:rPr>
          <w:rFonts w:asciiTheme="minorHAnsi" w:hAnsiTheme="minorHAnsi" w:cs="Arial"/>
          <w:sz w:val="22"/>
          <w:szCs w:val="22"/>
        </w:rPr>
        <w:t>včetně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propagac</w:t>
      </w:r>
      <w:r w:rsidR="00C026D8" w:rsidRPr="007F0EC6">
        <w:rPr>
          <w:rFonts w:asciiTheme="minorHAnsi" w:hAnsiTheme="minorHAnsi" w:cs="Arial"/>
          <w:sz w:val="22"/>
          <w:szCs w:val="22"/>
        </w:rPr>
        <w:t>e</w:t>
      </w:r>
      <w:r w:rsidR="00281696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pořizování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dvourozměrných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trojrozměrných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nestavebních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7F0EC6">
        <w:rPr>
          <w:rFonts w:asciiTheme="minorHAnsi" w:hAnsiTheme="minorHAnsi" w:cs="Arial"/>
          <w:sz w:val="22"/>
          <w:szCs w:val="22"/>
        </w:rPr>
        <w:t>rozmnoženin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dalším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formám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užití,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jakýmkoli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způsobem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bez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jakýchkoli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omezení</w:t>
      </w:r>
      <w:r w:rsidR="00C30508"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vůči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nebudou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uplatněny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oprávněné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nároky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majitelů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autorských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práv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jakékoli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oprávněné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nároky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třetích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souvislosti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užitím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(</w:t>
      </w:r>
      <w:r w:rsidRPr="007F0EC6">
        <w:rPr>
          <w:rFonts w:asciiTheme="minorHAnsi" w:hAnsiTheme="minorHAnsi" w:cs="Arial"/>
          <w:b/>
          <w:sz w:val="22"/>
          <w:szCs w:val="22"/>
        </w:rPr>
        <w:t>práva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autorská</w:t>
      </w:r>
      <w:r w:rsidRPr="007F0EC6">
        <w:rPr>
          <w:rFonts w:asciiTheme="minorHAnsi" w:hAnsiTheme="minorHAnsi" w:cs="Arial"/>
          <w:sz w:val="22"/>
          <w:szCs w:val="22"/>
        </w:rPr>
        <w:t>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příbuzná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autorskému,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patentová,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ochranné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známce,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nekalé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soutěže,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osobnostní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práva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vlastnická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aj.).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7F0EC6">
        <w:rPr>
          <w:rFonts w:asciiTheme="minorHAnsi" w:hAnsiTheme="minorHAnsi" w:cs="Arial"/>
          <w:sz w:val="22"/>
          <w:szCs w:val="22"/>
        </w:rPr>
        <w:t>tímto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7F0EC6">
        <w:rPr>
          <w:rFonts w:asciiTheme="minorHAnsi" w:hAnsiTheme="minorHAnsi" w:cs="Arial"/>
          <w:b/>
          <w:sz w:val="22"/>
          <w:szCs w:val="22"/>
        </w:rPr>
        <w:t>poskytuje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b/>
          <w:sz w:val="22"/>
          <w:szCs w:val="22"/>
        </w:rPr>
        <w:t>O</w:t>
      </w:r>
      <w:r w:rsidRPr="007F0EC6">
        <w:rPr>
          <w:rFonts w:asciiTheme="minorHAnsi" w:hAnsiTheme="minorHAnsi" w:cs="Arial"/>
          <w:b/>
          <w:sz w:val="22"/>
          <w:szCs w:val="22"/>
        </w:rPr>
        <w:t>bjednateli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oprávnění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k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výkonu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práva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dílo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užít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všem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způsobům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užití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známým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době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uzavření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rozsahu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neomezeném,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co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týká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času,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množství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užití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oprávnění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upravit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či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jinak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měnit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dílo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spojit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jiným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dílem</w:t>
      </w:r>
      <w:r w:rsidRPr="007F0EC6">
        <w:rPr>
          <w:rFonts w:asciiTheme="minorHAnsi" w:hAnsiTheme="minorHAnsi" w:cs="Arial"/>
          <w:sz w:val="22"/>
          <w:szCs w:val="22"/>
        </w:rPr>
        <w:t>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může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svá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oprávnění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dílu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postoupit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třetí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osobě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>Z</w:t>
      </w:r>
      <w:r w:rsidRPr="007F0EC6">
        <w:rPr>
          <w:rFonts w:asciiTheme="minorHAnsi" w:hAnsiTheme="minorHAnsi" w:cs="Arial"/>
          <w:sz w:val="22"/>
          <w:szCs w:val="22"/>
        </w:rPr>
        <w:t>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dává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takovému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poskytnutí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tímto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svůj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výslovný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souhlas.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Licence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všem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oprávněním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objednatele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podle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7F0EC6">
        <w:rPr>
          <w:rFonts w:asciiTheme="minorHAnsi" w:hAnsiTheme="minorHAnsi" w:cs="Arial"/>
          <w:sz w:val="22"/>
          <w:szCs w:val="22"/>
        </w:rPr>
        <w:t>sjednána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7F0EC6">
        <w:rPr>
          <w:rFonts w:asciiTheme="minorHAnsi" w:hAnsiTheme="minorHAnsi" w:cs="Arial"/>
          <w:sz w:val="22"/>
          <w:szCs w:val="22"/>
        </w:rPr>
        <w:t>jako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7F0EC6">
        <w:rPr>
          <w:rFonts w:asciiTheme="minorHAnsi" w:hAnsiTheme="minorHAnsi" w:cs="Arial"/>
          <w:b/>
          <w:sz w:val="22"/>
          <w:szCs w:val="22"/>
        </w:rPr>
        <w:t>bezúplatná</w:t>
      </w:r>
      <w:r w:rsidR="00810D07" w:rsidRPr="007F0EC6">
        <w:rPr>
          <w:rFonts w:asciiTheme="minorHAnsi" w:hAnsiTheme="minorHAnsi" w:cs="Arial"/>
          <w:sz w:val="22"/>
          <w:szCs w:val="22"/>
        </w:rPr>
        <w:t>.</w:t>
      </w:r>
    </w:p>
    <w:p w:rsidR="009E6BB1" w:rsidRPr="007F0EC6" w:rsidRDefault="009E6BB1" w:rsidP="00757524">
      <w:pPr>
        <w:widowControl w:val="0"/>
        <w:numPr>
          <w:ilvl w:val="1"/>
          <w:numId w:val="13"/>
        </w:numPr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povinen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případě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požadavku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FC3191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>bjednatele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předáním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474809">
        <w:rPr>
          <w:rFonts w:asciiTheme="minorHAnsi" w:hAnsiTheme="minorHAnsi" w:cs="Arial"/>
          <w:sz w:val="22"/>
          <w:szCs w:val="22"/>
        </w:rPr>
        <w:t>návrhu Ú</w:t>
      </w:r>
      <w:r w:rsidR="002A725D">
        <w:rPr>
          <w:rFonts w:asciiTheme="minorHAnsi" w:hAnsiTheme="minorHAnsi" w:cs="Arial"/>
          <w:sz w:val="22"/>
          <w:szCs w:val="22"/>
        </w:rPr>
        <w:t xml:space="preserve">zemní studie nebo před předáním konečné verze Územní studie </w:t>
      </w:r>
      <w:r w:rsidRPr="007F0EC6">
        <w:rPr>
          <w:rFonts w:asciiTheme="minorHAnsi" w:hAnsiTheme="minorHAnsi" w:cs="Arial"/>
          <w:sz w:val="22"/>
          <w:szCs w:val="22"/>
        </w:rPr>
        <w:t>provést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prezentaci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2A725D">
        <w:rPr>
          <w:rFonts w:asciiTheme="minorHAnsi" w:hAnsiTheme="minorHAnsi" w:cs="Arial"/>
          <w:b/>
          <w:sz w:val="22"/>
          <w:szCs w:val="22"/>
        </w:rPr>
        <w:t xml:space="preserve">příslušné </w:t>
      </w:r>
      <w:r w:rsidRPr="007F0EC6">
        <w:rPr>
          <w:rFonts w:asciiTheme="minorHAnsi" w:hAnsiTheme="minorHAnsi" w:cs="Arial"/>
          <w:b/>
          <w:sz w:val="22"/>
          <w:szCs w:val="22"/>
        </w:rPr>
        <w:t>verze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="00474809">
        <w:rPr>
          <w:rFonts w:asciiTheme="minorHAnsi" w:hAnsiTheme="minorHAnsi" w:cs="Arial"/>
          <w:b/>
          <w:sz w:val="22"/>
          <w:szCs w:val="22"/>
        </w:rPr>
        <w:t>Ú</w:t>
      </w:r>
      <w:r w:rsidR="002A725D">
        <w:rPr>
          <w:rFonts w:asciiTheme="minorHAnsi" w:hAnsiTheme="minorHAnsi" w:cs="Arial"/>
          <w:b/>
          <w:sz w:val="22"/>
          <w:szCs w:val="22"/>
        </w:rPr>
        <w:t xml:space="preserve">zemní studie </w:t>
      </w:r>
      <w:r w:rsidR="002A725D" w:rsidRPr="002A725D">
        <w:rPr>
          <w:rFonts w:asciiTheme="minorHAnsi" w:hAnsiTheme="minorHAnsi" w:cs="Arial"/>
          <w:sz w:val="22"/>
          <w:szCs w:val="22"/>
        </w:rPr>
        <w:t>v orgánech města.</w:t>
      </w:r>
    </w:p>
    <w:p w:rsidR="00FC3191" w:rsidRDefault="00FC3191" w:rsidP="0097416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:rsidR="00951D96" w:rsidRPr="00680CE9" w:rsidRDefault="00680CE9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r w:rsidRPr="00680CE9">
        <w:rPr>
          <w:rFonts w:asciiTheme="minorHAnsi" w:hAnsiTheme="minorHAnsi" w:cs="Arial"/>
          <w:b/>
        </w:rPr>
        <w:t>SMLUVNÍ SANKCE</w:t>
      </w:r>
    </w:p>
    <w:p w:rsidR="004A52C0" w:rsidRDefault="004A52C0" w:rsidP="00974164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</w:p>
    <w:p w:rsidR="00951D96" w:rsidRPr="00474809" w:rsidRDefault="00E0675D" w:rsidP="00474809">
      <w:pPr>
        <w:pStyle w:val="Odstavecseseznamem"/>
        <w:widowControl w:val="0"/>
        <w:numPr>
          <w:ilvl w:val="1"/>
          <w:numId w:val="32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74809">
        <w:rPr>
          <w:rFonts w:asciiTheme="minorHAnsi" w:hAnsiTheme="minorHAnsi" w:cs="Arial"/>
        </w:rPr>
        <w:t xml:space="preserve">Pokud bude Zhotovitel v prodlení s předáním </w:t>
      </w:r>
      <w:r w:rsidR="002A725D" w:rsidRPr="00474809">
        <w:rPr>
          <w:rFonts w:asciiTheme="minorHAnsi" w:hAnsiTheme="minorHAnsi" w:cs="Arial"/>
        </w:rPr>
        <w:t xml:space="preserve">návrhu </w:t>
      </w:r>
      <w:r w:rsidR="002462CC">
        <w:rPr>
          <w:rFonts w:asciiTheme="minorHAnsi" w:hAnsiTheme="minorHAnsi" w:cs="Arial"/>
        </w:rPr>
        <w:t xml:space="preserve">dopravního napojení výrobního areálu či návrhu </w:t>
      </w:r>
      <w:r w:rsidR="002A725D" w:rsidRPr="00474809">
        <w:rPr>
          <w:rFonts w:asciiTheme="minorHAnsi" w:hAnsiTheme="minorHAnsi" w:cs="Arial"/>
        </w:rPr>
        <w:t xml:space="preserve">Územní studie nebo konečné verze Územní studie </w:t>
      </w:r>
      <w:r w:rsidRPr="00474809">
        <w:rPr>
          <w:rFonts w:asciiTheme="minorHAnsi" w:hAnsiTheme="minorHAnsi" w:cs="Arial"/>
        </w:rPr>
        <w:t>proti sjednané lhůtě</w:t>
      </w:r>
      <w:r w:rsidR="002A725D" w:rsidRPr="00474809">
        <w:rPr>
          <w:rFonts w:asciiTheme="minorHAnsi" w:hAnsiTheme="minorHAnsi" w:cs="Arial"/>
        </w:rPr>
        <w:t>,</w:t>
      </w:r>
      <w:r w:rsidRPr="00474809">
        <w:rPr>
          <w:rFonts w:asciiTheme="minorHAnsi" w:hAnsiTheme="minorHAnsi" w:cs="Arial"/>
        </w:rPr>
        <w:t xml:space="preserve"> je povinen uhradit Objednateli smluvní pokutu ve výši </w:t>
      </w:r>
      <w:r w:rsidR="00A4265E" w:rsidRPr="00474809">
        <w:rPr>
          <w:rFonts w:asciiTheme="minorHAnsi" w:hAnsiTheme="minorHAnsi" w:cs="Arial"/>
        </w:rPr>
        <w:t>0,</w:t>
      </w:r>
      <w:r w:rsidR="00C138E6" w:rsidRPr="00474809">
        <w:rPr>
          <w:rFonts w:asciiTheme="minorHAnsi" w:hAnsiTheme="minorHAnsi" w:cs="Arial"/>
        </w:rPr>
        <w:t>1</w:t>
      </w:r>
      <w:r w:rsidR="00EB72B7" w:rsidRPr="00474809">
        <w:rPr>
          <w:rFonts w:asciiTheme="minorHAnsi" w:hAnsiTheme="minorHAnsi" w:cs="Arial"/>
        </w:rPr>
        <w:t xml:space="preserve"> </w:t>
      </w:r>
      <w:r w:rsidR="00A4265E" w:rsidRPr="00474809">
        <w:rPr>
          <w:rFonts w:asciiTheme="minorHAnsi" w:hAnsiTheme="minorHAnsi" w:cs="Arial"/>
        </w:rPr>
        <w:t>%</w:t>
      </w:r>
      <w:r w:rsidR="009B2FA4" w:rsidRPr="00474809">
        <w:rPr>
          <w:rFonts w:asciiTheme="minorHAnsi" w:hAnsiTheme="minorHAnsi" w:cs="Arial"/>
        </w:rPr>
        <w:t xml:space="preserve"> </w:t>
      </w:r>
      <w:r w:rsidR="00A4265E" w:rsidRPr="00474809">
        <w:rPr>
          <w:rFonts w:asciiTheme="minorHAnsi" w:hAnsiTheme="minorHAnsi" w:cs="Arial"/>
        </w:rPr>
        <w:t>z</w:t>
      </w:r>
      <w:r w:rsidR="002A725D" w:rsidRPr="00474809">
        <w:rPr>
          <w:rFonts w:asciiTheme="minorHAnsi" w:hAnsiTheme="minorHAnsi" w:cs="Arial"/>
        </w:rPr>
        <w:t xml:space="preserve">e sjednané ceny </w:t>
      </w:r>
      <w:r w:rsidR="00951D96" w:rsidRPr="00474809">
        <w:rPr>
          <w:rFonts w:asciiTheme="minorHAnsi" w:hAnsiTheme="minorHAnsi" w:cs="Arial"/>
        </w:rPr>
        <w:t>za</w:t>
      </w:r>
      <w:r w:rsidR="00EB72B7" w:rsidRPr="00474809">
        <w:rPr>
          <w:rFonts w:asciiTheme="minorHAnsi" w:hAnsiTheme="minorHAnsi" w:cs="Arial"/>
        </w:rPr>
        <w:t xml:space="preserve"> </w:t>
      </w:r>
      <w:r w:rsidR="00951D96" w:rsidRPr="00474809">
        <w:rPr>
          <w:rFonts w:asciiTheme="minorHAnsi" w:hAnsiTheme="minorHAnsi" w:cs="Arial"/>
        </w:rPr>
        <w:t>každý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 xml:space="preserve">i </w:t>
      </w:r>
      <w:r w:rsidR="00951D96" w:rsidRPr="00474809">
        <w:rPr>
          <w:rFonts w:asciiTheme="minorHAnsi" w:hAnsiTheme="minorHAnsi" w:cs="Arial"/>
        </w:rPr>
        <w:t>započatý</w:t>
      </w:r>
      <w:r w:rsidR="00EB72B7" w:rsidRPr="00474809">
        <w:rPr>
          <w:rFonts w:asciiTheme="minorHAnsi" w:hAnsiTheme="minorHAnsi" w:cs="Arial"/>
        </w:rPr>
        <w:t xml:space="preserve"> </w:t>
      </w:r>
      <w:r w:rsidR="00556215" w:rsidRPr="00474809">
        <w:rPr>
          <w:rFonts w:asciiTheme="minorHAnsi" w:hAnsiTheme="minorHAnsi" w:cs="Arial"/>
        </w:rPr>
        <w:t>kalendářní</w:t>
      </w:r>
      <w:r w:rsidR="00EB72B7" w:rsidRPr="00474809">
        <w:rPr>
          <w:rFonts w:asciiTheme="minorHAnsi" w:hAnsiTheme="minorHAnsi" w:cs="Arial"/>
        </w:rPr>
        <w:t xml:space="preserve"> </w:t>
      </w:r>
      <w:r w:rsidR="00556215" w:rsidRPr="00474809">
        <w:rPr>
          <w:rFonts w:asciiTheme="minorHAnsi" w:hAnsiTheme="minorHAnsi" w:cs="Arial"/>
        </w:rPr>
        <w:t>den</w:t>
      </w:r>
      <w:r w:rsidR="00EB72B7" w:rsidRPr="00474809">
        <w:rPr>
          <w:rFonts w:asciiTheme="minorHAnsi" w:hAnsiTheme="minorHAnsi" w:cs="Arial"/>
        </w:rPr>
        <w:t xml:space="preserve"> </w:t>
      </w:r>
      <w:r w:rsidR="00951D96" w:rsidRPr="00474809">
        <w:rPr>
          <w:rFonts w:asciiTheme="minorHAnsi" w:hAnsiTheme="minorHAnsi" w:cs="Arial"/>
        </w:rPr>
        <w:t>prodlení.</w:t>
      </w:r>
    </w:p>
    <w:p w:rsidR="00A20960" w:rsidRPr="00474809" w:rsidRDefault="00A20960" w:rsidP="00474809">
      <w:pPr>
        <w:pStyle w:val="Odstavecseseznamem"/>
        <w:widowControl w:val="0"/>
        <w:numPr>
          <w:ilvl w:val="1"/>
          <w:numId w:val="32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74809">
        <w:rPr>
          <w:rFonts w:asciiTheme="minorHAnsi" w:hAnsiTheme="minorHAnsi" w:cs="Arial"/>
        </w:rPr>
        <w:t>Objednatel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zaplatí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zhotoviteli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  <w:b/>
        </w:rPr>
        <w:t>za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prodlení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s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úhradou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ceny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díla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dle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faktury</w:t>
      </w:r>
      <w:r w:rsidRPr="00474809">
        <w:rPr>
          <w:rFonts w:asciiTheme="minorHAnsi" w:hAnsiTheme="minorHAnsi" w:cs="Arial"/>
        </w:rPr>
        <w:t>,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oprávněně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vystavené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po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splnění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podmínek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stanovených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touto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smlouvou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a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doručené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objednateli,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úrok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z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prodlení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ve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výši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dle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vládního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nařízení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č.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351</w:t>
      </w:r>
      <w:r w:rsidRPr="00474809">
        <w:rPr>
          <w:rFonts w:asciiTheme="minorHAnsi" w:hAnsiTheme="minorHAnsi" w:cs="Arial"/>
        </w:rPr>
        <w:t>/</w:t>
      </w:r>
      <w:r w:rsidR="0098636C" w:rsidRPr="00474809">
        <w:rPr>
          <w:rFonts w:asciiTheme="minorHAnsi" w:hAnsiTheme="minorHAnsi" w:cs="Arial"/>
        </w:rPr>
        <w:t>2013</w:t>
      </w:r>
      <w:r w:rsidR="00EB72B7" w:rsidRPr="00474809">
        <w:rPr>
          <w:rFonts w:asciiTheme="minorHAnsi" w:hAnsiTheme="minorHAnsi" w:cs="Arial"/>
        </w:rPr>
        <w:t xml:space="preserve">  </w:t>
      </w:r>
      <w:r w:rsidRPr="00474809">
        <w:rPr>
          <w:rFonts w:asciiTheme="minorHAnsi" w:hAnsiTheme="minorHAnsi" w:cs="Arial"/>
        </w:rPr>
        <w:t>Sb.,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kterým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se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určuje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výše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úroků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z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prodlení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a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nákladů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spojených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s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uplatněním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pohledávky,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určuje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odměna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likvidátora,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likvidačního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správce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a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člena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orgánu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právnické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osoby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jmenovaného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soudem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a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upravují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některé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otázky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Obchodního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věstníku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a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veřejných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rejstříků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právnických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a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fyzických</w:t>
      </w:r>
      <w:r w:rsidR="00EB72B7" w:rsidRPr="00474809">
        <w:rPr>
          <w:rFonts w:asciiTheme="minorHAnsi" w:hAnsiTheme="minorHAnsi" w:cs="Arial"/>
        </w:rPr>
        <w:t xml:space="preserve"> </w:t>
      </w:r>
      <w:r w:rsidR="0098636C" w:rsidRPr="00474809">
        <w:rPr>
          <w:rFonts w:asciiTheme="minorHAnsi" w:hAnsiTheme="minorHAnsi" w:cs="Arial"/>
        </w:rPr>
        <w:t>osob</w:t>
      </w:r>
      <w:r w:rsidRPr="00474809">
        <w:rPr>
          <w:rFonts w:asciiTheme="minorHAnsi" w:hAnsiTheme="minorHAnsi" w:cs="Arial"/>
        </w:rPr>
        <w:t>,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ve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znění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pozdějších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předpisů.</w:t>
      </w:r>
      <w:r w:rsidR="00EB72B7" w:rsidRPr="00474809">
        <w:rPr>
          <w:rFonts w:asciiTheme="minorHAnsi" w:hAnsiTheme="minorHAnsi" w:cs="Arial"/>
        </w:rPr>
        <w:t xml:space="preserve"> </w:t>
      </w:r>
    </w:p>
    <w:p w:rsidR="00951D96" w:rsidRPr="00474809" w:rsidRDefault="00951D96" w:rsidP="00474809">
      <w:pPr>
        <w:pStyle w:val="Odstavecseseznamem"/>
        <w:widowControl w:val="0"/>
        <w:numPr>
          <w:ilvl w:val="1"/>
          <w:numId w:val="32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74809">
        <w:rPr>
          <w:rFonts w:asciiTheme="minorHAnsi" w:hAnsiTheme="minorHAnsi" w:cs="Arial"/>
        </w:rPr>
        <w:t>Splatnost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smluvních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pokut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se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sjednává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na</w:t>
      </w:r>
      <w:r w:rsidR="00EB72B7" w:rsidRPr="00474809">
        <w:rPr>
          <w:rFonts w:asciiTheme="minorHAnsi" w:hAnsiTheme="minorHAnsi" w:cs="Arial"/>
        </w:rPr>
        <w:t xml:space="preserve"> </w:t>
      </w:r>
      <w:r w:rsidR="00244E1C" w:rsidRPr="00474809">
        <w:rPr>
          <w:rFonts w:asciiTheme="minorHAnsi" w:hAnsiTheme="minorHAnsi" w:cs="Arial"/>
        </w:rPr>
        <w:t>30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kalendářních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dnů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ode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dne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doručení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jejich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vyúčtování.</w:t>
      </w:r>
    </w:p>
    <w:p w:rsidR="00951D96" w:rsidRPr="00474809" w:rsidRDefault="00951D96" w:rsidP="00474809">
      <w:pPr>
        <w:pStyle w:val="Odstavecseseznamem"/>
        <w:widowControl w:val="0"/>
        <w:numPr>
          <w:ilvl w:val="1"/>
          <w:numId w:val="32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74809">
        <w:rPr>
          <w:rFonts w:asciiTheme="minorHAnsi" w:hAnsiTheme="minorHAnsi" w:cs="Arial"/>
        </w:rPr>
        <w:t>Smluvní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strana,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které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vznikne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právo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uplatnit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smluvní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pokutu,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  <w:b/>
        </w:rPr>
        <w:t>může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od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jejího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vymáhání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na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základě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své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vůle</w:t>
      </w:r>
      <w:r w:rsidR="00EB72B7" w:rsidRPr="00474809">
        <w:rPr>
          <w:rFonts w:asciiTheme="minorHAnsi" w:hAnsiTheme="minorHAnsi" w:cs="Arial"/>
          <w:b/>
        </w:rPr>
        <w:t xml:space="preserve"> </w:t>
      </w:r>
      <w:r w:rsidRPr="00474809">
        <w:rPr>
          <w:rFonts w:asciiTheme="minorHAnsi" w:hAnsiTheme="minorHAnsi" w:cs="Arial"/>
          <w:b/>
        </w:rPr>
        <w:t>upustit</w:t>
      </w:r>
      <w:r w:rsidRPr="00474809">
        <w:rPr>
          <w:rFonts w:asciiTheme="minorHAnsi" w:hAnsiTheme="minorHAnsi" w:cs="Arial"/>
        </w:rPr>
        <w:t>.</w:t>
      </w:r>
    </w:p>
    <w:p w:rsidR="00FB2FE9" w:rsidRDefault="00951D96" w:rsidP="00474809">
      <w:pPr>
        <w:pStyle w:val="Odstavecseseznamem"/>
        <w:widowControl w:val="0"/>
        <w:numPr>
          <w:ilvl w:val="1"/>
          <w:numId w:val="32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74809">
        <w:rPr>
          <w:rFonts w:asciiTheme="minorHAnsi" w:hAnsiTheme="minorHAnsi" w:cs="Arial"/>
        </w:rPr>
        <w:t>Zaplacení</w:t>
      </w:r>
      <w:r w:rsidR="00182C85" w:rsidRPr="00474809">
        <w:rPr>
          <w:rFonts w:asciiTheme="minorHAnsi" w:hAnsiTheme="minorHAnsi" w:cs="Arial"/>
        </w:rPr>
        <w:t>m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smluvní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pokuty</w:t>
      </w:r>
      <w:r w:rsidR="00EB72B7" w:rsidRPr="00474809">
        <w:rPr>
          <w:rFonts w:asciiTheme="minorHAnsi" w:hAnsiTheme="minorHAnsi" w:cs="Arial"/>
        </w:rPr>
        <w:t xml:space="preserve"> </w:t>
      </w:r>
      <w:r w:rsidR="00182C85" w:rsidRPr="00474809">
        <w:rPr>
          <w:rFonts w:asciiTheme="minorHAnsi" w:hAnsiTheme="minorHAnsi" w:cs="Arial"/>
        </w:rPr>
        <w:t>není</w:t>
      </w:r>
      <w:r w:rsidR="00EB72B7" w:rsidRPr="00474809">
        <w:rPr>
          <w:rFonts w:asciiTheme="minorHAnsi" w:hAnsiTheme="minorHAnsi" w:cs="Arial"/>
        </w:rPr>
        <w:t xml:space="preserve"> </w:t>
      </w:r>
      <w:r w:rsidR="00182C85" w:rsidRPr="00474809">
        <w:rPr>
          <w:rFonts w:asciiTheme="minorHAnsi" w:hAnsiTheme="minorHAnsi" w:cs="Arial"/>
        </w:rPr>
        <w:t>dotčeno</w:t>
      </w:r>
      <w:r w:rsidR="00EB72B7" w:rsidRPr="00474809">
        <w:rPr>
          <w:rFonts w:asciiTheme="minorHAnsi" w:hAnsiTheme="minorHAnsi" w:cs="Arial"/>
        </w:rPr>
        <w:t xml:space="preserve"> </w:t>
      </w:r>
      <w:r w:rsidR="00182C85" w:rsidRPr="00474809">
        <w:rPr>
          <w:rFonts w:asciiTheme="minorHAnsi" w:hAnsiTheme="minorHAnsi" w:cs="Arial"/>
        </w:rPr>
        <w:t>právo</w:t>
      </w:r>
      <w:r w:rsidR="00EB72B7" w:rsidRPr="00474809">
        <w:rPr>
          <w:rFonts w:asciiTheme="minorHAnsi" w:hAnsiTheme="minorHAnsi" w:cs="Arial"/>
        </w:rPr>
        <w:t xml:space="preserve"> </w:t>
      </w:r>
      <w:r w:rsidR="00182C85" w:rsidRPr="00474809">
        <w:rPr>
          <w:rFonts w:asciiTheme="minorHAnsi" w:hAnsiTheme="minorHAnsi" w:cs="Arial"/>
        </w:rPr>
        <w:t>objednatele</w:t>
      </w:r>
      <w:r w:rsidR="00EB72B7" w:rsidRPr="00474809">
        <w:rPr>
          <w:rFonts w:asciiTheme="minorHAnsi" w:hAnsiTheme="minorHAnsi" w:cs="Arial"/>
        </w:rPr>
        <w:t xml:space="preserve"> </w:t>
      </w:r>
      <w:r w:rsidR="00182C85" w:rsidRPr="00474809">
        <w:rPr>
          <w:rFonts w:asciiTheme="minorHAnsi" w:hAnsiTheme="minorHAnsi" w:cs="Arial"/>
        </w:rPr>
        <w:t>na</w:t>
      </w:r>
      <w:r w:rsidR="00EB72B7" w:rsidRPr="00474809">
        <w:rPr>
          <w:rFonts w:asciiTheme="minorHAnsi" w:hAnsiTheme="minorHAnsi" w:cs="Arial"/>
        </w:rPr>
        <w:t xml:space="preserve"> </w:t>
      </w:r>
      <w:r w:rsidR="00182C85" w:rsidRPr="00474809">
        <w:rPr>
          <w:rFonts w:asciiTheme="minorHAnsi" w:hAnsiTheme="minorHAnsi" w:cs="Arial"/>
        </w:rPr>
        <w:t>náhradu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škody.</w:t>
      </w:r>
    </w:p>
    <w:p w:rsidR="00474809" w:rsidRPr="00474809" w:rsidRDefault="00474809" w:rsidP="00474809">
      <w:pPr>
        <w:widowControl w:val="0"/>
        <w:adjustRightInd w:val="0"/>
        <w:jc w:val="both"/>
        <w:textAlignment w:val="baseline"/>
        <w:outlineLvl w:val="0"/>
        <w:rPr>
          <w:rFonts w:asciiTheme="minorHAnsi" w:hAnsiTheme="minorHAnsi" w:cs="Arial"/>
        </w:rPr>
      </w:pPr>
    </w:p>
    <w:p w:rsidR="00951D96" w:rsidRDefault="00951D96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r w:rsidRPr="00EB72B7">
        <w:rPr>
          <w:rFonts w:asciiTheme="minorHAnsi" w:hAnsiTheme="minorHAnsi" w:cs="Arial"/>
          <w:b/>
        </w:rPr>
        <w:t>ODSTOUPENÍ</w:t>
      </w:r>
      <w:r w:rsidR="00EB72B7" w:rsidRPr="00EB72B7">
        <w:rPr>
          <w:rFonts w:asciiTheme="minorHAnsi" w:hAnsiTheme="minorHAnsi" w:cs="Arial"/>
          <w:b/>
        </w:rPr>
        <w:t xml:space="preserve"> </w:t>
      </w:r>
      <w:r w:rsidRPr="00EB72B7">
        <w:rPr>
          <w:rFonts w:asciiTheme="minorHAnsi" w:hAnsiTheme="minorHAnsi" w:cs="Arial"/>
          <w:b/>
        </w:rPr>
        <w:t>OD</w:t>
      </w:r>
      <w:r w:rsidR="00EB72B7" w:rsidRPr="00EB72B7">
        <w:rPr>
          <w:rFonts w:asciiTheme="minorHAnsi" w:hAnsiTheme="minorHAnsi" w:cs="Arial"/>
          <w:b/>
        </w:rPr>
        <w:t xml:space="preserve"> </w:t>
      </w:r>
      <w:r w:rsidRPr="00EB72B7">
        <w:rPr>
          <w:rFonts w:asciiTheme="minorHAnsi" w:hAnsiTheme="minorHAnsi" w:cs="Arial"/>
          <w:b/>
        </w:rPr>
        <w:t>SMLOUVY</w:t>
      </w:r>
    </w:p>
    <w:p w:rsidR="009B2FA4" w:rsidRPr="00EB72B7" w:rsidRDefault="009B2FA4" w:rsidP="00974164">
      <w:pPr>
        <w:widowControl w:val="0"/>
        <w:tabs>
          <w:tab w:val="left" w:pos="708"/>
        </w:tabs>
        <w:adjustRightInd w:val="0"/>
        <w:ind w:left="360"/>
        <w:textAlignment w:val="baseline"/>
        <w:outlineLvl w:val="0"/>
        <w:rPr>
          <w:rFonts w:asciiTheme="minorHAnsi" w:hAnsiTheme="minorHAnsi" w:cs="Arial"/>
          <w:b/>
        </w:rPr>
      </w:pPr>
    </w:p>
    <w:p w:rsidR="00951D96" w:rsidRPr="00474809" w:rsidRDefault="00951D96" w:rsidP="00474809">
      <w:pPr>
        <w:pStyle w:val="Odstavecseseznamem"/>
        <w:widowControl w:val="0"/>
        <w:numPr>
          <w:ilvl w:val="1"/>
          <w:numId w:val="33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74809">
        <w:rPr>
          <w:rFonts w:asciiTheme="minorHAnsi" w:hAnsiTheme="minorHAnsi" w:cs="Arial"/>
        </w:rPr>
        <w:lastRenderedPageBreak/>
        <w:t>Tato</w:t>
      </w:r>
      <w:r w:rsidR="002A725D" w:rsidRPr="00474809">
        <w:rPr>
          <w:rFonts w:asciiTheme="minorHAnsi" w:hAnsiTheme="minorHAnsi" w:cs="Arial"/>
        </w:rPr>
        <w:t xml:space="preserve"> S</w:t>
      </w:r>
      <w:r w:rsidRPr="00474809">
        <w:rPr>
          <w:rFonts w:asciiTheme="minorHAnsi" w:hAnsiTheme="minorHAnsi" w:cs="Arial"/>
        </w:rPr>
        <w:t>mlouva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zanikne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splněním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závazku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dle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ustanovení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§</w:t>
      </w:r>
      <w:r w:rsidR="00EB72B7" w:rsidRPr="00474809">
        <w:rPr>
          <w:rFonts w:asciiTheme="minorHAnsi" w:hAnsiTheme="minorHAnsi" w:cs="Arial"/>
        </w:rPr>
        <w:t xml:space="preserve"> </w:t>
      </w:r>
      <w:r w:rsidR="00376E7D" w:rsidRPr="00474809">
        <w:rPr>
          <w:rFonts w:asciiTheme="minorHAnsi" w:hAnsiTheme="minorHAnsi" w:cs="Arial"/>
        </w:rPr>
        <w:t>1908</w:t>
      </w:r>
      <w:r w:rsidR="00EB72B7" w:rsidRPr="00474809">
        <w:rPr>
          <w:rFonts w:asciiTheme="minorHAnsi" w:hAnsiTheme="minorHAnsi" w:cs="Arial"/>
        </w:rPr>
        <w:t xml:space="preserve"> </w:t>
      </w:r>
      <w:r w:rsidR="00E35A17" w:rsidRPr="00474809">
        <w:rPr>
          <w:rFonts w:asciiTheme="minorHAnsi" w:hAnsiTheme="minorHAnsi" w:cs="Arial"/>
        </w:rPr>
        <w:t>zákona</w:t>
      </w:r>
      <w:r w:rsidR="00EB72B7" w:rsidRPr="00474809">
        <w:rPr>
          <w:rFonts w:asciiTheme="minorHAnsi" w:hAnsiTheme="minorHAnsi" w:cs="Arial"/>
        </w:rPr>
        <w:t xml:space="preserve"> </w:t>
      </w:r>
      <w:r w:rsidR="00E35A17" w:rsidRPr="00474809">
        <w:rPr>
          <w:rFonts w:asciiTheme="minorHAnsi" w:hAnsiTheme="minorHAnsi" w:cs="Arial"/>
        </w:rPr>
        <w:t>č.</w:t>
      </w:r>
      <w:r w:rsidR="00EB72B7" w:rsidRPr="00474809">
        <w:rPr>
          <w:rFonts w:asciiTheme="minorHAnsi" w:hAnsiTheme="minorHAnsi" w:cs="Arial"/>
        </w:rPr>
        <w:t xml:space="preserve"> </w:t>
      </w:r>
      <w:r w:rsidR="00376E7D" w:rsidRPr="00474809">
        <w:rPr>
          <w:rFonts w:asciiTheme="minorHAnsi" w:hAnsiTheme="minorHAnsi" w:cs="Arial"/>
        </w:rPr>
        <w:t>89</w:t>
      </w:r>
      <w:r w:rsidR="00E35A17" w:rsidRPr="00474809">
        <w:rPr>
          <w:rFonts w:asciiTheme="minorHAnsi" w:hAnsiTheme="minorHAnsi" w:cs="Arial"/>
        </w:rPr>
        <w:t>/</w:t>
      </w:r>
      <w:r w:rsidR="00376E7D" w:rsidRPr="00474809">
        <w:rPr>
          <w:rFonts w:asciiTheme="minorHAnsi" w:hAnsiTheme="minorHAnsi" w:cs="Arial"/>
        </w:rPr>
        <w:t>2012</w:t>
      </w:r>
      <w:r w:rsidR="00EB72B7" w:rsidRPr="00474809">
        <w:rPr>
          <w:rFonts w:asciiTheme="minorHAnsi" w:hAnsiTheme="minorHAnsi" w:cs="Arial"/>
        </w:rPr>
        <w:t xml:space="preserve"> </w:t>
      </w:r>
      <w:r w:rsidR="00E35A17" w:rsidRPr="00474809">
        <w:rPr>
          <w:rFonts w:asciiTheme="minorHAnsi" w:hAnsiTheme="minorHAnsi" w:cs="Arial"/>
        </w:rPr>
        <w:t>Sb.</w:t>
      </w:r>
      <w:r w:rsidR="00376E7D" w:rsidRPr="00474809">
        <w:rPr>
          <w:rFonts w:asciiTheme="minorHAnsi" w:hAnsiTheme="minorHAnsi" w:cs="Arial"/>
        </w:rPr>
        <w:t>,</w:t>
      </w:r>
      <w:r w:rsidR="00EB72B7" w:rsidRPr="00474809">
        <w:rPr>
          <w:rFonts w:asciiTheme="minorHAnsi" w:hAnsiTheme="minorHAnsi" w:cs="Arial"/>
        </w:rPr>
        <w:t xml:space="preserve"> </w:t>
      </w:r>
      <w:r w:rsidR="00376E7D" w:rsidRPr="00474809">
        <w:rPr>
          <w:rFonts w:asciiTheme="minorHAnsi" w:hAnsiTheme="minorHAnsi" w:cs="Arial"/>
        </w:rPr>
        <w:t>občanský</w:t>
      </w:r>
      <w:r w:rsidR="00EB72B7" w:rsidRPr="00474809">
        <w:rPr>
          <w:rFonts w:asciiTheme="minorHAnsi" w:hAnsiTheme="minorHAnsi" w:cs="Arial"/>
        </w:rPr>
        <w:t xml:space="preserve"> </w:t>
      </w:r>
      <w:r w:rsidR="00376E7D" w:rsidRPr="00474809">
        <w:rPr>
          <w:rFonts w:asciiTheme="minorHAnsi" w:hAnsiTheme="minorHAnsi" w:cs="Arial"/>
        </w:rPr>
        <w:t>zákoník,</w:t>
      </w:r>
      <w:r w:rsidR="00EB72B7" w:rsidRPr="00474809">
        <w:rPr>
          <w:rFonts w:asciiTheme="minorHAnsi" w:hAnsiTheme="minorHAnsi" w:cs="Arial"/>
        </w:rPr>
        <w:t xml:space="preserve"> </w:t>
      </w:r>
      <w:r w:rsidR="00E35A17" w:rsidRPr="00474809">
        <w:rPr>
          <w:rFonts w:asciiTheme="minorHAnsi" w:hAnsiTheme="minorHAnsi" w:cs="Arial"/>
        </w:rPr>
        <w:t>nebo</w:t>
      </w:r>
      <w:r w:rsidR="00EB72B7" w:rsidRPr="00474809">
        <w:rPr>
          <w:rFonts w:asciiTheme="minorHAnsi" w:hAnsiTheme="minorHAnsi" w:cs="Arial"/>
        </w:rPr>
        <w:t xml:space="preserve"> </w:t>
      </w:r>
      <w:r w:rsidR="00E35A17" w:rsidRPr="00474809">
        <w:rPr>
          <w:rFonts w:asciiTheme="minorHAnsi" w:hAnsiTheme="minorHAnsi" w:cs="Arial"/>
        </w:rPr>
        <w:t>před</w:t>
      </w:r>
      <w:r w:rsidR="00EB72B7" w:rsidRPr="00474809">
        <w:rPr>
          <w:rFonts w:asciiTheme="minorHAnsi" w:hAnsiTheme="minorHAnsi" w:cs="Arial"/>
        </w:rPr>
        <w:t xml:space="preserve"> </w:t>
      </w:r>
      <w:r w:rsidR="00E35A17" w:rsidRPr="00474809">
        <w:rPr>
          <w:rFonts w:asciiTheme="minorHAnsi" w:hAnsiTheme="minorHAnsi" w:cs="Arial"/>
        </w:rPr>
        <w:t>uplynutím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lhůty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plnění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z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důvodu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poruš</w:t>
      </w:r>
      <w:r w:rsidR="00E35A17" w:rsidRPr="00474809">
        <w:rPr>
          <w:rFonts w:asciiTheme="minorHAnsi" w:hAnsiTheme="minorHAnsi" w:cs="Arial"/>
        </w:rPr>
        <w:t>ení</w:t>
      </w:r>
      <w:r w:rsidR="00EB72B7" w:rsidRPr="00474809">
        <w:rPr>
          <w:rFonts w:asciiTheme="minorHAnsi" w:hAnsiTheme="minorHAnsi" w:cs="Arial"/>
        </w:rPr>
        <w:t xml:space="preserve"> </w:t>
      </w:r>
      <w:r w:rsidR="00E35A17" w:rsidRPr="00474809">
        <w:rPr>
          <w:rFonts w:asciiTheme="minorHAnsi" w:hAnsiTheme="minorHAnsi" w:cs="Arial"/>
        </w:rPr>
        <w:t>povinností</w:t>
      </w:r>
      <w:r w:rsidR="00EB72B7" w:rsidRPr="00474809">
        <w:rPr>
          <w:rFonts w:asciiTheme="minorHAnsi" w:hAnsiTheme="minorHAnsi" w:cs="Arial"/>
        </w:rPr>
        <w:t xml:space="preserve"> </w:t>
      </w:r>
      <w:r w:rsidR="00E35A17" w:rsidRPr="00474809">
        <w:rPr>
          <w:rFonts w:asciiTheme="minorHAnsi" w:hAnsiTheme="minorHAnsi" w:cs="Arial"/>
        </w:rPr>
        <w:t>smluvních</w:t>
      </w:r>
      <w:r w:rsidR="00EB72B7" w:rsidRPr="00474809">
        <w:rPr>
          <w:rFonts w:asciiTheme="minorHAnsi" w:hAnsiTheme="minorHAnsi" w:cs="Arial"/>
        </w:rPr>
        <w:t xml:space="preserve"> </w:t>
      </w:r>
      <w:r w:rsidR="00E35A17" w:rsidRPr="00474809">
        <w:rPr>
          <w:rFonts w:asciiTheme="minorHAnsi" w:hAnsiTheme="minorHAnsi" w:cs="Arial"/>
        </w:rPr>
        <w:t>stran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odstoupením</w:t>
      </w:r>
      <w:r w:rsidR="00EB72B7" w:rsidRPr="00474809">
        <w:rPr>
          <w:rFonts w:asciiTheme="minorHAnsi" w:hAnsiTheme="minorHAnsi" w:cs="Arial"/>
        </w:rPr>
        <w:t xml:space="preserve"> </w:t>
      </w:r>
      <w:r w:rsidRPr="00474809">
        <w:rPr>
          <w:rFonts w:asciiTheme="minorHAnsi" w:hAnsiTheme="minorHAnsi" w:cs="Arial"/>
        </w:rPr>
        <w:t>od</w:t>
      </w:r>
      <w:r w:rsidR="00EB72B7" w:rsidRPr="00474809">
        <w:rPr>
          <w:rFonts w:asciiTheme="minorHAnsi" w:hAnsiTheme="minorHAnsi" w:cs="Arial"/>
        </w:rPr>
        <w:t xml:space="preserve"> </w:t>
      </w:r>
      <w:r w:rsidR="002A725D" w:rsidRPr="00474809">
        <w:rPr>
          <w:rFonts w:asciiTheme="minorHAnsi" w:hAnsiTheme="minorHAnsi" w:cs="Arial"/>
        </w:rPr>
        <w:t>S</w:t>
      </w:r>
      <w:r w:rsidRPr="00474809">
        <w:rPr>
          <w:rFonts w:asciiTheme="minorHAnsi" w:hAnsiTheme="minorHAnsi" w:cs="Arial"/>
        </w:rPr>
        <w:t>mlouvy.</w:t>
      </w:r>
    </w:p>
    <w:p w:rsidR="00951D96" w:rsidRPr="007F0EC6" w:rsidRDefault="00951D96" w:rsidP="00474809">
      <w:pPr>
        <w:pStyle w:val="Odstavecseseznamem"/>
        <w:widowControl w:val="0"/>
        <w:numPr>
          <w:ilvl w:val="1"/>
          <w:numId w:val="33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7F0EC6">
        <w:rPr>
          <w:rFonts w:asciiTheme="minorHAnsi" w:hAnsiTheme="minorHAnsi" w:cs="Arial"/>
        </w:rPr>
        <w:t>Kterákoliv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smluvní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  <w:b/>
        </w:rPr>
        <w:t>je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povinna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oznámit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druhé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straně,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že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poruší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své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povinnosti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plynoucí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závazkového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vztahu.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Také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povinna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oznámit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skutečnosti,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které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týkají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podstatného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zhoršení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hospodářských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poměrů,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majetkových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poměrů,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které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mohly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mít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i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jednotlivě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negativní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vliv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plnění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její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povinnosti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plynoucí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předmětné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tedy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povinna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druhé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straně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oznámit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povahu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překážky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vč.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důvodů,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které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brání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nebo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budou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bránit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plnění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povinností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jejich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důsledcích.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Zpráva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musí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být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podána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  <w:b/>
        </w:rPr>
        <w:t>písemně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bez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zbytečného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odkladu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poté,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kdy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oznamujíc</w:t>
      </w:r>
      <w:r w:rsidR="00E35A17" w:rsidRPr="007F0EC6">
        <w:rPr>
          <w:rFonts w:asciiTheme="minorHAnsi" w:hAnsiTheme="minorHAnsi" w:cs="Arial"/>
        </w:rPr>
        <w:t>í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strana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o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překážce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dozvěděla,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nebo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při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náležité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péči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mohla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dozvědět.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Lhůtou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bez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zbytečného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odkladu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rozumí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  <w:b/>
        </w:rPr>
        <w:t>lhůta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14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dnů</w:t>
      </w:r>
      <w:r w:rsidRPr="007F0EC6">
        <w:rPr>
          <w:rFonts w:asciiTheme="minorHAnsi" w:hAnsiTheme="minorHAnsi" w:cs="Arial"/>
        </w:rPr>
        <w:t>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Oznámením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oznamující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nezbavuje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svých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závazků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ze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smlouvy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nebo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obecně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závazných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předpisů.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Jestliže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tuto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povinnost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oznamující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nesplní,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nebo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druhé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straně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zpráva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doručena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včas,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má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druhá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nárok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úhradu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škody,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kter</w:t>
      </w:r>
      <w:r w:rsidR="00E35A17" w:rsidRPr="007F0EC6">
        <w:rPr>
          <w:rFonts w:asciiTheme="minorHAnsi" w:hAnsiTheme="minorHAnsi" w:cs="Arial"/>
        </w:rPr>
        <w:t>á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jí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tím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vznikne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i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nárok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odstoupení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smlouvy.</w:t>
      </w:r>
    </w:p>
    <w:p w:rsidR="00951D96" w:rsidRPr="007F0EC6" w:rsidRDefault="00951D96" w:rsidP="00474809">
      <w:pPr>
        <w:pStyle w:val="Odstavecseseznamem"/>
        <w:widowControl w:val="0"/>
        <w:numPr>
          <w:ilvl w:val="1"/>
          <w:numId w:val="33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7F0EC6">
        <w:rPr>
          <w:rFonts w:asciiTheme="minorHAnsi" w:hAnsiTheme="minorHAnsi" w:cs="Arial"/>
        </w:rPr>
        <w:t>Odstoupení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="002A725D">
        <w:rPr>
          <w:rFonts w:asciiTheme="minorHAnsi" w:hAnsiTheme="minorHAnsi" w:cs="Arial"/>
        </w:rPr>
        <w:t>S</w:t>
      </w:r>
      <w:r w:rsidRPr="007F0EC6">
        <w:rPr>
          <w:rFonts w:asciiTheme="minorHAnsi" w:hAnsiTheme="minorHAnsi" w:cs="Arial"/>
        </w:rPr>
        <w:t>mlouvy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musí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odstupující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oznámit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druhé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straně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písemně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bez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zbytečného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odkladu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poté,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co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dozvěděla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podstatném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poruše</w:t>
      </w:r>
      <w:r w:rsidR="00E35A17" w:rsidRPr="007F0EC6">
        <w:rPr>
          <w:rFonts w:asciiTheme="minorHAnsi" w:hAnsiTheme="minorHAnsi" w:cs="Arial"/>
        </w:rPr>
        <w:t>ní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smlouvy.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Lhůta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pro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oznámení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odstoupení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stanovuje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pro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obě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strany</w:t>
      </w:r>
      <w:r w:rsidR="00EB72B7">
        <w:rPr>
          <w:rFonts w:asciiTheme="minorHAnsi" w:hAnsiTheme="minorHAnsi" w:cs="Arial"/>
        </w:rPr>
        <w:t xml:space="preserve"> </w:t>
      </w:r>
      <w:r w:rsidR="00E35A17" w:rsidRPr="007F0EC6">
        <w:rPr>
          <w:rFonts w:asciiTheme="minorHAnsi" w:hAnsiTheme="minorHAnsi" w:cs="Arial"/>
        </w:rPr>
        <w:t>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  <w:b/>
        </w:rPr>
        <w:t>15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dnů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dne,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kdy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jedna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smluvních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zjistila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podstatné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porušení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odstoupení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musí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být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dále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uveden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důvod,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pro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který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odstupuje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přesná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citace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toho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bodu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který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ji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takovému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kroku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opravňuje.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Bez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těchto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náležitostí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odstoupení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neplatné.</w:t>
      </w:r>
    </w:p>
    <w:p w:rsidR="00474809" w:rsidRDefault="008F2A9D" w:rsidP="00474809">
      <w:pPr>
        <w:pStyle w:val="Odstavecseseznamem"/>
        <w:widowControl w:val="0"/>
        <w:numPr>
          <w:ilvl w:val="1"/>
          <w:numId w:val="33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135BAE">
        <w:rPr>
          <w:rFonts w:asciiTheme="minorHAnsi" w:hAnsiTheme="minorHAnsi" w:cs="Arial"/>
        </w:rPr>
        <w:t>Za</w:t>
      </w:r>
      <w:r w:rsidR="00EB72B7" w:rsidRPr="00135BAE">
        <w:rPr>
          <w:rFonts w:asciiTheme="minorHAnsi" w:hAnsiTheme="minorHAnsi" w:cs="Arial"/>
        </w:rPr>
        <w:t xml:space="preserve"> </w:t>
      </w:r>
      <w:r w:rsidRPr="00135BAE">
        <w:rPr>
          <w:rFonts w:asciiTheme="minorHAnsi" w:hAnsiTheme="minorHAnsi" w:cs="Arial"/>
        </w:rPr>
        <w:t>podstatné</w:t>
      </w:r>
      <w:r w:rsidR="00EB72B7" w:rsidRPr="00135BAE">
        <w:rPr>
          <w:rFonts w:asciiTheme="minorHAnsi" w:hAnsiTheme="minorHAnsi" w:cs="Arial"/>
        </w:rPr>
        <w:t xml:space="preserve"> </w:t>
      </w:r>
      <w:r w:rsidRPr="00135BAE">
        <w:rPr>
          <w:rFonts w:asciiTheme="minorHAnsi" w:hAnsiTheme="minorHAnsi" w:cs="Arial"/>
        </w:rPr>
        <w:t>porušení</w:t>
      </w:r>
      <w:r w:rsidR="00EB72B7" w:rsidRPr="00135BAE">
        <w:rPr>
          <w:rFonts w:asciiTheme="minorHAnsi" w:hAnsiTheme="minorHAnsi" w:cs="Arial"/>
        </w:rPr>
        <w:t xml:space="preserve"> </w:t>
      </w:r>
      <w:r w:rsidRPr="00135BAE">
        <w:rPr>
          <w:rFonts w:asciiTheme="minorHAnsi" w:hAnsiTheme="minorHAnsi" w:cs="Arial"/>
        </w:rPr>
        <w:t>smlouvy</w:t>
      </w:r>
      <w:r w:rsidR="00EB72B7" w:rsidRPr="00135BAE">
        <w:rPr>
          <w:rFonts w:asciiTheme="minorHAnsi" w:hAnsiTheme="minorHAnsi" w:cs="Arial"/>
        </w:rPr>
        <w:t xml:space="preserve"> </w:t>
      </w:r>
      <w:r w:rsidRPr="00135BAE">
        <w:rPr>
          <w:rFonts w:asciiTheme="minorHAnsi" w:hAnsiTheme="minorHAnsi" w:cs="Arial"/>
        </w:rPr>
        <w:t>opravňující</w:t>
      </w:r>
      <w:r w:rsidR="00EB72B7" w:rsidRPr="00135BAE">
        <w:rPr>
          <w:rFonts w:asciiTheme="minorHAnsi" w:hAnsiTheme="minorHAnsi" w:cs="Arial"/>
        </w:rPr>
        <w:t xml:space="preserve"> </w:t>
      </w:r>
      <w:r w:rsidR="00E0675D">
        <w:rPr>
          <w:rFonts w:asciiTheme="minorHAnsi" w:hAnsiTheme="minorHAnsi" w:cs="Arial"/>
        </w:rPr>
        <w:t>O</w:t>
      </w:r>
      <w:r w:rsidRPr="00135BAE">
        <w:rPr>
          <w:rFonts w:asciiTheme="minorHAnsi" w:hAnsiTheme="minorHAnsi" w:cs="Arial"/>
        </w:rPr>
        <w:t>bjednatele</w:t>
      </w:r>
      <w:r w:rsidR="00EB72B7" w:rsidRPr="00135BAE">
        <w:rPr>
          <w:rFonts w:asciiTheme="minorHAnsi" w:hAnsiTheme="minorHAnsi" w:cs="Arial"/>
        </w:rPr>
        <w:t xml:space="preserve"> </w:t>
      </w:r>
      <w:r w:rsidRPr="00135BAE">
        <w:rPr>
          <w:rFonts w:asciiTheme="minorHAnsi" w:hAnsiTheme="minorHAnsi" w:cs="Arial"/>
        </w:rPr>
        <w:t>odstoupit</w:t>
      </w:r>
      <w:r w:rsidR="00EB72B7" w:rsidRPr="00135BAE">
        <w:rPr>
          <w:rFonts w:asciiTheme="minorHAnsi" w:hAnsiTheme="minorHAnsi" w:cs="Arial"/>
        </w:rPr>
        <w:t xml:space="preserve"> </w:t>
      </w:r>
      <w:r w:rsidRPr="00135BAE">
        <w:rPr>
          <w:rFonts w:asciiTheme="minorHAnsi" w:hAnsiTheme="minorHAnsi" w:cs="Arial"/>
        </w:rPr>
        <w:t>od</w:t>
      </w:r>
      <w:r w:rsidR="00EB72B7" w:rsidRPr="00135BAE">
        <w:rPr>
          <w:rFonts w:asciiTheme="minorHAnsi" w:hAnsiTheme="minorHAnsi" w:cs="Arial"/>
        </w:rPr>
        <w:t xml:space="preserve"> </w:t>
      </w:r>
      <w:r w:rsidRPr="00135BAE">
        <w:rPr>
          <w:rFonts w:asciiTheme="minorHAnsi" w:hAnsiTheme="minorHAnsi" w:cs="Arial"/>
        </w:rPr>
        <w:t>smlouvy</w:t>
      </w:r>
      <w:r w:rsidR="00EB72B7" w:rsidRPr="00135BAE">
        <w:rPr>
          <w:rFonts w:asciiTheme="minorHAnsi" w:hAnsiTheme="minorHAnsi" w:cs="Arial"/>
        </w:rPr>
        <w:t xml:space="preserve"> </w:t>
      </w:r>
      <w:r w:rsidRPr="00135BAE">
        <w:rPr>
          <w:rFonts w:asciiTheme="minorHAnsi" w:hAnsiTheme="minorHAnsi" w:cs="Arial"/>
        </w:rPr>
        <w:t>se</w:t>
      </w:r>
      <w:r w:rsidR="00EB72B7" w:rsidRPr="00135BAE">
        <w:rPr>
          <w:rFonts w:asciiTheme="minorHAnsi" w:hAnsiTheme="minorHAnsi" w:cs="Arial"/>
        </w:rPr>
        <w:t xml:space="preserve"> </w:t>
      </w:r>
      <w:r w:rsidRPr="00135BAE">
        <w:rPr>
          <w:rFonts w:asciiTheme="minorHAnsi" w:hAnsiTheme="minorHAnsi" w:cs="Arial"/>
        </w:rPr>
        <w:t>považuje:</w:t>
      </w:r>
    </w:p>
    <w:p w:rsidR="00E0675D" w:rsidRPr="00474809" w:rsidRDefault="00135BAE" w:rsidP="00474809">
      <w:pPr>
        <w:pStyle w:val="Odstavecseseznamem"/>
        <w:widowControl w:val="0"/>
        <w:numPr>
          <w:ilvl w:val="2"/>
          <w:numId w:val="33"/>
        </w:numPr>
        <w:adjustRightInd w:val="0"/>
        <w:spacing w:after="0" w:line="240" w:lineRule="auto"/>
        <w:ind w:left="1418" w:hanging="851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74809">
        <w:rPr>
          <w:rFonts w:asciiTheme="minorHAnsi" w:hAnsiTheme="minorHAnsi" w:cs="Arial"/>
        </w:rPr>
        <w:t xml:space="preserve">Prodlení Zhotovitele s dodržením </w:t>
      </w:r>
      <w:r w:rsidR="001870C0" w:rsidRPr="00474809">
        <w:rPr>
          <w:rFonts w:asciiTheme="minorHAnsi" w:hAnsiTheme="minorHAnsi" w:cs="Arial"/>
        </w:rPr>
        <w:t>lhůt</w:t>
      </w:r>
      <w:r w:rsidR="00E0675D" w:rsidRPr="00474809">
        <w:rPr>
          <w:rFonts w:asciiTheme="minorHAnsi" w:hAnsiTheme="minorHAnsi" w:cs="Arial"/>
        </w:rPr>
        <w:t xml:space="preserve">y pro předání a převzetí jednotlivých částí </w:t>
      </w:r>
      <w:r w:rsidR="002A725D" w:rsidRPr="00474809">
        <w:rPr>
          <w:rFonts w:asciiTheme="minorHAnsi" w:hAnsiTheme="minorHAnsi" w:cs="Arial"/>
        </w:rPr>
        <w:t xml:space="preserve">plnění </w:t>
      </w:r>
      <w:r w:rsidR="00E0675D" w:rsidRPr="00474809">
        <w:rPr>
          <w:rFonts w:asciiTheme="minorHAnsi" w:hAnsiTheme="minorHAnsi" w:cs="Arial"/>
        </w:rPr>
        <w:t xml:space="preserve">dle této </w:t>
      </w:r>
      <w:r w:rsidR="002A725D" w:rsidRPr="00474809">
        <w:rPr>
          <w:rFonts w:asciiTheme="minorHAnsi" w:hAnsiTheme="minorHAnsi" w:cs="Arial"/>
        </w:rPr>
        <w:t>S</w:t>
      </w:r>
      <w:r w:rsidR="00E0675D" w:rsidRPr="00474809">
        <w:rPr>
          <w:rFonts w:asciiTheme="minorHAnsi" w:hAnsiTheme="minorHAnsi" w:cs="Arial"/>
        </w:rPr>
        <w:t xml:space="preserve">mlouvy delší jak </w:t>
      </w:r>
      <w:r w:rsidR="002A725D" w:rsidRPr="00474809">
        <w:rPr>
          <w:rFonts w:asciiTheme="minorHAnsi" w:hAnsiTheme="minorHAnsi" w:cs="Arial"/>
        </w:rPr>
        <w:t>3</w:t>
      </w:r>
      <w:r w:rsidR="00E0675D" w:rsidRPr="00474809">
        <w:rPr>
          <w:rFonts w:asciiTheme="minorHAnsi" w:hAnsiTheme="minorHAnsi" w:cs="Arial"/>
        </w:rPr>
        <w:t>0 kalendářních dnů.</w:t>
      </w:r>
    </w:p>
    <w:p w:rsidR="002A725D" w:rsidRDefault="00E0675D" w:rsidP="00474809">
      <w:pPr>
        <w:pStyle w:val="Odstavecseseznamem"/>
        <w:widowControl w:val="0"/>
        <w:numPr>
          <w:ilvl w:val="2"/>
          <w:numId w:val="33"/>
        </w:numPr>
        <w:adjustRightInd w:val="0"/>
        <w:spacing w:after="0" w:line="240" w:lineRule="auto"/>
        <w:ind w:left="1418" w:hanging="851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2A725D">
        <w:rPr>
          <w:rFonts w:asciiTheme="minorHAnsi" w:hAnsiTheme="minorHAnsi" w:cs="Arial"/>
        </w:rPr>
        <w:t xml:space="preserve">Pokud </w:t>
      </w:r>
      <w:r w:rsidR="00135BAE" w:rsidRPr="002A725D">
        <w:rPr>
          <w:rFonts w:asciiTheme="minorHAnsi" w:hAnsiTheme="minorHAnsi" w:cs="Arial"/>
        </w:rPr>
        <w:t xml:space="preserve">Zhotovitel se i přes písemné upozornění Objednatele neřídí jeho závaznými pokyny </w:t>
      </w:r>
      <w:r w:rsidRPr="002A725D">
        <w:rPr>
          <w:rFonts w:asciiTheme="minorHAnsi" w:hAnsiTheme="minorHAnsi" w:cs="Arial"/>
        </w:rPr>
        <w:t xml:space="preserve">při zpracování </w:t>
      </w:r>
      <w:r w:rsidR="002A725D" w:rsidRPr="002A725D">
        <w:rPr>
          <w:rFonts w:asciiTheme="minorHAnsi" w:hAnsiTheme="minorHAnsi" w:cs="Arial"/>
        </w:rPr>
        <w:t xml:space="preserve">návrhu Územní studie nebo konečné verze Územní studie </w:t>
      </w:r>
    </w:p>
    <w:p w:rsidR="008F2A9D" w:rsidRPr="002A725D" w:rsidRDefault="00E0675D" w:rsidP="00474809">
      <w:pPr>
        <w:pStyle w:val="Odstavecseseznamem"/>
        <w:widowControl w:val="0"/>
        <w:numPr>
          <w:ilvl w:val="2"/>
          <w:numId w:val="33"/>
        </w:numPr>
        <w:adjustRightInd w:val="0"/>
        <w:spacing w:after="0" w:line="240" w:lineRule="auto"/>
        <w:ind w:left="1418" w:hanging="851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2A725D">
        <w:rPr>
          <w:rFonts w:asciiTheme="minorHAnsi" w:hAnsiTheme="minorHAnsi" w:cs="Arial"/>
        </w:rPr>
        <w:t>Pokud o</w:t>
      </w:r>
      <w:r w:rsidR="00135BAE" w:rsidRPr="002A725D">
        <w:rPr>
          <w:rFonts w:asciiTheme="minorHAnsi" w:hAnsiTheme="minorHAnsi" w:cs="Arial"/>
        </w:rPr>
        <w:t>hledně Zhotovitele bude zahájeno insolvenční řízení, jehož navrhovatelem bude sám Zhotovitel (tj. Zhotovitel na sebe podá insolvenční návrh).</w:t>
      </w:r>
    </w:p>
    <w:p w:rsidR="00135BAE" w:rsidRPr="009F321E" w:rsidRDefault="00E0675D" w:rsidP="00474809">
      <w:pPr>
        <w:pStyle w:val="Odstavecseseznamem"/>
        <w:widowControl w:val="0"/>
        <w:numPr>
          <w:ilvl w:val="2"/>
          <w:numId w:val="33"/>
        </w:numPr>
        <w:adjustRightInd w:val="0"/>
        <w:spacing w:after="0" w:line="240" w:lineRule="auto"/>
        <w:ind w:left="1418" w:hanging="851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Pokud r</w:t>
      </w:r>
      <w:r w:rsidR="00135BAE" w:rsidRPr="009F321E">
        <w:rPr>
          <w:rFonts w:asciiTheme="minorHAnsi" w:hAnsiTheme="minorHAnsi" w:cs="Arial"/>
        </w:rPr>
        <w:t>ozhodnutím soudu bude zjištěn úpadek Zhotovitele (i nepravomocně)</w:t>
      </w:r>
      <w:r w:rsidR="00540737" w:rsidRPr="009F321E">
        <w:rPr>
          <w:rFonts w:asciiTheme="minorHAnsi" w:hAnsiTheme="minorHAnsi" w:cs="Arial"/>
        </w:rPr>
        <w:t>.</w:t>
      </w:r>
    </w:p>
    <w:p w:rsidR="00474809" w:rsidRDefault="008F2A9D" w:rsidP="00474809">
      <w:pPr>
        <w:pStyle w:val="Odstavecseseznamem"/>
        <w:widowControl w:val="0"/>
        <w:numPr>
          <w:ilvl w:val="1"/>
          <w:numId w:val="33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9F321E">
        <w:rPr>
          <w:rFonts w:asciiTheme="minorHAnsi" w:hAnsiTheme="minorHAnsi" w:cs="Arial"/>
        </w:rPr>
        <w:t>Za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podstatné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porušení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smlouvy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opravňující</w:t>
      </w:r>
      <w:r w:rsidR="00EB72B7" w:rsidRPr="009F321E">
        <w:rPr>
          <w:rFonts w:asciiTheme="minorHAnsi" w:hAnsiTheme="minorHAnsi" w:cs="Arial"/>
        </w:rPr>
        <w:t xml:space="preserve"> </w:t>
      </w:r>
      <w:r w:rsidR="00E0675D">
        <w:rPr>
          <w:rFonts w:asciiTheme="minorHAnsi" w:hAnsiTheme="minorHAnsi" w:cs="Arial"/>
        </w:rPr>
        <w:t>Z</w:t>
      </w:r>
      <w:r w:rsidRPr="009F321E">
        <w:rPr>
          <w:rFonts w:asciiTheme="minorHAnsi" w:hAnsiTheme="minorHAnsi" w:cs="Arial"/>
        </w:rPr>
        <w:t>hotovitele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odstoupit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od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smlouvy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se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považuje:</w:t>
      </w:r>
    </w:p>
    <w:p w:rsidR="008F2A9D" w:rsidRPr="00474809" w:rsidRDefault="00135BAE" w:rsidP="00474809">
      <w:pPr>
        <w:pStyle w:val="Odstavecseseznamem"/>
        <w:widowControl w:val="0"/>
        <w:numPr>
          <w:ilvl w:val="2"/>
          <w:numId w:val="33"/>
        </w:numPr>
        <w:adjustRightInd w:val="0"/>
        <w:spacing w:after="0" w:line="240" w:lineRule="auto"/>
        <w:ind w:left="1418" w:hanging="851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74809">
        <w:rPr>
          <w:rFonts w:asciiTheme="minorHAnsi" w:hAnsiTheme="minorHAnsi" w:cs="Arial"/>
        </w:rPr>
        <w:t xml:space="preserve">Objednatel je v prodlení s úhradou ceny díla, nebo jeho části, po dobu delší než </w:t>
      </w:r>
      <w:r w:rsidR="002A725D" w:rsidRPr="00474809">
        <w:rPr>
          <w:rFonts w:asciiTheme="minorHAnsi" w:hAnsiTheme="minorHAnsi" w:cs="Arial"/>
        </w:rPr>
        <w:t>3</w:t>
      </w:r>
      <w:r w:rsidRPr="00474809">
        <w:rPr>
          <w:rFonts w:asciiTheme="minorHAnsi" w:hAnsiTheme="minorHAnsi" w:cs="Arial"/>
        </w:rPr>
        <w:t xml:space="preserve">0 </w:t>
      </w:r>
      <w:r w:rsidR="00757524" w:rsidRPr="00474809">
        <w:rPr>
          <w:rFonts w:asciiTheme="minorHAnsi" w:hAnsiTheme="minorHAnsi" w:cs="Arial"/>
        </w:rPr>
        <w:t xml:space="preserve">kalendářních </w:t>
      </w:r>
      <w:r w:rsidRPr="00474809">
        <w:rPr>
          <w:rFonts w:asciiTheme="minorHAnsi" w:hAnsiTheme="minorHAnsi" w:cs="Arial"/>
        </w:rPr>
        <w:t>dnů.</w:t>
      </w:r>
    </w:p>
    <w:p w:rsidR="00951D96" w:rsidRPr="007F0EC6" w:rsidRDefault="00951D96" w:rsidP="00474809">
      <w:pPr>
        <w:pStyle w:val="Odstavecseseznamem"/>
        <w:widowControl w:val="0"/>
        <w:numPr>
          <w:ilvl w:val="1"/>
          <w:numId w:val="33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9F321E">
        <w:rPr>
          <w:rFonts w:asciiTheme="minorHAnsi" w:hAnsiTheme="minorHAnsi" w:cs="Arial"/>
        </w:rPr>
        <w:t>Stanoví-li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strana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oprávněná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pro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dodatečné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plnění</w:t>
      </w:r>
      <w:r w:rsidR="00EB72B7" w:rsidRPr="009F321E">
        <w:rPr>
          <w:rFonts w:asciiTheme="minorHAnsi" w:hAnsiTheme="minorHAnsi" w:cs="Arial"/>
        </w:rPr>
        <w:t xml:space="preserve"> </w:t>
      </w:r>
      <w:r w:rsidRPr="009F321E">
        <w:rPr>
          <w:rFonts w:asciiTheme="minorHAnsi" w:hAnsiTheme="minorHAnsi" w:cs="Arial"/>
        </w:rPr>
        <w:t>lhůtu</w:t>
      </w:r>
      <w:r w:rsidRPr="007F0EC6">
        <w:rPr>
          <w:rFonts w:asciiTheme="minorHAnsi" w:hAnsiTheme="minorHAnsi" w:cs="Arial"/>
        </w:rPr>
        <w:t>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vzniká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právo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odstoupit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až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</w:rPr>
        <w:t>po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jejím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</w:rPr>
        <w:t>uplynutí.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Jestliže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však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strana,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která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je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prodlení,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prohlásí,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že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svůj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závazek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nesplní,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může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oprávněná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odstoupit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před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uplynutím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lhůty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dodatečného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plnění,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kterou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stanovila,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to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i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v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případě,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že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budoucí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porušení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by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nebylo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podstatné.</w:t>
      </w:r>
    </w:p>
    <w:p w:rsidR="00951D96" w:rsidRPr="007F0EC6" w:rsidRDefault="00951D96" w:rsidP="00474809">
      <w:pPr>
        <w:pStyle w:val="Odstavecseseznamem"/>
        <w:widowControl w:val="0"/>
        <w:numPr>
          <w:ilvl w:val="1"/>
          <w:numId w:val="33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7F0EC6">
        <w:rPr>
          <w:rFonts w:asciiTheme="minorHAnsi" w:hAnsiTheme="minorHAnsi" w:cs="Arial"/>
        </w:rPr>
        <w:t>Důsledky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odstoupení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smlouvy:</w:t>
      </w:r>
    </w:p>
    <w:p w:rsidR="00951D96" w:rsidRPr="007F0EC6" w:rsidRDefault="00951D96" w:rsidP="00974164">
      <w:pPr>
        <w:ind w:left="567" w:hanging="27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Odstoupením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tj.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doručením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projevu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vůle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druhému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účastníkovi,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zaniká.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však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nedotýká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nároku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náhradu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škody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zaplacení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pokut,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řešení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sporů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mezi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smluvními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stranami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jiných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ustanovení,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projevené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vůle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stran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nebo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vzhledem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povaze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mají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trvat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ukončení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:rsidR="00951D96" w:rsidRPr="007F0EC6" w:rsidRDefault="00951D96" w:rsidP="00974164">
      <w:pPr>
        <w:ind w:left="567" w:hanging="27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b/>
          <w:sz w:val="22"/>
          <w:szCs w:val="22"/>
        </w:rPr>
        <w:t>Zhotovitelovy</w:t>
      </w:r>
      <w:r w:rsidR="00EB72B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závazky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jakost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prací,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odstraňování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vad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nedodělků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jím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provedených,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platí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jakémkoli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smlouvy,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pro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část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díla,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kterou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takového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odstoupení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realizoval.</w:t>
      </w:r>
    </w:p>
    <w:p w:rsidR="00951D96" w:rsidRPr="007F0EC6" w:rsidRDefault="00951D96" w:rsidP="00474809">
      <w:pPr>
        <w:pStyle w:val="Odstavecseseznamem"/>
        <w:widowControl w:val="0"/>
        <w:numPr>
          <w:ilvl w:val="1"/>
          <w:numId w:val="33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7F0EC6">
        <w:rPr>
          <w:rFonts w:asciiTheme="minorHAnsi" w:hAnsiTheme="minorHAnsi" w:cs="Arial"/>
        </w:rPr>
        <w:t>Odstoupí-li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některá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ze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této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na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základě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ujednání</w:t>
      </w:r>
      <w:r w:rsidR="00EB72B7">
        <w:rPr>
          <w:rFonts w:asciiTheme="minorHAnsi" w:hAnsiTheme="minorHAnsi" w:cs="Arial"/>
        </w:rPr>
        <w:t xml:space="preserve"> </w:t>
      </w:r>
      <w:r w:rsidR="00A26864" w:rsidRPr="007F0EC6">
        <w:rPr>
          <w:rFonts w:asciiTheme="minorHAnsi" w:hAnsiTheme="minorHAnsi" w:cs="Arial"/>
        </w:rPr>
        <w:t>z</w:t>
      </w:r>
      <w:r w:rsidR="00EB72B7">
        <w:rPr>
          <w:rFonts w:asciiTheme="minorHAnsi" w:hAnsiTheme="minorHAnsi" w:cs="Arial"/>
        </w:rPr>
        <w:t xml:space="preserve"> </w:t>
      </w:r>
      <w:r w:rsidR="00A26864" w:rsidRPr="007F0EC6">
        <w:rPr>
          <w:rFonts w:asciiTheme="minorHAnsi" w:hAnsiTheme="minorHAnsi" w:cs="Arial"/>
        </w:rPr>
        <w:t>této</w:t>
      </w:r>
      <w:r w:rsidR="00EB72B7">
        <w:rPr>
          <w:rFonts w:asciiTheme="minorHAnsi" w:hAnsiTheme="minorHAnsi" w:cs="Arial"/>
        </w:rPr>
        <w:t xml:space="preserve"> </w:t>
      </w:r>
      <w:r w:rsidR="00A26864" w:rsidRPr="007F0EC6">
        <w:rPr>
          <w:rFonts w:asciiTheme="minorHAnsi" w:hAnsiTheme="minorHAnsi" w:cs="Arial"/>
        </w:rPr>
        <w:t>smlouvy</w:t>
      </w:r>
      <w:r w:rsidR="00EB72B7">
        <w:rPr>
          <w:rFonts w:asciiTheme="minorHAnsi" w:hAnsiTheme="minorHAnsi" w:cs="Arial"/>
        </w:rPr>
        <w:t xml:space="preserve"> </w:t>
      </w:r>
      <w:r w:rsidR="00A26864" w:rsidRPr="007F0EC6">
        <w:rPr>
          <w:rFonts w:asciiTheme="minorHAnsi" w:hAnsiTheme="minorHAnsi" w:cs="Arial"/>
        </w:rPr>
        <w:t>vyplývajících,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smluvní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strany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  <w:b/>
        </w:rPr>
        <w:t>vypořádají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své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závazky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z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předmětné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  <w:b/>
        </w:rPr>
        <w:t>do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30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dnů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odstoupení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od</w:t>
      </w:r>
      <w:r w:rsidR="00EB72B7">
        <w:rPr>
          <w:rFonts w:asciiTheme="minorHAnsi" w:hAnsiTheme="minorHAnsi" w:cs="Arial"/>
        </w:rPr>
        <w:t xml:space="preserve"> </w:t>
      </w:r>
      <w:r w:rsidRPr="007F0EC6">
        <w:rPr>
          <w:rFonts w:asciiTheme="minorHAnsi" w:hAnsiTheme="minorHAnsi" w:cs="Arial"/>
        </w:rPr>
        <w:t>smlouvy.</w:t>
      </w:r>
    </w:p>
    <w:p w:rsidR="004551E2" w:rsidRPr="007F0EC6" w:rsidRDefault="004551E2" w:rsidP="00974164">
      <w:pPr>
        <w:ind w:left="540" w:hanging="540"/>
        <w:jc w:val="both"/>
        <w:rPr>
          <w:rFonts w:asciiTheme="minorHAnsi" w:hAnsiTheme="minorHAnsi" w:cs="Arial"/>
          <w:sz w:val="22"/>
          <w:szCs w:val="22"/>
        </w:rPr>
      </w:pPr>
    </w:p>
    <w:p w:rsidR="00E47E61" w:rsidRPr="00757524" w:rsidRDefault="00757524" w:rsidP="0075752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center"/>
        <w:rPr>
          <w:rFonts w:asciiTheme="minorHAnsi" w:hAnsiTheme="minorHAnsi" w:cs="Arial"/>
          <w:b/>
        </w:rPr>
      </w:pPr>
      <w:r w:rsidRPr="00757524">
        <w:rPr>
          <w:rFonts w:asciiTheme="minorHAnsi" w:hAnsiTheme="minorHAnsi" w:cs="Arial"/>
          <w:b/>
        </w:rPr>
        <w:t>ZÁVĚREČNÁ USTANOVENÍ</w:t>
      </w:r>
    </w:p>
    <w:p w:rsidR="009B2FA4" w:rsidRPr="009B2FA4" w:rsidRDefault="009B2FA4" w:rsidP="00974164">
      <w:pPr>
        <w:widowControl w:val="0"/>
        <w:tabs>
          <w:tab w:val="left" w:pos="708"/>
        </w:tabs>
        <w:adjustRightInd w:val="0"/>
        <w:ind w:left="360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:rsidR="00C65F9F" w:rsidRPr="00474809" w:rsidRDefault="00C65F9F" w:rsidP="00474809">
      <w:pPr>
        <w:pStyle w:val="Odstavecseseznamem"/>
        <w:widowControl w:val="0"/>
        <w:numPr>
          <w:ilvl w:val="1"/>
          <w:numId w:val="34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474809">
        <w:rPr>
          <w:rFonts w:asciiTheme="minorHAnsi" w:hAnsiTheme="minorHAnsi" w:cs="Arial"/>
        </w:rPr>
        <w:t xml:space="preserve">Smluvní strany souhlasí s tím, že obsah smlouvy není obchodním tajemstvím a smluvní strany </w:t>
      </w:r>
      <w:r w:rsidRPr="00474809">
        <w:rPr>
          <w:rFonts w:asciiTheme="minorHAnsi" w:hAnsiTheme="minorHAnsi" w:cs="Arial"/>
        </w:rPr>
        <w:lastRenderedPageBreak/>
        <w:t>mohou smlouvu zveřejnit v rozsahu a za podmínek, jež vyplývají z obecně závazných právních předpisů.</w:t>
      </w:r>
    </w:p>
    <w:p w:rsidR="00C65F9F" w:rsidRPr="00C65F9F" w:rsidRDefault="00C65F9F" w:rsidP="00474809">
      <w:pPr>
        <w:pStyle w:val="Odstavecseseznamem"/>
        <w:widowControl w:val="0"/>
        <w:numPr>
          <w:ilvl w:val="1"/>
          <w:numId w:val="34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C65F9F">
        <w:rPr>
          <w:rFonts w:asciiTheme="minorHAnsi" w:hAnsiTheme="minorHAnsi" w:cs="Arial"/>
        </w:rPr>
        <w:t>Smluvní strany souhlasí s tím, že smlouva bude zveřejněna v registru smluv dle příslušných ustanovení zákona č. 340/2015 Sb., o zvláštních podmínkách účinnosti některých smluv, uveřejňování těchto smluv a o registru smluv (zákon o registru smluv).</w:t>
      </w:r>
    </w:p>
    <w:p w:rsidR="00C65F9F" w:rsidRPr="00C65F9F" w:rsidRDefault="00C65F9F" w:rsidP="00474809">
      <w:pPr>
        <w:pStyle w:val="Odstavecseseznamem"/>
        <w:widowControl w:val="0"/>
        <w:numPr>
          <w:ilvl w:val="1"/>
          <w:numId w:val="34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C65F9F">
        <w:rPr>
          <w:rFonts w:asciiTheme="minorHAnsi" w:hAnsiTheme="minorHAnsi" w:cs="Arial"/>
        </w:rPr>
        <w:t xml:space="preserve">Smluvní strany se dohodly, že zákonnou povinnost dle § 5 odst. 2 zákona o registru smluv splní Město </w:t>
      </w:r>
      <w:r w:rsidR="00721538">
        <w:rPr>
          <w:rFonts w:asciiTheme="minorHAnsi" w:hAnsiTheme="minorHAnsi" w:cs="Arial"/>
        </w:rPr>
        <w:t>Moravská Třebová</w:t>
      </w:r>
      <w:r w:rsidRPr="00C65F9F">
        <w:rPr>
          <w:rFonts w:asciiTheme="minorHAnsi" w:hAnsiTheme="minorHAnsi" w:cs="Arial"/>
        </w:rPr>
        <w:t>. Současně berou smluvní strany na vědomí, že v případě nesplnění zákonné povinnosti je smlouva do 3 (tří) měsíců od jejího podpisu bez dalšího zrušena od samého počátku.</w:t>
      </w:r>
    </w:p>
    <w:p w:rsidR="00C65F9F" w:rsidRPr="00C65F9F" w:rsidRDefault="00C65F9F" w:rsidP="00474809">
      <w:pPr>
        <w:pStyle w:val="Odstavecseseznamem"/>
        <w:widowControl w:val="0"/>
        <w:numPr>
          <w:ilvl w:val="1"/>
          <w:numId w:val="34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C65F9F">
        <w:rPr>
          <w:rFonts w:asciiTheme="minorHAnsi" w:hAnsiTheme="minorHAnsi" w:cs="Arial"/>
        </w:rPr>
        <w:t>Tato smlouva nabývá platnosti dnem podpisu a účinnosti dnem zveřejnění v registru smluv dle příslušných ustanovení zákona č. 340/2015 Sb., o zvláštních podmínkách účinnosti některých smluv, uveřejňování těchto smluv a o registru smluv (zákon o registru smluv)</w:t>
      </w:r>
      <w:r w:rsidR="00CB2BBA">
        <w:rPr>
          <w:rFonts w:asciiTheme="minorHAnsi" w:hAnsiTheme="minorHAnsi" w:cs="Arial"/>
        </w:rPr>
        <w:t>.</w:t>
      </w:r>
    </w:p>
    <w:p w:rsidR="00C65F9F" w:rsidRDefault="00C65F9F" w:rsidP="00474809">
      <w:pPr>
        <w:pStyle w:val="Odstavecseseznamem"/>
        <w:widowControl w:val="0"/>
        <w:numPr>
          <w:ilvl w:val="1"/>
          <w:numId w:val="34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Zhotovitel potvrzuje </w:t>
      </w:r>
      <w:r w:rsidRPr="00C65F9F">
        <w:rPr>
          <w:rFonts w:asciiTheme="minorHAnsi" w:hAnsiTheme="minorHAnsi" w:cs="Arial"/>
        </w:rPr>
        <w:t>pravdivost svých údajů</w:t>
      </w:r>
      <w:r>
        <w:rPr>
          <w:rFonts w:asciiTheme="minorHAnsi" w:hAnsiTheme="minorHAnsi" w:cs="Arial"/>
        </w:rPr>
        <w:t>, které jsou uvedeny v článku 1. a jejich shodu s platným výpisem z obchodního rejstříku nebo s živnostenským oprávněním. V případě, že dojde v průběhu smluvního vztahu ke změnám uvedených údajů, zavazuje se zhotovitel předat objednateli bez zbytečného odkladu platnou kopii výše uvedených dokladů.</w:t>
      </w:r>
    </w:p>
    <w:p w:rsidR="00C65F9F" w:rsidRDefault="00C65F9F" w:rsidP="00474809">
      <w:pPr>
        <w:pStyle w:val="Odstavecseseznamem"/>
        <w:widowControl w:val="0"/>
        <w:numPr>
          <w:ilvl w:val="1"/>
          <w:numId w:val="34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Zhotovitel souhlasí s uveřejněním podmínek, za jakých byla smlouva uzavřena a s uveřejněním textu smlouvy v rozsahu dle zákona č. 134/2016 Sb., zákona č. 340/2015 Sb. a zákona č. 106/1999 Sb.</w:t>
      </w:r>
    </w:p>
    <w:p w:rsidR="00C65F9F" w:rsidRDefault="00C65F9F" w:rsidP="00474809">
      <w:pPr>
        <w:pStyle w:val="Odstavecseseznamem"/>
        <w:widowControl w:val="0"/>
        <w:numPr>
          <w:ilvl w:val="1"/>
          <w:numId w:val="34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Smluvní strany prohlašují, že žádná část smlouvy nenaplňuje znaky obchodního tajemství dle </w:t>
      </w:r>
      <w:r>
        <w:rPr>
          <w:rFonts w:asciiTheme="minorHAnsi" w:hAnsiTheme="minorHAnsi" w:cs="Arial"/>
        </w:rPr>
        <w:br/>
        <w:t>§ 504 zákona č. 89/2012 Sb., občanský zákoník, ve znění pozdějších předpisů.</w:t>
      </w:r>
    </w:p>
    <w:p w:rsidR="00C65F9F" w:rsidRDefault="00C65F9F" w:rsidP="00474809">
      <w:pPr>
        <w:pStyle w:val="Odstavecseseznamem"/>
        <w:widowControl w:val="0"/>
        <w:numPr>
          <w:ilvl w:val="1"/>
          <w:numId w:val="34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 souladu s § 1801 zákona č. 89/2012 Sb., občanský zákoník, v platném znění, se ve smluvním vztahu založeném touto smlouvou vylučuje použití § 1799 a § 1800 z. </w:t>
      </w:r>
      <w:proofErr w:type="gramStart"/>
      <w:r>
        <w:rPr>
          <w:rFonts w:asciiTheme="minorHAnsi" w:hAnsiTheme="minorHAnsi" w:cs="Arial"/>
        </w:rPr>
        <w:t>č.</w:t>
      </w:r>
      <w:proofErr w:type="gramEnd"/>
      <w:r>
        <w:rPr>
          <w:rFonts w:asciiTheme="minorHAnsi" w:hAnsiTheme="minorHAnsi" w:cs="Arial"/>
        </w:rPr>
        <w:t xml:space="preserve"> 89/2012 Sb.</w:t>
      </w:r>
    </w:p>
    <w:p w:rsidR="002462CC" w:rsidRPr="002462CC" w:rsidRDefault="00C65F9F" w:rsidP="002462CC">
      <w:pPr>
        <w:pStyle w:val="Odstavecseseznamem"/>
        <w:widowControl w:val="0"/>
        <w:numPr>
          <w:ilvl w:val="1"/>
          <w:numId w:val="34"/>
        </w:numPr>
        <w:adjustRightInd w:val="0"/>
        <w:spacing w:before="120" w:after="0" w:line="240" w:lineRule="auto"/>
        <w:ind w:left="567" w:hanging="567"/>
        <w:contextualSpacing w:val="0"/>
        <w:jc w:val="both"/>
        <w:textAlignment w:val="baseline"/>
        <w:outlineLvl w:val="0"/>
        <w:rPr>
          <w:rFonts w:asciiTheme="minorHAnsi" w:hAnsiTheme="minorHAnsi" w:cs="Arial"/>
        </w:rPr>
      </w:pPr>
      <w:r w:rsidRPr="002462CC">
        <w:rPr>
          <w:rFonts w:asciiTheme="minorHAnsi" w:hAnsiTheme="minorHAnsi" w:cs="Arial"/>
        </w:rPr>
        <w:t>Smlouva se vyhotovuje v elektronické podobě a Objednatel a Zhotovitel obdrží její originální vyhotovení podepsané zaručeným elektronickým podpisem obou stran.</w:t>
      </w:r>
      <w:r w:rsidR="002462CC" w:rsidRPr="002462CC">
        <w:rPr>
          <w:rFonts w:asciiTheme="minorHAnsi" w:hAnsiTheme="minorHAnsi" w:cs="Arial"/>
        </w:rPr>
        <w:t xml:space="preserve"> V případě, že nebude z technických důvodů možné </w:t>
      </w:r>
      <w:r w:rsidR="002462CC">
        <w:rPr>
          <w:rFonts w:asciiTheme="minorHAnsi" w:hAnsiTheme="minorHAnsi" w:cs="Arial"/>
        </w:rPr>
        <w:t>s</w:t>
      </w:r>
      <w:r w:rsidR="002462CC" w:rsidRPr="002462CC">
        <w:rPr>
          <w:rFonts w:asciiTheme="minorHAnsi" w:hAnsiTheme="minorHAnsi" w:cs="Arial"/>
        </w:rPr>
        <w:t xml:space="preserve">mlouvu uzavřít v elektronické podobě, </w:t>
      </w:r>
      <w:r w:rsidR="002462CC">
        <w:rPr>
          <w:rFonts w:asciiTheme="minorHAnsi" w:hAnsiTheme="minorHAnsi" w:cs="Arial"/>
        </w:rPr>
        <w:t xml:space="preserve">bude uzavřena a vyhotovena </w:t>
      </w:r>
      <w:r w:rsidR="002462CC" w:rsidRPr="002462CC">
        <w:rPr>
          <w:rFonts w:asciiTheme="minorHAnsi" w:hAnsiTheme="minorHAnsi" w:cs="Arial"/>
        </w:rPr>
        <w:t>ve třech stejnopisech</w:t>
      </w:r>
      <w:r w:rsidR="002462CC">
        <w:rPr>
          <w:rFonts w:asciiTheme="minorHAnsi" w:hAnsiTheme="minorHAnsi" w:cs="Arial"/>
        </w:rPr>
        <w:t xml:space="preserve"> v listinné formě</w:t>
      </w:r>
      <w:r w:rsidR="002462CC" w:rsidRPr="002462CC">
        <w:rPr>
          <w:rFonts w:asciiTheme="minorHAnsi" w:hAnsiTheme="minorHAnsi" w:cs="Arial"/>
        </w:rPr>
        <w:t xml:space="preserve">, z nichž Objednatel obdrží dvě vyhotovení a Zhotovitel jedno vyhotovení. Všechna vyhotovení </w:t>
      </w:r>
      <w:r w:rsidR="002462CC">
        <w:rPr>
          <w:rFonts w:asciiTheme="minorHAnsi" w:hAnsiTheme="minorHAnsi" w:cs="Arial"/>
        </w:rPr>
        <w:t xml:space="preserve">pak mají </w:t>
      </w:r>
      <w:r w:rsidR="002462CC" w:rsidRPr="002462CC">
        <w:rPr>
          <w:rFonts w:asciiTheme="minorHAnsi" w:hAnsiTheme="minorHAnsi" w:cs="Arial"/>
        </w:rPr>
        <w:t>stejnou platnost.</w:t>
      </w:r>
    </w:p>
    <w:p w:rsidR="002462CC" w:rsidRDefault="002462CC" w:rsidP="00C65F9F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C65F9F" w:rsidRDefault="00C65F9F" w:rsidP="00C65F9F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bCs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 xml:space="preserve">Doložka platnosti právního jednání dle ustanovení § 41 zákona č. 128/2000 Sb., o obcích (obecní zřízení), ve znění pozdějších předpisů: </w:t>
      </w:r>
    </w:p>
    <w:p w:rsidR="00C65F9F" w:rsidRDefault="00C65F9F" w:rsidP="00C65F9F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Na straně objednatele rozhodla o uzavření této smlouvy Rada města </w:t>
      </w:r>
      <w:r w:rsidR="002A725D">
        <w:rPr>
          <w:rFonts w:asciiTheme="minorHAnsi" w:hAnsiTheme="minorHAnsi" w:cs="Arial"/>
          <w:sz w:val="22"/>
          <w:szCs w:val="22"/>
        </w:rPr>
        <w:t xml:space="preserve">Moravská Třebová </w:t>
      </w:r>
      <w:r>
        <w:rPr>
          <w:rFonts w:asciiTheme="minorHAnsi" w:hAnsiTheme="minorHAnsi" w:cs="Arial"/>
          <w:sz w:val="22"/>
          <w:szCs w:val="22"/>
          <w:lang w:val="x-none"/>
        </w:rPr>
        <w:t xml:space="preserve">dne </w:t>
      </w:r>
      <w:r w:rsidR="00AD0F62">
        <w:rPr>
          <w:rFonts w:asciiTheme="minorHAnsi" w:hAnsiTheme="minorHAnsi" w:cs="Arial"/>
          <w:sz w:val="22"/>
          <w:szCs w:val="22"/>
        </w:rPr>
        <w:t>5. 8. 2019</w:t>
      </w:r>
      <w:r>
        <w:rPr>
          <w:rFonts w:asciiTheme="minorHAnsi" w:hAnsiTheme="minorHAnsi" w:cs="Arial"/>
          <w:sz w:val="22"/>
          <w:szCs w:val="22"/>
          <w:lang w:val="x-none"/>
        </w:rPr>
        <w:t xml:space="preserve"> usnesením č.</w:t>
      </w:r>
      <w:r w:rsidR="00AD0F62">
        <w:rPr>
          <w:rFonts w:asciiTheme="minorHAnsi" w:hAnsiTheme="minorHAnsi" w:cs="Arial"/>
          <w:sz w:val="22"/>
          <w:szCs w:val="22"/>
        </w:rPr>
        <w:t xml:space="preserve"> 791/R/050819.</w:t>
      </w:r>
      <w:r>
        <w:rPr>
          <w:rFonts w:asciiTheme="minorHAnsi" w:hAnsiTheme="minorHAnsi" w:cs="Arial"/>
          <w:sz w:val="22"/>
          <w:szCs w:val="22"/>
          <w:lang w:val="x-none"/>
        </w:rPr>
        <w:t xml:space="preserve"> </w:t>
      </w:r>
    </w:p>
    <w:p w:rsidR="000074C7" w:rsidRDefault="000074C7" w:rsidP="00974164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</w:p>
    <w:p w:rsidR="00951D96" w:rsidRPr="007F0EC6" w:rsidRDefault="00B3463B" w:rsidP="00974164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</w:t>
      </w:r>
      <w:r w:rsidR="002A725D">
        <w:rPr>
          <w:rFonts w:asciiTheme="minorHAnsi" w:hAnsiTheme="minorHAnsi" w:cs="Arial"/>
          <w:sz w:val="22"/>
          <w:szCs w:val="22"/>
        </w:rPr>
        <w:t xml:space="preserve"> Moravské Třebové </w:t>
      </w:r>
      <w:r w:rsidR="00951D96"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…………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757524">
        <w:rPr>
          <w:rFonts w:asciiTheme="minorHAnsi" w:hAnsiTheme="minorHAnsi" w:cs="Arial"/>
          <w:sz w:val="22"/>
          <w:szCs w:val="22"/>
        </w:rPr>
        <w:t>2019</w:t>
      </w:r>
      <w:r w:rsidR="00951D96" w:rsidRPr="007F0EC6">
        <w:rPr>
          <w:rFonts w:asciiTheme="minorHAnsi" w:hAnsiTheme="minorHAnsi" w:cs="Arial"/>
          <w:sz w:val="22"/>
          <w:szCs w:val="22"/>
        </w:rPr>
        <w:tab/>
      </w:r>
      <w:r w:rsidRPr="00201E2E">
        <w:rPr>
          <w:rFonts w:asciiTheme="minorHAnsi" w:hAnsiTheme="minorHAnsi" w:cs="Arial"/>
          <w:sz w:val="22"/>
          <w:szCs w:val="22"/>
        </w:rPr>
        <w:t>V</w:t>
      </w:r>
      <w:r w:rsidR="00EB72B7" w:rsidRPr="00201E2E">
        <w:rPr>
          <w:rFonts w:asciiTheme="minorHAnsi" w:hAnsiTheme="minorHAnsi" w:cs="Arial"/>
          <w:sz w:val="22"/>
          <w:szCs w:val="22"/>
        </w:rPr>
        <w:t xml:space="preserve"> </w:t>
      </w:r>
      <w:r w:rsidR="006C2DA8" w:rsidRPr="00201E2E">
        <w:rPr>
          <w:rFonts w:asciiTheme="minorHAnsi" w:hAnsiTheme="minorHAnsi" w:cs="Arial"/>
          <w:sz w:val="22"/>
          <w:szCs w:val="22"/>
        </w:rPr>
        <w:t>Praze</w:t>
      </w:r>
      <w:r w:rsidR="00EB72B7" w:rsidRPr="00201E2E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201E2E">
        <w:rPr>
          <w:rFonts w:asciiTheme="minorHAnsi" w:hAnsiTheme="minorHAnsi" w:cs="Arial"/>
          <w:sz w:val="22"/>
          <w:szCs w:val="22"/>
        </w:rPr>
        <w:t>dne</w:t>
      </w:r>
      <w:r w:rsidR="00AD0F62">
        <w:rPr>
          <w:rFonts w:asciiTheme="minorHAnsi" w:hAnsiTheme="minorHAnsi" w:cs="Arial"/>
          <w:sz w:val="22"/>
          <w:szCs w:val="22"/>
        </w:rPr>
        <w:t xml:space="preserve"> ………… 2019</w:t>
      </w:r>
    </w:p>
    <w:p w:rsidR="00FB2FE9" w:rsidRDefault="00FB2FE9" w:rsidP="00974164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:rsidR="00D20AAF" w:rsidRDefault="00D20AAF" w:rsidP="00974164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:rsidR="009B2FA4" w:rsidRDefault="009B2FA4" w:rsidP="00974164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:rsidR="00951D96" w:rsidRPr="007F0EC6" w:rsidRDefault="00B3463B" w:rsidP="00974164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______________________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28480F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ab/>
        <w:t>__________________________</w:t>
      </w:r>
    </w:p>
    <w:p w:rsidR="00951D96" w:rsidRPr="007F0EC6" w:rsidRDefault="0028480F" w:rsidP="00974164">
      <w:pPr>
        <w:pStyle w:val="Zkladntext"/>
        <w:tabs>
          <w:tab w:val="left" w:pos="5220"/>
        </w:tabs>
        <w:jc w:val="both"/>
        <w:rPr>
          <w:rFonts w:asciiTheme="minorHAnsi" w:hAnsiTheme="minorHAnsi" w:cs="Arial"/>
          <w:sz w:val="22"/>
          <w:szCs w:val="22"/>
        </w:rPr>
      </w:pPr>
      <w:r w:rsidRPr="0028480F">
        <w:rPr>
          <w:rFonts w:asciiTheme="minorHAnsi" w:hAnsiTheme="minorHAnsi" w:cs="Arial"/>
          <w:b/>
          <w:sz w:val="22"/>
          <w:szCs w:val="22"/>
        </w:rPr>
        <w:t xml:space="preserve">Ing. Tomáš </w:t>
      </w:r>
      <w:proofErr w:type="spellStart"/>
      <w:r w:rsidRPr="0028480F">
        <w:rPr>
          <w:rFonts w:asciiTheme="minorHAnsi" w:hAnsiTheme="minorHAnsi" w:cs="Arial"/>
          <w:b/>
          <w:sz w:val="22"/>
          <w:szCs w:val="22"/>
        </w:rPr>
        <w:t>Kolkop</w:t>
      </w:r>
      <w:proofErr w:type="spellEnd"/>
      <w:r w:rsidR="00951D96" w:rsidRPr="007F0EC6">
        <w:rPr>
          <w:rFonts w:asciiTheme="minorHAnsi" w:hAnsiTheme="minorHAnsi" w:cs="Arial"/>
          <w:sz w:val="22"/>
          <w:szCs w:val="22"/>
        </w:rPr>
        <w:tab/>
      </w:r>
      <w:r w:rsidR="00201E2E" w:rsidRPr="00201E2E">
        <w:rPr>
          <w:rFonts w:asciiTheme="minorHAnsi" w:hAnsiTheme="minorHAnsi" w:cs="Arial"/>
          <w:b/>
          <w:sz w:val="22"/>
          <w:szCs w:val="22"/>
        </w:rPr>
        <w:t>Ing. arch. Richard Ott</w:t>
      </w:r>
    </w:p>
    <w:p w:rsidR="00327FA9" w:rsidRDefault="0028480F" w:rsidP="00110A54">
      <w:pPr>
        <w:pStyle w:val="Textodstavce"/>
        <w:numPr>
          <w:ilvl w:val="0"/>
          <w:numId w:val="0"/>
        </w:numPr>
        <w:spacing w:before="0" w:after="0"/>
        <w:ind w:hanging="284"/>
        <w:rPr>
          <w:rFonts w:ascii="Arial Black" w:hAnsi="Arial Black" w:cs="Arial"/>
          <w:caps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28480F">
        <w:rPr>
          <w:rFonts w:asciiTheme="minorHAnsi" w:hAnsiTheme="minorHAnsi" w:cs="Arial"/>
          <w:sz w:val="22"/>
          <w:szCs w:val="22"/>
        </w:rPr>
        <w:t xml:space="preserve">starosta </w:t>
      </w:r>
    </w:p>
    <w:sectPr w:rsidR="00327FA9" w:rsidSect="001333B8">
      <w:headerReference w:type="default" r:id="rId8"/>
      <w:footerReference w:type="default" r:id="rId9"/>
      <w:pgSz w:w="11906" w:h="16838"/>
      <w:pgMar w:top="1247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11" w:rsidRDefault="00924211">
      <w:r>
        <w:separator/>
      </w:r>
    </w:p>
  </w:endnote>
  <w:endnote w:type="continuationSeparator" w:id="0">
    <w:p w:rsidR="00924211" w:rsidRDefault="0092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11" w:rsidRDefault="00924211"/>
  <w:p w:rsidR="00924211" w:rsidRPr="007F0EC6" w:rsidRDefault="00924211" w:rsidP="007F0EC6">
    <w:pPr>
      <w:pStyle w:val="Zpat"/>
      <w:jc w:val="right"/>
      <w:rPr>
        <w:rFonts w:asciiTheme="minorHAnsi" w:hAnsiTheme="minorHAnsi"/>
        <w:sz w:val="20"/>
        <w:szCs w:val="20"/>
      </w:rPr>
    </w:pPr>
    <w:r w:rsidRPr="007F0EC6">
      <w:rPr>
        <w:rStyle w:val="slostrnky"/>
        <w:rFonts w:asciiTheme="minorHAnsi" w:hAnsiTheme="minorHAnsi"/>
        <w:sz w:val="20"/>
        <w:szCs w:val="20"/>
      </w:rPr>
      <w:fldChar w:fldCharType="begin"/>
    </w:r>
    <w:r w:rsidRPr="007F0EC6">
      <w:rPr>
        <w:rStyle w:val="slostrnky"/>
        <w:rFonts w:asciiTheme="minorHAnsi" w:hAnsiTheme="minorHAnsi"/>
        <w:sz w:val="20"/>
        <w:szCs w:val="20"/>
      </w:rPr>
      <w:instrText xml:space="preserve"> PAGE </w:instrText>
    </w:r>
    <w:r w:rsidRPr="007F0EC6">
      <w:rPr>
        <w:rStyle w:val="slostrnky"/>
        <w:rFonts w:asciiTheme="minorHAnsi" w:hAnsiTheme="minorHAnsi"/>
        <w:sz w:val="20"/>
        <w:szCs w:val="20"/>
      </w:rPr>
      <w:fldChar w:fldCharType="separate"/>
    </w:r>
    <w:r w:rsidR="00937F48">
      <w:rPr>
        <w:rStyle w:val="slostrnky"/>
        <w:rFonts w:asciiTheme="minorHAnsi" w:hAnsiTheme="minorHAnsi"/>
        <w:noProof/>
        <w:sz w:val="20"/>
        <w:szCs w:val="20"/>
      </w:rPr>
      <w:t>9</w:t>
    </w:r>
    <w:r w:rsidRPr="007F0EC6">
      <w:rPr>
        <w:rStyle w:val="slostrnky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11" w:rsidRDefault="00924211">
      <w:r>
        <w:separator/>
      </w:r>
    </w:p>
  </w:footnote>
  <w:footnote w:type="continuationSeparator" w:id="0">
    <w:p w:rsidR="00924211" w:rsidRDefault="0092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11" w:rsidRPr="007F0EC6" w:rsidRDefault="00924211" w:rsidP="007F0EC6">
    <w:pPr>
      <w:pStyle w:val="Zhlav"/>
      <w:jc w:val="center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3D40B5D"/>
    <w:multiLevelType w:val="multilevel"/>
    <w:tmpl w:val="3306CA7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4" w15:restartNumberingAfterBreak="0">
    <w:nsid w:val="1254547D"/>
    <w:multiLevelType w:val="multilevel"/>
    <w:tmpl w:val="B180E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1718B2"/>
    <w:multiLevelType w:val="multilevel"/>
    <w:tmpl w:val="4DA087C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57EC6"/>
    <w:multiLevelType w:val="multilevel"/>
    <w:tmpl w:val="808862F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EA41F1"/>
    <w:multiLevelType w:val="multilevel"/>
    <w:tmpl w:val="FE6C0B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DF4B89"/>
    <w:multiLevelType w:val="multilevel"/>
    <w:tmpl w:val="101691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4A3C87"/>
    <w:multiLevelType w:val="multilevel"/>
    <w:tmpl w:val="85266C8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2D44A9"/>
    <w:multiLevelType w:val="hybridMultilevel"/>
    <w:tmpl w:val="F22C249A"/>
    <w:lvl w:ilvl="0" w:tplc="3AC635AE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F2B2D"/>
    <w:multiLevelType w:val="multilevel"/>
    <w:tmpl w:val="6B1A2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2F17333"/>
    <w:multiLevelType w:val="multilevel"/>
    <w:tmpl w:val="C2DCE2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312480"/>
    <w:multiLevelType w:val="multilevel"/>
    <w:tmpl w:val="DE0E7E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C30D45"/>
    <w:multiLevelType w:val="hybridMultilevel"/>
    <w:tmpl w:val="932C9B24"/>
    <w:lvl w:ilvl="0" w:tplc="4224C4F2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7428B1"/>
    <w:multiLevelType w:val="multilevel"/>
    <w:tmpl w:val="6B7ABDE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0267CA"/>
    <w:multiLevelType w:val="hybridMultilevel"/>
    <w:tmpl w:val="A362859E"/>
    <w:lvl w:ilvl="0" w:tplc="71BEFB76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1A804AB"/>
    <w:multiLevelType w:val="multilevel"/>
    <w:tmpl w:val="06F2BFB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433C49"/>
    <w:multiLevelType w:val="multilevel"/>
    <w:tmpl w:val="14F201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5D5733"/>
    <w:multiLevelType w:val="multilevel"/>
    <w:tmpl w:val="FF7265B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217E3"/>
    <w:multiLevelType w:val="multilevel"/>
    <w:tmpl w:val="9F924B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23704C"/>
    <w:multiLevelType w:val="multilevel"/>
    <w:tmpl w:val="AC1ACE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A681742"/>
    <w:multiLevelType w:val="multilevel"/>
    <w:tmpl w:val="0A0CB8B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5102D8"/>
    <w:multiLevelType w:val="multilevel"/>
    <w:tmpl w:val="8B1C5A9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C5EB1"/>
    <w:multiLevelType w:val="multilevel"/>
    <w:tmpl w:val="CBB2E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C15099"/>
    <w:multiLevelType w:val="multilevel"/>
    <w:tmpl w:val="844016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1030C3"/>
    <w:multiLevelType w:val="hybridMultilevel"/>
    <w:tmpl w:val="CF685A1C"/>
    <w:lvl w:ilvl="0" w:tplc="0000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87C1C"/>
    <w:multiLevelType w:val="multilevel"/>
    <w:tmpl w:val="06F2BFB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 w15:restartNumberingAfterBreak="0">
    <w:nsid w:val="77640E0A"/>
    <w:multiLevelType w:val="multilevel"/>
    <w:tmpl w:val="B180EF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77C2DE1"/>
    <w:multiLevelType w:val="multilevel"/>
    <w:tmpl w:val="101691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7F103B"/>
    <w:multiLevelType w:val="multilevel"/>
    <w:tmpl w:val="BF187B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9ED40E3"/>
    <w:multiLevelType w:val="multilevel"/>
    <w:tmpl w:val="23BEA17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1F3F8B"/>
    <w:multiLevelType w:val="multilevel"/>
    <w:tmpl w:val="486E1E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28"/>
  </w:num>
  <w:num w:numId="8">
    <w:abstractNumId w:val="21"/>
  </w:num>
  <w:num w:numId="9">
    <w:abstractNumId w:val="12"/>
  </w:num>
  <w:num w:numId="10">
    <w:abstractNumId w:val="31"/>
  </w:num>
  <w:num w:numId="11">
    <w:abstractNumId w:val="8"/>
  </w:num>
  <w:num w:numId="12">
    <w:abstractNumId w:val="33"/>
  </w:num>
  <w:num w:numId="13">
    <w:abstractNumId w:val="29"/>
  </w:num>
  <w:num w:numId="14">
    <w:abstractNumId w:val="23"/>
  </w:num>
  <w:num w:numId="15">
    <w:abstractNumId w:val="18"/>
  </w:num>
  <w:num w:numId="16">
    <w:abstractNumId w:val="9"/>
  </w:num>
  <w:num w:numId="17">
    <w:abstractNumId w:val="5"/>
  </w:num>
  <w:num w:numId="18">
    <w:abstractNumId w:val="19"/>
  </w:num>
  <w:num w:numId="19">
    <w:abstractNumId w:val="27"/>
  </w:num>
  <w:num w:numId="20">
    <w:abstractNumId w:val="1"/>
  </w:num>
  <w:num w:numId="21">
    <w:abstractNumId w:val="22"/>
  </w:num>
  <w:num w:numId="22">
    <w:abstractNumId w:val="7"/>
  </w:num>
  <w:num w:numId="23">
    <w:abstractNumId w:val="26"/>
  </w:num>
  <w:num w:numId="2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5"/>
  </w:num>
  <w:num w:numId="27">
    <w:abstractNumId w:val="17"/>
  </w:num>
  <w:num w:numId="28">
    <w:abstractNumId w:val="10"/>
  </w:num>
  <w:num w:numId="29">
    <w:abstractNumId w:val="16"/>
  </w:num>
  <w:num w:numId="30">
    <w:abstractNumId w:val="13"/>
  </w:num>
  <w:num w:numId="31">
    <w:abstractNumId w:val="30"/>
  </w:num>
  <w:num w:numId="32">
    <w:abstractNumId w:val="4"/>
  </w:num>
  <w:num w:numId="33">
    <w:abstractNumId w:val="25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E"/>
    <w:rsid w:val="000012EA"/>
    <w:rsid w:val="000013C7"/>
    <w:rsid w:val="00001E21"/>
    <w:rsid w:val="0000359B"/>
    <w:rsid w:val="00006D17"/>
    <w:rsid w:val="000074C7"/>
    <w:rsid w:val="00007A62"/>
    <w:rsid w:val="000118D9"/>
    <w:rsid w:val="00020AEE"/>
    <w:rsid w:val="0002470B"/>
    <w:rsid w:val="00024791"/>
    <w:rsid w:val="00024A7F"/>
    <w:rsid w:val="000251D7"/>
    <w:rsid w:val="00025830"/>
    <w:rsid w:val="00027928"/>
    <w:rsid w:val="00036EF5"/>
    <w:rsid w:val="00037B05"/>
    <w:rsid w:val="00040D10"/>
    <w:rsid w:val="0004158C"/>
    <w:rsid w:val="000474DA"/>
    <w:rsid w:val="00050989"/>
    <w:rsid w:val="00050D3D"/>
    <w:rsid w:val="00051179"/>
    <w:rsid w:val="0005146A"/>
    <w:rsid w:val="00060E25"/>
    <w:rsid w:val="000638B8"/>
    <w:rsid w:val="000658A1"/>
    <w:rsid w:val="000658B3"/>
    <w:rsid w:val="00066BF9"/>
    <w:rsid w:val="00067CD7"/>
    <w:rsid w:val="000721A8"/>
    <w:rsid w:val="00073DDB"/>
    <w:rsid w:val="00074D50"/>
    <w:rsid w:val="00077ECD"/>
    <w:rsid w:val="000841DC"/>
    <w:rsid w:val="00085467"/>
    <w:rsid w:val="00091DDA"/>
    <w:rsid w:val="00095518"/>
    <w:rsid w:val="00096815"/>
    <w:rsid w:val="00097A1F"/>
    <w:rsid w:val="000A32E0"/>
    <w:rsid w:val="000A4C51"/>
    <w:rsid w:val="000A75A2"/>
    <w:rsid w:val="000B1082"/>
    <w:rsid w:val="000B1383"/>
    <w:rsid w:val="000B1582"/>
    <w:rsid w:val="000B2727"/>
    <w:rsid w:val="000B2F83"/>
    <w:rsid w:val="000B52AD"/>
    <w:rsid w:val="000B6000"/>
    <w:rsid w:val="000B70C9"/>
    <w:rsid w:val="000C02BF"/>
    <w:rsid w:val="000C14BB"/>
    <w:rsid w:val="000C23F1"/>
    <w:rsid w:val="000D14F2"/>
    <w:rsid w:val="000D634E"/>
    <w:rsid w:val="000E3EB3"/>
    <w:rsid w:val="000E5E53"/>
    <w:rsid w:val="000F171D"/>
    <w:rsid w:val="000F1C41"/>
    <w:rsid w:val="000F3F7C"/>
    <w:rsid w:val="000F5719"/>
    <w:rsid w:val="001008BD"/>
    <w:rsid w:val="00100BD0"/>
    <w:rsid w:val="001019DF"/>
    <w:rsid w:val="001025F9"/>
    <w:rsid w:val="001108CE"/>
    <w:rsid w:val="00110A54"/>
    <w:rsid w:val="0011102C"/>
    <w:rsid w:val="00114B14"/>
    <w:rsid w:val="001175C1"/>
    <w:rsid w:val="001201D0"/>
    <w:rsid w:val="0012121F"/>
    <w:rsid w:val="00123D4C"/>
    <w:rsid w:val="0012431A"/>
    <w:rsid w:val="00124971"/>
    <w:rsid w:val="00125108"/>
    <w:rsid w:val="00126991"/>
    <w:rsid w:val="001333B8"/>
    <w:rsid w:val="00135AD6"/>
    <w:rsid w:val="00135BAE"/>
    <w:rsid w:val="00140A72"/>
    <w:rsid w:val="00142DFD"/>
    <w:rsid w:val="00150660"/>
    <w:rsid w:val="00150E60"/>
    <w:rsid w:val="00152EE2"/>
    <w:rsid w:val="0015555B"/>
    <w:rsid w:val="00155622"/>
    <w:rsid w:val="00161186"/>
    <w:rsid w:val="001674FC"/>
    <w:rsid w:val="00167751"/>
    <w:rsid w:val="001756C7"/>
    <w:rsid w:val="00177CEC"/>
    <w:rsid w:val="00180A3D"/>
    <w:rsid w:val="00182C85"/>
    <w:rsid w:val="00184849"/>
    <w:rsid w:val="001870C0"/>
    <w:rsid w:val="00191F86"/>
    <w:rsid w:val="00192DA6"/>
    <w:rsid w:val="0019436B"/>
    <w:rsid w:val="00195E9C"/>
    <w:rsid w:val="001966BC"/>
    <w:rsid w:val="001A1D67"/>
    <w:rsid w:val="001A324E"/>
    <w:rsid w:val="001A3CD4"/>
    <w:rsid w:val="001A7812"/>
    <w:rsid w:val="001B3BB1"/>
    <w:rsid w:val="001C141A"/>
    <w:rsid w:val="001C290D"/>
    <w:rsid w:val="001D405A"/>
    <w:rsid w:val="001D4BF6"/>
    <w:rsid w:val="001E50A4"/>
    <w:rsid w:val="001E5516"/>
    <w:rsid w:val="001E5DBE"/>
    <w:rsid w:val="001F0A28"/>
    <w:rsid w:val="001F1F7C"/>
    <w:rsid w:val="001F6D6F"/>
    <w:rsid w:val="001F6F5E"/>
    <w:rsid w:val="0020073D"/>
    <w:rsid w:val="00201ABE"/>
    <w:rsid w:val="00201E2E"/>
    <w:rsid w:val="00203AA9"/>
    <w:rsid w:val="00211507"/>
    <w:rsid w:val="00214491"/>
    <w:rsid w:val="00216493"/>
    <w:rsid w:val="00231585"/>
    <w:rsid w:val="0023393E"/>
    <w:rsid w:val="00234A1C"/>
    <w:rsid w:val="00234E25"/>
    <w:rsid w:val="00235746"/>
    <w:rsid w:val="0023611F"/>
    <w:rsid w:val="0023670C"/>
    <w:rsid w:val="0024164D"/>
    <w:rsid w:val="00242A08"/>
    <w:rsid w:val="0024378C"/>
    <w:rsid w:val="00244E1C"/>
    <w:rsid w:val="002462CC"/>
    <w:rsid w:val="0025114E"/>
    <w:rsid w:val="00251B1B"/>
    <w:rsid w:val="002538BD"/>
    <w:rsid w:val="00256A73"/>
    <w:rsid w:val="00257C46"/>
    <w:rsid w:val="0026513C"/>
    <w:rsid w:val="00273194"/>
    <w:rsid w:val="002738E4"/>
    <w:rsid w:val="0027504D"/>
    <w:rsid w:val="00281696"/>
    <w:rsid w:val="00281D96"/>
    <w:rsid w:val="002824B4"/>
    <w:rsid w:val="002827B2"/>
    <w:rsid w:val="00282A1B"/>
    <w:rsid w:val="0028480F"/>
    <w:rsid w:val="00290B11"/>
    <w:rsid w:val="00292B22"/>
    <w:rsid w:val="00293636"/>
    <w:rsid w:val="002944EF"/>
    <w:rsid w:val="002961EE"/>
    <w:rsid w:val="002A5687"/>
    <w:rsid w:val="002A725D"/>
    <w:rsid w:val="002A74B6"/>
    <w:rsid w:val="002A7DBF"/>
    <w:rsid w:val="002B28FA"/>
    <w:rsid w:val="002B2BF7"/>
    <w:rsid w:val="002B416A"/>
    <w:rsid w:val="002C3A89"/>
    <w:rsid w:val="002E36EF"/>
    <w:rsid w:val="002E4727"/>
    <w:rsid w:val="002E6346"/>
    <w:rsid w:val="002F0BBD"/>
    <w:rsid w:val="002F298F"/>
    <w:rsid w:val="002F34A0"/>
    <w:rsid w:val="002F6456"/>
    <w:rsid w:val="00300CF5"/>
    <w:rsid w:val="00301D8D"/>
    <w:rsid w:val="00305EEA"/>
    <w:rsid w:val="0031216E"/>
    <w:rsid w:val="003126A3"/>
    <w:rsid w:val="00317045"/>
    <w:rsid w:val="00327D46"/>
    <w:rsid w:val="00327FA9"/>
    <w:rsid w:val="00332233"/>
    <w:rsid w:val="0033427F"/>
    <w:rsid w:val="00342DED"/>
    <w:rsid w:val="003444C7"/>
    <w:rsid w:val="003455F3"/>
    <w:rsid w:val="0034719C"/>
    <w:rsid w:val="00350A13"/>
    <w:rsid w:val="00350C09"/>
    <w:rsid w:val="0035425D"/>
    <w:rsid w:val="00354D7C"/>
    <w:rsid w:val="0035544A"/>
    <w:rsid w:val="00356352"/>
    <w:rsid w:val="003611DD"/>
    <w:rsid w:val="00363487"/>
    <w:rsid w:val="00363564"/>
    <w:rsid w:val="00365CAD"/>
    <w:rsid w:val="00366E76"/>
    <w:rsid w:val="00372FA9"/>
    <w:rsid w:val="0037318D"/>
    <w:rsid w:val="00376E7D"/>
    <w:rsid w:val="00377ADF"/>
    <w:rsid w:val="00381AD4"/>
    <w:rsid w:val="0038296E"/>
    <w:rsid w:val="00384526"/>
    <w:rsid w:val="003900B7"/>
    <w:rsid w:val="00390486"/>
    <w:rsid w:val="00390BF1"/>
    <w:rsid w:val="00393AC7"/>
    <w:rsid w:val="003941C3"/>
    <w:rsid w:val="00395BD8"/>
    <w:rsid w:val="00397CF7"/>
    <w:rsid w:val="003A15CF"/>
    <w:rsid w:val="003A47AD"/>
    <w:rsid w:val="003A551B"/>
    <w:rsid w:val="003B5C1A"/>
    <w:rsid w:val="003B5F4D"/>
    <w:rsid w:val="003C13D0"/>
    <w:rsid w:val="003C3387"/>
    <w:rsid w:val="003C4A68"/>
    <w:rsid w:val="003C59D4"/>
    <w:rsid w:val="003C68E2"/>
    <w:rsid w:val="003D4828"/>
    <w:rsid w:val="003D4B41"/>
    <w:rsid w:val="003E0728"/>
    <w:rsid w:val="003E0918"/>
    <w:rsid w:val="003E25F8"/>
    <w:rsid w:val="003E3692"/>
    <w:rsid w:val="003F0001"/>
    <w:rsid w:val="003F4B2C"/>
    <w:rsid w:val="003F53E6"/>
    <w:rsid w:val="003F7C03"/>
    <w:rsid w:val="00403A99"/>
    <w:rsid w:val="00414D77"/>
    <w:rsid w:val="00420754"/>
    <w:rsid w:val="0042138F"/>
    <w:rsid w:val="00421782"/>
    <w:rsid w:val="0042394B"/>
    <w:rsid w:val="00423ED5"/>
    <w:rsid w:val="004273AA"/>
    <w:rsid w:val="00430B14"/>
    <w:rsid w:val="004314E6"/>
    <w:rsid w:val="00435127"/>
    <w:rsid w:val="0044154E"/>
    <w:rsid w:val="00443923"/>
    <w:rsid w:val="0044769C"/>
    <w:rsid w:val="00452244"/>
    <w:rsid w:val="004551E2"/>
    <w:rsid w:val="00456E42"/>
    <w:rsid w:val="004607EC"/>
    <w:rsid w:val="00460995"/>
    <w:rsid w:val="00460D83"/>
    <w:rsid w:val="00462341"/>
    <w:rsid w:val="0046610A"/>
    <w:rsid w:val="0047083D"/>
    <w:rsid w:val="00474809"/>
    <w:rsid w:val="0047561D"/>
    <w:rsid w:val="00476E5A"/>
    <w:rsid w:val="00485B9A"/>
    <w:rsid w:val="00494824"/>
    <w:rsid w:val="00496D40"/>
    <w:rsid w:val="004A3C2D"/>
    <w:rsid w:val="004A3DB1"/>
    <w:rsid w:val="004A52C0"/>
    <w:rsid w:val="004A6254"/>
    <w:rsid w:val="004A6495"/>
    <w:rsid w:val="004B65CD"/>
    <w:rsid w:val="004C35A3"/>
    <w:rsid w:val="004D2363"/>
    <w:rsid w:val="004D4586"/>
    <w:rsid w:val="004E0F7D"/>
    <w:rsid w:val="004E1B34"/>
    <w:rsid w:val="004E1E08"/>
    <w:rsid w:val="004E2587"/>
    <w:rsid w:val="004E39FC"/>
    <w:rsid w:val="004E42A0"/>
    <w:rsid w:val="004E5E4E"/>
    <w:rsid w:val="004F17E0"/>
    <w:rsid w:val="00501D81"/>
    <w:rsid w:val="00503712"/>
    <w:rsid w:val="00504FC1"/>
    <w:rsid w:val="00506B9E"/>
    <w:rsid w:val="00512C0C"/>
    <w:rsid w:val="00515A9C"/>
    <w:rsid w:val="00531386"/>
    <w:rsid w:val="005347E7"/>
    <w:rsid w:val="00535690"/>
    <w:rsid w:val="00540737"/>
    <w:rsid w:val="0054074E"/>
    <w:rsid w:val="00541066"/>
    <w:rsid w:val="005421BC"/>
    <w:rsid w:val="00554D86"/>
    <w:rsid w:val="00556215"/>
    <w:rsid w:val="005569E0"/>
    <w:rsid w:val="005641E2"/>
    <w:rsid w:val="0056528A"/>
    <w:rsid w:val="0057239B"/>
    <w:rsid w:val="00572405"/>
    <w:rsid w:val="00572E02"/>
    <w:rsid w:val="00573585"/>
    <w:rsid w:val="00573D3A"/>
    <w:rsid w:val="00573EEC"/>
    <w:rsid w:val="0058187F"/>
    <w:rsid w:val="00583DFB"/>
    <w:rsid w:val="00585541"/>
    <w:rsid w:val="00590623"/>
    <w:rsid w:val="0059208A"/>
    <w:rsid w:val="00592F27"/>
    <w:rsid w:val="0059364F"/>
    <w:rsid w:val="005936F4"/>
    <w:rsid w:val="00593FC9"/>
    <w:rsid w:val="005A1CD6"/>
    <w:rsid w:val="005A3D38"/>
    <w:rsid w:val="005A4D96"/>
    <w:rsid w:val="005A58CC"/>
    <w:rsid w:val="005A6B9A"/>
    <w:rsid w:val="005A6F0D"/>
    <w:rsid w:val="005C1AA9"/>
    <w:rsid w:val="005C38E2"/>
    <w:rsid w:val="005C6BB8"/>
    <w:rsid w:val="005D7BF6"/>
    <w:rsid w:val="005D7FE9"/>
    <w:rsid w:val="005E6A8D"/>
    <w:rsid w:val="005F199C"/>
    <w:rsid w:val="005F2527"/>
    <w:rsid w:val="00601296"/>
    <w:rsid w:val="006038F1"/>
    <w:rsid w:val="00610585"/>
    <w:rsid w:val="00613962"/>
    <w:rsid w:val="00615508"/>
    <w:rsid w:val="00617E01"/>
    <w:rsid w:val="00625BCC"/>
    <w:rsid w:val="00631571"/>
    <w:rsid w:val="00640B48"/>
    <w:rsid w:val="00640C32"/>
    <w:rsid w:val="00641C72"/>
    <w:rsid w:val="006429F5"/>
    <w:rsid w:val="00643502"/>
    <w:rsid w:val="006439F6"/>
    <w:rsid w:val="00644ADF"/>
    <w:rsid w:val="00646B58"/>
    <w:rsid w:val="006524B3"/>
    <w:rsid w:val="006546A6"/>
    <w:rsid w:val="00654C69"/>
    <w:rsid w:val="00660B2E"/>
    <w:rsid w:val="00661835"/>
    <w:rsid w:val="006632D1"/>
    <w:rsid w:val="00663381"/>
    <w:rsid w:val="006673EB"/>
    <w:rsid w:val="006701AA"/>
    <w:rsid w:val="006739F4"/>
    <w:rsid w:val="00674378"/>
    <w:rsid w:val="006769B1"/>
    <w:rsid w:val="00677144"/>
    <w:rsid w:val="00680CE9"/>
    <w:rsid w:val="0068440C"/>
    <w:rsid w:val="00685652"/>
    <w:rsid w:val="006871AB"/>
    <w:rsid w:val="00690E89"/>
    <w:rsid w:val="00692820"/>
    <w:rsid w:val="00693527"/>
    <w:rsid w:val="006944FC"/>
    <w:rsid w:val="00694AAC"/>
    <w:rsid w:val="00696144"/>
    <w:rsid w:val="006A1629"/>
    <w:rsid w:val="006A184D"/>
    <w:rsid w:val="006A6FC7"/>
    <w:rsid w:val="006A7794"/>
    <w:rsid w:val="006B0F7C"/>
    <w:rsid w:val="006B6E4D"/>
    <w:rsid w:val="006B7612"/>
    <w:rsid w:val="006C2DA8"/>
    <w:rsid w:val="006C2FA2"/>
    <w:rsid w:val="006C3963"/>
    <w:rsid w:val="006C53BA"/>
    <w:rsid w:val="006D03BE"/>
    <w:rsid w:val="006D2165"/>
    <w:rsid w:val="006D5E93"/>
    <w:rsid w:val="006D77EC"/>
    <w:rsid w:val="006D7BC6"/>
    <w:rsid w:val="006E019E"/>
    <w:rsid w:val="006E14BC"/>
    <w:rsid w:val="006E1886"/>
    <w:rsid w:val="006E1E62"/>
    <w:rsid w:val="006E56A5"/>
    <w:rsid w:val="006F0638"/>
    <w:rsid w:val="006F2313"/>
    <w:rsid w:val="006F49F9"/>
    <w:rsid w:val="007062DF"/>
    <w:rsid w:val="00706E0E"/>
    <w:rsid w:val="00710D20"/>
    <w:rsid w:val="0071112C"/>
    <w:rsid w:val="00711DA7"/>
    <w:rsid w:val="00721538"/>
    <w:rsid w:val="00724635"/>
    <w:rsid w:val="00725553"/>
    <w:rsid w:val="00725D67"/>
    <w:rsid w:val="007274FC"/>
    <w:rsid w:val="00727F82"/>
    <w:rsid w:val="00731CB0"/>
    <w:rsid w:val="00733959"/>
    <w:rsid w:val="00736299"/>
    <w:rsid w:val="0073775C"/>
    <w:rsid w:val="00742F29"/>
    <w:rsid w:val="00745B9C"/>
    <w:rsid w:val="007462A5"/>
    <w:rsid w:val="00746F9F"/>
    <w:rsid w:val="00750306"/>
    <w:rsid w:val="007521AB"/>
    <w:rsid w:val="0075517E"/>
    <w:rsid w:val="00757524"/>
    <w:rsid w:val="00760531"/>
    <w:rsid w:val="00760698"/>
    <w:rsid w:val="00762743"/>
    <w:rsid w:val="00772009"/>
    <w:rsid w:val="0077427E"/>
    <w:rsid w:val="00777E48"/>
    <w:rsid w:val="007823DA"/>
    <w:rsid w:val="007825B2"/>
    <w:rsid w:val="00786798"/>
    <w:rsid w:val="00792684"/>
    <w:rsid w:val="00792B5E"/>
    <w:rsid w:val="00792BD3"/>
    <w:rsid w:val="00792CE3"/>
    <w:rsid w:val="00792FCA"/>
    <w:rsid w:val="007A1F88"/>
    <w:rsid w:val="007A3025"/>
    <w:rsid w:val="007B0F18"/>
    <w:rsid w:val="007B7F7D"/>
    <w:rsid w:val="007C1F4A"/>
    <w:rsid w:val="007C1F76"/>
    <w:rsid w:val="007C64D7"/>
    <w:rsid w:val="007D5E82"/>
    <w:rsid w:val="007D73E5"/>
    <w:rsid w:val="007E09B2"/>
    <w:rsid w:val="007E593A"/>
    <w:rsid w:val="007F0438"/>
    <w:rsid w:val="007F0EC6"/>
    <w:rsid w:val="007F65ED"/>
    <w:rsid w:val="008004EB"/>
    <w:rsid w:val="00801A4A"/>
    <w:rsid w:val="00803F13"/>
    <w:rsid w:val="00805008"/>
    <w:rsid w:val="00807631"/>
    <w:rsid w:val="00810D07"/>
    <w:rsid w:val="008202FA"/>
    <w:rsid w:val="00821741"/>
    <w:rsid w:val="0082464F"/>
    <w:rsid w:val="008253F2"/>
    <w:rsid w:val="008275FB"/>
    <w:rsid w:val="00827F50"/>
    <w:rsid w:val="00831D4D"/>
    <w:rsid w:val="00832FBC"/>
    <w:rsid w:val="0083494C"/>
    <w:rsid w:val="00837675"/>
    <w:rsid w:val="00845C84"/>
    <w:rsid w:val="0084786E"/>
    <w:rsid w:val="008506CD"/>
    <w:rsid w:val="008542F7"/>
    <w:rsid w:val="0085634E"/>
    <w:rsid w:val="008613D7"/>
    <w:rsid w:val="00862CE0"/>
    <w:rsid w:val="00865467"/>
    <w:rsid w:val="00867F1E"/>
    <w:rsid w:val="00874B59"/>
    <w:rsid w:val="00876332"/>
    <w:rsid w:val="00880CAD"/>
    <w:rsid w:val="00884A04"/>
    <w:rsid w:val="00892721"/>
    <w:rsid w:val="0089305F"/>
    <w:rsid w:val="00893CA3"/>
    <w:rsid w:val="008948D1"/>
    <w:rsid w:val="008A38F1"/>
    <w:rsid w:val="008B2426"/>
    <w:rsid w:val="008B7081"/>
    <w:rsid w:val="008B7278"/>
    <w:rsid w:val="008B7CD8"/>
    <w:rsid w:val="008C032D"/>
    <w:rsid w:val="008C1B39"/>
    <w:rsid w:val="008C504B"/>
    <w:rsid w:val="008D1599"/>
    <w:rsid w:val="008D1B68"/>
    <w:rsid w:val="008D7442"/>
    <w:rsid w:val="008E0D29"/>
    <w:rsid w:val="008E5A4B"/>
    <w:rsid w:val="008E795E"/>
    <w:rsid w:val="008F2A9D"/>
    <w:rsid w:val="008F2B1C"/>
    <w:rsid w:val="008F62E7"/>
    <w:rsid w:val="008F7E4F"/>
    <w:rsid w:val="008F7F41"/>
    <w:rsid w:val="00903E0A"/>
    <w:rsid w:val="00907E4D"/>
    <w:rsid w:val="00924211"/>
    <w:rsid w:val="00930E2B"/>
    <w:rsid w:val="009326D7"/>
    <w:rsid w:val="00933411"/>
    <w:rsid w:val="00937C6C"/>
    <w:rsid w:val="00937F48"/>
    <w:rsid w:val="00946C42"/>
    <w:rsid w:val="009473DA"/>
    <w:rsid w:val="00951D96"/>
    <w:rsid w:val="00953350"/>
    <w:rsid w:val="00953BF9"/>
    <w:rsid w:val="0095541C"/>
    <w:rsid w:val="00960584"/>
    <w:rsid w:val="00962216"/>
    <w:rsid w:val="0096492E"/>
    <w:rsid w:val="00966F90"/>
    <w:rsid w:val="00967499"/>
    <w:rsid w:val="0097181E"/>
    <w:rsid w:val="00972885"/>
    <w:rsid w:val="00974164"/>
    <w:rsid w:val="00974606"/>
    <w:rsid w:val="009805AA"/>
    <w:rsid w:val="0098231E"/>
    <w:rsid w:val="0098243F"/>
    <w:rsid w:val="00982ADE"/>
    <w:rsid w:val="00984B75"/>
    <w:rsid w:val="009859B2"/>
    <w:rsid w:val="0098636C"/>
    <w:rsid w:val="00987EA3"/>
    <w:rsid w:val="0099337C"/>
    <w:rsid w:val="00993B62"/>
    <w:rsid w:val="009945F5"/>
    <w:rsid w:val="009A233E"/>
    <w:rsid w:val="009A3358"/>
    <w:rsid w:val="009A4CBA"/>
    <w:rsid w:val="009B0764"/>
    <w:rsid w:val="009B1520"/>
    <w:rsid w:val="009B2FA4"/>
    <w:rsid w:val="009B3AD1"/>
    <w:rsid w:val="009B3EDF"/>
    <w:rsid w:val="009C032D"/>
    <w:rsid w:val="009C03E0"/>
    <w:rsid w:val="009C71C5"/>
    <w:rsid w:val="009D3BD4"/>
    <w:rsid w:val="009D4D0C"/>
    <w:rsid w:val="009D7AE3"/>
    <w:rsid w:val="009E2C2A"/>
    <w:rsid w:val="009E4E78"/>
    <w:rsid w:val="009E6BB1"/>
    <w:rsid w:val="009F1C7D"/>
    <w:rsid w:val="009F2166"/>
    <w:rsid w:val="009F321E"/>
    <w:rsid w:val="009F4834"/>
    <w:rsid w:val="009F564A"/>
    <w:rsid w:val="00A01C6F"/>
    <w:rsid w:val="00A06E77"/>
    <w:rsid w:val="00A10E15"/>
    <w:rsid w:val="00A13406"/>
    <w:rsid w:val="00A13D36"/>
    <w:rsid w:val="00A14A0C"/>
    <w:rsid w:val="00A15819"/>
    <w:rsid w:val="00A16B3A"/>
    <w:rsid w:val="00A20525"/>
    <w:rsid w:val="00A20960"/>
    <w:rsid w:val="00A216A7"/>
    <w:rsid w:val="00A22928"/>
    <w:rsid w:val="00A2407B"/>
    <w:rsid w:val="00A26864"/>
    <w:rsid w:val="00A32966"/>
    <w:rsid w:val="00A33140"/>
    <w:rsid w:val="00A347E4"/>
    <w:rsid w:val="00A356CC"/>
    <w:rsid w:val="00A35C46"/>
    <w:rsid w:val="00A360D4"/>
    <w:rsid w:val="00A372C6"/>
    <w:rsid w:val="00A40463"/>
    <w:rsid w:val="00A419B6"/>
    <w:rsid w:val="00A42271"/>
    <w:rsid w:val="00A4262B"/>
    <w:rsid w:val="00A4265E"/>
    <w:rsid w:val="00A449C0"/>
    <w:rsid w:val="00A5097B"/>
    <w:rsid w:val="00A50FE1"/>
    <w:rsid w:val="00A53347"/>
    <w:rsid w:val="00A5339A"/>
    <w:rsid w:val="00A53818"/>
    <w:rsid w:val="00A549A9"/>
    <w:rsid w:val="00A55E91"/>
    <w:rsid w:val="00A5611F"/>
    <w:rsid w:val="00A6381E"/>
    <w:rsid w:val="00A651F8"/>
    <w:rsid w:val="00A6617A"/>
    <w:rsid w:val="00A80DBD"/>
    <w:rsid w:val="00A816E1"/>
    <w:rsid w:val="00A83E2A"/>
    <w:rsid w:val="00A861C6"/>
    <w:rsid w:val="00A901C3"/>
    <w:rsid w:val="00A906A5"/>
    <w:rsid w:val="00AA5350"/>
    <w:rsid w:val="00AA7CC7"/>
    <w:rsid w:val="00AB7790"/>
    <w:rsid w:val="00AC2440"/>
    <w:rsid w:val="00AC2FE3"/>
    <w:rsid w:val="00AC5DC4"/>
    <w:rsid w:val="00AD0F62"/>
    <w:rsid w:val="00AD59E8"/>
    <w:rsid w:val="00AD68B6"/>
    <w:rsid w:val="00AD7527"/>
    <w:rsid w:val="00AE2E73"/>
    <w:rsid w:val="00AE547C"/>
    <w:rsid w:val="00AF0DFD"/>
    <w:rsid w:val="00AF187C"/>
    <w:rsid w:val="00AF327A"/>
    <w:rsid w:val="00AF3667"/>
    <w:rsid w:val="00AF5BCF"/>
    <w:rsid w:val="00B05654"/>
    <w:rsid w:val="00B06740"/>
    <w:rsid w:val="00B073CA"/>
    <w:rsid w:val="00B15500"/>
    <w:rsid w:val="00B158C0"/>
    <w:rsid w:val="00B17616"/>
    <w:rsid w:val="00B24022"/>
    <w:rsid w:val="00B26A40"/>
    <w:rsid w:val="00B3038A"/>
    <w:rsid w:val="00B3307F"/>
    <w:rsid w:val="00B335E5"/>
    <w:rsid w:val="00B3463B"/>
    <w:rsid w:val="00B4014A"/>
    <w:rsid w:val="00B40BE2"/>
    <w:rsid w:val="00B449F1"/>
    <w:rsid w:val="00B45F56"/>
    <w:rsid w:val="00B47B44"/>
    <w:rsid w:val="00B545B6"/>
    <w:rsid w:val="00B56525"/>
    <w:rsid w:val="00B6093C"/>
    <w:rsid w:val="00B66B43"/>
    <w:rsid w:val="00B7025A"/>
    <w:rsid w:val="00B70E95"/>
    <w:rsid w:val="00B731C5"/>
    <w:rsid w:val="00B752EA"/>
    <w:rsid w:val="00B80A25"/>
    <w:rsid w:val="00B8398A"/>
    <w:rsid w:val="00B942F8"/>
    <w:rsid w:val="00B97D42"/>
    <w:rsid w:val="00BA3DF6"/>
    <w:rsid w:val="00BA3DFD"/>
    <w:rsid w:val="00BA6CF6"/>
    <w:rsid w:val="00BA6F55"/>
    <w:rsid w:val="00BB5D4F"/>
    <w:rsid w:val="00BB6155"/>
    <w:rsid w:val="00BB78D6"/>
    <w:rsid w:val="00BD2D6E"/>
    <w:rsid w:val="00BD4A29"/>
    <w:rsid w:val="00BD6AC0"/>
    <w:rsid w:val="00BD719A"/>
    <w:rsid w:val="00BE1689"/>
    <w:rsid w:val="00BE1B5E"/>
    <w:rsid w:val="00BE4216"/>
    <w:rsid w:val="00BE7523"/>
    <w:rsid w:val="00BF53EB"/>
    <w:rsid w:val="00BF5ED5"/>
    <w:rsid w:val="00BF79B4"/>
    <w:rsid w:val="00C00110"/>
    <w:rsid w:val="00C00A20"/>
    <w:rsid w:val="00C026D8"/>
    <w:rsid w:val="00C02820"/>
    <w:rsid w:val="00C035DC"/>
    <w:rsid w:val="00C04C97"/>
    <w:rsid w:val="00C1107A"/>
    <w:rsid w:val="00C11E02"/>
    <w:rsid w:val="00C138E6"/>
    <w:rsid w:val="00C15BBB"/>
    <w:rsid w:val="00C15F15"/>
    <w:rsid w:val="00C163B9"/>
    <w:rsid w:val="00C17526"/>
    <w:rsid w:val="00C176EE"/>
    <w:rsid w:val="00C200DC"/>
    <w:rsid w:val="00C205D2"/>
    <w:rsid w:val="00C215E4"/>
    <w:rsid w:val="00C26499"/>
    <w:rsid w:val="00C2652B"/>
    <w:rsid w:val="00C2705E"/>
    <w:rsid w:val="00C275B8"/>
    <w:rsid w:val="00C30508"/>
    <w:rsid w:val="00C35A0E"/>
    <w:rsid w:val="00C35EFD"/>
    <w:rsid w:val="00C37A1A"/>
    <w:rsid w:val="00C41A7F"/>
    <w:rsid w:val="00C43FBF"/>
    <w:rsid w:val="00C44960"/>
    <w:rsid w:val="00C53BD1"/>
    <w:rsid w:val="00C54864"/>
    <w:rsid w:val="00C54866"/>
    <w:rsid w:val="00C55C30"/>
    <w:rsid w:val="00C55C78"/>
    <w:rsid w:val="00C570A5"/>
    <w:rsid w:val="00C602C1"/>
    <w:rsid w:val="00C65044"/>
    <w:rsid w:val="00C65E56"/>
    <w:rsid w:val="00C65F9F"/>
    <w:rsid w:val="00C7302A"/>
    <w:rsid w:val="00C75100"/>
    <w:rsid w:val="00C75543"/>
    <w:rsid w:val="00C8079A"/>
    <w:rsid w:val="00C83307"/>
    <w:rsid w:val="00C83BD5"/>
    <w:rsid w:val="00C85CCB"/>
    <w:rsid w:val="00C867FD"/>
    <w:rsid w:val="00C87067"/>
    <w:rsid w:val="00C912D8"/>
    <w:rsid w:val="00C93220"/>
    <w:rsid w:val="00C93620"/>
    <w:rsid w:val="00CA15B3"/>
    <w:rsid w:val="00CA2628"/>
    <w:rsid w:val="00CA2D7B"/>
    <w:rsid w:val="00CA724D"/>
    <w:rsid w:val="00CB2BBA"/>
    <w:rsid w:val="00CC1E7F"/>
    <w:rsid w:val="00CC1F6D"/>
    <w:rsid w:val="00CC2843"/>
    <w:rsid w:val="00CC3EB4"/>
    <w:rsid w:val="00CC60FA"/>
    <w:rsid w:val="00CD0047"/>
    <w:rsid w:val="00CE40A5"/>
    <w:rsid w:val="00CF1C47"/>
    <w:rsid w:val="00CF2D0E"/>
    <w:rsid w:val="00CF32FE"/>
    <w:rsid w:val="00CF3EA6"/>
    <w:rsid w:val="00D0096D"/>
    <w:rsid w:val="00D0233A"/>
    <w:rsid w:val="00D02610"/>
    <w:rsid w:val="00D02E7B"/>
    <w:rsid w:val="00D10A04"/>
    <w:rsid w:val="00D11C9D"/>
    <w:rsid w:val="00D122D4"/>
    <w:rsid w:val="00D20AAF"/>
    <w:rsid w:val="00D237E9"/>
    <w:rsid w:val="00D24146"/>
    <w:rsid w:val="00D24C36"/>
    <w:rsid w:val="00D2530F"/>
    <w:rsid w:val="00D26601"/>
    <w:rsid w:val="00D2733E"/>
    <w:rsid w:val="00D3139E"/>
    <w:rsid w:val="00D313D9"/>
    <w:rsid w:val="00D333E0"/>
    <w:rsid w:val="00D3628B"/>
    <w:rsid w:val="00D40B28"/>
    <w:rsid w:val="00D41156"/>
    <w:rsid w:val="00D41C97"/>
    <w:rsid w:val="00D44EB7"/>
    <w:rsid w:val="00D47516"/>
    <w:rsid w:val="00D47C3F"/>
    <w:rsid w:val="00D560CA"/>
    <w:rsid w:val="00D57E61"/>
    <w:rsid w:val="00D6386E"/>
    <w:rsid w:val="00D66B1D"/>
    <w:rsid w:val="00D679BA"/>
    <w:rsid w:val="00D67D45"/>
    <w:rsid w:val="00D75053"/>
    <w:rsid w:val="00D7595A"/>
    <w:rsid w:val="00D7666F"/>
    <w:rsid w:val="00D768EF"/>
    <w:rsid w:val="00D77804"/>
    <w:rsid w:val="00D80722"/>
    <w:rsid w:val="00D90113"/>
    <w:rsid w:val="00D977E8"/>
    <w:rsid w:val="00DA07E6"/>
    <w:rsid w:val="00DA152E"/>
    <w:rsid w:val="00DA3E63"/>
    <w:rsid w:val="00DB1CB5"/>
    <w:rsid w:val="00DC33BA"/>
    <w:rsid w:val="00DC6C08"/>
    <w:rsid w:val="00DD0096"/>
    <w:rsid w:val="00DD10C7"/>
    <w:rsid w:val="00DD43C6"/>
    <w:rsid w:val="00DD7A78"/>
    <w:rsid w:val="00DE32A4"/>
    <w:rsid w:val="00DE4CD9"/>
    <w:rsid w:val="00DE75AA"/>
    <w:rsid w:val="00DF171B"/>
    <w:rsid w:val="00DF2872"/>
    <w:rsid w:val="00DF36AD"/>
    <w:rsid w:val="00DF62F0"/>
    <w:rsid w:val="00E01614"/>
    <w:rsid w:val="00E0675D"/>
    <w:rsid w:val="00E07DB9"/>
    <w:rsid w:val="00E149FA"/>
    <w:rsid w:val="00E14C2B"/>
    <w:rsid w:val="00E15DD2"/>
    <w:rsid w:val="00E225CB"/>
    <w:rsid w:val="00E227E1"/>
    <w:rsid w:val="00E23111"/>
    <w:rsid w:val="00E255F8"/>
    <w:rsid w:val="00E31D30"/>
    <w:rsid w:val="00E3526F"/>
    <w:rsid w:val="00E35A17"/>
    <w:rsid w:val="00E35AB5"/>
    <w:rsid w:val="00E36F4D"/>
    <w:rsid w:val="00E37EE4"/>
    <w:rsid w:val="00E42BC6"/>
    <w:rsid w:val="00E43CCA"/>
    <w:rsid w:val="00E447BE"/>
    <w:rsid w:val="00E4527A"/>
    <w:rsid w:val="00E45B60"/>
    <w:rsid w:val="00E47E61"/>
    <w:rsid w:val="00E51A03"/>
    <w:rsid w:val="00E51D98"/>
    <w:rsid w:val="00E52196"/>
    <w:rsid w:val="00E5491B"/>
    <w:rsid w:val="00E54EDD"/>
    <w:rsid w:val="00E55A82"/>
    <w:rsid w:val="00E56ACD"/>
    <w:rsid w:val="00E56E1D"/>
    <w:rsid w:val="00E572DD"/>
    <w:rsid w:val="00E6131A"/>
    <w:rsid w:val="00E62EDA"/>
    <w:rsid w:val="00E6317A"/>
    <w:rsid w:val="00E632DB"/>
    <w:rsid w:val="00E66008"/>
    <w:rsid w:val="00E66C75"/>
    <w:rsid w:val="00E67CC4"/>
    <w:rsid w:val="00E70C58"/>
    <w:rsid w:val="00E73234"/>
    <w:rsid w:val="00E742E3"/>
    <w:rsid w:val="00E749A5"/>
    <w:rsid w:val="00E74F3B"/>
    <w:rsid w:val="00E758D0"/>
    <w:rsid w:val="00E769C3"/>
    <w:rsid w:val="00E830E1"/>
    <w:rsid w:val="00E85E8E"/>
    <w:rsid w:val="00E86C08"/>
    <w:rsid w:val="00E969B4"/>
    <w:rsid w:val="00EA02AC"/>
    <w:rsid w:val="00EA35A7"/>
    <w:rsid w:val="00EA37FD"/>
    <w:rsid w:val="00EA4182"/>
    <w:rsid w:val="00EA79D8"/>
    <w:rsid w:val="00EB3366"/>
    <w:rsid w:val="00EB5264"/>
    <w:rsid w:val="00EB6DE0"/>
    <w:rsid w:val="00EB72B7"/>
    <w:rsid w:val="00EC1E1A"/>
    <w:rsid w:val="00EC2ACB"/>
    <w:rsid w:val="00EC5694"/>
    <w:rsid w:val="00EC5E1C"/>
    <w:rsid w:val="00ED0D17"/>
    <w:rsid w:val="00ED21C8"/>
    <w:rsid w:val="00ED5F34"/>
    <w:rsid w:val="00ED65C6"/>
    <w:rsid w:val="00ED7880"/>
    <w:rsid w:val="00EF0E13"/>
    <w:rsid w:val="00EF32CC"/>
    <w:rsid w:val="00EF4DF8"/>
    <w:rsid w:val="00EF4F86"/>
    <w:rsid w:val="00EF64CC"/>
    <w:rsid w:val="00EF6E32"/>
    <w:rsid w:val="00F01432"/>
    <w:rsid w:val="00F042C8"/>
    <w:rsid w:val="00F10AE4"/>
    <w:rsid w:val="00F114A4"/>
    <w:rsid w:val="00F13F13"/>
    <w:rsid w:val="00F15920"/>
    <w:rsid w:val="00F15C2A"/>
    <w:rsid w:val="00F15CB9"/>
    <w:rsid w:val="00F170DA"/>
    <w:rsid w:val="00F20203"/>
    <w:rsid w:val="00F206FD"/>
    <w:rsid w:val="00F3301D"/>
    <w:rsid w:val="00F37B05"/>
    <w:rsid w:val="00F4216B"/>
    <w:rsid w:val="00F44F69"/>
    <w:rsid w:val="00F450C6"/>
    <w:rsid w:val="00F45162"/>
    <w:rsid w:val="00F50536"/>
    <w:rsid w:val="00F5112E"/>
    <w:rsid w:val="00F53272"/>
    <w:rsid w:val="00F5530C"/>
    <w:rsid w:val="00F55732"/>
    <w:rsid w:val="00F57785"/>
    <w:rsid w:val="00F601E1"/>
    <w:rsid w:val="00F61871"/>
    <w:rsid w:val="00F6519D"/>
    <w:rsid w:val="00F655BC"/>
    <w:rsid w:val="00F65FA6"/>
    <w:rsid w:val="00F67DA0"/>
    <w:rsid w:val="00F72CD1"/>
    <w:rsid w:val="00F7357B"/>
    <w:rsid w:val="00F748F1"/>
    <w:rsid w:val="00F74DFA"/>
    <w:rsid w:val="00F7512D"/>
    <w:rsid w:val="00F76D05"/>
    <w:rsid w:val="00F8192C"/>
    <w:rsid w:val="00F81AAF"/>
    <w:rsid w:val="00F827F4"/>
    <w:rsid w:val="00F85066"/>
    <w:rsid w:val="00F86923"/>
    <w:rsid w:val="00F86B75"/>
    <w:rsid w:val="00F86E4C"/>
    <w:rsid w:val="00FA1011"/>
    <w:rsid w:val="00FA7CAA"/>
    <w:rsid w:val="00FB2FE9"/>
    <w:rsid w:val="00FC0C29"/>
    <w:rsid w:val="00FC3191"/>
    <w:rsid w:val="00FC7A61"/>
    <w:rsid w:val="00FD5ACB"/>
    <w:rsid w:val="00FE2DB3"/>
    <w:rsid w:val="00FE3CF0"/>
    <w:rsid w:val="00FE5724"/>
    <w:rsid w:val="00FE59BA"/>
    <w:rsid w:val="00FE5E29"/>
    <w:rsid w:val="00FF2C9E"/>
    <w:rsid w:val="00FF4536"/>
    <w:rsid w:val="00FF4A4B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docId w15:val="{5E4C370D-10A3-42F1-9E2C-6DF12AE4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5A7"/>
    <w:rPr>
      <w:sz w:val="24"/>
      <w:szCs w:val="24"/>
    </w:rPr>
  </w:style>
  <w:style w:type="paragraph" w:styleId="Nadpis1">
    <w:name w:val="heading 1"/>
    <w:basedOn w:val="Normln"/>
    <w:next w:val="Normln"/>
    <w:qFormat/>
    <w:rsid w:val="003455F3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455F3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455F3"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rsid w:val="003455F3"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3455F3"/>
    <w:pPr>
      <w:keepNext/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3455F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9">
    <w:name w:val="heading 9"/>
    <w:basedOn w:val="Normln"/>
    <w:next w:val="Normln"/>
    <w:qFormat/>
    <w:rsid w:val="003455F3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455F3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rsid w:val="003455F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455F3"/>
    <w:pPr>
      <w:jc w:val="center"/>
    </w:pPr>
    <w:rPr>
      <w:szCs w:val="20"/>
    </w:rPr>
  </w:style>
  <w:style w:type="paragraph" w:styleId="Textvbloku">
    <w:name w:val="Block Text"/>
    <w:basedOn w:val="Normln"/>
    <w:rsid w:val="003455F3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455F3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3455F3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455F3"/>
  </w:style>
  <w:style w:type="paragraph" w:styleId="Zkladntextodsazen">
    <w:name w:val="Body Text Indent"/>
    <w:basedOn w:val="Normln"/>
    <w:rsid w:val="003455F3"/>
    <w:pPr>
      <w:ind w:left="284" w:hanging="284"/>
      <w:jc w:val="both"/>
    </w:pPr>
  </w:style>
  <w:style w:type="paragraph" w:styleId="Zkladntext2">
    <w:name w:val="Body Text 2"/>
    <w:basedOn w:val="Normln"/>
    <w:rsid w:val="003455F3"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rsid w:val="003455F3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3455F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55F3"/>
    <w:rPr>
      <w:sz w:val="16"/>
      <w:szCs w:val="16"/>
    </w:rPr>
  </w:style>
  <w:style w:type="paragraph" w:styleId="Textkomente">
    <w:name w:val="annotation text"/>
    <w:basedOn w:val="Normln"/>
    <w:semiHidden/>
    <w:rsid w:val="003455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55F3"/>
    <w:rPr>
      <w:b/>
      <w:bCs/>
    </w:rPr>
  </w:style>
  <w:style w:type="paragraph" w:customStyle="1" w:styleId="Zkladntext31">
    <w:name w:val="Základní text 31"/>
    <w:basedOn w:val="Normln"/>
    <w:rsid w:val="003455F3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3455F3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3455F3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3455F3"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Rozloendokumentu">
    <w:name w:val="Document Map"/>
    <w:basedOn w:val="Normln"/>
    <w:semiHidden/>
    <w:rsid w:val="003455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rsid w:val="003455F3"/>
    <w:pPr>
      <w:spacing w:before="100" w:beforeAutospacing="1" w:after="100" w:afterAutospacing="1"/>
    </w:pPr>
  </w:style>
  <w:style w:type="paragraph" w:styleId="Odstavecseseznamem">
    <w:name w:val="List Paragraph"/>
    <w:basedOn w:val="Normln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paragraph" w:customStyle="1" w:styleId="text">
    <w:name w:val="text"/>
    <w:rsid w:val="00F5327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F53272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53272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ln0">
    <w:name w:val="Normální~"/>
    <w:basedOn w:val="Normln"/>
    <w:rsid w:val="00D24C36"/>
    <w:pPr>
      <w:widowControl w:val="0"/>
    </w:pPr>
    <w:rPr>
      <w:rFonts w:ascii="Arial" w:hAnsi="Arial"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333B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333B8"/>
    <w:rPr>
      <w:sz w:val="24"/>
      <w:szCs w:val="24"/>
    </w:rPr>
  </w:style>
  <w:style w:type="paragraph" w:customStyle="1" w:styleId="Odstavecseseznamem1">
    <w:name w:val="Odstavec se seznamem1"/>
    <w:basedOn w:val="Normln"/>
    <w:rsid w:val="00987EA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CC284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C39A-219F-4066-9256-096563E4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3723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Hewlett-Packard Company</Company>
  <LinksUpToDate>false</LinksUpToDate>
  <CharactersWithSpaces>25370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horak.l</dc:creator>
  <cp:lastModifiedBy>Petra Procházková</cp:lastModifiedBy>
  <cp:revision>20</cp:revision>
  <cp:lastPrinted>2019-08-27T06:40:00Z</cp:lastPrinted>
  <dcterms:created xsi:type="dcterms:W3CDTF">2019-08-08T08:11:00Z</dcterms:created>
  <dcterms:modified xsi:type="dcterms:W3CDTF">2019-09-11T14:27:00Z</dcterms:modified>
</cp:coreProperties>
</file>