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C2" w:rsidRDefault="00CE72D9">
      <w:pPr>
        <w:spacing w:after="0"/>
        <w:ind w:left="245"/>
        <w:jc w:val="center"/>
      </w:pPr>
      <w:r>
        <w:rPr>
          <w:sz w:val="34"/>
          <w:u w:val="single" w:color="000000"/>
        </w:rPr>
        <w:t>Cenová nabídka CN 5212019/LV smlouva</w:t>
      </w:r>
    </w:p>
    <w:p w:rsidR="000D4AC2" w:rsidRDefault="00CE72D9">
      <w:pPr>
        <w:spacing w:after="329" w:line="310" w:lineRule="auto"/>
        <w:ind w:left="230"/>
        <w:jc w:val="center"/>
      </w:pPr>
      <w:r>
        <w:rPr>
          <w:sz w:val="16"/>
        </w:rPr>
        <w:t>Centrum hygienických laboratoří ZÚ se sídlem v ústí nad Labem vlastní Osvědčení o akreditaci č. 429/2018 , které vydal Český institut pro akreditaci, o.p.s. na základě posouzení splnění akreditačních kritérií podle normy ČSN EN ISO/IEC 17025:2005,</w:t>
      </w:r>
    </w:p>
    <w:p w:rsidR="000D4AC2" w:rsidRDefault="00CE72D9">
      <w:pPr>
        <w:spacing w:after="0"/>
        <w:ind w:left="91"/>
      </w:pPr>
      <w:r>
        <w:rPr>
          <w:sz w:val="24"/>
          <w:u w:val="single" w:color="000000"/>
        </w:rPr>
        <w:t>Pro zkva</w:t>
      </w:r>
      <w:r>
        <w:rPr>
          <w:sz w:val="24"/>
          <w:u w:val="single" w:color="000000"/>
        </w:rPr>
        <w:t xml:space="preserve">litnění našich s </w:t>
      </w:r>
      <w:proofErr w:type="spellStart"/>
      <w:r>
        <w:rPr>
          <w:sz w:val="24"/>
          <w:u w:val="single" w:color="000000"/>
        </w:rPr>
        <w:t>užeb</w:t>
      </w:r>
      <w:proofErr w:type="spellEnd"/>
      <w:r>
        <w:rPr>
          <w:sz w:val="24"/>
          <w:u w:val="single" w:color="000000"/>
        </w:rPr>
        <w:t xml:space="preserve"> dále nabízíme:</w:t>
      </w:r>
    </w:p>
    <w:p w:rsidR="000D4AC2" w:rsidRDefault="00CE72D9">
      <w:pPr>
        <w:numPr>
          <w:ilvl w:val="0"/>
          <w:numId w:val="1"/>
        </w:numPr>
        <w:spacing w:after="0"/>
        <w:ind w:left="205" w:hanging="134"/>
      </w:pPr>
      <w:r>
        <w:rPr>
          <w:sz w:val="24"/>
        </w:rPr>
        <w:t>zasílání výsledků mailem, on-line přístup k výsledkům</w:t>
      </w:r>
    </w:p>
    <w:p w:rsidR="000D4AC2" w:rsidRDefault="00CE72D9">
      <w:pPr>
        <w:numPr>
          <w:ilvl w:val="0"/>
          <w:numId w:val="1"/>
        </w:numPr>
        <w:spacing w:after="0"/>
        <w:ind w:left="205" w:hanging="134"/>
      </w:pPr>
      <w:r>
        <w:rPr>
          <w:sz w:val="24"/>
        </w:rPr>
        <w:t xml:space="preserve">zasílání výsledků do registru </w:t>
      </w:r>
      <w:proofErr w:type="spellStart"/>
      <w:r>
        <w:rPr>
          <w:sz w:val="24"/>
        </w:rPr>
        <w:t>PiVo</w:t>
      </w:r>
      <w:proofErr w:type="spellEnd"/>
    </w:p>
    <w:p w:rsidR="000D4AC2" w:rsidRDefault="00CE72D9">
      <w:pPr>
        <w:pStyle w:val="Nadpis1"/>
      </w:pPr>
      <w:r>
        <w:t>- TYTO SLUŽBY PRO VÁS NABÍZÍME ZDARMA</w:t>
      </w:r>
    </w:p>
    <w:tbl>
      <w:tblPr>
        <w:tblStyle w:val="TableGrid"/>
        <w:tblW w:w="9763" w:type="dxa"/>
        <w:tblInd w:w="25" w:type="dxa"/>
        <w:tblCellMar>
          <w:top w:w="15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756"/>
        <w:gridCol w:w="986"/>
        <w:gridCol w:w="226"/>
        <w:gridCol w:w="1217"/>
        <w:gridCol w:w="749"/>
        <w:gridCol w:w="926"/>
        <w:gridCol w:w="1903"/>
      </w:tblGrid>
      <w:tr w:rsidR="000D4AC2">
        <w:trPr>
          <w:trHeight w:val="588"/>
        </w:trPr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6" w:right="151" w:firstLine="1114"/>
              <w:jc w:val="both"/>
            </w:pPr>
            <w:r>
              <w:rPr>
                <w:sz w:val="20"/>
              </w:rPr>
              <w:t xml:space="preserve">Druh stanovení rehabilitační bazén do 25m od 28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 do 32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C ú </w:t>
            </w:r>
            <w:proofErr w:type="spellStart"/>
            <w:r>
              <w:rPr>
                <w:sz w:val="20"/>
              </w:rPr>
              <w:t>ravna</w:t>
            </w:r>
            <w:proofErr w:type="spellEnd"/>
            <w:r>
              <w:rPr>
                <w:sz w:val="20"/>
              </w:rPr>
              <w:t xml:space="preserve"> nátok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jc w:val="center"/>
            </w:pPr>
            <w:r>
              <w:rPr>
                <w:sz w:val="20"/>
              </w:rPr>
              <w:t>Ceníková cena bez</w:t>
            </w:r>
          </w:p>
          <w:p w:rsidR="000D4AC2" w:rsidRDefault="00CE72D9">
            <w:pPr>
              <w:spacing w:after="0"/>
              <w:ind w:left="41"/>
              <w:jc w:val="center"/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PH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AC2" w:rsidRDefault="000D4AC2"/>
        </w:tc>
        <w:tc>
          <w:tcPr>
            <w:tcW w:w="1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87" w:hanging="187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22" w:firstLine="58"/>
            </w:pPr>
            <w:r>
              <w:t xml:space="preserve">Počet </w:t>
            </w:r>
            <w:proofErr w:type="spellStart"/>
            <w:r>
              <w:t>vzorkt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93" w:right="41"/>
              <w:jc w:val="center"/>
            </w:pPr>
            <w:r>
              <w:rPr>
                <w:sz w:val="20"/>
              </w:rPr>
              <w:t>Četnost za rok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76" w:right="346"/>
              <w:jc w:val="center"/>
            </w:pPr>
            <w:r>
              <w:rPr>
                <w:sz w:val="20"/>
              </w:rPr>
              <w:t>Cena za rok bez DPH</w:t>
            </w:r>
          </w:p>
        </w:tc>
      </w:tr>
      <w:tr w:rsidR="000D4AC2">
        <w:trPr>
          <w:trHeight w:val="454"/>
        </w:trPr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47"/>
            </w:pPr>
            <w:r>
              <w:rPr>
                <w:sz w:val="24"/>
              </w:rPr>
              <w:t>Mikrobiologické ukazatele měsíční</w:t>
            </w:r>
          </w:p>
          <w:p w:rsidR="000D4AC2" w:rsidRDefault="00CE72D9">
            <w:pPr>
              <w:spacing w:after="0"/>
              <w:ind w:left="43"/>
            </w:pPr>
            <w:proofErr w:type="spellStart"/>
            <w:r>
              <w:rPr>
                <w:sz w:val="16"/>
              </w:rPr>
              <w:t>E.coli</w:t>
            </w:r>
            <w:proofErr w:type="spellEnd"/>
            <w:r>
              <w:rPr>
                <w:sz w:val="16"/>
              </w:rPr>
              <w:t xml:space="preserve"> k 36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 xml:space="preserve">C </w:t>
            </w: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z w:val="16"/>
              </w:rPr>
              <w:t xml:space="preserve"> Sta h </w:t>
            </w:r>
            <w:proofErr w:type="spellStart"/>
            <w:r>
              <w:rPr>
                <w:sz w:val="16"/>
              </w:rPr>
              <w:t>lococcus</w:t>
            </w:r>
            <w:proofErr w:type="spellEnd"/>
            <w:r>
              <w:rPr>
                <w:sz w:val="16"/>
              </w:rPr>
              <w:t xml:space="preserve"> a.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AC2" w:rsidRDefault="000D4AC2"/>
        </w:tc>
        <w:tc>
          <w:tcPr>
            <w:tcW w:w="1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48"/>
            </w:pPr>
            <w:r>
              <w:t>561,00 Kč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67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62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466"/>
        </w:trPr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43"/>
            </w:pPr>
            <w:r>
              <w:rPr>
                <w:sz w:val="24"/>
              </w:rPr>
              <w:t>Mikrobiologické ukazatele kvartální</w:t>
            </w:r>
          </w:p>
          <w:p w:rsidR="000D4AC2" w:rsidRDefault="00CE72D9">
            <w:pPr>
              <w:spacing w:after="0"/>
              <w:ind w:left="38"/>
            </w:pPr>
            <w:proofErr w:type="spellStart"/>
            <w:r>
              <w:rPr>
                <w:sz w:val="16"/>
              </w:rPr>
              <w:t>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ionella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AC2" w:rsidRDefault="000D4AC2"/>
        </w:tc>
        <w:tc>
          <w:tcPr>
            <w:tcW w:w="1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43"/>
            </w:pPr>
            <w:r>
              <w:t>390,00 Kč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7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7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64"/>
        </w:trPr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43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AC2" w:rsidRDefault="000D4AC2"/>
        </w:tc>
        <w:tc>
          <w:tcPr>
            <w:tcW w:w="1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14"/>
              <w:jc w:val="right"/>
            </w:pPr>
            <w:r>
              <w:rPr>
                <w:sz w:val="28"/>
              </w:rPr>
              <w:t>11 412 OO Kč</w:t>
            </w:r>
          </w:p>
        </w:tc>
      </w:tr>
    </w:tbl>
    <w:tbl>
      <w:tblPr>
        <w:tblStyle w:val="TableGrid"/>
        <w:tblpPr w:vertAnchor="page" w:horzAnchor="page" w:tblpX="915" w:tblpY="1011"/>
        <w:tblOverlap w:val="never"/>
        <w:tblW w:w="9758" w:type="dxa"/>
        <w:tblInd w:w="0" w:type="dxa"/>
        <w:tblCellMar>
          <w:top w:w="21" w:type="dxa"/>
          <w:left w:w="659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3755"/>
        <w:gridCol w:w="6003"/>
      </w:tblGrid>
      <w:tr w:rsidR="000D4AC2">
        <w:trPr>
          <w:trHeight w:val="1229"/>
        </w:trPr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77568" cy="689044"/>
                  <wp:effectExtent l="0" t="0" r="0" b="0"/>
                  <wp:docPr id="5516" name="Picture 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Picture 5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68" cy="68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right="542"/>
              <w:jc w:val="center"/>
            </w:pPr>
            <w:r>
              <w:rPr>
                <w:sz w:val="24"/>
              </w:rPr>
              <w:t>Zdravotní ústav se sídlem v Ústí nad Labem</w:t>
            </w:r>
          </w:p>
          <w:p w:rsidR="000D4AC2" w:rsidRDefault="00CE72D9">
            <w:pPr>
              <w:spacing w:after="0"/>
              <w:ind w:left="795" w:hanging="307"/>
              <w:jc w:val="both"/>
            </w:pPr>
            <w:r>
              <w:t xml:space="preserve">Re </w:t>
            </w:r>
            <w:proofErr w:type="spellStart"/>
            <w:r>
              <w:t>ionální</w:t>
            </w:r>
            <w:proofErr w:type="spellEnd"/>
            <w:r>
              <w:t xml:space="preserve"> </w:t>
            </w:r>
            <w:proofErr w:type="spellStart"/>
            <w:r>
              <w:t>racoviště</w:t>
            </w:r>
            <w:proofErr w:type="spellEnd"/>
            <w:r>
              <w:t xml:space="preserve">: Karlo </w:t>
            </w:r>
            <w:proofErr w:type="spellStart"/>
            <w:r>
              <w:t>Va</w:t>
            </w:r>
            <w:proofErr w:type="spellEnd"/>
            <w:r>
              <w:t xml:space="preserve"> 1ČO:71009361, DIČ: CZ71009361</w:t>
            </w:r>
          </w:p>
        </w:tc>
      </w:tr>
    </w:tbl>
    <w:tbl>
      <w:tblPr>
        <w:tblStyle w:val="TableGrid"/>
        <w:tblpPr w:vertAnchor="page" w:horzAnchor="page" w:tblpX="905" w:tblpY="2370"/>
        <w:tblOverlap w:val="never"/>
        <w:tblW w:w="3755" w:type="dxa"/>
        <w:tblInd w:w="0" w:type="dxa"/>
        <w:tblCellMar>
          <w:top w:w="0" w:type="dxa"/>
          <w:left w:w="50" w:type="dxa"/>
          <w:bottom w:w="0" w:type="dxa"/>
          <w:right w:w="1632" w:type="dxa"/>
        </w:tblCellMar>
        <w:tblLook w:val="04A0" w:firstRow="1" w:lastRow="0" w:firstColumn="1" w:lastColumn="0" w:noHBand="0" w:noVBand="1"/>
      </w:tblPr>
      <w:tblGrid>
        <w:gridCol w:w="3755"/>
      </w:tblGrid>
      <w:tr w:rsidR="000D4AC2">
        <w:trPr>
          <w:trHeight w:val="1399"/>
        </w:trPr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jc w:val="both"/>
            </w:pPr>
            <w:proofErr w:type="spellStart"/>
            <w:r>
              <w:rPr>
                <w:sz w:val="30"/>
              </w:rPr>
              <w:t>Zamek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Luzec</w:t>
            </w:r>
            <w:proofErr w:type="spellEnd"/>
            <w:r>
              <w:rPr>
                <w:sz w:val="30"/>
              </w:rPr>
              <w:t xml:space="preserve"> LUŽEC servis s.r.o. </w:t>
            </w: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 xml:space="preserve">: 24131237 </w:t>
            </w:r>
            <w:r>
              <w:rPr>
                <w:sz w:val="30"/>
              </w:rPr>
              <w:t>Lužec 13</w:t>
            </w:r>
          </w:p>
          <w:p w:rsidR="000D4AC2" w:rsidRDefault="00CE72D9">
            <w:pPr>
              <w:spacing w:after="0"/>
            </w:pPr>
            <w:r>
              <w:rPr>
                <w:sz w:val="30"/>
              </w:rPr>
              <w:t xml:space="preserve">362 25 </w:t>
            </w:r>
            <w:proofErr w:type="spellStart"/>
            <w:r>
              <w:rPr>
                <w:sz w:val="30"/>
              </w:rPr>
              <w:t>Ne'dek</w:t>
            </w:r>
            <w:proofErr w:type="spellEnd"/>
          </w:p>
        </w:tc>
      </w:tr>
    </w:tbl>
    <w:tbl>
      <w:tblPr>
        <w:tblStyle w:val="TableGrid"/>
        <w:tblpPr w:vertAnchor="page" w:horzAnchor="page" w:tblpX="898" w:tblpY="3894"/>
        <w:tblOverlap w:val="never"/>
        <w:tblW w:w="9768" w:type="dxa"/>
        <w:tblInd w:w="0" w:type="dxa"/>
        <w:tblCellMar>
          <w:top w:w="26" w:type="dxa"/>
          <w:left w:w="34" w:type="dxa"/>
          <w:bottom w:w="29" w:type="dxa"/>
          <w:right w:w="111" w:type="dxa"/>
        </w:tblCellMar>
        <w:tblLook w:val="04A0" w:firstRow="1" w:lastRow="0" w:firstColumn="1" w:lastColumn="0" w:noHBand="0" w:noVBand="1"/>
      </w:tblPr>
      <w:tblGrid>
        <w:gridCol w:w="3758"/>
        <w:gridCol w:w="989"/>
        <w:gridCol w:w="5021"/>
      </w:tblGrid>
      <w:tr w:rsidR="000D4AC2">
        <w:trPr>
          <w:trHeight w:val="480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AC2" w:rsidRDefault="00CE72D9">
            <w:pPr>
              <w:spacing w:after="0"/>
              <w:ind w:left="14"/>
            </w:pPr>
            <w:r>
              <w:rPr>
                <w:sz w:val="24"/>
              </w:rPr>
              <w:t>číslo nabídky: 52/2019/LV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4"/>
            </w:pPr>
            <w:r>
              <w:rPr>
                <w:sz w:val="24"/>
              </w:rPr>
              <w:t>Dne:</w:t>
            </w:r>
          </w:p>
          <w:p w:rsidR="000D4AC2" w:rsidRDefault="00CE72D9">
            <w:pPr>
              <w:spacing w:after="0"/>
              <w:ind w:left="14"/>
            </w:pPr>
            <w:r>
              <w:rPr>
                <w:sz w:val="18"/>
              </w:rPr>
              <w:t xml:space="preserve">23.7.2019 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 w:right="1272" w:hanging="5"/>
              <w:jc w:val="both"/>
            </w:pPr>
            <w:r>
              <w:rPr>
                <w:sz w:val="16"/>
              </w:rPr>
              <w:t xml:space="preserve">Vyřizuje: Lenka Václavíková, </w:t>
            </w:r>
            <w:proofErr w:type="spellStart"/>
            <w:r>
              <w:rPr>
                <w:sz w:val="16"/>
              </w:rPr>
              <w:t>gsm</w:t>
            </w:r>
            <w:proofErr w:type="spellEnd"/>
            <w:r>
              <w:rPr>
                <w:sz w:val="16"/>
              </w:rPr>
              <w:t>: 724 051 212, mail: lenka.vaclavikova@zuusti.cz</w:t>
            </w:r>
          </w:p>
        </w:tc>
      </w:tr>
    </w:tbl>
    <w:p w:rsidR="000D4AC2" w:rsidRDefault="00CE72D9">
      <w:pPr>
        <w:spacing w:after="3"/>
        <w:ind w:left="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164639</wp:posOffset>
            </wp:positionV>
            <wp:extent cx="280416" cy="750022"/>
            <wp:effectExtent l="0" t="0" r="0" b="0"/>
            <wp:wrapTopAndBottom/>
            <wp:docPr id="5676" name="Picture 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" name="Picture 56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75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356616</wp:posOffset>
            </wp:positionH>
            <wp:positionV relativeFrom="page">
              <wp:posOffset>1972618</wp:posOffset>
            </wp:positionV>
            <wp:extent cx="3048" cy="6098"/>
            <wp:effectExtent l="0" t="0" r="0" b="0"/>
            <wp:wrapTopAndBottom/>
            <wp:docPr id="5530" name="Picture 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" name="Picture 5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Cena za </w:t>
      </w:r>
      <w:proofErr w:type="spellStart"/>
      <w:r>
        <w:rPr>
          <w:sz w:val="16"/>
        </w:rPr>
        <w:t>Legionellu</w:t>
      </w:r>
      <w:proofErr w:type="spellEnd"/>
      <w:r>
        <w:rPr>
          <w:sz w:val="16"/>
        </w:rPr>
        <w:t xml:space="preserve"> uvedena </w:t>
      </w:r>
      <w:proofErr w:type="spellStart"/>
      <w:r>
        <w:rPr>
          <w:sz w:val="16"/>
        </w:rPr>
        <w:t>pri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negativnłm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vysledku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pozitivnłm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vysledku</w:t>
      </w:r>
      <w:proofErr w:type="spellEnd"/>
      <w:r>
        <w:rPr>
          <w:sz w:val="16"/>
        </w:rPr>
        <w:t xml:space="preserve"> doplatek 310Kc.</w:t>
      </w:r>
    </w:p>
    <w:tbl>
      <w:tblPr>
        <w:tblStyle w:val="TableGrid"/>
        <w:tblW w:w="9766" w:type="dxa"/>
        <w:tblInd w:w="1" w:type="dxa"/>
        <w:tblCellMar>
          <w:top w:w="0" w:type="dxa"/>
          <w:left w:w="38" w:type="dxa"/>
          <w:bottom w:w="21" w:type="dxa"/>
          <w:right w:w="32" w:type="dxa"/>
        </w:tblCellMar>
        <w:tblLook w:val="04A0" w:firstRow="1" w:lastRow="0" w:firstColumn="1" w:lastColumn="0" w:noHBand="0" w:noVBand="1"/>
      </w:tblPr>
      <w:tblGrid>
        <w:gridCol w:w="3758"/>
        <w:gridCol w:w="987"/>
        <w:gridCol w:w="1440"/>
        <w:gridCol w:w="751"/>
        <w:gridCol w:w="926"/>
        <w:gridCol w:w="1904"/>
      </w:tblGrid>
      <w:tr w:rsidR="000D4AC2">
        <w:trPr>
          <w:trHeight w:val="594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68" w:right="151"/>
              <w:jc w:val="center"/>
            </w:pPr>
            <w:r>
              <w:rPr>
                <w:sz w:val="20"/>
              </w:rPr>
              <w:t>Druh stanovení rehabilitační bazén do 25m od 28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 do 32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ind w:left="140" w:hanging="19"/>
            </w:pPr>
            <w:r>
              <w:rPr>
                <w:sz w:val="20"/>
              </w:rPr>
              <w:t>Ceníková cena bez</w:t>
            </w:r>
          </w:p>
          <w:p w:rsidR="000D4AC2" w:rsidRDefault="00CE72D9">
            <w:pPr>
              <w:spacing w:after="0"/>
              <w:ind w:left="10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81" w:hanging="187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89" w:firstLine="62"/>
            </w:pPr>
            <w:r>
              <w:rPr>
                <w:sz w:val="20"/>
              </w:rPr>
              <w:t xml:space="preserve">Počet </w:t>
            </w:r>
            <w:proofErr w:type="spellStart"/>
            <w:r>
              <w:rPr>
                <w:sz w:val="20"/>
              </w:rPr>
              <w:t>vzorkô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63" w:right="45"/>
              <w:jc w:val="center"/>
            </w:pPr>
            <w:r>
              <w:rPr>
                <w:sz w:val="20"/>
              </w:rPr>
              <w:t>Četnost za rok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46" w:right="346"/>
              <w:jc w:val="center"/>
            </w:pPr>
            <w:r>
              <w:rPr>
                <w:sz w:val="20"/>
              </w:rPr>
              <w:t>Cena za rok bez DPH</w:t>
            </w:r>
          </w:p>
        </w:tc>
      </w:tr>
      <w:tr w:rsidR="000D4AC2">
        <w:trPr>
          <w:trHeight w:val="645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"/>
            </w:pPr>
            <w:r>
              <w:t>Chemické ukazatele měsíční</w:t>
            </w:r>
          </w:p>
          <w:p w:rsidR="000D4AC2" w:rsidRDefault="00CE72D9">
            <w:pPr>
              <w:spacing w:after="0"/>
              <w:ind w:left="10" w:right="1082"/>
              <w:jc w:val="both"/>
            </w:pPr>
            <w:r>
              <w:rPr>
                <w:sz w:val="16"/>
              </w:rPr>
              <w:t xml:space="preserve">obsah volného a vázaného chloru H zákal dusičnan TOC </w:t>
            </w: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Iota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7"/>
              <w:jc w:val="center"/>
            </w:pPr>
            <w:r>
              <w:t xml:space="preserve">475,00 </w:t>
            </w:r>
            <w:proofErr w:type="spellStart"/>
            <w:r>
              <w:t>Kc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2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451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t>Chemické ukazatele 14 denní</w:t>
            </w:r>
          </w:p>
          <w:p w:rsidR="000D4AC2" w:rsidRDefault="00CE72D9">
            <w:pPr>
              <w:spacing w:after="0"/>
              <w:ind w:left="5"/>
            </w:pPr>
            <w:r>
              <w:rPr>
                <w:sz w:val="16"/>
              </w:rPr>
              <w:t>zákal dusičnan TOC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2"/>
              <w:jc w:val="center"/>
            </w:pPr>
            <w:r>
              <w:t xml:space="preserve">320,00 </w:t>
            </w:r>
            <w:proofErr w:type="spellStart"/>
            <w:r>
              <w:t>Kc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5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3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634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 w:right="35" w:firstLine="5"/>
              <w:jc w:val="both"/>
            </w:pPr>
            <w:r>
              <w:t>Mikrobiologické ukazatele měsíční strana A,B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"/>
              <w:jc w:val="center"/>
            </w:pPr>
            <w:r>
              <w:t xml:space="preserve">561,00 </w:t>
            </w:r>
            <w:proofErr w:type="spellStart"/>
            <w:r>
              <w:t>Kc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8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AC2" w:rsidRDefault="000D4AC2">
            <w:pPr>
              <w:spacing w:after="0"/>
              <w:ind w:right="10"/>
              <w:jc w:val="right"/>
            </w:pPr>
          </w:p>
        </w:tc>
      </w:tr>
      <w:tr w:rsidR="000D4AC2">
        <w:trPr>
          <w:trHeight w:val="513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4"/>
              </w:rPr>
              <w:t>Mikrobiologické ukazatele měsíční</w:t>
            </w:r>
          </w:p>
          <w:p w:rsidR="000D4AC2" w:rsidRDefault="00CE72D9">
            <w:pPr>
              <w:spacing w:after="0"/>
            </w:pPr>
            <w:proofErr w:type="spellStart"/>
            <w:r>
              <w:rPr>
                <w:sz w:val="16"/>
              </w:rPr>
              <w:t>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ionella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right="12"/>
              <w:jc w:val="center"/>
            </w:pPr>
            <w:r>
              <w:t xml:space="preserve">390,00 </w:t>
            </w:r>
            <w:proofErr w:type="spellStart"/>
            <w:r>
              <w:t>Kc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right="1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AC2" w:rsidRDefault="000D4AC2">
            <w:pPr>
              <w:spacing w:after="0"/>
              <w:ind w:right="14"/>
              <w:jc w:val="right"/>
            </w:pPr>
          </w:p>
        </w:tc>
      </w:tr>
      <w:tr w:rsidR="000D4AC2">
        <w:trPr>
          <w:trHeight w:val="264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41"/>
            </w:pPr>
            <w:r>
              <w:rPr>
                <w:sz w:val="28"/>
              </w:rPr>
              <w:t>27 684 OO KČ</w:t>
            </w:r>
          </w:p>
        </w:tc>
      </w:tr>
    </w:tbl>
    <w:p w:rsidR="000D4AC2" w:rsidRDefault="00CE72D9">
      <w:pPr>
        <w:spacing w:after="90"/>
        <w:ind w:left="14" w:hanging="10"/>
      </w:pPr>
      <w:r>
        <w:rPr>
          <w:sz w:val="16"/>
        </w:rPr>
        <w:t xml:space="preserve">Cena za </w:t>
      </w:r>
      <w:proofErr w:type="spellStart"/>
      <w:r>
        <w:rPr>
          <w:sz w:val="16"/>
        </w:rPr>
        <w:t>Legionellu</w:t>
      </w:r>
      <w:proofErr w:type="spellEnd"/>
      <w:r>
        <w:rPr>
          <w:sz w:val="16"/>
        </w:rPr>
        <w:t xml:space="preserve"> uvedena při negativním výsledku, při pozitivním výsledku doplatek 310Kč.</w:t>
      </w:r>
    </w:p>
    <w:tbl>
      <w:tblPr>
        <w:tblStyle w:val="TableGrid"/>
        <w:tblW w:w="9763" w:type="dxa"/>
        <w:tblInd w:w="-24" w:type="dxa"/>
        <w:tblCellMar>
          <w:top w:w="18" w:type="dxa"/>
          <w:left w:w="4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756"/>
        <w:gridCol w:w="984"/>
        <w:gridCol w:w="1442"/>
        <w:gridCol w:w="752"/>
        <w:gridCol w:w="922"/>
        <w:gridCol w:w="1907"/>
      </w:tblGrid>
      <w:tr w:rsidR="000D4AC2">
        <w:trPr>
          <w:trHeight w:val="591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739" w:right="737"/>
              <w:jc w:val="center"/>
            </w:pPr>
            <w:r>
              <w:rPr>
                <w:sz w:val="20"/>
              </w:rPr>
              <w:t>Druh stanovení vířivka 32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 - úpravna nátok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jc w:val="center"/>
            </w:pPr>
            <w:r>
              <w:rPr>
                <w:sz w:val="20"/>
              </w:rPr>
              <w:t>Ceníková cena bez</w:t>
            </w:r>
          </w:p>
          <w:p w:rsidR="000D4AC2" w:rsidRDefault="00CE72D9">
            <w:pPr>
              <w:spacing w:after="0"/>
              <w:ind w:right="1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71" w:hanging="187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82" w:firstLine="58"/>
            </w:pPr>
            <w:r>
              <w:t xml:space="preserve">Počet </w:t>
            </w:r>
            <w:proofErr w:type="spellStart"/>
            <w:r>
              <w:t>vzorkt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0" w:right="41"/>
              <w:jc w:val="center"/>
            </w:pPr>
            <w:r>
              <w:rPr>
                <w:sz w:val="20"/>
              </w:rPr>
              <w:t>Četnost za rok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38" w:right="350"/>
              <w:jc w:val="center"/>
            </w:pPr>
            <w:r>
              <w:rPr>
                <w:sz w:val="20"/>
              </w:rPr>
              <w:t>Cena za rok bez DPH</w:t>
            </w:r>
          </w:p>
        </w:tc>
      </w:tr>
      <w:tr w:rsidR="000D4AC2">
        <w:trPr>
          <w:trHeight w:val="451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4"/>
              </w:rPr>
              <w:t>Mikrobiologické ukazatele měsíční</w:t>
            </w:r>
          </w:p>
          <w:p w:rsidR="000D4AC2" w:rsidRDefault="00CE72D9">
            <w:pPr>
              <w:spacing w:after="0"/>
            </w:pPr>
            <w:proofErr w:type="spellStart"/>
            <w:r>
              <w:rPr>
                <w:sz w:val="16"/>
              </w:rPr>
              <w:t>E,coli</w:t>
            </w:r>
            <w:proofErr w:type="spellEnd"/>
            <w:r>
              <w:rPr>
                <w:sz w:val="16"/>
              </w:rPr>
              <w:t xml:space="preserve"> k 36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 xml:space="preserve">C </w:t>
            </w: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z w:val="16"/>
              </w:rPr>
              <w:t xml:space="preserve"> Sta h </w:t>
            </w:r>
            <w:proofErr w:type="spellStart"/>
            <w:r>
              <w:rPr>
                <w:sz w:val="16"/>
              </w:rPr>
              <w:t>lococcus</w:t>
            </w:r>
            <w:proofErr w:type="spellEnd"/>
            <w:r>
              <w:rPr>
                <w:sz w:val="16"/>
              </w:rPr>
              <w:t xml:space="preserve"> a.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1"/>
              <w:jc w:val="center"/>
            </w:pPr>
            <w:r>
              <w:t>561,00 Kč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8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451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t>Mikrobiologické ukazatele měsíčně</w:t>
            </w:r>
          </w:p>
          <w:p w:rsidR="000D4AC2" w:rsidRDefault="00CE72D9">
            <w:pPr>
              <w:spacing w:after="0"/>
            </w:pPr>
            <w:proofErr w:type="spellStart"/>
            <w:r>
              <w:rPr>
                <w:sz w:val="16"/>
              </w:rPr>
              <w:t>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ionella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"/>
              <w:jc w:val="center"/>
            </w:pPr>
            <w:r>
              <w:t>390,00 Kč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3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59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14"/>
              <w:jc w:val="right"/>
            </w:pPr>
            <w:r>
              <w:rPr>
                <w:sz w:val="28"/>
              </w:rPr>
              <w:t>11 412 OO Kč</w:t>
            </w:r>
          </w:p>
        </w:tc>
      </w:tr>
    </w:tbl>
    <w:p w:rsidR="000D4AC2" w:rsidRDefault="00CE72D9">
      <w:pPr>
        <w:spacing w:after="3"/>
        <w:ind w:left="29" w:hanging="10"/>
      </w:pPr>
      <w:r>
        <w:rPr>
          <w:sz w:val="20"/>
        </w:rPr>
        <w:t xml:space="preserve">Cena za </w:t>
      </w:r>
      <w:proofErr w:type="spellStart"/>
      <w:r>
        <w:rPr>
          <w:sz w:val="20"/>
        </w:rPr>
        <w:t>Legionellu</w:t>
      </w:r>
      <w:proofErr w:type="spellEnd"/>
      <w:r>
        <w:rPr>
          <w:sz w:val="20"/>
        </w:rPr>
        <w:t xml:space="preserve"> uvedena při negativním výsledku, při pozitivním výsledku doplatek 310Kč.</w:t>
      </w:r>
    </w:p>
    <w:p w:rsidR="000D4AC2" w:rsidRDefault="00CE72D9">
      <w:pPr>
        <w:spacing w:after="3"/>
        <w:ind w:left="92" w:hanging="10"/>
      </w:pPr>
      <w:r>
        <w:rPr>
          <w:sz w:val="20"/>
        </w:rPr>
        <w:t xml:space="preserve">Cena za </w:t>
      </w:r>
      <w:proofErr w:type="spellStart"/>
      <w:r>
        <w:rPr>
          <w:sz w:val="20"/>
        </w:rPr>
        <w:t>Legionellu</w:t>
      </w:r>
      <w:proofErr w:type="spellEnd"/>
      <w:r>
        <w:rPr>
          <w:sz w:val="20"/>
        </w:rPr>
        <w:t xml:space="preserve"> uvedena při negativním výsledku, při pozitivním výsledku doplatek 310Kč.</w:t>
      </w:r>
    </w:p>
    <w:tbl>
      <w:tblPr>
        <w:tblStyle w:val="TableGrid"/>
        <w:tblW w:w="9766" w:type="dxa"/>
        <w:tblInd w:w="34" w:type="dxa"/>
        <w:tblCellMar>
          <w:top w:w="18" w:type="dxa"/>
          <w:left w:w="34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"/>
        <w:gridCol w:w="3753"/>
        <w:gridCol w:w="987"/>
        <w:gridCol w:w="1432"/>
        <w:gridCol w:w="9"/>
        <w:gridCol w:w="747"/>
        <w:gridCol w:w="926"/>
        <w:gridCol w:w="1895"/>
        <w:gridCol w:w="9"/>
      </w:tblGrid>
      <w:tr w:rsidR="000D4AC2">
        <w:trPr>
          <w:gridBefore w:val="1"/>
          <w:wBefore w:w="9" w:type="dxa"/>
          <w:trHeight w:val="642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7"/>
              <w:jc w:val="center"/>
            </w:pPr>
            <w:r>
              <w:rPr>
                <w:sz w:val="20"/>
              </w:rPr>
              <w:lastRenderedPageBreak/>
              <w:t>Ostatní služby - bazénová voda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jc w:val="center"/>
            </w:pPr>
            <w:r>
              <w:rPr>
                <w:sz w:val="20"/>
              </w:rPr>
              <w:t>Ceníková cena bez</w:t>
            </w:r>
          </w:p>
          <w:p w:rsidR="000D4AC2" w:rsidRDefault="00CE72D9">
            <w:pPr>
              <w:spacing w:after="0"/>
              <w:ind w:left="24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81" w:hanging="187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3"/>
              <w:jc w:val="center"/>
            </w:pPr>
            <w:r>
              <w:rPr>
                <w:sz w:val="20"/>
              </w:rPr>
              <w:t>Počet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71" w:right="26"/>
              <w:jc w:val="center"/>
            </w:pPr>
            <w:r>
              <w:rPr>
                <w:sz w:val="20"/>
              </w:rPr>
              <w:t>Četnost za rok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52" w:right="326"/>
              <w:jc w:val="center"/>
            </w:pPr>
            <w:r>
              <w:rPr>
                <w:sz w:val="20"/>
              </w:rPr>
              <w:t>Cena za rok bez DPH</w:t>
            </w:r>
          </w:p>
        </w:tc>
      </w:tr>
      <w:tr w:rsidR="000D4AC2">
        <w:trPr>
          <w:gridBefore w:val="1"/>
          <w:wBefore w:w="9" w:type="dxa"/>
          <w:trHeight w:val="453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t>Akreditovaný odběr ZU</w:t>
            </w:r>
          </w:p>
          <w:p w:rsidR="000D4AC2" w:rsidRDefault="00CE72D9">
            <w:pPr>
              <w:spacing w:after="0"/>
              <w:ind w:left="10"/>
            </w:pPr>
            <w:r>
              <w:rPr>
                <w:sz w:val="16"/>
              </w:rPr>
              <w:t xml:space="preserve">cena za </w:t>
            </w:r>
            <w:proofErr w:type="spellStart"/>
            <w:r>
              <w:rPr>
                <w:sz w:val="16"/>
              </w:rPr>
              <w:t>bodo</w:t>
            </w:r>
            <w:proofErr w:type="spellEnd"/>
            <w:r>
              <w:rPr>
                <w:sz w:val="16"/>
              </w:rPr>
              <w:t xml:space="preserve"> ' odběr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48"/>
              <w:jc w:val="center"/>
            </w:pPr>
            <w:r>
              <w:t>150,00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3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59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50"/>
              <w:jc w:val="center"/>
            </w:pPr>
          </w:p>
        </w:tc>
      </w:tr>
      <w:tr w:rsidR="000D4AC2">
        <w:trPr>
          <w:gridBefore w:val="1"/>
          <w:wBefore w:w="9" w:type="dxa"/>
          <w:trHeight w:val="257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tabs>
                <w:tab w:val="center" w:pos="2110"/>
              </w:tabs>
              <w:spacing w:after="0"/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rava</w:t>
            </w:r>
            <w:proofErr w:type="spellEnd"/>
            <w:r>
              <w:rPr>
                <w:sz w:val="24"/>
              </w:rPr>
              <w:tab/>
              <w:t xml:space="preserve">Karlo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- Lužec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9"/>
              <w:jc w:val="center"/>
            </w:pPr>
            <w:r>
              <w:t>200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3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45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40"/>
              <w:jc w:val="center"/>
            </w:pPr>
          </w:p>
        </w:tc>
      </w:tr>
      <w:tr w:rsidR="000D4AC2">
        <w:trPr>
          <w:gridBefore w:val="1"/>
          <w:wBefore w:w="9" w:type="dxa"/>
          <w:trHeight w:val="259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"/>
            </w:pPr>
            <w:r>
              <w:rPr>
                <w:sz w:val="20"/>
              </w:rPr>
              <w:t>Posudek ano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9"/>
              <w:jc w:val="center"/>
            </w:pPr>
            <w:r>
              <w:rPr>
                <w:sz w:val="18"/>
              </w:rPr>
              <w:t>O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35"/>
              <w:jc w:val="center"/>
            </w:pPr>
          </w:p>
        </w:tc>
      </w:tr>
      <w:tr w:rsidR="000D4AC2">
        <w:trPr>
          <w:gridBefore w:val="1"/>
          <w:wBefore w:w="9" w:type="dxa"/>
          <w:trHeight w:val="256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rPr>
                <w:sz w:val="20"/>
              </w:rPr>
              <w:t>Protokol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8"/>
              <w:jc w:val="center"/>
            </w:pPr>
            <w:r>
              <w:rPr>
                <w:sz w:val="18"/>
              </w:rPr>
              <w:t>10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35"/>
              <w:jc w:val="center"/>
            </w:pPr>
          </w:p>
        </w:tc>
      </w:tr>
      <w:tr w:rsidR="000D4AC2">
        <w:trPr>
          <w:gridBefore w:val="1"/>
          <w:wBefore w:w="9" w:type="dxa"/>
          <w:trHeight w:val="250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18"/>
              </w:rPr>
              <w:t xml:space="preserve">Zadávání do registru </w:t>
            </w:r>
            <w:proofErr w:type="spellStart"/>
            <w:r>
              <w:rPr>
                <w:sz w:val="18"/>
              </w:rPr>
              <w:t>PiVo</w:t>
            </w:r>
            <w:proofErr w:type="spellEnd"/>
            <w:r>
              <w:rPr>
                <w:sz w:val="18"/>
              </w:rPr>
              <w:t xml:space="preserve"> -hygiena ZDARMA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"/>
              <w:jc w:val="center"/>
            </w:pPr>
            <w:r>
              <w:rPr>
                <w:sz w:val="18"/>
              </w:rPr>
              <w:t>O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31"/>
              <w:jc w:val="center"/>
            </w:pPr>
          </w:p>
        </w:tc>
      </w:tr>
      <w:tr w:rsidR="000D4AC2">
        <w:trPr>
          <w:gridBefore w:val="1"/>
          <w:wBefore w:w="9" w:type="dxa"/>
          <w:trHeight w:val="272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rPr>
                <w:sz w:val="20"/>
              </w:rPr>
              <w:t>Ex edice '</w:t>
            </w:r>
            <w:proofErr w:type="spellStart"/>
            <w:r>
              <w:rPr>
                <w:sz w:val="20"/>
              </w:rPr>
              <w:t>sledků</w:t>
            </w:r>
            <w:proofErr w:type="spellEnd"/>
            <w:r>
              <w:rPr>
                <w:sz w:val="20"/>
              </w:rPr>
              <w:t xml:space="preserve"> ZDARMA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"/>
              <w:jc w:val="center"/>
            </w:pPr>
            <w:r>
              <w:rPr>
                <w:sz w:val="18"/>
              </w:rPr>
              <w:t>O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left="26"/>
              <w:jc w:val="center"/>
            </w:pPr>
          </w:p>
        </w:tc>
      </w:tr>
      <w:tr w:rsidR="000D4AC2">
        <w:trPr>
          <w:gridBefore w:val="1"/>
          <w:wBefore w:w="9" w:type="dxa"/>
          <w:trHeight w:val="261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jc w:val="right"/>
            </w:pPr>
            <w:r>
              <w:rPr>
                <w:sz w:val="26"/>
              </w:rPr>
              <w:t>12 000 OO Kč</w:t>
            </w:r>
          </w:p>
        </w:tc>
      </w:tr>
      <w:tr w:rsidR="000D4AC2">
        <w:trPr>
          <w:gridAfter w:val="1"/>
          <w:wAfter w:w="9" w:type="dxa"/>
          <w:trHeight w:val="274"/>
        </w:trPr>
        <w:tc>
          <w:tcPr>
            <w:tcW w:w="6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rPr>
                <w:sz w:val="26"/>
              </w:rPr>
              <w:t xml:space="preserve">Cena celkem bez DPH 21% za </w:t>
            </w:r>
            <w:proofErr w:type="spellStart"/>
            <w:r>
              <w:rPr>
                <w:sz w:val="26"/>
              </w:rPr>
              <w:t>rovoz</w:t>
            </w:r>
            <w:proofErr w:type="spellEnd"/>
            <w:r>
              <w:rPr>
                <w:sz w:val="26"/>
              </w:rPr>
              <w:t xml:space="preserve"> 12měsíců</w:t>
            </w:r>
          </w:p>
        </w:tc>
        <w:tc>
          <w:tcPr>
            <w:tcW w:w="3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5"/>
              <w:jc w:val="right"/>
            </w:pPr>
            <w:r>
              <w:rPr>
                <w:sz w:val="26"/>
              </w:rPr>
              <w:t>83 460 OO Kč</w:t>
            </w:r>
          </w:p>
        </w:tc>
      </w:tr>
      <w:tr w:rsidR="000D4AC2">
        <w:trPr>
          <w:gridAfter w:val="1"/>
          <w:wAfter w:w="9" w:type="dxa"/>
          <w:trHeight w:val="278"/>
        </w:trPr>
        <w:tc>
          <w:tcPr>
            <w:tcW w:w="6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24"/>
              </w:rPr>
              <w:t xml:space="preserve">Cena celkem s DPH 21% za </w:t>
            </w:r>
            <w:proofErr w:type="spellStart"/>
            <w:r>
              <w:rPr>
                <w:sz w:val="24"/>
              </w:rPr>
              <w:t>rovoz</w:t>
            </w:r>
            <w:proofErr w:type="spellEnd"/>
            <w:r>
              <w:rPr>
                <w:sz w:val="24"/>
              </w:rPr>
              <w:t xml:space="preserve"> 12měsíců</w:t>
            </w:r>
          </w:p>
        </w:tc>
        <w:tc>
          <w:tcPr>
            <w:tcW w:w="3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jc w:val="right"/>
            </w:pPr>
            <w:r>
              <w:t xml:space="preserve">100 986 60 </w:t>
            </w:r>
            <w:proofErr w:type="spellStart"/>
            <w:r>
              <w:t>Kc</w:t>
            </w:r>
            <w:proofErr w:type="spellEnd"/>
          </w:p>
        </w:tc>
      </w:tr>
    </w:tbl>
    <w:tbl>
      <w:tblPr>
        <w:tblStyle w:val="TableGrid"/>
        <w:tblpPr w:vertAnchor="page" w:horzAnchor="page" w:tblpX="902" w:tblpY="1001"/>
        <w:tblOverlap w:val="never"/>
        <w:tblW w:w="9763" w:type="dxa"/>
        <w:tblInd w:w="0" w:type="dxa"/>
        <w:tblCellMar>
          <w:top w:w="9" w:type="dxa"/>
          <w:left w:w="3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756"/>
        <w:gridCol w:w="989"/>
        <w:gridCol w:w="1442"/>
        <w:gridCol w:w="744"/>
        <w:gridCol w:w="929"/>
        <w:gridCol w:w="1903"/>
      </w:tblGrid>
      <w:tr w:rsidR="000D4AC2">
        <w:trPr>
          <w:trHeight w:val="588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383" w:right="742" w:hanging="106"/>
              <w:jc w:val="both"/>
            </w:pPr>
            <w:r>
              <w:rPr>
                <w:sz w:val="20"/>
              </w:rPr>
              <w:t>Druh stanovení vířivka 32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36" w:hanging="19"/>
            </w:pPr>
            <w:r>
              <w:rPr>
                <w:sz w:val="20"/>
              </w:rPr>
              <w:t>Ceníková cena bez DPH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76" w:hanging="192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86" w:firstLine="53"/>
            </w:pPr>
            <w:r>
              <w:t xml:space="preserve">Počet </w:t>
            </w:r>
            <w:proofErr w:type="spellStart"/>
            <w:r>
              <w:t>vzorkt</w:t>
            </w:r>
            <w:proofErr w:type="spellEnd"/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72" w:right="46"/>
              <w:jc w:val="center"/>
            </w:pPr>
            <w:r>
              <w:rPr>
                <w:sz w:val="20"/>
              </w:rPr>
              <w:t>Četnost za rok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43" w:right="346"/>
              <w:jc w:val="center"/>
            </w:pPr>
            <w:r>
              <w:rPr>
                <w:sz w:val="20"/>
              </w:rPr>
              <w:t>Cena za rok bez DPH</w:t>
            </w:r>
          </w:p>
        </w:tc>
      </w:tr>
      <w:tr w:rsidR="000D4AC2">
        <w:trPr>
          <w:trHeight w:val="639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"/>
            </w:pPr>
            <w:r>
              <w:t>Chemické ukazatele měsíční</w:t>
            </w:r>
          </w:p>
          <w:p w:rsidR="000D4AC2" w:rsidRDefault="00CE72D9">
            <w:pPr>
              <w:spacing w:after="0"/>
              <w:ind w:left="5" w:right="1083"/>
              <w:jc w:val="both"/>
            </w:pPr>
            <w:r>
              <w:rPr>
                <w:sz w:val="16"/>
              </w:rPr>
              <w:t xml:space="preserve">obsah volného a vázaného chloru H zákal dusičnan TOC </w:t>
            </w: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Iota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7"/>
              <w:jc w:val="center"/>
            </w:pPr>
            <w:r>
              <w:t xml:space="preserve">475,00 </w:t>
            </w:r>
            <w:proofErr w:type="spellStart"/>
            <w:r>
              <w:t>Kc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4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5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454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4"/>
              </w:rPr>
              <w:t>Chemické ukazatele 14 denní</w:t>
            </w:r>
          </w:p>
          <w:p w:rsidR="000D4AC2" w:rsidRDefault="00CE72D9">
            <w:pPr>
              <w:spacing w:after="0"/>
            </w:pPr>
            <w:r>
              <w:rPr>
                <w:sz w:val="16"/>
              </w:rPr>
              <w:t>zákal dusičnan TOC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"/>
              <w:jc w:val="center"/>
            </w:pPr>
            <w:r>
              <w:t xml:space="preserve">320,00 </w:t>
            </w:r>
            <w:proofErr w:type="spellStart"/>
            <w:r>
              <w:t>Kc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4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706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28" w:lineRule="auto"/>
              <w:ind w:left="10" w:right="382"/>
              <w:jc w:val="both"/>
            </w:pPr>
            <w:r>
              <w:t>Mikrobiologické ukazatele měsíční na střed</w:t>
            </w:r>
          </w:p>
          <w:p w:rsidR="000D4AC2" w:rsidRDefault="00CE72D9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E.coli</w:t>
            </w:r>
            <w:proofErr w:type="spellEnd"/>
            <w:r>
              <w:rPr>
                <w:sz w:val="16"/>
              </w:rPr>
              <w:t xml:space="preserve"> k 36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 xml:space="preserve">C </w:t>
            </w: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z w:val="16"/>
              </w:rPr>
              <w:t xml:space="preserve"> Sta h </w:t>
            </w:r>
            <w:proofErr w:type="spellStart"/>
            <w:r>
              <w:rPr>
                <w:sz w:val="16"/>
              </w:rPr>
              <w:t>lococcus</w:t>
            </w:r>
            <w:proofErr w:type="spellEnd"/>
            <w:r>
              <w:rPr>
                <w:sz w:val="16"/>
              </w:rPr>
              <w:t xml:space="preserve"> a.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"/>
              <w:jc w:val="center"/>
            </w:pPr>
            <w:r>
              <w:t xml:space="preserve">561,00 </w:t>
            </w:r>
            <w:proofErr w:type="spellStart"/>
            <w:r>
              <w:t>Kc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4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727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25" w:lineRule="auto"/>
              <w:ind w:left="5" w:right="382"/>
              <w:jc w:val="both"/>
            </w:pPr>
            <w:r>
              <w:t>Mikrobiologické ukazatele měsíční na střed</w:t>
            </w:r>
          </w:p>
          <w:p w:rsidR="000D4AC2" w:rsidRDefault="00CE72D9">
            <w:pPr>
              <w:spacing w:after="0"/>
            </w:pPr>
            <w:proofErr w:type="spellStart"/>
            <w:r>
              <w:rPr>
                <w:sz w:val="16"/>
              </w:rPr>
              <w:t>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ionella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right="8"/>
              <w:jc w:val="center"/>
            </w:pPr>
            <w:r>
              <w:t xml:space="preserve">390,00 </w:t>
            </w:r>
            <w:proofErr w:type="spellStart"/>
            <w:r>
              <w:t>Kc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4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ind w:right="10"/>
              <w:jc w:val="right"/>
            </w:pPr>
          </w:p>
        </w:tc>
      </w:tr>
      <w:tr w:rsidR="000D4AC2">
        <w:trPr>
          <w:trHeight w:val="259"/>
        </w:trPr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52"/>
            </w:pPr>
            <w:r>
              <w:rPr>
                <w:sz w:val="28"/>
              </w:rPr>
              <w:t>20 952 OO Kč</w:t>
            </w:r>
          </w:p>
        </w:tc>
      </w:tr>
    </w:tbl>
    <w:p w:rsidR="000D4AC2" w:rsidRDefault="00CE72D9">
      <w:pPr>
        <w:spacing w:after="3"/>
        <w:ind w:left="29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115824</wp:posOffset>
            </wp:positionH>
            <wp:positionV relativeFrom="page">
              <wp:posOffset>164639</wp:posOffset>
            </wp:positionV>
            <wp:extent cx="271272" cy="676849"/>
            <wp:effectExtent l="0" t="0" r="0" b="0"/>
            <wp:wrapTopAndBottom/>
            <wp:docPr id="15354" name="Picture 15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" name="Picture 153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V </w:t>
      </w:r>
      <w:proofErr w:type="spellStart"/>
      <w:r>
        <w:rPr>
          <w:sz w:val="20"/>
        </w:rPr>
        <w:t>cenove</w:t>
      </w:r>
      <w:proofErr w:type="spellEnd"/>
      <w:r>
        <w:rPr>
          <w:sz w:val="20"/>
        </w:rPr>
        <w:t xml:space="preserve"> nabídky nejsou zahrnuty opakované rozbory z </w:t>
      </w:r>
      <w:proofErr w:type="spellStart"/>
      <w:r>
        <w:rPr>
          <w:sz w:val="20"/>
        </w:rPr>
        <w:t>duvodu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nevyhovujłcłho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vysledku</w:t>
      </w:r>
      <w:proofErr w:type="spellEnd"/>
    </w:p>
    <w:tbl>
      <w:tblPr>
        <w:tblStyle w:val="TableGrid"/>
        <w:tblW w:w="9765" w:type="dxa"/>
        <w:tblInd w:w="8" w:type="dxa"/>
        <w:tblCellMar>
          <w:top w:w="21" w:type="dxa"/>
          <w:left w:w="3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758"/>
        <w:gridCol w:w="986"/>
        <w:gridCol w:w="1438"/>
        <w:gridCol w:w="751"/>
        <w:gridCol w:w="925"/>
        <w:gridCol w:w="1907"/>
      </w:tblGrid>
      <w:tr w:rsidR="000D4AC2">
        <w:trPr>
          <w:trHeight w:val="643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55" w:right="867" w:hanging="173"/>
              <w:jc w:val="both"/>
            </w:pPr>
            <w:r>
              <w:rPr>
                <w:sz w:val="20"/>
              </w:rPr>
              <w:t>Druh stanovení pitná voda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39" w:hanging="14"/>
            </w:pPr>
            <w:r>
              <w:rPr>
                <w:sz w:val="20"/>
              </w:rPr>
              <w:t>Ceníková cena bez DPH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82" w:hanging="192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96" w:firstLine="58"/>
            </w:pPr>
            <w:r>
              <w:rPr>
                <w:sz w:val="20"/>
              </w:rPr>
              <w:t xml:space="preserve">Počet </w:t>
            </w:r>
            <w:proofErr w:type="spellStart"/>
            <w:r>
              <w:rPr>
                <w:sz w:val="20"/>
              </w:rPr>
              <w:t>vzorkt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20" w:hanging="283"/>
            </w:pPr>
            <w:r>
              <w:rPr>
                <w:sz w:val="20"/>
              </w:rPr>
              <w:t>Četnost za rok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653" w:right="658"/>
              <w:jc w:val="center"/>
            </w:pPr>
            <w:r>
              <w:rPr>
                <w:sz w:val="20"/>
              </w:rPr>
              <w:t>Cena za rok</w:t>
            </w:r>
          </w:p>
        </w:tc>
      </w:tr>
      <w:tr w:rsidR="000D4AC2">
        <w:trPr>
          <w:trHeight w:val="783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 w:right="219" w:firstLine="10"/>
              <w:jc w:val="both"/>
            </w:pPr>
            <w:proofErr w:type="spellStart"/>
            <w:r>
              <w:rPr>
                <w:sz w:val="20"/>
              </w:rPr>
              <w:t>Uplný</w:t>
            </w:r>
            <w:proofErr w:type="spellEnd"/>
            <w:r>
              <w:rPr>
                <w:sz w:val="20"/>
              </w:rPr>
              <w:t xml:space="preserve"> rozbor Dodávané vody (spotřebitel) dle vyhlášky č.252/2004 Sb., příloha č.5, tabulka B (bez pesticidů)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9"/>
              <w:jc w:val="center"/>
            </w:pPr>
            <w:r>
              <w:rPr>
                <w:sz w:val="20"/>
              </w:rPr>
              <w:t>5 435,00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43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480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 w:hanging="5"/>
              <w:jc w:val="both"/>
            </w:pPr>
            <w:r>
              <w:rPr>
                <w:sz w:val="20"/>
              </w:rPr>
              <w:t>Anionty IC: Bromičnany, chlorečnany, chloritan - cena za 2 a více aniontů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19"/>
              <w:jc w:val="center"/>
            </w:pPr>
            <w:r>
              <w:rPr>
                <w:sz w:val="20"/>
              </w:rPr>
              <w:t>1 100,00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8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29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247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0"/>
              </w:rPr>
              <w:t xml:space="preserve">Chlor </w:t>
            </w:r>
            <w:proofErr w:type="spellStart"/>
            <w:r>
              <w:rPr>
                <w:sz w:val="20"/>
              </w:rPr>
              <w:t>voln</w:t>
            </w:r>
            <w:proofErr w:type="spellEnd"/>
            <w:r>
              <w:rPr>
                <w:sz w:val="20"/>
              </w:rPr>
              <w:t xml:space="preserve"> ' ve vodách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jc w:val="center"/>
            </w:pPr>
            <w:r>
              <w:rPr>
                <w:sz w:val="16"/>
              </w:rPr>
              <w:t>45 OO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tabs>
                <w:tab w:val="center" w:pos="1195"/>
                <w:tab w:val="right" w:pos="1838"/>
              </w:tabs>
              <w:spacing w:after="0"/>
            </w:pPr>
          </w:p>
        </w:tc>
      </w:tr>
      <w:tr w:rsidR="000D4AC2">
        <w:trPr>
          <w:trHeight w:val="248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jc w:val="center"/>
            </w:pPr>
            <w:r>
              <w:rPr>
                <w:sz w:val="20"/>
              </w:rPr>
              <w:t>230 OO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9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45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20"/>
              </w:rPr>
              <w:t>Odběr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  <w:jc w:val="center"/>
            </w:pPr>
            <w:r>
              <w:rPr>
                <w:sz w:val="20"/>
              </w:rPr>
              <w:t>150 OO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9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47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t xml:space="preserve">*Do </w:t>
            </w:r>
            <w:proofErr w:type="spellStart"/>
            <w:r>
              <w:t>rava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10"/>
              <w:jc w:val="center"/>
            </w:pPr>
            <w:r>
              <w:rPr>
                <w:sz w:val="20"/>
              </w:rPr>
              <w:t>200 OO Kč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10"/>
              <w:jc w:val="right"/>
            </w:pPr>
          </w:p>
        </w:tc>
      </w:tr>
      <w:tr w:rsidR="000D4AC2">
        <w:trPr>
          <w:trHeight w:val="259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24"/>
              <w:jc w:val="right"/>
            </w:pPr>
            <w:r>
              <w:rPr>
                <w:sz w:val="26"/>
              </w:rPr>
              <w:t>7 160 OO Kč</w:t>
            </w:r>
          </w:p>
        </w:tc>
      </w:tr>
    </w:tbl>
    <w:p w:rsidR="000D4AC2" w:rsidRDefault="00CE72D9">
      <w:pPr>
        <w:spacing w:after="3"/>
        <w:ind w:left="29" w:hanging="10"/>
      </w:pPr>
      <w:r>
        <w:rPr>
          <w:sz w:val="20"/>
        </w:rPr>
        <w:t>V cenové nabídky nejsou zahrnuty opakované rozbory z důvodu nevyhovujícího výsledku</w:t>
      </w:r>
    </w:p>
    <w:tbl>
      <w:tblPr>
        <w:tblStyle w:val="TableGrid"/>
        <w:tblW w:w="9768" w:type="dxa"/>
        <w:tblInd w:w="-16" w:type="dxa"/>
        <w:tblCellMar>
          <w:top w:w="13" w:type="dxa"/>
          <w:left w:w="4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761"/>
        <w:gridCol w:w="987"/>
        <w:gridCol w:w="1437"/>
        <w:gridCol w:w="747"/>
        <w:gridCol w:w="926"/>
        <w:gridCol w:w="1910"/>
      </w:tblGrid>
      <w:tr w:rsidR="000D4AC2">
        <w:trPr>
          <w:trHeight w:val="646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339" w:right="635" w:hanging="62"/>
              <w:jc w:val="both"/>
            </w:pPr>
            <w:r>
              <w:rPr>
                <w:sz w:val="20"/>
              </w:rPr>
              <w:lastRenderedPageBreak/>
              <w:t>Druh stanovení odpadní voda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 w:line="216" w:lineRule="auto"/>
              <w:ind w:left="132" w:hanging="19"/>
            </w:pPr>
            <w:r>
              <w:rPr>
                <w:sz w:val="20"/>
              </w:rPr>
              <w:t>Ceníková cena bez</w:t>
            </w:r>
          </w:p>
          <w:p w:rsidR="000D4AC2" w:rsidRDefault="00CE72D9">
            <w:pPr>
              <w:spacing w:after="0"/>
              <w:ind w:right="2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69" w:hanging="187"/>
              <w:jc w:val="both"/>
            </w:pPr>
            <w:r>
              <w:rPr>
                <w:sz w:val="20"/>
              </w:rPr>
              <w:t>Smluvní cena bez DPH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89" w:firstLine="53"/>
            </w:pPr>
            <w:r>
              <w:rPr>
                <w:sz w:val="20"/>
              </w:rPr>
              <w:t>Počet vzorků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312" w:hanging="283"/>
            </w:pPr>
            <w:r>
              <w:rPr>
                <w:sz w:val="20"/>
              </w:rPr>
              <w:t>Četnost za rok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AC2" w:rsidRDefault="00CE72D9">
            <w:pPr>
              <w:spacing w:after="0"/>
              <w:ind w:left="650" w:right="660"/>
              <w:jc w:val="center"/>
            </w:pPr>
            <w:r>
              <w:rPr>
                <w:sz w:val="20"/>
              </w:rPr>
              <w:t>Cena za rok</w:t>
            </w:r>
          </w:p>
        </w:tc>
      </w:tr>
      <w:tr w:rsidR="000D4AC2">
        <w:trPr>
          <w:trHeight w:val="274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CHSKcr</w:t>
            </w:r>
            <w:proofErr w:type="spellEnd"/>
            <w:r>
              <w:rPr>
                <w:sz w:val="20"/>
              </w:rPr>
              <w:t>, BSK 5, NL105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"/>
              <w:jc w:val="center"/>
            </w:pPr>
            <w:r>
              <w:rPr>
                <w:sz w:val="20"/>
              </w:rPr>
              <w:t>490,00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4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4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jc w:val="right"/>
            </w:pPr>
            <w:bookmarkStart w:id="0" w:name="_GoBack"/>
            <w:bookmarkEnd w:id="0"/>
          </w:p>
        </w:tc>
      </w:tr>
      <w:tr w:rsidR="000D4AC2">
        <w:trPr>
          <w:trHeight w:val="250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"/>
              <w:jc w:val="center"/>
            </w:pPr>
            <w:r>
              <w:rPr>
                <w:sz w:val="20"/>
              </w:rPr>
              <w:t>300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245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t>CIO-C40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2"/>
              <w:jc w:val="center"/>
            </w:pPr>
            <w:r>
              <w:rPr>
                <w:sz w:val="20"/>
              </w:rPr>
              <w:t>790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32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jc w:val="right"/>
            </w:pPr>
          </w:p>
        </w:tc>
      </w:tr>
      <w:tr w:rsidR="000D4AC2">
        <w:trPr>
          <w:trHeight w:val="247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t>Bodo ' vzorek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7"/>
              <w:jc w:val="center"/>
            </w:pPr>
            <w:r>
              <w:rPr>
                <w:sz w:val="20"/>
              </w:rPr>
              <w:t>300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7"/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45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t xml:space="preserve">*Do </w:t>
            </w:r>
            <w:proofErr w:type="spellStart"/>
            <w:r>
              <w:t>rava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7"/>
              <w:jc w:val="center"/>
            </w:pPr>
            <w:r>
              <w:rPr>
                <w:sz w:val="20"/>
              </w:rPr>
              <w:t>200 OO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22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9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>
            <w:pPr>
              <w:spacing w:after="0"/>
              <w:ind w:right="5"/>
              <w:jc w:val="right"/>
            </w:pPr>
          </w:p>
        </w:tc>
      </w:tr>
      <w:tr w:rsidR="000D4AC2">
        <w:trPr>
          <w:trHeight w:val="259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5"/>
            </w:pPr>
            <w:r>
              <w:rPr>
                <w:sz w:val="26"/>
              </w:rPr>
              <w:t>Cena celkem bez DPH 21%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0D4AC2"/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19"/>
              <w:jc w:val="right"/>
            </w:pPr>
            <w:r>
              <w:rPr>
                <w:sz w:val="26"/>
              </w:rPr>
              <w:t>8 650 OO KČ</w:t>
            </w:r>
          </w:p>
        </w:tc>
      </w:tr>
    </w:tbl>
    <w:p w:rsidR="000D4AC2" w:rsidRDefault="00CE72D9">
      <w:pPr>
        <w:spacing w:after="3"/>
        <w:ind w:left="29" w:hanging="10"/>
      </w:pPr>
      <w:r>
        <w:rPr>
          <w:sz w:val="20"/>
        </w:rPr>
        <w:t>V cenové nabídky nejsou zahrnuty opakované rozbory z důvodu nevyhovujícího výsledku</w:t>
      </w:r>
    </w:p>
    <w:p w:rsidR="000D4AC2" w:rsidRDefault="00CE72D9">
      <w:pPr>
        <w:spacing w:after="130"/>
        <w:ind w:left="-29" w:right="-134"/>
      </w:pPr>
      <w:r>
        <w:rPr>
          <w:noProof/>
        </w:rPr>
        <mc:AlternateContent>
          <mc:Choice Requires="wpg">
            <w:drawing>
              <wp:inline distT="0" distB="0" distL="0" distR="0">
                <wp:extent cx="6205728" cy="24391"/>
                <wp:effectExtent l="0" t="0" r="0" b="0"/>
                <wp:docPr id="33310" name="Group 33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728" cy="24391"/>
                          <a:chOff x="0" y="0"/>
                          <a:chExt cx="6205728" cy="24391"/>
                        </a:xfrm>
                      </wpg:grpSpPr>
                      <wps:wsp>
                        <wps:cNvPr id="33309" name="Shape 33309"/>
                        <wps:cNvSpPr/>
                        <wps:spPr>
                          <a:xfrm>
                            <a:off x="0" y="0"/>
                            <a:ext cx="6205728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28" h="24391">
                                <a:moveTo>
                                  <a:pt x="0" y="12195"/>
                                </a:moveTo>
                                <a:lnTo>
                                  <a:pt x="6205728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10" style="width:488.64pt;height:1.92053pt;mso-position-horizontal-relative:char;mso-position-vertical-relative:line" coordsize="62057,243">
                <v:shape id="Shape 33309" style="position:absolute;width:62057;height:243;left:0;top:0;" coordsize="6205728,24391" path="m0,12195l6205728,12195">
                  <v:stroke weight="1.920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767" w:type="dxa"/>
        <w:tblInd w:w="-31" w:type="dxa"/>
        <w:tblCellMar>
          <w:top w:w="29" w:type="dxa"/>
          <w:left w:w="5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182"/>
        <w:gridCol w:w="3585"/>
      </w:tblGrid>
      <w:tr w:rsidR="000D4AC2">
        <w:trPr>
          <w:trHeight w:val="272"/>
        </w:trPr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left="10"/>
            </w:pPr>
            <w:r>
              <w:rPr>
                <w:sz w:val="26"/>
              </w:rPr>
              <w:t xml:space="preserve">Roční cena celkem bez DPH 21% za </w:t>
            </w:r>
            <w:proofErr w:type="spellStart"/>
            <w:r>
              <w:rPr>
                <w:sz w:val="26"/>
              </w:rPr>
              <w:t>rovoz</w:t>
            </w:r>
            <w:proofErr w:type="spellEnd"/>
            <w:r>
              <w:rPr>
                <w:sz w:val="26"/>
              </w:rPr>
              <w:t xml:space="preserve"> 12měsíců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ind w:right="5"/>
              <w:jc w:val="right"/>
            </w:pPr>
            <w:r>
              <w:rPr>
                <w:sz w:val="26"/>
              </w:rPr>
              <w:t>99 270 OO Kč</w:t>
            </w:r>
          </w:p>
        </w:tc>
      </w:tr>
      <w:tr w:rsidR="000D4AC2">
        <w:trPr>
          <w:trHeight w:val="273"/>
        </w:trPr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</w:pPr>
            <w:r>
              <w:rPr>
                <w:sz w:val="24"/>
              </w:rPr>
              <w:t xml:space="preserve">Roční cena celkem s DPH 21% za </w:t>
            </w:r>
            <w:proofErr w:type="spellStart"/>
            <w:r>
              <w:rPr>
                <w:sz w:val="24"/>
              </w:rPr>
              <w:t>rovoz</w:t>
            </w:r>
            <w:proofErr w:type="spellEnd"/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AC2" w:rsidRDefault="00CE72D9">
            <w:pPr>
              <w:spacing w:after="0"/>
              <w:jc w:val="right"/>
            </w:pPr>
            <w:r>
              <w:t>120 116 70 Kč</w:t>
            </w:r>
          </w:p>
        </w:tc>
      </w:tr>
    </w:tbl>
    <w:p w:rsidR="000D4AC2" w:rsidRDefault="00CE72D9">
      <w:pPr>
        <w:spacing w:after="3"/>
        <w:ind w:left="14" w:hanging="10"/>
      </w:pPr>
      <w:r>
        <w:rPr>
          <w:sz w:val="16"/>
        </w:rPr>
        <w:t>*Doprava, v případě společného odběru je doprava účtována pouze jednou, v případě mimořádného je částka fakturována.</w:t>
      </w:r>
    </w:p>
    <w:sectPr w:rsidR="000D4AC2">
      <w:pgSz w:w="11904" w:h="16838"/>
      <w:pgMar w:top="1001" w:right="1445" w:bottom="1099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225C2"/>
    <w:multiLevelType w:val="hybridMultilevel"/>
    <w:tmpl w:val="7C6E1B8A"/>
    <w:lvl w:ilvl="0" w:tplc="D884CB9A">
      <w:start w:val="1"/>
      <w:numFmt w:val="bullet"/>
      <w:lvlText w:val="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14200A">
      <w:start w:val="1"/>
      <w:numFmt w:val="bullet"/>
      <w:lvlText w:val="o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BA685E">
      <w:start w:val="1"/>
      <w:numFmt w:val="bullet"/>
      <w:lvlText w:val="▪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66D632">
      <w:start w:val="1"/>
      <w:numFmt w:val="bullet"/>
      <w:lvlText w:val="•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D62D78">
      <w:start w:val="1"/>
      <w:numFmt w:val="bullet"/>
      <w:lvlText w:val="o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44FD1C">
      <w:start w:val="1"/>
      <w:numFmt w:val="bullet"/>
      <w:lvlText w:val="▪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48A4E4">
      <w:start w:val="1"/>
      <w:numFmt w:val="bullet"/>
      <w:lvlText w:val="•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4AAC28">
      <w:start w:val="1"/>
      <w:numFmt w:val="bullet"/>
      <w:lvlText w:val="o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AFA96">
      <w:start w:val="1"/>
      <w:numFmt w:val="bullet"/>
      <w:lvlText w:val="▪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C2"/>
    <w:rsid w:val="000D4AC2"/>
    <w:rsid w:val="002F433F"/>
    <w:rsid w:val="00C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37AA-BAC2-4529-A458-4109CAD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6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2019-09-11T11:26:00Z</dcterms:created>
  <dcterms:modified xsi:type="dcterms:W3CDTF">2019-09-11T11:27:00Z</dcterms:modified>
</cp:coreProperties>
</file>