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AD" w:rsidRPr="00BA3B50" w:rsidRDefault="006465AD" w:rsidP="00793BF2">
      <w:pPr>
        <w:pStyle w:val="RLdajeosmluvnstran"/>
        <w:tabs>
          <w:tab w:val="left" w:pos="3233"/>
          <w:tab w:val="center" w:pos="4535"/>
        </w:tabs>
        <w:spacing w:after="0" w:line="240" w:lineRule="auto"/>
        <w:jc w:val="left"/>
        <w:rPr>
          <w:rFonts w:ascii="Georgia" w:hAnsi="Georgia" w:cs="Tahoma"/>
          <w:sz w:val="24"/>
        </w:rPr>
      </w:pPr>
    </w:p>
    <w:p w:rsidR="006465AD" w:rsidRPr="00113364" w:rsidRDefault="006465AD" w:rsidP="006465AD">
      <w:pPr>
        <w:pStyle w:val="RLnzevsmlouvy"/>
        <w:spacing w:before="0" w:after="0"/>
        <w:rPr>
          <w:rFonts w:ascii="Georgia" w:hAnsi="Georgia" w:cs="Tahoma"/>
          <w:sz w:val="24"/>
          <w:szCs w:val="24"/>
        </w:rPr>
      </w:pPr>
      <w:r w:rsidRPr="00113364">
        <w:rPr>
          <w:rFonts w:ascii="Georgia" w:hAnsi="Georgia" w:cs="Tahoma"/>
          <w:sz w:val="24"/>
          <w:szCs w:val="24"/>
        </w:rPr>
        <w:t>darovací SMLOUVA</w:t>
      </w:r>
    </w:p>
    <w:p w:rsidR="006465AD" w:rsidRPr="00113364" w:rsidRDefault="006465AD" w:rsidP="006465AD">
      <w:pPr>
        <w:rPr>
          <w:rFonts w:ascii="Georgia" w:hAnsi="Georgia" w:cs="Tahoma"/>
          <w:sz w:val="24"/>
        </w:rPr>
      </w:pPr>
    </w:p>
    <w:p w:rsidR="007523A5" w:rsidRPr="00113364" w:rsidRDefault="007523A5" w:rsidP="00793BF2">
      <w:pPr>
        <w:pStyle w:val="RLdajeosmluvnstran"/>
        <w:tabs>
          <w:tab w:val="left" w:pos="3233"/>
          <w:tab w:val="center" w:pos="4535"/>
        </w:tabs>
        <w:spacing w:after="0" w:line="240" w:lineRule="auto"/>
        <w:jc w:val="left"/>
        <w:rPr>
          <w:rFonts w:ascii="Georgia" w:hAnsi="Georgia" w:cs="Tahoma"/>
          <w:sz w:val="24"/>
        </w:rPr>
      </w:pPr>
      <w:r w:rsidRPr="00113364">
        <w:rPr>
          <w:rFonts w:ascii="Georgia" w:hAnsi="Georgia" w:cs="Tahoma"/>
          <w:sz w:val="24"/>
        </w:rPr>
        <w:t>Smluvní strany:</w:t>
      </w:r>
    </w:p>
    <w:p w:rsidR="007523A5" w:rsidRPr="00113364" w:rsidRDefault="007523A5" w:rsidP="00793BF2">
      <w:pPr>
        <w:pStyle w:val="RLdajeosmluvnstran"/>
        <w:tabs>
          <w:tab w:val="left" w:pos="3030"/>
        </w:tabs>
        <w:spacing w:after="0" w:line="240" w:lineRule="auto"/>
        <w:jc w:val="left"/>
        <w:rPr>
          <w:rFonts w:ascii="Georgia" w:hAnsi="Georgia" w:cs="Tahoma"/>
          <w:sz w:val="24"/>
        </w:rPr>
      </w:pPr>
      <w:r w:rsidRPr="00113364">
        <w:rPr>
          <w:rFonts w:ascii="Georgia" w:hAnsi="Georgia" w:cs="Tahoma"/>
          <w:sz w:val="24"/>
        </w:rPr>
        <w:tab/>
      </w:r>
    </w:p>
    <w:p w:rsidR="007523A5" w:rsidRPr="00113364" w:rsidRDefault="007523A5" w:rsidP="00793BF2">
      <w:pPr>
        <w:pStyle w:val="RLProhlensmluvnchstran"/>
        <w:spacing w:after="0" w:line="240" w:lineRule="auto"/>
        <w:jc w:val="left"/>
        <w:rPr>
          <w:rFonts w:ascii="Georgia" w:hAnsi="Georgia" w:cs="Tahoma"/>
          <w:sz w:val="24"/>
        </w:rPr>
      </w:pPr>
      <w:r w:rsidRPr="00113364">
        <w:rPr>
          <w:rStyle w:val="platne1"/>
          <w:rFonts w:ascii="Georgia" w:hAnsi="Georgia" w:cs="Tahoma"/>
          <w:sz w:val="24"/>
        </w:rPr>
        <w:t>Alza.cz a.s.</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 xml:space="preserve">se sídlem: </w:t>
      </w:r>
      <w:r w:rsidRPr="00113364">
        <w:rPr>
          <w:rStyle w:val="platne1"/>
          <w:rFonts w:ascii="Georgia" w:hAnsi="Georgia" w:cs="Tahoma"/>
          <w:sz w:val="24"/>
        </w:rPr>
        <w:t xml:space="preserve">Praha 7, </w:t>
      </w:r>
      <w:r w:rsidR="002362D2" w:rsidRPr="00113364">
        <w:rPr>
          <w:rStyle w:val="platne1"/>
          <w:rFonts w:ascii="Georgia" w:hAnsi="Georgia" w:cs="Tahoma"/>
          <w:sz w:val="24"/>
        </w:rPr>
        <w:t>Jankovcova 1522/53</w:t>
      </w:r>
      <w:r w:rsidRPr="00113364">
        <w:rPr>
          <w:rStyle w:val="platne1"/>
          <w:rFonts w:ascii="Georgia" w:hAnsi="Georgia" w:cs="Tahoma"/>
          <w:sz w:val="24"/>
        </w:rPr>
        <w:t>, PSČ 170 00</w:t>
      </w:r>
      <w:r w:rsidR="00F419A4" w:rsidRPr="00113364">
        <w:rPr>
          <w:rStyle w:val="platne1"/>
          <w:rFonts w:ascii="Georgia" w:hAnsi="Georgia" w:cs="Tahoma"/>
          <w:sz w:val="24"/>
        </w:rPr>
        <w:t>, Česká republika</w:t>
      </w:r>
    </w:p>
    <w:p w:rsidR="007523A5" w:rsidRPr="00113364" w:rsidRDefault="007523A5" w:rsidP="00793BF2">
      <w:pPr>
        <w:pStyle w:val="RLdajeosmluvnstran"/>
        <w:spacing w:after="0" w:line="240" w:lineRule="auto"/>
        <w:jc w:val="left"/>
        <w:rPr>
          <w:rStyle w:val="platne1"/>
          <w:rFonts w:ascii="Georgia" w:hAnsi="Georgia" w:cs="Tahoma"/>
          <w:sz w:val="24"/>
        </w:rPr>
      </w:pPr>
      <w:r w:rsidRPr="00113364">
        <w:rPr>
          <w:rFonts w:ascii="Georgia" w:hAnsi="Georgia" w:cs="Tahoma"/>
          <w:sz w:val="24"/>
        </w:rPr>
        <w:t xml:space="preserve">IČ: </w:t>
      </w:r>
      <w:r w:rsidRPr="00113364">
        <w:rPr>
          <w:rStyle w:val="platne1"/>
          <w:rFonts w:ascii="Georgia" w:hAnsi="Georgia" w:cs="Tahoma"/>
          <w:sz w:val="24"/>
        </w:rPr>
        <w:t>270 82</w:t>
      </w:r>
      <w:r w:rsidR="008750BC" w:rsidRPr="00113364">
        <w:rPr>
          <w:rStyle w:val="platne1"/>
          <w:rFonts w:ascii="Georgia" w:hAnsi="Georgia" w:cs="Tahoma"/>
          <w:sz w:val="24"/>
        </w:rPr>
        <w:t> </w:t>
      </w:r>
      <w:r w:rsidRPr="00113364">
        <w:rPr>
          <w:rStyle w:val="platne1"/>
          <w:rFonts w:ascii="Georgia" w:hAnsi="Georgia" w:cs="Tahoma"/>
          <w:sz w:val="24"/>
        </w:rPr>
        <w:t>440</w:t>
      </w:r>
      <w:r w:rsidR="008750BC" w:rsidRPr="00113364">
        <w:rPr>
          <w:rStyle w:val="platne1"/>
          <w:rFonts w:ascii="Georgia" w:hAnsi="Georgia" w:cs="Tahoma"/>
          <w:sz w:val="24"/>
        </w:rPr>
        <w:t xml:space="preserve">  |  </w:t>
      </w:r>
      <w:r w:rsidRPr="00113364">
        <w:rPr>
          <w:rFonts w:ascii="Georgia" w:hAnsi="Georgia" w:cs="Tahoma"/>
          <w:sz w:val="24"/>
        </w:rPr>
        <w:t>DIČ: CZ</w:t>
      </w:r>
      <w:r w:rsidRPr="00113364">
        <w:rPr>
          <w:rStyle w:val="platne1"/>
          <w:rFonts w:ascii="Georgia" w:hAnsi="Georgia" w:cs="Tahoma"/>
          <w:sz w:val="24"/>
        </w:rPr>
        <w:t>27082440</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zapsaná v obchodním rejstříku vedeném Městským soudem v Praze, sp. zn. B 8573</w:t>
      </w:r>
    </w:p>
    <w:p w:rsidR="007523A5" w:rsidRPr="00113364" w:rsidRDefault="00562A2F" w:rsidP="00793BF2">
      <w:pPr>
        <w:pStyle w:val="Zkladntext"/>
        <w:spacing w:after="0" w:line="240" w:lineRule="auto"/>
        <w:rPr>
          <w:rFonts w:ascii="Georgia" w:hAnsi="Georgia" w:cs="Tahoma"/>
          <w:sz w:val="24"/>
        </w:rPr>
      </w:pPr>
      <w:r w:rsidRPr="00113364">
        <w:rPr>
          <w:rFonts w:ascii="Georgia" w:hAnsi="Georgia" w:cs="Tahoma"/>
          <w:sz w:val="24"/>
        </w:rPr>
        <w:t>zastoupená</w:t>
      </w:r>
      <w:r w:rsidR="007523A5" w:rsidRPr="00113364">
        <w:rPr>
          <w:rFonts w:ascii="Georgia" w:hAnsi="Georgia" w:cs="Tahoma"/>
          <w:sz w:val="24"/>
        </w:rPr>
        <w:t xml:space="preserve"> </w:t>
      </w:r>
      <w:r w:rsidR="00243DDF">
        <w:rPr>
          <w:rStyle w:val="Siln"/>
          <w:rFonts w:ascii="Georgia" w:hAnsi="Georgia" w:cs="Tahoma"/>
          <w:sz w:val="24"/>
        </w:rPr>
        <w:t>xxxxxx</w:t>
      </w:r>
      <w:r w:rsidR="007523A5" w:rsidRPr="00113364">
        <w:rPr>
          <w:rStyle w:val="Siln"/>
          <w:rFonts w:ascii="Georgia" w:hAnsi="Georgia" w:cs="Tahoma"/>
          <w:sz w:val="24"/>
        </w:rPr>
        <w:t xml:space="preserve">, </w:t>
      </w:r>
      <w:r w:rsidR="004B5606" w:rsidRPr="00113364">
        <w:rPr>
          <w:rStyle w:val="Siln"/>
          <w:rFonts w:ascii="Georgia" w:hAnsi="Georgia" w:cs="Tahoma"/>
          <w:sz w:val="24"/>
        </w:rPr>
        <w:t>předsed</w:t>
      </w:r>
      <w:r w:rsidRPr="00113364">
        <w:rPr>
          <w:rStyle w:val="Siln"/>
          <w:rFonts w:ascii="Georgia" w:hAnsi="Georgia" w:cs="Tahoma"/>
          <w:sz w:val="24"/>
        </w:rPr>
        <w:t>ou</w:t>
      </w:r>
      <w:r w:rsidR="007523A5" w:rsidRPr="00113364">
        <w:rPr>
          <w:rStyle w:val="Siln"/>
          <w:rFonts w:ascii="Georgia" w:hAnsi="Georgia" w:cs="Tahoma"/>
          <w:sz w:val="24"/>
        </w:rPr>
        <w:t xml:space="preserve"> představenstva</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(dále jen „</w:t>
      </w:r>
      <w:r w:rsidR="007D7EAA" w:rsidRPr="00113364">
        <w:rPr>
          <w:rStyle w:val="RLProhlensmluvnchstranChar"/>
          <w:rFonts w:ascii="Georgia" w:hAnsi="Georgia" w:cs="Tahoma"/>
          <w:sz w:val="24"/>
        </w:rPr>
        <w:t>Alza</w:t>
      </w:r>
      <w:r w:rsidRPr="00113364">
        <w:rPr>
          <w:rFonts w:ascii="Georgia" w:hAnsi="Georgia" w:cs="Tahoma"/>
          <w:sz w:val="24"/>
        </w:rPr>
        <w:t>“)</w:t>
      </w:r>
    </w:p>
    <w:p w:rsidR="007523A5" w:rsidRPr="00113364" w:rsidRDefault="007523A5" w:rsidP="00793BF2">
      <w:pPr>
        <w:pStyle w:val="RLdajeosmluvnstran"/>
        <w:spacing w:after="0" w:line="240" w:lineRule="auto"/>
        <w:jc w:val="left"/>
        <w:rPr>
          <w:rFonts w:ascii="Georgia" w:hAnsi="Georgia" w:cs="Tahoma"/>
          <w:sz w:val="24"/>
        </w:rPr>
      </w:pP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a</w:t>
      </w:r>
    </w:p>
    <w:p w:rsidR="007523A5" w:rsidRPr="00113364" w:rsidRDefault="007523A5" w:rsidP="00793BF2">
      <w:pPr>
        <w:pStyle w:val="RLdajeosmluvnstran"/>
        <w:spacing w:after="0" w:line="240" w:lineRule="auto"/>
        <w:jc w:val="left"/>
        <w:rPr>
          <w:rFonts w:ascii="Georgia" w:hAnsi="Georgia" w:cs="Tahoma"/>
          <w:sz w:val="24"/>
        </w:rPr>
      </w:pPr>
    </w:p>
    <w:p w:rsidR="008628B0" w:rsidRPr="008628B0" w:rsidRDefault="00E965FC" w:rsidP="008628B0">
      <w:pPr>
        <w:pStyle w:val="Normlnweb"/>
        <w:spacing w:before="0" w:beforeAutospacing="0" w:after="0" w:afterAutospacing="0"/>
        <w:outlineLvl w:val="0"/>
        <w:rPr>
          <w:rStyle w:val="platne1"/>
          <w:rFonts w:ascii="Georgia" w:hAnsi="Georgia"/>
        </w:rPr>
      </w:pPr>
      <w:r w:rsidRPr="00E965FC">
        <w:rPr>
          <w:rStyle w:val="platne1"/>
          <w:rFonts w:ascii="Georgia" w:hAnsi="Georgia"/>
          <w:b/>
        </w:rPr>
        <w:t>Domov pro osoby se zdravotním postižením Sulická</w:t>
      </w:r>
      <w:r w:rsidR="008628B0">
        <w:rPr>
          <w:rStyle w:val="platne1"/>
          <w:rFonts w:ascii="Georgia" w:hAnsi="Georgia"/>
          <w:b/>
        </w:rPr>
        <w:t xml:space="preserve">, </w:t>
      </w:r>
      <w:r w:rsidR="008628B0" w:rsidRPr="008628B0">
        <w:rPr>
          <w:rStyle w:val="platne1"/>
          <w:rFonts w:ascii="Georgia" w:hAnsi="Georgia"/>
          <w:b/>
        </w:rPr>
        <w:t>příspěvková organizace</w:t>
      </w:r>
      <w:r w:rsidR="008628B0">
        <w:rPr>
          <w:rStyle w:val="platne1"/>
          <w:rFonts w:ascii="Georgia" w:hAnsi="Georgia"/>
        </w:rPr>
        <w:t xml:space="preserve"> </w:t>
      </w:r>
      <w:r w:rsidR="008628B0" w:rsidRPr="008628B0">
        <w:rPr>
          <w:rStyle w:val="platne1"/>
          <w:rFonts w:ascii="Georgia" w:hAnsi="Georgia"/>
          <w:b/>
        </w:rPr>
        <w:t>zřízená hl. města Praha</w:t>
      </w:r>
    </w:p>
    <w:p w:rsidR="004558E9" w:rsidRPr="008A50C0" w:rsidRDefault="00044546" w:rsidP="00CE2476">
      <w:pPr>
        <w:pStyle w:val="RLdajeosmluvnstran"/>
        <w:spacing w:after="0" w:line="240" w:lineRule="auto"/>
        <w:jc w:val="left"/>
        <w:rPr>
          <w:rFonts w:ascii="Georgia" w:hAnsi="Georgia" w:cs="Tahoma"/>
          <w:sz w:val="24"/>
        </w:rPr>
      </w:pPr>
      <w:r w:rsidRPr="008A50C0">
        <w:rPr>
          <w:rFonts w:ascii="Georgia" w:hAnsi="Georgia" w:cs="Tahoma"/>
          <w:sz w:val="24"/>
        </w:rPr>
        <w:t xml:space="preserve">se sídlem: </w:t>
      </w:r>
      <w:r w:rsidR="00E965FC" w:rsidRPr="00E965FC">
        <w:rPr>
          <w:rFonts w:ascii="Georgia" w:hAnsi="Georgia" w:cs="Tahoma"/>
          <w:sz w:val="24"/>
        </w:rPr>
        <w:t>Sulická 1597/48, Krč,</w:t>
      </w:r>
      <w:r w:rsidR="00E965FC">
        <w:rPr>
          <w:rFonts w:ascii="Georgia" w:hAnsi="Georgia" w:cs="Tahoma"/>
          <w:sz w:val="24"/>
        </w:rPr>
        <w:t xml:space="preserve"> PSČ 142 00, </w:t>
      </w:r>
      <w:r w:rsidR="00E965FC" w:rsidRPr="00E965FC">
        <w:rPr>
          <w:rFonts w:ascii="Georgia" w:hAnsi="Georgia" w:cs="Tahoma"/>
          <w:sz w:val="24"/>
        </w:rPr>
        <w:t>Praha 4</w:t>
      </w:r>
    </w:p>
    <w:p w:rsidR="00CE2476" w:rsidRPr="008A50C0" w:rsidRDefault="00CE2476" w:rsidP="00CE2476">
      <w:pPr>
        <w:pStyle w:val="RLdajeosmluvnstran"/>
        <w:spacing w:after="0" w:line="240" w:lineRule="auto"/>
        <w:jc w:val="left"/>
        <w:rPr>
          <w:rStyle w:val="platne1"/>
          <w:rFonts w:ascii="Georgia" w:hAnsi="Georgia" w:cs="Tahoma"/>
          <w:sz w:val="24"/>
        </w:rPr>
      </w:pPr>
      <w:r w:rsidRPr="008A50C0">
        <w:rPr>
          <w:rStyle w:val="platne1"/>
          <w:rFonts w:ascii="Georgia" w:hAnsi="Georgia" w:cs="Tahoma"/>
          <w:sz w:val="24"/>
        </w:rPr>
        <w:t>IČ:</w:t>
      </w:r>
      <w:r w:rsidR="00113364" w:rsidRPr="008A50C0">
        <w:rPr>
          <w:rStyle w:val="platne1"/>
          <w:rFonts w:ascii="Georgia" w:hAnsi="Georgia" w:cs="Tahoma"/>
          <w:sz w:val="24"/>
        </w:rPr>
        <w:t xml:space="preserve"> </w:t>
      </w:r>
      <w:r w:rsidR="00E965FC" w:rsidRPr="00E965FC">
        <w:rPr>
          <w:rFonts w:ascii="Georgia" w:hAnsi="Georgia" w:cs="Tahoma"/>
          <w:sz w:val="24"/>
        </w:rPr>
        <w:t>70873046</w:t>
      </w:r>
    </w:p>
    <w:p w:rsidR="000733DA" w:rsidRPr="008A50C0" w:rsidRDefault="00B124E2" w:rsidP="00CE2476">
      <w:pPr>
        <w:pStyle w:val="RLdajeosmluvnstran"/>
        <w:spacing w:after="0" w:line="240" w:lineRule="auto"/>
        <w:jc w:val="left"/>
        <w:rPr>
          <w:rFonts w:ascii="Georgia" w:hAnsi="Georgia"/>
        </w:rPr>
      </w:pPr>
      <w:r w:rsidRPr="008A50C0">
        <w:rPr>
          <w:rStyle w:val="platne1"/>
          <w:rFonts w:ascii="Georgia" w:hAnsi="Georgia" w:cs="Tahoma"/>
          <w:sz w:val="24"/>
        </w:rPr>
        <w:t xml:space="preserve">zastoupená </w:t>
      </w:r>
      <w:r w:rsidR="00243DDF">
        <w:rPr>
          <w:rStyle w:val="platne1"/>
          <w:rFonts w:ascii="Georgia" w:hAnsi="Georgia" w:cs="Tahoma"/>
          <w:b/>
          <w:sz w:val="24"/>
        </w:rPr>
        <w:t>xxxxx</w:t>
      </w:r>
      <w:r w:rsidR="00E965FC" w:rsidRPr="00E965FC">
        <w:rPr>
          <w:rStyle w:val="platne1"/>
          <w:rFonts w:ascii="Georgia" w:hAnsi="Georgia" w:cs="Tahoma"/>
          <w:b/>
          <w:sz w:val="24"/>
        </w:rPr>
        <w:t>, ředitelkou</w:t>
      </w:r>
    </w:p>
    <w:p w:rsidR="007523A5" w:rsidRPr="008A50C0" w:rsidRDefault="007523A5" w:rsidP="00CE2476">
      <w:pPr>
        <w:pStyle w:val="RLdajeosmluvnstran"/>
        <w:spacing w:after="0" w:line="240" w:lineRule="auto"/>
        <w:jc w:val="left"/>
        <w:rPr>
          <w:rFonts w:ascii="Georgia" w:hAnsi="Georgia" w:cs="Tahoma"/>
          <w:sz w:val="24"/>
        </w:rPr>
      </w:pPr>
      <w:r w:rsidRPr="008A50C0">
        <w:rPr>
          <w:rFonts w:ascii="Georgia" w:hAnsi="Georgia" w:cs="Tahoma"/>
          <w:sz w:val="24"/>
        </w:rPr>
        <w:t>(dále jen „</w:t>
      </w:r>
      <w:r w:rsidR="004B5606" w:rsidRPr="008A50C0">
        <w:rPr>
          <w:rStyle w:val="RLProhlensmluvnchstranChar"/>
          <w:rFonts w:ascii="Georgia" w:hAnsi="Georgia" w:cs="Tahoma"/>
          <w:sz w:val="24"/>
        </w:rPr>
        <w:t>Partner</w:t>
      </w:r>
      <w:r w:rsidRPr="008A50C0">
        <w:rPr>
          <w:rFonts w:ascii="Georgia" w:hAnsi="Georgia" w:cs="Tahoma"/>
          <w:sz w:val="24"/>
        </w:rPr>
        <w:t>“)</w:t>
      </w:r>
    </w:p>
    <w:p w:rsidR="00396CBC" w:rsidRPr="00113364" w:rsidRDefault="00396CBC" w:rsidP="00793BF2">
      <w:pPr>
        <w:pStyle w:val="RLdajeosmluvnstran"/>
        <w:spacing w:after="0" w:line="240" w:lineRule="auto"/>
        <w:jc w:val="left"/>
        <w:rPr>
          <w:rFonts w:ascii="Georgia" w:hAnsi="Georgia" w:cs="Tahoma"/>
          <w:sz w:val="24"/>
        </w:rPr>
      </w:pPr>
    </w:p>
    <w:p w:rsidR="007523A5" w:rsidRPr="00113364" w:rsidRDefault="007523A5" w:rsidP="00EC16AD">
      <w:pPr>
        <w:pStyle w:val="RLdajeosmluvnstran"/>
        <w:spacing w:after="0" w:line="240" w:lineRule="auto"/>
        <w:jc w:val="both"/>
        <w:rPr>
          <w:rFonts w:ascii="Georgia" w:hAnsi="Georgia" w:cs="Tahoma"/>
          <w:sz w:val="24"/>
        </w:rPr>
      </w:pPr>
      <w:r w:rsidRPr="00113364">
        <w:rPr>
          <w:rFonts w:ascii="Georgia" w:hAnsi="Georgia" w:cs="Tahoma"/>
          <w:sz w:val="24"/>
        </w:rPr>
        <w:t>dnešního dne</w:t>
      </w:r>
      <w:r w:rsidR="00876BE4" w:rsidRPr="00113364">
        <w:rPr>
          <w:rFonts w:ascii="Georgia" w:hAnsi="Georgia" w:cs="Tahoma"/>
          <w:sz w:val="24"/>
        </w:rPr>
        <w:t>, měsíce a roku</w:t>
      </w:r>
      <w:r w:rsidRPr="00113364">
        <w:rPr>
          <w:rFonts w:ascii="Georgia" w:hAnsi="Georgia" w:cs="Tahoma"/>
          <w:sz w:val="24"/>
        </w:rPr>
        <w:t xml:space="preserve"> uzavřely </w:t>
      </w:r>
      <w:r w:rsidR="001B6E0C" w:rsidRPr="00113364">
        <w:rPr>
          <w:rFonts w:ascii="Georgia" w:hAnsi="Georgia" w:cs="Tahoma"/>
          <w:sz w:val="24"/>
        </w:rPr>
        <w:t xml:space="preserve">smluvní strany </w:t>
      </w:r>
      <w:r w:rsidRPr="00113364">
        <w:rPr>
          <w:rFonts w:ascii="Georgia" w:hAnsi="Georgia" w:cs="Tahoma"/>
          <w:sz w:val="24"/>
        </w:rPr>
        <w:t xml:space="preserve">tuto </w:t>
      </w:r>
      <w:r w:rsidR="000733DA" w:rsidRPr="00113364">
        <w:rPr>
          <w:rFonts w:ascii="Georgia" w:hAnsi="Georgia" w:cs="Tahoma"/>
          <w:sz w:val="24"/>
        </w:rPr>
        <w:t xml:space="preserve">darovací </w:t>
      </w:r>
      <w:r w:rsidRPr="00113364">
        <w:rPr>
          <w:rFonts w:ascii="Georgia" w:hAnsi="Georgia" w:cs="Tahoma"/>
          <w:sz w:val="24"/>
        </w:rPr>
        <w:t>smlouvu (dále jen „</w:t>
      </w:r>
      <w:r w:rsidRPr="00113364">
        <w:rPr>
          <w:rStyle w:val="RLProhlensmluvnchstranChar"/>
          <w:rFonts w:ascii="Georgia" w:hAnsi="Georgia" w:cs="Tahoma"/>
          <w:sz w:val="24"/>
        </w:rPr>
        <w:t>Smlouva</w:t>
      </w:r>
      <w:r w:rsidRPr="00113364">
        <w:rPr>
          <w:rFonts w:ascii="Georgia" w:hAnsi="Georgia" w:cs="Tahoma"/>
          <w:sz w:val="24"/>
        </w:rPr>
        <w:t>“)</w:t>
      </w:r>
      <w:r w:rsidR="000733DA" w:rsidRPr="00113364">
        <w:rPr>
          <w:rFonts w:ascii="Georgia" w:hAnsi="Georgia" w:cs="Tahoma"/>
          <w:sz w:val="24"/>
        </w:rPr>
        <w:t xml:space="preserve"> podle ust. § 2055 a násl. zákona č. 89/2012 Sb., občanský zákoník (dále jen „</w:t>
      </w:r>
      <w:r w:rsidR="000733DA" w:rsidRPr="00113364">
        <w:rPr>
          <w:rFonts w:ascii="Georgia" w:hAnsi="Georgia" w:cs="Tahoma"/>
          <w:b/>
          <w:sz w:val="24"/>
        </w:rPr>
        <w:t>občanský zákoník</w:t>
      </w:r>
      <w:r w:rsidR="000733DA" w:rsidRPr="00113364">
        <w:rPr>
          <w:rFonts w:ascii="Georgia" w:hAnsi="Georgia" w:cs="Tahoma"/>
          <w:sz w:val="24"/>
        </w:rPr>
        <w:t>“) v následujícím znění</w:t>
      </w:r>
    </w:p>
    <w:p w:rsidR="007523A5" w:rsidRPr="00113364" w:rsidRDefault="007523A5" w:rsidP="00793BF2">
      <w:pPr>
        <w:pStyle w:val="RLdajeosmluvnstran"/>
        <w:spacing w:after="0" w:line="240" w:lineRule="auto"/>
        <w:rPr>
          <w:rFonts w:ascii="Georgia" w:hAnsi="Georgia" w:cs="Tahoma"/>
          <w:sz w:val="24"/>
        </w:rPr>
      </w:pPr>
    </w:p>
    <w:p w:rsidR="007523A5" w:rsidRPr="00113364" w:rsidRDefault="008E51E1" w:rsidP="00793BF2">
      <w:pPr>
        <w:pStyle w:val="RLProhlensmluvnchstran"/>
        <w:spacing w:after="0" w:line="240" w:lineRule="auto"/>
        <w:jc w:val="left"/>
        <w:rPr>
          <w:rFonts w:ascii="Georgia" w:hAnsi="Georgia" w:cs="Tahoma"/>
          <w:b w:val="0"/>
          <w:sz w:val="24"/>
        </w:rPr>
      </w:pPr>
      <w:r w:rsidRPr="00113364">
        <w:rPr>
          <w:rFonts w:ascii="Georgia" w:hAnsi="Georgia" w:cs="Tahoma"/>
          <w:b w:val="0"/>
          <w:sz w:val="24"/>
        </w:rPr>
        <w:t xml:space="preserve">a to </w:t>
      </w:r>
      <w:r w:rsidR="001B6E0C" w:rsidRPr="00113364">
        <w:rPr>
          <w:rFonts w:ascii="Georgia" w:hAnsi="Georgia" w:cs="Tahoma"/>
          <w:b w:val="0"/>
          <w:sz w:val="24"/>
        </w:rPr>
        <w:t>takto</w:t>
      </w:r>
      <w:r w:rsidR="007523A5" w:rsidRPr="00113364">
        <w:rPr>
          <w:rFonts w:ascii="Georgia" w:hAnsi="Georgia" w:cs="Tahoma"/>
          <w:b w:val="0"/>
          <w:sz w:val="24"/>
        </w:rPr>
        <w:t>:</w:t>
      </w:r>
    </w:p>
    <w:p w:rsidR="007523A5" w:rsidRPr="00113364" w:rsidRDefault="007523A5" w:rsidP="00793BF2">
      <w:pPr>
        <w:pStyle w:val="RLTextlnkuslovan"/>
        <w:numPr>
          <w:ilvl w:val="0"/>
          <w:numId w:val="0"/>
        </w:numPr>
        <w:spacing w:after="0" w:line="240" w:lineRule="auto"/>
        <w:rPr>
          <w:rFonts w:ascii="Georgia" w:hAnsi="Georgia" w:cs="Tahoma"/>
          <w:sz w:val="24"/>
        </w:rPr>
      </w:pPr>
    </w:p>
    <w:p w:rsidR="007523A5" w:rsidRPr="00113364" w:rsidRDefault="007523A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bookmarkStart w:id="0" w:name="_Toc273866258"/>
      <w:r w:rsidRPr="00113364">
        <w:rPr>
          <w:rFonts w:ascii="Georgia" w:eastAsia="Times New Roman" w:hAnsi="Georgia" w:cs="Tahoma"/>
          <w:b/>
          <w:caps/>
          <w:sz w:val="24"/>
          <w:szCs w:val="24"/>
        </w:rPr>
        <w:t>PŘEDMĚT SMLOUVY</w:t>
      </w:r>
      <w:bookmarkEnd w:id="0"/>
    </w:p>
    <w:p w:rsidR="000830D7" w:rsidRPr="00113364" w:rsidRDefault="009E77B1" w:rsidP="006465AD">
      <w:pPr>
        <w:pStyle w:val="RLTextlnkuslovan"/>
        <w:tabs>
          <w:tab w:val="clear" w:pos="737"/>
          <w:tab w:val="num" w:pos="709"/>
        </w:tabs>
        <w:spacing w:after="0" w:line="240" w:lineRule="auto"/>
        <w:ind w:left="709"/>
        <w:rPr>
          <w:rFonts w:ascii="Georgia" w:hAnsi="Georgia" w:cs="Tahoma"/>
          <w:sz w:val="24"/>
        </w:rPr>
      </w:pPr>
      <w:bookmarkStart w:id="1" w:name="_Ref256777714"/>
      <w:r w:rsidRPr="00113364">
        <w:rPr>
          <w:rFonts w:ascii="Georgia" w:hAnsi="Georgia" w:cs="Tahoma"/>
          <w:sz w:val="24"/>
        </w:rPr>
        <w:t xml:space="preserve">Předmětem Smlouvy je </w:t>
      </w:r>
      <w:r w:rsidR="000733DA" w:rsidRPr="00113364">
        <w:rPr>
          <w:rFonts w:ascii="Georgia" w:hAnsi="Georgia" w:cs="Tahoma"/>
          <w:sz w:val="24"/>
        </w:rPr>
        <w:t xml:space="preserve">bezplatné převedení vlastnického práva k věci specifikované </w:t>
      </w:r>
      <w:r w:rsidR="006465AD" w:rsidRPr="00113364">
        <w:rPr>
          <w:rFonts w:ascii="Georgia" w:hAnsi="Georgia" w:cs="Tahoma"/>
          <w:sz w:val="24"/>
        </w:rPr>
        <w:t>v bodě 1.2</w:t>
      </w:r>
      <w:r w:rsidR="000733DA" w:rsidRPr="00113364">
        <w:rPr>
          <w:rFonts w:ascii="Georgia" w:hAnsi="Georgia" w:cs="Tahoma"/>
          <w:sz w:val="24"/>
        </w:rPr>
        <w:t xml:space="preserve"> této </w:t>
      </w:r>
      <w:r w:rsidR="00E0298D" w:rsidRPr="00113364">
        <w:rPr>
          <w:rFonts w:ascii="Georgia" w:hAnsi="Georgia" w:cs="Tahoma"/>
          <w:sz w:val="24"/>
        </w:rPr>
        <w:t>S</w:t>
      </w:r>
      <w:r w:rsidR="000733DA" w:rsidRPr="00113364">
        <w:rPr>
          <w:rFonts w:ascii="Georgia" w:hAnsi="Georgia" w:cs="Tahoma"/>
          <w:sz w:val="24"/>
        </w:rPr>
        <w:t>mlouvy včetně ceny (dále jen „</w:t>
      </w:r>
      <w:r w:rsidR="000733DA" w:rsidRPr="00113364">
        <w:rPr>
          <w:rFonts w:ascii="Georgia" w:hAnsi="Georgia" w:cs="Tahoma"/>
          <w:b/>
          <w:sz w:val="24"/>
        </w:rPr>
        <w:t>Věc</w:t>
      </w:r>
      <w:r w:rsidR="000733DA" w:rsidRPr="00113364">
        <w:rPr>
          <w:rFonts w:ascii="Georgia" w:hAnsi="Georgia" w:cs="Tahoma"/>
          <w:sz w:val="24"/>
        </w:rPr>
        <w:t xml:space="preserve">“) </w:t>
      </w:r>
      <w:r w:rsidR="00134776" w:rsidRPr="00113364">
        <w:rPr>
          <w:rFonts w:ascii="Georgia" w:hAnsi="Georgia" w:cs="Tahoma"/>
          <w:sz w:val="24"/>
        </w:rPr>
        <w:t>z</w:t>
      </w:r>
      <w:r w:rsidR="000733DA" w:rsidRPr="00113364">
        <w:rPr>
          <w:rFonts w:ascii="Georgia" w:hAnsi="Georgia" w:cs="Tahoma"/>
          <w:sz w:val="24"/>
        </w:rPr>
        <w:t> Alzy jako dárce na Partnera jako obdarovanéh</w:t>
      </w:r>
      <w:bookmarkEnd w:id="1"/>
      <w:r w:rsidR="000733DA" w:rsidRPr="00113364">
        <w:rPr>
          <w:rFonts w:ascii="Georgia" w:hAnsi="Georgia" w:cs="Tahoma"/>
          <w:sz w:val="24"/>
        </w:rPr>
        <w:t>o.</w:t>
      </w:r>
    </w:p>
    <w:p w:rsidR="00C81474" w:rsidRPr="00113364" w:rsidRDefault="00C81474" w:rsidP="00C81474">
      <w:pPr>
        <w:pStyle w:val="RLTextlnkuslovan"/>
        <w:numPr>
          <w:ilvl w:val="0"/>
          <w:numId w:val="0"/>
        </w:numPr>
        <w:spacing w:after="0" w:line="240" w:lineRule="auto"/>
        <w:ind w:left="709"/>
        <w:rPr>
          <w:rFonts w:ascii="Georgia" w:hAnsi="Georgia" w:cs="Tahoma"/>
          <w:sz w:val="24"/>
        </w:rPr>
      </w:pPr>
    </w:p>
    <w:p w:rsidR="006465AD" w:rsidRPr="00113364" w:rsidRDefault="006336BB"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Specifikace Věci:</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678"/>
        <w:gridCol w:w="1556"/>
        <w:gridCol w:w="2056"/>
      </w:tblGrid>
      <w:tr w:rsidR="004558E9" w:rsidRPr="00113364" w:rsidTr="00E965FC">
        <w:trPr>
          <w:trHeight w:val="315"/>
          <w:jc w:val="center"/>
        </w:trPr>
        <w:tc>
          <w:tcPr>
            <w:tcW w:w="1696" w:type="dxa"/>
            <w:shd w:val="clear" w:color="auto" w:fill="auto"/>
            <w:noWrap/>
            <w:vAlign w:val="bottom"/>
          </w:tcPr>
          <w:p w:rsidR="004558E9" w:rsidRPr="00113364" w:rsidRDefault="004558E9" w:rsidP="004558E9">
            <w:pPr>
              <w:spacing w:after="0" w:line="240" w:lineRule="auto"/>
              <w:jc w:val="center"/>
              <w:rPr>
                <w:rFonts w:ascii="Georgia" w:hAnsi="Georgia"/>
                <w:b/>
                <w:bCs/>
                <w:color w:val="000000"/>
                <w:sz w:val="24"/>
              </w:rPr>
            </w:pPr>
          </w:p>
        </w:tc>
        <w:tc>
          <w:tcPr>
            <w:tcW w:w="4678" w:type="dxa"/>
            <w:shd w:val="clear" w:color="auto" w:fill="auto"/>
            <w:noWrap/>
            <w:vAlign w:val="bottom"/>
          </w:tcPr>
          <w:p w:rsidR="004558E9" w:rsidRPr="00113364" w:rsidRDefault="003766BE" w:rsidP="004558E9">
            <w:pPr>
              <w:spacing w:after="0" w:line="240" w:lineRule="auto"/>
              <w:rPr>
                <w:rFonts w:ascii="Georgia" w:hAnsi="Georgia"/>
                <w:b/>
                <w:bCs/>
                <w:color w:val="000000"/>
                <w:sz w:val="24"/>
              </w:rPr>
            </w:pPr>
            <w:r>
              <w:rPr>
                <w:rFonts w:ascii="Georgia" w:hAnsi="Georgia"/>
                <w:b/>
                <w:bCs/>
                <w:color w:val="000000"/>
                <w:sz w:val="24"/>
              </w:rPr>
              <w:t>NÁZEV ZBOŽÍ</w:t>
            </w:r>
          </w:p>
        </w:tc>
        <w:tc>
          <w:tcPr>
            <w:tcW w:w="1556" w:type="dxa"/>
            <w:shd w:val="clear" w:color="auto" w:fill="auto"/>
            <w:noWrap/>
            <w:vAlign w:val="bottom"/>
          </w:tcPr>
          <w:p w:rsidR="004558E9" w:rsidRPr="00113364" w:rsidRDefault="003766BE" w:rsidP="004558E9">
            <w:pPr>
              <w:spacing w:after="0" w:line="240" w:lineRule="auto"/>
              <w:jc w:val="center"/>
              <w:rPr>
                <w:rFonts w:ascii="Georgia" w:hAnsi="Georgia"/>
                <w:b/>
                <w:bCs/>
                <w:sz w:val="24"/>
              </w:rPr>
            </w:pPr>
            <w:r>
              <w:rPr>
                <w:rFonts w:ascii="Georgia" w:hAnsi="Georgia"/>
                <w:b/>
                <w:bCs/>
                <w:sz w:val="24"/>
              </w:rPr>
              <w:t>KÓD</w:t>
            </w:r>
          </w:p>
        </w:tc>
        <w:tc>
          <w:tcPr>
            <w:tcW w:w="2056" w:type="dxa"/>
            <w:shd w:val="clear" w:color="auto" w:fill="auto"/>
            <w:noWrap/>
            <w:vAlign w:val="bottom"/>
          </w:tcPr>
          <w:p w:rsidR="004558E9" w:rsidRPr="00113364" w:rsidRDefault="003766BE" w:rsidP="004558E9">
            <w:pPr>
              <w:spacing w:after="0" w:line="240" w:lineRule="auto"/>
              <w:jc w:val="center"/>
              <w:rPr>
                <w:rFonts w:ascii="Georgia" w:hAnsi="Georgia"/>
                <w:b/>
                <w:bCs/>
                <w:sz w:val="24"/>
              </w:rPr>
            </w:pPr>
            <w:r>
              <w:rPr>
                <w:rFonts w:ascii="Georgia" w:hAnsi="Georgia"/>
                <w:b/>
                <w:bCs/>
                <w:sz w:val="24"/>
              </w:rPr>
              <w:t>CENA VČ. DPH</w:t>
            </w:r>
          </w:p>
        </w:tc>
      </w:tr>
      <w:tr w:rsidR="004558E9" w:rsidRPr="00113364" w:rsidTr="00E965FC">
        <w:trPr>
          <w:trHeight w:val="300"/>
          <w:jc w:val="center"/>
        </w:trPr>
        <w:tc>
          <w:tcPr>
            <w:tcW w:w="1696" w:type="dxa"/>
            <w:shd w:val="clear" w:color="auto" w:fill="auto"/>
            <w:noWrap/>
            <w:vAlign w:val="bottom"/>
          </w:tcPr>
          <w:p w:rsidR="004558E9" w:rsidRPr="00113364" w:rsidRDefault="00374334" w:rsidP="004558E9">
            <w:pPr>
              <w:spacing w:after="0" w:line="240" w:lineRule="auto"/>
              <w:jc w:val="center"/>
              <w:rPr>
                <w:rFonts w:ascii="Georgia" w:hAnsi="Georgia"/>
                <w:color w:val="000000"/>
                <w:sz w:val="24"/>
              </w:rPr>
            </w:pPr>
            <w:r>
              <w:rPr>
                <w:rFonts w:ascii="Georgia" w:hAnsi="Georgia"/>
                <w:color w:val="000000"/>
                <w:sz w:val="24"/>
              </w:rPr>
              <w:t>1.2.1</w:t>
            </w:r>
          </w:p>
        </w:tc>
        <w:tc>
          <w:tcPr>
            <w:tcW w:w="4678" w:type="dxa"/>
            <w:shd w:val="clear" w:color="auto" w:fill="auto"/>
            <w:vAlign w:val="center"/>
          </w:tcPr>
          <w:p w:rsidR="004558E9" w:rsidRPr="00113364" w:rsidRDefault="00E965FC" w:rsidP="004558E9">
            <w:pPr>
              <w:spacing w:after="0" w:line="240" w:lineRule="auto"/>
              <w:rPr>
                <w:rFonts w:ascii="Georgia" w:hAnsi="Georgia"/>
                <w:color w:val="000000"/>
                <w:sz w:val="24"/>
              </w:rPr>
            </w:pPr>
            <w:r>
              <w:rPr>
                <w:rFonts w:ascii="Georgia" w:hAnsi="Georgia"/>
                <w:color w:val="000000"/>
                <w:sz w:val="24"/>
              </w:rPr>
              <w:t xml:space="preserve">3x </w:t>
            </w:r>
            <w:r w:rsidRPr="00E965FC">
              <w:rPr>
                <w:rFonts w:ascii="Georgia" w:hAnsi="Georgia"/>
                <w:color w:val="000000"/>
                <w:sz w:val="24"/>
              </w:rPr>
              <w:t>Televize 49" Panasonic TX-49FX700E</w:t>
            </w:r>
          </w:p>
        </w:tc>
        <w:tc>
          <w:tcPr>
            <w:tcW w:w="1556" w:type="dxa"/>
            <w:shd w:val="clear" w:color="auto" w:fill="auto"/>
            <w:noWrap/>
            <w:vAlign w:val="bottom"/>
          </w:tcPr>
          <w:p w:rsidR="004558E9" w:rsidRPr="00113364" w:rsidRDefault="00E965FC" w:rsidP="00B124E2">
            <w:pPr>
              <w:spacing w:after="0" w:line="240" w:lineRule="auto"/>
              <w:jc w:val="center"/>
              <w:rPr>
                <w:rFonts w:ascii="Georgia" w:hAnsi="Georgia"/>
                <w:sz w:val="24"/>
              </w:rPr>
            </w:pPr>
            <w:r w:rsidRPr="00E965FC">
              <w:rPr>
                <w:rFonts w:ascii="Georgia" w:hAnsi="Georgia"/>
                <w:sz w:val="24"/>
              </w:rPr>
              <w:t>WX244i8</w:t>
            </w:r>
          </w:p>
        </w:tc>
        <w:tc>
          <w:tcPr>
            <w:tcW w:w="2056" w:type="dxa"/>
            <w:shd w:val="clear" w:color="auto" w:fill="auto"/>
            <w:noWrap/>
            <w:vAlign w:val="bottom"/>
          </w:tcPr>
          <w:p w:rsidR="004558E9" w:rsidRPr="00113364" w:rsidRDefault="00E965FC" w:rsidP="00D046A1">
            <w:pPr>
              <w:spacing w:after="0" w:line="240" w:lineRule="auto"/>
              <w:jc w:val="right"/>
              <w:rPr>
                <w:rFonts w:ascii="Georgia" w:hAnsi="Georgia"/>
                <w:sz w:val="24"/>
              </w:rPr>
            </w:pPr>
            <w:r w:rsidRPr="00E965FC">
              <w:rPr>
                <w:rFonts w:ascii="Georgia" w:hAnsi="Georgia"/>
                <w:sz w:val="24"/>
              </w:rPr>
              <w:t>41 969,99</w:t>
            </w:r>
          </w:p>
        </w:tc>
      </w:tr>
      <w:tr w:rsidR="00946770" w:rsidRPr="00113364" w:rsidTr="00E965FC">
        <w:trPr>
          <w:trHeight w:val="300"/>
          <w:jc w:val="center"/>
        </w:trPr>
        <w:tc>
          <w:tcPr>
            <w:tcW w:w="1696" w:type="dxa"/>
            <w:shd w:val="clear" w:color="auto" w:fill="auto"/>
            <w:noWrap/>
            <w:vAlign w:val="bottom"/>
          </w:tcPr>
          <w:p w:rsidR="00946770" w:rsidRDefault="00946770" w:rsidP="00946770">
            <w:pPr>
              <w:spacing w:after="0" w:line="240" w:lineRule="auto"/>
              <w:jc w:val="center"/>
              <w:rPr>
                <w:rFonts w:ascii="Georgia" w:hAnsi="Georgia"/>
                <w:color w:val="000000"/>
                <w:sz w:val="24"/>
              </w:rPr>
            </w:pPr>
            <w:r>
              <w:rPr>
                <w:rFonts w:ascii="Georgia" w:hAnsi="Georgia"/>
                <w:color w:val="000000"/>
                <w:sz w:val="24"/>
              </w:rPr>
              <w:t>1.2.2</w:t>
            </w:r>
          </w:p>
        </w:tc>
        <w:tc>
          <w:tcPr>
            <w:tcW w:w="4678" w:type="dxa"/>
            <w:shd w:val="clear" w:color="auto" w:fill="auto"/>
            <w:vAlign w:val="center"/>
          </w:tcPr>
          <w:p w:rsidR="00946770" w:rsidRPr="00113364" w:rsidRDefault="00E965FC" w:rsidP="00946770">
            <w:pPr>
              <w:spacing w:after="0" w:line="240" w:lineRule="auto"/>
              <w:rPr>
                <w:rFonts w:ascii="Georgia" w:hAnsi="Georgia"/>
                <w:color w:val="000000"/>
                <w:sz w:val="24"/>
              </w:rPr>
            </w:pPr>
            <w:r>
              <w:rPr>
                <w:rFonts w:ascii="Georgia" w:hAnsi="Georgia"/>
                <w:color w:val="000000"/>
                <w:sz w:val="24"/>
              </w:rPr>
              <w:t xml:space="preserve">1x </w:t>
            </w:r>
            <w:r w:rsidRPr="00E965FC">
              <w:rPr>
                <w:rFonts w:ascii="Georgia" w:hAnsi="Georgia"/>
                <w:color w:val="000000"/>
                <w:sz w:val="24"/>
              </w:rPr>
              <w:t>Televize 55" Panasonic TX-55FX700E</w:t>
            </w:r>
          </w:p>
        </w:tc>
        <w:tc>
          <w:tcPr>
            <w:tcW w:w="1556" w:type="dxa"/>
            <w:shd w:val="clear" w:color="auto" w:fill="auto"/>
            <w:noWrap/>
            <w:vAlign w:val="bottom"/>
          </w:tcPr>
          <w:p w:rsidR="00946770" w:rsidRPr="00113364" w:rsidRDefault="00E965FC" w:rsidP="00946770">
            <w:pPr>
              <w:spacing w:after="0" w:line="240" w:lineRule="auto"/>
              <w:jc w:val="center"/>
              <w:rPr>
                <w:rFonts w:ascii="Georgia" w:hAnsi="Georgia"/>
                <w:sz w:val="24"/>
              </w:rPr>
            </w:pPr>
            <w:r w:rsidRPr="00E965FC">
              <w:rPr>
                <w:rFonts w:ascii="Georgia" w:hAnsi="Georgia"/>
                <w:sz w:val="24"/>
              </w:rPr>
              <w:t>WX244n6f</w:t>
            </w:r>
          </w:p>
        </w:tc>
        <w:tc>
          <w:tcPr>
            <w:tcW w:w="2056" w:type="dxa"/>
            <w:shd w:val="clear" w:color="auto" w:fill="auto"/>
            <w:noWrap/>
            <w:vAlign w:val="bottom"/>
          </w:tcPr>
          <w:p w:rsidR="00946770" w:rsidRPr="00113364" w:rsidRDefault="00E965FC" w:rsidP="00946770">
            <w:pPr>
              <w:spacing w:after="0" w:line="240" w:lineRule="auto"/>
              <w:jc w:val="right"/>
              <w:rPr>
                <w:rFonts w:ascii="Georgia" w:hAnsi="Georgia"/>
                <w:sz w:val="24"/>
              </w:rPr>
            </w:pPr>
            <w:r w:rsidRPr="00E965FC">
              <w:rPr>
                <w:rFonts w:ascii="Georgia" w:hAnsi="Georgia"/>
                <w:sz w:val="24"/>
              </w:rPr>
              <w:t>14 520,98</w:t>
            </w:r>
          </w:p>
        </w:tc>
      </w:tr>
      <w:tr w:rsidR="00E965FC" w:rsidRPr="00113364" w:rsidTr="00E965FC">
        <w:trPr>
          <w:trHeight w:val="300"/>
          <w:jc w:val="center"/>
        </w:trPr>
        <w:tc>
          <w:tcPr>
            <w:tcW w:w="1696" w:type="dxa"/>
            <w:shd w:val="clear" w:color="auto" w:fill="auto"/>
            <w:noWrap/>
            <w:vAlign w:val="bottom"/>
          </w:tcPr>
          <w:p w:rsidR="00E965FC" w:rsidRDefault="00E965FC" w:rsidP="00E965FC">
            <w:pPr>
              <w:spacing w:after="0" w:line="240" w:lineRule="auto"/>
              <w:jc w:val="center"/>
              <w:rPr>
                <w:rFonts w:ascii="Georgia" w:hAnsi="Georgia"/>
                <w:color w:val="000000"/>
                <w:sz w:val="24"/>
              </w:rPr>
            </w:pPr>
            <w:r>
              <w:rPr>
                <w:rFonts w:ascii="Georgia" w:hAnsi="Georgia"/>
                <w:color w:val="000000"/>
                <w:sz w:val="24"/>
              </w:rPr>
              <w:t>1.2.3</w:t>
            </w:r>
          </w:p>
        </w:tc>
        <w:tc>
          <w:tcPr>
            <w:tcW w:w="4678" w:type="dxa"/>
            <w:shd w:val="clear" w:color="auto" w:fill="auto"/>
            <w:vAlign w:val="center"/>
          </w:tcPr>
          <w:p w:rsidR="00E965FC" w:rsidRPr="00113364" w:rsidRDefault="00E965FC" w:rsidP="00E965FC">
            <w:pPr>
              <w:spacing w:after="0" w:line="240" w:lineRule="auto"/>
              <w:rPr>
                <w:rFonts w:ascii="Georgia" w:hAnsi="Georgia"/>
                <w:color w:val="000000"/>
                <w:sz w:val="24"/>
              </w:rPr>
            </w:pPr>
            <w:r>
              <w:rPr>
                <w:rFonts w:ascii="Georgia" w:hAnsi="Georgia"/>
                <w:color w:val="000000"/>
                <w:sz w:val="24"/>
              </w:rPr>
              <w:t xml:space="preserve">1x </w:t>
            </w:r>
            <w:r w:rsidRPr="00E965FC">
              <w:rPr>
                <w:rFonts w:ascii="Georgia" w:hAnsi="Georgia"/>
                <w:color w:val="000000"/>
                <w:sz w:val="24"/>
              </w:rPr>
              <w:t>Tyčový mixér Bosch MSM87160</w:t>
            </w:r>
          </w:p>
        </w:tc>
        <w:tc>
          <w:tcPr>
            <w:tcW w:w="1556" w:type="dxa"/>
            <w:shd w:val="clear" w:color="auto" w:fill="auto"/>
            <w:noWrap/>
            <w:vAlign w:val="bottom"/>
          </w:tcPr>
          <w:p w:rsidR="00E965FC" w:rsidRPr="00113364" w:rsidRDefault="00E965FC" w:rsidP="00E965FC">
            <w:pPr>
              <w:spacing w:after="0" w:line="240" w:lineRule="auto"/>
              <w:jc w:val="center"/>
              <w:rPr>
                <w:rFonts w:ascii="Georgia" w:hAnsi="Georgia"/>
                <w:sz w:val="24"/>
              </w:rPr>
            </w:pPr>
            <w:r w:rsidRPr="00E965FC">
              <w:rPr>
                <w:rFonts w:ascii="Georgia" w:hAnsi="Georgia"/>
                <w:sz w:val="24"/>
              </w:rPr>
              <w:t>XXEAV4271s</w:t>
            </w:r>
          </w:p>
        </w:tc>
        <w:tc>
          <w:tcPr>
            <w:tcW w:w="2056" w:type="dxa"/>
            <w:shd w:val="clear" w:color="auto" w:fill="auto"/>
            <w:noWrap/>
            <w:vAlign w:val="bottom"/>
          </w:tcPr>
          <w:p w:rsidR="00E965FC" w:rsidRPr="00113364" w:rsidRDefault="00E965FC" w:rsidP="00E965FC">
            <w:pPr>
              <w:spacing w:after="0" w:line="240" w:lineRule="auto"/>
              <w:jc w:val="right"/>
              <w:rPr>
                <w:rFonts w:ascii="Georgia" w:hAnsi="Georgia"/>
                <w:sz w:val="24"/>
              </w:rPr>
            </w:pPr>
            <w:r w:rsidRPr="00E965FC">
              <w:rPr>
                <w:rFonts w:ascii="Georgia" w:hAnsi="Georgia"/>
                <w:sz w:val="24"/>
              </w:rPr>
              <w:t>1 699,00</w:t>
            </w:r>
          </w:p>
        </w:tc>
      </w:tr>
      <w:tr w:rsidR="00E965FC" w:rsidRPr="00113364" w:rsidTr="00E965FC">
        <w:trPr>
          <w:trHeight w:val="300"/>
          <w:jc w:val="center"/>
        </w:trPr>
        <w:tc>
          <w:tcPr>
            <w:tcW w:w="1696" w:type="dxa"/>
            <w:shd w:val="clear" w:color="auto" w:fill="auto"/>
            <w:noWrap/>
            <w:vAlign w:val="bottom"/>
          </w:tcPr>
          <w:p w:rsidR="00E965FC" w:rsidRDefault="00E965FC" w:rsidP="00E965FC">
            <w:pPr>
              <w:spacing w:after="0" w:line="240" w:lineRule="auto"/>
              <w:jc w:val="center"/>
              <w:rPr>
                <w:rFonts w:ascii="Georgia" w:hAnsi="Georgia"/>
                <w:color w:val="000000"/>
                <w:sz w:val="24"/>
              </w:rPr>
            </w:pPr>
            <w:r>
              <w:rPr>
                <w:rFonts w:ascii="Georgia" w:hAnsi="Georgia"/>
                <w:color w:val="000000"/>
                <w:sz w:val="24"/>
              </w:rPr>
              <w:t>1.2.4</w:t>
            </w:r>
          </w:p>
        </w:tc>
        <w:tc>
          <w:tcPr>
            <w:tcW w:w="4678" w:type="dxa"/>
            <w:shd w:val="clear" w:color="auto" w:fill="auto"/>
            <w:vAlign w:val="center"/>
          </w:tcPr>
          <w:p w:rsidR="00E965FC" w:rsidRPr="00113364" w:rsidRDefault="00E965FC" w:rsidP="00E965FC">
            <w:pPr>
              <w:spacing w:after="0" w:line="240" w:lineRule="auto"/>
              <w:rPr>
                <w:rFonts w:ascii="Georgia" w:hAnsi="Georgia"/>
                <w:color w:val="000000"/>
                <w:sz w:val="24"/>
              </w:rPr>
            </w:pPr>
            <w:r>
              <w:rPr>
                <w:rFonts w:ascii="Georgia" w:hAnsi="Georgia"/>
                <w:color w:val="000000"/>
                <w:sz w:val="24"/>
              </w:rPr>
              <w:t xml:space="preserve">1x </w:t>
            </w:r>
            <w:r w:rsidRPr="00E965FC">
              <w:rPr>
                <w:rFonts w:ascii="Georgia" w:hAnsi="Georgia"/>
                <w:color w:val="000000"/>
                <w:sz w:val="24"/>
              </w:rPr>
              <w:t>Odšťavňovač Philips HR1919/70</w:t>
            </w:r>
          </w:p>
        </w:tc>
        <w:tc>
          <w:tcPr>
            <w:tcW w:w="1556" w:type="dxa"/>
            <w:shd w:val="clear" w:color="auto" w:fill="auto"/>
            <w:noWrap/>
            <w:vAlign w:val="bottom"/>
          </w:tcPr>
          <w:p w:rsidR="00E965FC" w:rsidRPr="00113364" w:rsidRDefault="00E965FC" w:rsidP="00E965FC">
            <w:pPr>
              <w:spacing w:after="0" w:line="240" w:lineRule="auto"/>
              <w:jc w:val="center"/>
              <w:rPr>
                <w:rFonts w:ascii="Georgia" w:hAnsi="Georgia"/>
                <w:sz w:val="24"/>
              </w:rPr>
            </w:pPr>
            <w:r w:rsidRPr="00E965FC">
              <w:rPr>
                <w:rFonts w:ascii="Georgia" w:hAnsi="Georgia"/>
                <w:sz w:val="24"/>
              </w:rPr>
              <w:t>ESO2572m</w:t>
            </w:r>
          </w:p>
        </w:tc>
        <w:tc>
          <w:tcPr>
            <w:tcW w:w="2056" w:type="dxa"/>
            <w:shd w:val="clear" w:color="auto" w:fill="auto"/>
            <w:noWrap/>
            <w:vAlign w:val="bottom"/>
          </w:tcPr>
          <w:p w:rsidR="00E965FC" w:rsidRPr="00113364" w:rsidRDefault="00E965FC" w:rsidP="00E965FC">
            <w:pPr>
              <w:spacing w:after="0" w:line="240" w:lineRule="auto"/>
              <w:jc w:val="right"/>
              <w:rPr>
                <w:rFonts w:ascii="Georgia" w:hAnsi="Georgia"/>
                <w:sz w:val="24"/>
              </w:rPr>
            </w:pPr>
            <w:r w:rsidRPr="00E965FC">
              <w:rPr>
                <w:rFonts w:ascii="Georgia" w:hAnsi="Georgia"/>
                <w:sz w:val="24"/>
              </w:rPr>
              <w:t>4 499,00</w:t>
            </w:r>
          </w:p>
        </w:tc>
      </w:tr>
      <w:tr w:rsidR="00E965FC" w:rsidRPr="00113364" w:rsidTr="00E965FC">
        <w:trPr>
          <w:trHeight w:val="300"/>
          <w:jc w:val="center"/>
        </w:trPr>
        <w:tc>
          <w:tcPr>
            <w:tcW w:w="1696" w:type="dxa"/>
            <w:shd w:val="clear" w:color="auto" w:fill="auto"/>
            <w:noWrap/>
            <w:vAlign w:val="bottom"/>
          </w:tcPr>
          <w:p w:rsidR="00E965FC" w:rsidRDefault="00E965FC" w:rsidP="00E965FC">
            <w:pPr>
              <w:spacing w:after="0" w:line="240" w:lineRule="auto"/>
              <w:jc w:val="center"/>
              <w:rPr>
                <w:rFonts w:ascii="Georgia" w:hAnsi="Georgia"/>
                <w:color w:val="000000"/>
                <w:sz w:val="24"/>
              </w:rPr>
            </w:pPr>
            <w:r>
              <w:rPr>
                <w:rFonts w:ascii="Georgia" w:hAnsi="Georgia"/>
                <w:color w:val="000000"/>
                <w:sz w:val="24"/>
              </w:rPr>
              <w:t>1.2.5</w:t>
            </w:r>
          </w:p>
        </w:tc>
        <w:tc>
          <w:tcPr>
            <w:tcW w:w="4678" w:type="dxa"/>
            <w:shd w:val="clear" w:color="auto" w:fill="auto"/>
            <w:vAlign w:val="center"/>
          </w:tcPr>
          <w:p w:rsidR="00E965FC" w:rsidRPr="00113364" w:rsidRDefault="00E965FC" w:rsidP="00E965FC">
            <w:pPr>
              <w:spacing w:after="0" w:line="240" w:lineRule="auto"/>
              <w:rPr>
                <w:rFonts w:ascii="Georgia" w:hAnsi="Georgia"/>
                <w:color w:val="000000"/>
                <w:sz w:val="24"/>
              </w:rPr>
            </w:pPr>
            <w:r>
              <w:rPr>
                <w:rFonts w:ascii="Georgia" w:hAnsi="Georgia"/>
                <w:color w:val="000000"/>
                <w:sz w:val="24"/>
              </w:rPr>
              <w:t xml:space="preserve">1x </w:t>
            </w:r>
            <w:r w:rsidRPr="00E965FC">
              <w:rPr>
                <w:rFonts w:ascii="Georgia" w:hAnsi="Georgia"/>
                <w:color w:val="000000"/>
                <w:sz w:val="24"/>
              </w:rPr>
              <w:t>Rychlovarná konvice Tefal KI280D30 Element</w:t>
            </w:r>
          </w:p>
        </w:tc>
        <w:tc>
          <w:tcPr>
            <w:tcW w:w="1556" w:type="dxa"/>
            <w:shd w:val="clear" w:color="auto" w:fill="auto"/>
            <w:noWrap/>
            <w:vAlign w:val="bottom"/>
          </w:tcPr>
          <w:p w:rsidR="00E965FC" w:rsidRPr="00113364" w:rsidRDefault="00E965FC" w:rsidP="00E965FC">
            <w:pPr>
              <w:spacing w:after="0" w:line="240" w:lineRule="auto"/>
              <w:jc w:val="center"/>
              <w:rPr>
                <w:rFonts w:ascii="Georgia" w:hAnsi="Georgia"/>
                <w:sz w:val="24"/>
              </w:rPr>
            </w:pPr>
            <w:r w:rsidRPr="00E965FC">
              <w:rPr>
                <w:rFonts w:ascii="Georgia" w:hAnsi="Georgia"/>
                <w:sz w:val="24"/>
              </w:rPr>
              <w:t>TEFRK018</w:t>
            </w:r>
          </w:p>
        </w:tc>
        <w:tc>
          <w:tcPr>
            <w:tcW w:w="2056" w:type="dxa"/>
            <w:shd w:val="clear" w:color="auto" w:fill="auto"/>
            <w:noWrap/>
            <w:vAlign w:val="bottom"/>
          </w:tcPr>
          <w:p w:rsidR="00E965FC" w:rsidRPr="00113364" w:rsidRDefault="00E965FC" w:rsidP="00E965FC">
            <w:pPr>
              <w:spacing w:after="0" w:line="240" w:lineRule="auto"/>
              <w:jc w:val="right"/>
              <w:rPr>
                <w:rFonts w:ascii="Georgia" w:hAnsi="Georgia"/>
                <w:sz w:val="24"/>
              </w:rPr>
            </w:pPr>
            <w:r w:rsidRPr="00E965FC">
              <w:rPr>
                <w:rFonts w:ascii="Georgia" w:hAnsi="Georgia"/>
                <w:sz w:val="24"/>
              </w:rPr>
              <w:t xml:space="preserve">  699,00</w:t>
            </w:r>
          </w:p>
        </w:tc>
      </w:tr>
      <w:tr w:rsidR="004558E9" w:rsidRPr="00113364" w:rsidTr="00E965FC">
        <w:trPr>
          <w:trHeight w:val="315"/>
          <w:jc w:val="center"/>
        </w:trPr>
        <w:tc>
          <w:tcPr>
            <w:tcW w:w="1696" w:type="dxa"/>
            <w:shd w:val="clear" w:color="auto" w:fill="auto"/>
            <w:noWrap/>
            <w:vAlign w:val="bottom"/>
          </w:tcPr>
          <w:p w:rsidR="004558E9" w:rsidRPr="00113364" w:rsidRDefault="00882F01" w:rsidP="004558E9">
            <w:pPr>
              <w:spacing w:after="0" w:line="240" w:lineRule="auto"/>
              <w:jc w:val="center"/>
              <w:rPr>
                <w:rFonts w:ascii="Georgia" w:hAnsi="Georgia"/>
                <w:b/>
                <w:color w:val="000000"/>
                <w:sz w:val="24"/>
              </w:rPr>
            </w:pPr>
            <w:r>
              <w:rPr>
                <w:rFonts w:ascii="Georgia" w:hAnsi="Georgia"/>
                <w:b/>
                <w:color w:val="000000"/>
                <w:sz w:val="24"/>
              </w:rPr>
              <w:t>CELKE</w:t>
            </w:r>
            <w:r w:rsidR="00374334">
              <w:rPr>
                <w:rFonts w:ascii="Georgia" w:hAnsi="Georgia"/>
                <w:b/>
                <w:color w:val="000000"/>
                <w:sz w:val="24"/>
              </w:rPr>
              <w:t>M</w:t>
            </w:r>
          </w:p>
        </w:tc>
        <w:tc>
          <w:tcPr>
            <w:tcW w:w="4678" w:type="dxa"/>
            <w:shd w:val="clear" w:color="auto" w:fill="auto"/>
            <w:noWrap/>
            <w:vAlign w:val="bottom"/>
          </w:tcPr>
          <w:p w:rsidR="004558E9" w:rsidRPr="00113364" w:rsidRDefault="004558E9" w:rsidP="004558E9">
            <w:pPr>
              <w:spacing w:after="0" w:line="240" w:lineRule="auto"/>
              <w:rPr>
                <w:rFonts w:ascii="Georgia" w:hAnsi="Georgia"/>
                <w:b/>
                <w:color w:val="000000"/>
                <w:sz w:val="24"/>
              </w:rPr>
            </w:pPr>
          </w:p>
        </w:tc>
        <w:tc>
          <w:tcPr>
            <w:tcW w:w="1556" w:type="dxa"/>
            <w:shd w:val="clear" w:color="auto" w:fill="auto"/>
            <w:vAlign w:val="center"/>
          </w:tcPr>
          <w:p w:rsidR="004558E9" w:rsidRPr="00113364" w:rsidRDefault="004558E9" w:rsidP="004558E9">
            <w:pPr>
              <w:spacing w:after="0" w:line="240" w:lineRule="auto"/>
              <w:jc w:val="center"/>
              <w:rPr>
                <w:rFonts w:ascii="Georgia" w:hAnsi="Georgia"/>
                <w:b/>
                <w:sz w:val="24"/>
              </w:rPr>
            </w:pPr>
          </w:p>
        </w:tc>
        <w:tc>
          <w:tcPr>
            <w:tcW w:w="2056" w:type="dxa"/>
            <w:shd w:val="clear" w:color="auto" w:fill="auto"/>
            <w:vAlign w:val="center"/>
          </w:tcPr>
          <w:p w:rsidR="004558E9" w:rsidRPr="00113364" w:rsidRDefault="00E965FC" w:rsidP="00D046A1">
            <w:pPr>
              <w:spacing w:after="0" w:line="240" w:lineRule="auto"/>
              <w:jc w:val="right"/>
              <w:rPr>
                <w:rFonts w:ascii="Georgia" w:hAnsi="Georgia"/>
                <w:b/>
                <w:sz w:val="24"/>
              </w:rPr>
            </w:pPr>
            <w:r w:rsidRPr="00E965FC">
              <w:rPr>
                <w:rFonts w:ascii="Georgia" w:hAnsi="Georgia"/>
                <w:b/>
                <w:sz w:val="24"/>
              </w:rPr>
              <w:t>63 388,00</w:t>
            </w:r>
          </w:p>
        </w:tc>
      </w:tr>
    </w:tbl>
    <w:p w:rsidR="00D046A1" w:rsidRPr="00113364" w:rsidRDefault="00D046A1" w:rsidP="008750BC">
      <w:pPr>
        <w:pStyle w:val="RLTextlnkuslovan"/>
        <w:numPr>
          <w:ilvl w:val="0"/>
          <w:numId w:val="0"/>
        </w:numPr>
        <w:ind w:left="737" w:hanging="29"/>
        <w:rPr>
          <w:rFonts w:ascii="Georgia" w:hAnsi="Georgia" w:cs="Tahoma"/>
          <w:b/>
          <w:sz w:val="24"/>
          <w:lang w:eastAsia="ar-SA"/>
        </w:rPr>
      </w:pPr>
    </w:p>
    <w:p w:rsidR="006336BB" w:rsidRPr="00113364" w:rsidRDefault="000154E5" w:rsidP="00374334">
      <w:pPr>
        <w:pStyle w:val="RLTextlnkuslovan"/>
        <w:numPr>
          <w:ilvl w:val="0"/>
          <w:numId w:val="0"/>
        </w:numPr>
        <w:ind w:left="29" w:hanging="29"/>
        <w:jc w:val="left"/>
        <w:rPr>
          <w:rFonts w:ascii="Georgia" w:hAnsi="Georgia" w:cs="Tahoma"/>
          <w:sz w:val="24"/>
        </w:rPr>
      </w:pPr>
      <w:r w:rsidRPr="00113364">
        <w:rPr>
          <w:rFonts w:ascii="Georgia" w:hAnsi="Georgia" w:cs="Tahoma"/>
          <w:b/>
          <w:sz w:val="24"/>
          <w:lang w:eastAsia="ar-SA"/>
        </w:rPr>
        <w:t xml:space="preserve"> </w:t>
      </w:r>
      <w:r w:rsidR="006465AD" w:rsidRPr="00113364">
        <w:rPr>
          <w:rFonts w:ascii="Georgia" w:hAnsi="Georgia" w:cs="Tahoma"/>
          <w:b/>
          <w:sz w:val="24"/>
          <w:lang w:eastAsia="ar-SA"/>
        </w:rPr>
        <w:t>v</w:t>
      </w:r>
      <w:r w:rsidR="00EE0320" w:rsidRPr="00113364">
        <w:rPr>
          <w:rFonts w:ascii="Georgia" w:hAnsi="Georgia" w:cs="Tahoma"/>
          <w:b/>
          <w:sz w:val="24"/>
          <w:lang w:eastAsia="ar-SA"/>
        </w:rPr>
        <w:t xml:space="preserve"> celkové </w:t>
      </w:r>
      <w:r w:rsidR="006465AD" w:rsidRPr="00113364">
        <w:rPr>
          <w:rFonts w:ascii="Georgia" w:hAnsi="Georgia" w:cs="Tahoma"/>
          <w:b/>
          <w:sz w:val="24"/>
          <w:lang w:eastAsia="ar-SA"/>
        </w:rPr>
        <w:t>ceně</w:t>
      </w:r>
      <w:r w:rsidR="008F5027">
        <w:rPr>
          <w:rFonts w:ascii="Georgia" w:hAnsi="Georgia" w:cs="Tahoma"/>
          <w:b/>
          <w:sz w:val="24"/>
          <w:lang w:eastAsia="ar-SA"/>
        </w:rPr>
        <w:t xml:space="preserve"> </w:t>
      </w:r>
      <w:r w:rsidR="00E965FC" w:rsidRPr="00E965FC">
        <w:rPr>
          <w:rFonts w:ascii="Georgia" w:hAnsi="Georgia" w:cs="Tahoma"/>
          <w:b/>
          <w:sz w:val="24"/>
          <w:lang w:eastAsia="ar-SA"/>
        </w:rPr>
        <w:t>63 388,00</w:t>
      </w:r>
      <w:r w:rsidR="00E965FC">
        <w:rPr>
          <w:rFonts w:ascii="Georgia" w:hAnsi="Georgia" w:cs="Tahoma"/>
          <w:b/>
          <w:sz w:val="24"/>
          <w:lang w:eastAsia="ar-SA"/>
        </w:rPr>
        <w:t xml:space="preserve"> </w:t>
      </w:r>
      <w:r w:rsidR="006465AD" w:rsidRPr="00113364">
        <w:rPr>
          <w:rFonts w:ascii="Georgia" w:hAnsi="Georgia" w:cs="Tahoma"/>
          <w:b/>
          <w:sz w:val="24"/>
          <w:lang w:eastAsia="ar-SA"/>
        </w:rPr>
        <w:t>Kč vč. DPH</w:t>
      </w:r>
      <w:r w:rsidR="006D16F0" w:rsidRPr="00113364">
        <w:rPr>
          <w:rFonts w:ascii="Georgia" w:hAnsi="Georgia" w:cs="Tahoma"/>
          <w:b/>
          <w:sz w:val="24"/>
          <w:lang w:eastAsia="ar-SA"/>
        </w:rPr>
        <w:t xml:space="preserve"> </w:t>
      </w:r>
      <w:r w:rsidR="006465AD" w:rsidRPr="00113364">
        <w:rPr>
          <w:rFonts w:ascii="Georgia" w:hAnsi="Georgia" w:cs="Tahoma"/>
          <w:sz w:val="24"/>
          <w:lang w:eastAsia="ar-SA"/>
        </w:rPr>
        <w:t>(slovy: </w:t>
      </w:r>
      <w:r w:rsidR="00E965FC">
        <w:rPr>
          <w:rFonts w:ascii="Georgia" w:hAnsi="Georgia" w:cs="Tahoma"/>
          <w:sz w:val="24"/>
          <w:lang w:eastAsia="ar-SA"/>
        </w:rPr>
        <w:t>šedesáttřitisícetřistaosmdesátosmkorunčeských</w:t>
      </w:r>
      <w:r w:rsidR="006465AD" w:rsidRPr="00113364">
        <w:rPr>
          <w:rFonts w:ascii="Georgia" w:hAnsi="Georgia" w:cs="Tahoma"/>
          <w:sz w:val="24"/>
          <w:lang w:eastAsia="ar-SA"/>
        </w:rPr>
        <w:t>)</w:t>
      </w:r>
      <w:r w:rsidR="008750BC" w:rsidRPr="00113364">
        <w:rPr>
          <w:rFonts w:ascii="Georgia" w:hAnsi="Georgia" w:cs="Tahoma"/>
          <w:sz w:val="24"/>
          <w:lang w:eastAsia="ar-SA"/>
        </w:rPr>
        <w:t xml:space="preserve">, </w:t>
      </w:r>
      <w:r w:rsidR="006336BB" w:rsidRPr="00113364">
        <w:rPr>
          <w:rFonts w:ascii="Georgia" w:hAnsi="Georgia" w:cs="Tahoma"/>
          <w:sz w:val="24"/>
          <w:lang w:eastAsia="ar-SA"/>
        </w:rPr>
        <w:t>na základě faktur</w:t>
      </w:r>
      <w:r w:rsidR="006D16F0" w:rsidRPr="00113364">
        <w:rPr>
          <w:rFonts w:ascii="Georgia" w:hAnsi="Georgia" w:cs="Tahoma"/>
          <w:sz w:val="24"/>
          <w:lang w:eastAsia="ar-SA"/>
        </w:rPr>
        <w:t>y</w:t>
      </w:r>
      <w:r w:rsidR="006336BB" w:rsidRPr="00113364">
        <w:rPr>
          <w:rFonts w:ascii="Georgia" w:hAnsi="Georgia" w:cs="Tahoma"/>
          <w:sz w:val="24"/>
          <w:lang w:eastAsia="ar-SA"/>
        </w:rPr>
        <w:t xml:space="preserve"> č.</w:t>
      </w:r>
      <w:r w:rsidR="00650AAC" w:rsidRPr="00113364">
        <w:rPr>
          <w:rFonts w:ascii="Georgia" w:hAnsi="Georgia" w:cs="Tahoma"/>
          <w:sz w:val="24"/>
        </w:rPr>
        <w:t xml:space="preserve"> </w:t>
      </w:r>
      <w:r w:rsidR="00E965FC" w:rsidRPr="00E965FC">
        <w:rPr>
          <w:rFonts w:ascii="Georgia" w:hAnsi="Georgia" w:cs="Tahoma"/>
          <w:sz w:val="24"/>
        </w:rPr>
        <w:t>2194754080</w:t>
      </w:r>
      <w:r w:rsidR="003E7721" w:rsidRPr="00113364">
        <w:rPr>
          <w:rFonts w:ascii="Georgia" w:hAnsi="Georgia" w:cs="Tahoma"/>
          <w:sz w:val="24"/>
        </w:rPr>
        <w:t>.</w:t>
      </w:r>
    </w:p>
    <w:p w:rsidR="006465AD" w:rsidRPr="00113364" w:rsidRDefault="006465AD" w:rsidP="006465AD">
      <w:pPr>
        <w:pStyle w:val="RLTextlnkuslovan"/>
        <w:numPr>
          <w:ilvl w:val="0"/>
          <w:numId w:val="0"/>
        </w:numPr>
        <w:spacing w:after="0" w:line="240" w:lineRule="auto"/>
        <w:ind w:left="709"/>
        <w:rPr>
          <w:rFonts w:ascii="Georgia" w:hAnsi="Georgia" w:cs="Tahoma"/>
          <w:sz w:val="24"/>
        </w:rPr>
      </w:pPr>
    </w:p>
    <w:p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se zavazuje bezplatně Partnerovi převést Věc do vlastnictví </w:t>
      </w:r>
      <w:r w:rsidR="008628B0">
        <w:rPr>
          <w:rFonts w:ascii="Georgia" w:hAnsi="Georgia" w:cs="Tahoma"/>
          <w:sz w:val="24"/>
        </w:rPr>
        <w:t>zřizovatele</w:t>
      </w:r>
      <w:r w:rsidRPr="00113364">
        <w:rPr>
          <w:rFonts w:ascii="Georgia" w:hAnsi="Georgia" w:cs="Tahoma"/>
          <w:sz w:val="24"/>
        </w:rPr>
        <w:t xml:space="preserve"> a zavazuje se Věc odevzdat Partnerovi do sedmi (7) dnů od uzavření této Smlouvy. </w:t>
      </w:r>
    </w:p>
    <w:p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lastRenderedPageBreak/>
        <w:t xml:space="preserve">Partner tento dar, resp. nabídku daru Věci, přijímá. </w:t>
      </w:r>
    </w:p>
    <w:p w:rsidR="00257FD5"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Vlastnické právo k Věci se převádí již samotnou Smlouvou.</w:t>
      </w:r>
    </w:p>
    <w:p w:rsidR="00831587" w:rsidRDefault="00831587" w:rsidP="00831587">
      <w:pPr>
        <w:pStyle w:val="RLTextlnkuslovan"/>
        <w:numPr>
          <w:ilvl w:val="0"/>
          <w:numId w:val="0"/>
        </w:numPr>
        <w:spacing w:after="0" w:line="240" w:lineRule="auto"/>
        <w:ind w:left="709"/>
        <w:rPr>
          <w:rFonts w:ascii="Georgia" w:hAnsi="Georgia" w:cs="Tahoma"/>
          <w:sz w:val="24"/>
        </w:rPr>
      </w:pPr>
    </w:p>
    <w:p w:rsidR="00493D67" w:rsidRPr="00113364" w:rsidRDefault="00493D67"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Účel daru</w:t>
      </w:r>
    </w:p>
    <w:p w:rsidR="00493D67" w:rsidRPr="00113364" w:rsidRDefault="00493D67" w:rsidP="00321A15">
      <w:pPr>
        <w:pStyle w:val="RLTextlnkuslovan"/>
        <w:spacing w:after="0"/>
        <w:rPr>
          <w:rFonts w:ascii="Georgia" w:hAnsi="Georgia" w:cs="Tahoma"/>
          <w:sz w:val="24"/>
        </w:rPr>
      </w:pPr>
      <w:r w:rsidRPr="00113364">
        <w:rPr>
          <w:rFonts w:ascii="Georgia" w:hAnsi="Georgia" w:cs="Tahoma"/>
          <w:sz w:val="24"/>
        </w:rPr>
        <w:t>Partner prohlašuje, že dar bude použit v souladu s účelem darování, kterým je nezisková, veřejně prospěšná nebo jinak dobročinná činnost, pro kterou byl Partner zřízen</w:t>
      </w:r>
      <w:r w:rsidR="00920281" w:rsidRPr="00113364">
        <w:rPr>
          <w:rFonts w:ascii="Georgia" w:hAnsi="Georgia" w:cs="Tahoma"/>
          <w:sz w:val="24"/>
        </w:rPr>
        <w:t>, zavazuje se dar pro tento účel použít, na požádání je povinen předložit důkaz o takovém využití.</w:t>
      </w:r>
    </w:p>
    <w:p w:rsidR="00321A15" w:rsidRPr="00113364" w:rsidRDefault="00321A15" w:rsidP="00BA3B50">
      <w:pPr>
        <w:pStyle w:val="RLTextlnkuslovan"/>
        <w:numPr>
          <w:ilvl w:val="0"/>
          <w:numId w:val="0"/>
        </w:numPr>
        <w:spacing w:after="0" w:line="240" w:lineRule="auto"/>
        <w:ind w:left="709"/>
        <w:rPr>
          <w:rFonts w:ascii="Georgia" w:hAnsi="Georgia"/>
          <w:sz w:val="24"/>
          <w:lang w:eastAsia="en-US"/>
        </w:rPr>
      </w:pPr>
    </w:p>
    <w:p w:rsidR="00257FD5" w:rsidRPr="00113364" w:rsidRDefault="00257FD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PROHLÁŠENÍ SMLUVNÍCH STRAN</w:t>
      </w:r>
    </w:p>
    <w:p w:rsidR="00493D67" w:rsidRPr="00113364" w:rsidRDefault="00257FD5" w:rsidP="00493D67">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prohlašuje, že je oprávněna tuto Smlouvu uzavřít a plnit povinnosti z této Smlouvy vyplývající řádně a včas. </w:t>
      </w:r>
    </w:p>
    <w:p w:rsidR="00257FD5" w:rsidRPr="00113364"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Partner proh</w:t>
      </w:r>
      <w:r w:rsidR="005A415A" w:rsidRPr="00113364">
        <w:rPr>
          <w:rFonts w:ascii="Georgia" w:hAnsi="Georgia" w:cs="Tahoma"/>
          <w:sz w:val="24"/>
        </w:rPr>
        <w:t xml:space="preserve">lašuje, že mu je Věc známa </w:t>
      </w:r>
      <w:r w:rsidRPr="00113364">
        <w:rPr>
          <w:rFonts w:ascii="Georgia" w:hAnsi="Georgia" w:cs="Tahoma"/>
          <w:sz w:val="24"/>
        </w:rPr>
        <w:t xml:space="preserve">a v tomto stavu ji přijímá. </w:t>
      </w:r>
    </w:p>
    <w:p w:rsidR="000154E5" w:rsidRPr="00113364" w:rsidRDefault="000154E5" w:rsidP="000154E5">
      <w:pPr>
        <w:pStyle w:val="RLTextlnkuslovan"/>
        <w:numPr>
          <w:ilvl w:val="0"/>
          <w:numId w:val="0"/>
        </w:numPr>
        <w:spacing w:after="0" w:line="240" w:lineRule="auto"/>
        <w:ind w:left="709"/>
        <w:rPr>
          <w:rFonts w:ascii="Georgia" w:hAnsi="Georgia" w:cs="Tahoma"/>
          <w:sz w:val="24"/>
        </w:rPr>
      </w:pPr>
    </w:p>
    <w:p w:rsidR="007523A5" w:rsidRPr="00113364" w:rsidRDefault="007523A5" w:rsidP="006465AD">
      <w:pPr>
        <w:pStyle w:val="RLlneksmlouvy"/>
        <w:tabs>
          <w:tab w:val="clear" w:pos="737"/>
          <w:tab w:val="num" w:pos="1446"/>
        </w:tabs>
        <w:spacing w:before="0" w:after="0" w:line="240" w:lineRule="auto"/>
        <w:ind w:left="709"/>
        <w:rPr>
          <w:rFonts w:ascii="Georgia" w:hAnsi="Georgia" w:cs="Tahoma"/>
          <w:sz w:val="24"/>
        </w:rPr>
      </w:pPr>
      <w:bookmarkStart w:id="2" w:name="_Toc212632765"/>
      <w:bookmarkStart w:id="3" w:name="_Toc273866273"/>
      <w:r w:rsidRPr="00113364">
        <w:rPr>
          <w:rFonts w:ascii="Georgia" w:hAnsi="Georgia" w:cs="Tahoma"/>
          <w:sz w:val="24"/>
        </w:rPr>
        <w:t>ZÁVĚREČNÁ USTANOVENÍ</w:t>
      </w:r>
      <w:bookmarkEnd w:id="2"/>
      <w:bookmarkEnd w:id="3"/>
    </w:p>
    <w:p w:rsidR="00573CA4" w:rsidRPr="00113364" w:rsidRDefault="00573CA4"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Tato Smlouva nabývá platnosti a účinnosti dnem jejího podpisu oběma smluvními stranami. </w:t>
      </w:r>
    </w:p>
    <w:p w:rsidR="00573CA4" w:rsidRPr="00113364" w:rsidRDefault="007523A5"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Tato Smlouva </w:t>
      </w:r>
      <w:r w:rsidR="00EE6C15" w:rsidRPr="00113364">
        <w:rPr>
          <w:rFonts w:ascii="Georgia" w:hAnsi="Georgia" w:cs="Tahoma"/>
          <w:sz w:val="24"/>
        </w:rPr>
        <w:t xml:space="preserve">včetně </w:t>
      </w:r>
      <w:r w:rsidRPr="00113364">
        <w:rPr>
          <w:rFonts w:ascii="Georgia" w:hAnsi="Georgia" w:cs="Tahoma"/>
          <w:sz w:val="24"/>
        </w:rPr>
        <w:t>představuje úplnou dohodu smluvních stran o předmětu této Smlouvy</w:t>
      </w:r>
      <w:r w:rsidR="00E71FC4" w:rsidRPr="00113364">
        <w:rPr>
          <w:rFonts w:ascii="Georgia" w:hAnsi="Georgia" w:cs="Tahoma"/>
          <w:sz w:val="24"/>
        </w:rPr>
        <w:t xml:space="preserve"> a zároveň tak ruší veškerá ostatní předchozí ujednání o předmětu Smlouvy, ať už byly učiněny ústně či písemně</w:t>
      </w:r>
      <w:r w:rsidRPr="00113364">
        <w:rPr>
          <w:rFonts w:ascii="Georgia" w:hAnsi="Georgia" w:cs="Tahoma"/>
          <w:sz w:val="24"/>
        </w:rPr>
        <w:t xml:space="preserve">. Tuto Smlouvu je možné měnit pouze písemnou dohodou smluvních stran ve formě </w:t>
      </w:r>
      <w:r w:rsidR="00EE6C15" w:rsidRPr="00113364">
        <w:rPr>
          <w:rFonts w:ascii="Georgia" w:hAnsi="Georgia" w:cs="Tahoma"/>
          <w:sz w:val="24"/>
        </w:rPr>
        <w:t>dodatků Smlouvy</w:t>
      </w:r>
      <w:r w:rsidRPr="00113364">
        <w:rPr>
          <w:rFonts w:ascii="Georgia" w:hAnsi="Georgia" w:cs="Tahoma"/>
          <w:sz w:val="24"/>
        </w:rPr>
        <w:t>.</w:t>
      </w:r>
      <w:r w:rsidR="00C774CA" w:rsidRPr="00113364">
        <w:rPr>
          <w:rFonts w:ascii="Georgia" w:hAnsi="Georgia" w:cs="Tahoma"/>
          <w:sz w:val="24"/>
        </w:rPr>
        <w:t xml:space="preserve"> </w:t>
      </w:r>
    </w:p>
    <w:p w:rsidR="00D91A45" w:rsidRPr="00113364" w:rsidRDefault="006465AD"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w:t>
      </w:r>
      <w:r w:rsidR="00CD060E" w:rsidRPr="00113364">
        <w:rPr>
          <w:rFonts w:ascii="Georgia" w:hAnsi="Georgia" w:cs="Tahoma"/>
          <w:sz w:val="24"/>
        </w:rPr>
        <w:t xml:space="preserve">ráva a povinnosti smluvních stran touto Smlouvou výslovně neupravené se řídí </w:t>
      </w:r>
      <w:r w:rsidR="00BC4923" w:rsidRPr="00113364">
        <w:rPr>
          <w:rFonts w:ascii="Georgia" w:hAnsi="Georgia" w:cs="Tahoma"/>
          <w:sz w:val="24"/>
        </w:rPr>
        <w:t>ust. §</w:t>
      </w:r>
      <w:r w:rsidR="00650AAC" w:rsidRPr="00113364">
        <w:rPr>
          <w:rFonts w:ascii="Georgia" w:hAnsi="Georgia" w:cs="Tahoma"/>
          <w:sz w:val="24"/>
        </w:rPr>
        <w:t> </w:t>
      </w:r>
      <w:r w:rsidR="00BC4923" w:rsidRPr="00113364">
        <w:rPr>
          <w:rFonts w:ascii="Georgia" w:hAnsi="Georgia" w:cs="Tahoma"/>
          <w:sz w:val="24"/>
        </w:rPr>
        <w:t>2</w:t>
      </w:r>
      <w:r w:rsidR="00573CA4" w:rsidRPr="00113364">
        <w:rPr>
          <w:rFonts w:ascii="Georgia" w:hAnsi="Georgia" w:cs="Tahoma"/>
          <w:sz w:val="24"/>
        </w:rPr>
        <w:t>055</w:t>
      </w:r>
      <w:r w:rsidR="00BC4923" w:rsidRPr="00113364">
        <w:rPr>
          <w:rFonts w:ascii="Georgia" w:hAnsi="Georgia" w:cs="Tahoma"/>
          <w:sz w:val="24"/>
        </w:rPr>
        <w:t xml:space="preserve"> a násl. občanského zákoníku</w:t>
      </w:r>
      <w:r w:rsidR="00CD060E" w:rsidRPr="00113364">
        <w:rPr>
          <w:rFonts w:ascii="Georgia" w:hAnsi="Georgia" w:cs="Tahoma"/>
          <w:sz w:val="24"/>
        </w:rPr>
        <w:t>.</w:t>
      </w:r>
      <w:r w:rsidR="0010669A" w:rsidRPr="00113364">
        <w:rPr>
          <w:rFonts w:ascii="Georgia" w:hAnsi="Georgia" w:cs="Tahoma"/>
          <w:sz w:val="24"/>
        </w:rPr>
        <w:t xml:space="preserve"> </w:t>
      </w:r>
    </w:p>
    <w:p w:rsidR="007523A5"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EE6C15" w:rsidRPr="00113364">
        <w:rPr>
          <w:rFonts w:ascii="Georgia" w:hAnsi="Georgia" w:cs="Tahoma"/>
          <w:sz w:val="24"/>
        </w:rPr>
        <w:t>e závazných a</w:t>
      </w:r>
      <w:r w:rsidRPr="00113364">
        <w:rPr>
          <w:rFonts w:ascii="Georgia" w:hAnsi="Georgia" w:cs="Tahoma"/>
          <w:sz w:val="24"/>
        </w:rPr>
        <w:t xml:space="preserve"> donucujících ustanovení </w:t>
      </w:r>
      <w:r w:rsidR="00EE6C15" w:rsidRPr="00113364">
        <w:rPr>
          <w:rFonts w:ascii="Georgia" w:hAnsi="Georgia" w:cs="Tahoma"/>
          <w:sz w:val="24"/>
        </w:rPr>
        <w:t xml:space="preserve">příslušných </w:t>
      </w:r>
      <w:r w:rsidRPr="00113364">
        <w:rPr>
          <w:rFonts w:ascii="Georgia" w:hAnsi="Georgia" w:cs="Tahoma"/>
          <w:sz w:val="24"/>
        </w:rPr>
        <w:t xml:space="preserve">právních předpisů jinak. Smluvní strany se zavazují takové neplatné či nevynutitelné ustanovení nahradit platným a vynutitelným ustanovením, které je svým obsahem nejbližší účelu </w:t>
      </w:r>
      <w:r w:rsidR="00EE6C15" w:rsidRPr="00113364">
        <w:rPr>
          <w:rFonts w:ascii="Georgia" w:hAnsi="Georgia" w:cs="Tahoma"/>
          <w:sz w:val="24"/>
        </w:rPr>
        <w:t xml:space="preserve">takového </w:t>
      </w:r>
      <w:r w:rsidRPr="00113364">
        <w:rPr>
          <w:rFonts w:ascii="Georgia" w:hAnsi="Georgia" w:cs="Tahoma"/>
          <w:sz w:val="24"/>
        </w:rPr>
        <w:t>neplatného či nevynutitelného ustanovení.</w:t>
      </w:r>
    </w:p>
    <w:p w:rsidR="00B542E8"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Tato Smlouva byla vyhotovena a smluvními stranami podepsána ve dvou (2) stejnopisech, z nichž každá ze stran obdrží po jednom (1).</w:t>
      </w:r>
      <w:r w:rsidR="00B542E8" w:rsidRPr="00113364">
        <w:rPr>
          <w:rFonts w:ascii="Georgia" w:hAnsi="Georgia" w:cs="Tahoma"/>
          <w:sz w:val="24"/>
        </w:rPr>
        <w:t xml:space="preserve"> </w:t>
      </w:r>
    </w:p>
    <w:p w:rsidR="007523A5" w:rsidRPr="00113364" w:rsidRDefault="00585DD7"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Smlouva je vyhotovena v českém jazyce, přičemž obě smluvní strany prohlašují a stvrzují svým podpisem níže, že obsahu Smlouvy rozumějí, že tato Smlouva byla sepsána podle jejich pravé, skutečné a svobodné vůle, </w:t>
      </w:r>
      <w:r w:rsidR="00C774CA" w:rsidRPr="00113364">
        <w:rPr>
          <w:rFonts w:ascii="Georgia" w:hAnsi="Georgia" w:cs="Tahoma"/>
          <w:sz w:val="24"/>
        </w:rPr>
        <w:t xml:space="preserve">dobrých mravů, </w:t>
      </w:r>
      <w:r w:rsidRPr="00113364">
        <w:rPr>
          <w:rFonts w:ascii="Georgia" w:hAnsi="Georgia" w:cs="Tahoma"/>
          <w:sz w:val="24"/>
        </w:rPr>
        <w:t xml:space="preserve">nikoliv v tísni, či </w:t>
      </w:r>
      <w:r w:rsidR="00321A15" w:rsidRPr="00113364">
        <w:rPr>
          <w:rFonts w:ascii="Georgia" w:hAnsi="Georgia" w:cs="Tahoma"/>
          <w:sz w:val="24"/>
        </w:rPr>
        <w:t>za nápadně nevýhodných podmínek.</w:t>
      </w:r>
    </w:p>
    <w:p w:rsidR="00321A15" w:rsidRPr="00113364" w:rsidRDefault="00321A15" w:rsidP="00321A15">
      <w:pPr>
        <w:pStyle w:val="RLlneksmlouvy"/>
        <w:numPr>
          <w:ilvl w:val="0"/>
          <w:numId w:val="0"/>
        </w:numPr>
        <w:rPr>
          <w:rFonts w:ascii="Georgia" w:hAnsi="Georgia"/>
          <w:sz w:val="24"/>
        </w:rPr>
      </w:pPr>
    </w:p>
    <w:p w:rsidR="00321A15" w:rsidRPr="00113364" w:rsidRDefault="00321A15" w:rsidP="00321A15">
      <w:pPr>
        <w:pStyle w:val="RLTextlnkuslovan"/>
        <w:numPr>
          <w:ilvl w:val="0"/>
          <w:numId w:val="0"/>
        </w:numPr>
        <w:rPr>
          <w:rFonts w:ascii="Georgia" w:hAnsi="Georgia"/>
          <w:sz w:val="24"/>
          <w:lang w:eastAsia="en-US"/>
        </w:rPr>
      </w:pPr>
    </w:p>
    <w:tbl>
      <w:tblPr>
        <w:tblW w:w="0" w:type="auto"/>
        <w:jc w:val="center"/>
        <w:tblLook w:val="01E0" w:firstRow="1" w:lastRow="1" w:firstColumn="1" w:lastColumn="1" w:noHBand="0" w:noVBand="0"/>
      </w:tblPr>
      <w:tblGrid>
        <w:gridCol w:w="4605"/>
        <w:gridCol w:w="4605"/>
      </w:tblGrid>
      <w:tr w:rsidR="00F419A4" w:rsidRPr="00113364" w:rsidTr="006465AD">
        <w:trPr>
          <w:trHeight w:val="1445"/>
          <w:jc w:val="center"/>
        </w:trPr>
        <w:tc>
          <w:tcPr>
            <w:tcW w:w="4605" w:type="dxa"/>
          </w:tcPr>
          <w:p w:rsidR="007523A5" w:rsidRPr="00113364" w:rsidRDefault="007523A5" w:rsidP="00793BF2">
            <w:pPr>
              <w:pStyle w:val="RLdajeosmluvnstran"/>
              <w:keepNext/>
              <w:spacing w:after="0" w:line="240" w:lineRule="auto"/>
              <w:rPr>
                <w:rFonts w:ascii="Georgia" w:hAnsi="Georgia" w:cs="Tahoma"/>
                <w:sz w:val="24"/>
              </w:rPr>
            </w:pPr>
            <w:r w:rsidRPr="00113364">
              <w:rPr>
                <w:rFonts w:ascii="Georgia" w:hAnsi="Georgia" w:cs="Tahoma"/>
                <w:sz w:val="24"/>
              </w:rPr>
              <w:lastRenderedPageBreak/>
              <w:t>V</w:t>
            </w:r>
            <w:r w:rsidR="00585DD7" w:rsidRPr="00113364">
              <w:rPr>
                <w:rFonts w:ascii="Georgia" w:hAnsi="Georgia" w:cs="Tahoma"/>
                <w:sz w:val="24"/>
              </w:rPr>
              <w:t xml:space="preserve"> Praze, </w:t>
            </w:r>
            <w:r w:rsidRPr="00113364">
              <w:rPr>
                <w:rFonts w:ascii="Georgia" w:hAnsi="Georgia" w:cs="Tahoma"/>
                <w:sz w:val="24"/>
              </w:rPr>
              <w:t xml:space="preserve">dne </w:t>
            </w:r>
            <w:r w:rsidR="00C774CA" w:rsidRPr="00113364">
              <w:rPr>
                <w:rFonts w:ascii="Georgia" w:hAnsi="Georgia" w:cs="Tahoma"/>
                <w:sz w:val="24"/>
              </w:rPr>
              <w:t>__</w:t>
            </w:r>
            <w:r w:rsidRPr="00113364">
              <w:rPr>
                <w:rFonts w:ascii="Georgia" w:hAnsi="Georgia" w:cs="Tahoma"/>
                <w:sz w:val="24"/>
              </w:rPr>
              <w:t xml:space="preserve">. </w:t>
            </w:r>
            <w:r w:rsidR="00C774CA" w:rsidRPr="00113364">
              <w:rPr>
                <w:rFonts w:ascii="Georgia" w:hAnsi="Georgia" w:cs="Tahoma"/>
                <w:sz w:val="24"/>
              </w:rPr>
              <w:t>__</w:t>
            </w:r>
            <w:r w:rsidRPr="00113364">
              <w:rPr>
                <w:rFonts w:ascii="Georgia" w:hAnsi="Georgia" w:cs="Tahoma"/>
                <w:sz w:val="24"/>
              </w:rPr>
              <w:t>. 20</w:t>
            </w:r>
            <w:r w:rsidR="00585DD7" w:rsidRPr="00113364">
              <w:rPr>
                <w:rFonts w:ascii="Georgia" w:hAnsi="Georgia" w:cs="Tahoma"/>
                <w:sz w:val="24"/>
              </w:rPr>
              <w:t>1</w:t>
            </w:r>
            <w:r w:rsidR="00376654">
              <w:rPr>
                <w:rFonts w:ascii="Georgia" w:hAnsi="Georgia" w:cs="Tahoma"/>
                <w:sz w:val="24"/>
              </w:rPr>
              <w:t>9</w:t>
            </w:r>
          </w:p>
          <w:p w:rsidR="007523A5" w:rsidRPr="00113364" w:rsidRDefault="007523A5" w:rsidP="00793BF2">
            <w:pPr>
              <w:pStyle w:val="RLdajeosmluvnstran"/>
              <w:keepNext/>
              <w:spacing w:after="0" w:line="240" w:lineRule="auto"/>
              <w:rPr>
                <w:rFonts w:ascii="Georgia" w:hAnsi="Georgia" w:cs="Tahoma"/>
                <w:sz w:val="24"/>
              </w:rPr>
            </w:pPr>
          </w:p>
          <w:p w:rsidR="009D004D" w:rsidRPr="00113364" w:rsidRDefault="009D004D" w:rsidP="00793BF2">
            <w:pPr>
              <w:keepNext/>
              <w:spacing w:after="0" w:line="240" w:lineRule="auto"/>
              <w:rPr>
                <w:rFonts w:ascii="Georgia" w:hAnsi="Georgia" w:cs="Tahoma"/>
                <w:sz w:val="24"/>
              </w:rPr>
            </w:pPr>
          </w:p>
          <w:p w:rsidR="009D004D" w:rsidRPr="00113364" w:rsidRDefault="009D004D" w:rsidP="00793BF2">
            <w:pPr>
              <w:keepNext/>
              <w:spacing w:after="0" w:line="240" w:lineRule="auto"/>
              <w:rPr>
                <w:rFonts w:ascii="Georgia" w:hAnsi="Georgia" w:cs="Tahoma"/>
                <w:sz w:val="24"/>
              </w:rPr>
            </w:pPr>
          </w:p>
          <w:p w:rsidR="009D004D" w:rsidRPr="00113364" w:rsidRDefault="009D004D" w:rsidP="00793BF2">
            <w:pPr>
              <w:keepNext/>
              <w:spacing w:after="0" w:line="240" w:lineRule="auto"/>
              <w:rPr>
                <w:rFonts w:ascii="Georgia" w:hAnsi="Georgia" w:cs="Tahoma"/>
                <w:sz w:val="24"/>
              </w:rPr>
            </w:pPr>
          </w:p>
        </w:tc>
        <w:tc>
          <w:tcPr>
            <w:tcW w:w="4605" w:type="dxa"/>
          </w:tcPr>
          <w:p w:rsidR="007523A5" w:rsidRPr="00113364" w:rsidRDefault="0096736E" w:rsidP="00793BF2">
            <w:pPr>
              <w:pStyle w:val="RLdajeosmluvnstran"/>
              <w:keepNext/>
              <w:spacing w:after="0" w:line="240" w:lineRule="auto"/>
              <w:rPr>
                <w:rFonts w:ascii="Georgia" w:hAnsi="Georgia" w:cs="Tahoma"/>
                <w:sz w:val="24"/>
              </w:rPr>
            </w:pPr>
            <w:r w:rsidRPr="00113364">
              <w:rPr>
                <w:rFonts w:ascii="Georgia" w:hAnsi="Georgia" w:cs="Tahoma"/>
                <w:sz w:val="24"/>
              </w:rPr>
              <w:t>V </w:t>
            </w:r>
            <w:r w:rsidR="00E965FC">
              <w:rPr>
                <w:rFonts w:ascii="Georgia" w:hAnsi="Georgia" w:cs="Tahoma"/>
                <w:sz w:val="24"/>
              </w:rPr>
              <w:t>Praze,</w:t>
            </w:r>
            <w:r w:rsidRPr="00113364">
              <w:rPr>
                <w:rFonts w:ascii="Georgia" w:hAnsi="Georgia" w:cs="Tahoma"/>
                <w:sz w:val="24"/>
              </w:rPr>
              <w:t xml:space="preserve"> dne </w:t>
            </w:r>
            <w:r w:rsidR="00C774CA" w:rsidRPr="00113364">
              <w:rPr>
                <w:rFonts w:ascii="Georgia" w:hAnsi="Georgia" w:cs="Tahoma"/>
                <w:sz w:val="24"/>
              </w:rPr>
              <w:t>__</w:t>
            </w:r>
            <w:r w:rsidRPr="00113364">
              <w:rPr>
                <w:rFonts w:ascii="Georgia" w:hAnsi="Georgia" w:cs="Tahoma"/>
                <w:sz w:val="24"/>
              </w:rPr>
              <w:t xml:space="preserve">. </w:t>
            </w:r>
            <w:r w:rsidR="00C774CA" w:rsidRPr="00113364">
              <w:rPr>
                <w:rFonts w:ascii="Georgia" w:hAnsi="Georgia" w:cs="Tahoma"/>
                <w:sz w:val="24"/>
              </w:rPr>
              <w:t>__</w:t>
            </w:r>
            <w:r w:rsidRPr="00113364">
              <w:rPr>
                <w:rFonts w:ascii="Georgia" w:hAnsi="Georgia" w:cs="Tahoma"/>
                <w:sz w:val="24"/>
              </w:rPr>
              <w:t>. 201</w:t>
            </w:r>
            <w:r w:rsidR="00376654">
              <w:rPr>
                <w:rFonts w:ascii="Georgia" w:hAnsi="Georgia" w:cs="Tahoma"/>
                <w:sz w:val="24"/>
              </w:rPr>
              <w:t>9</w:t>
            </w:r>
          </w:p>
          <w:p w:rsidR="007523A5" w:rsidRPr="00113364" w:rsidRDefault="007523A5" w:rsidP="00793BF2">
            <w:pPr>
              <w:pStyle w:val="RLdajeosmluvnstran"/>
              <w:keepNext/>
              <w:spacing w:after="0" w:line="240" w:lineRule="auto"/>
              <w:rPr>
                <w:rFonts w:ascii="Georgia" w:hAnsi="Georgia" w:cs="Tahoma"/>
                <w:sz w:val="24"/>
              </w:rPr>
            </w:pPr>
          </w:p>
          <w:p w:rsidR="007523A5" w:rsidRPr="00113364" w:rsidRDefault="007523A5" w:rsidP="00793BF2">
            <w:pPr>
              <w:keepNext/>
              <w:spacing w:after="0" w:line="240" w:lineRule="auto"/>
              <w:rPr>
                <w:rFonts w:ascii="Georgia" w:hAnsi="Georgia" w:cs="Tahoma"/>
                <w:sz w:val="24"/>
              </w:rPr>
            </w:pPr>
          </w:p>
        </w:tc>
      </w:tr>
      <w:tr w:rsidR="007523A5" w:rsidRPr="00BA3B50" w:rsidTr="00BC1E43">
        <w:trPr>
          <w:jc w:val="center"/>
        </w:trPr>
        <w:tc>
          <w:tcPr>
            <w:tcW w:w="4605" w:type="dxa"/>
          </w:tcPr>
          <w:p w:rsidR="007523A5" w:rsidRPr="00113364" w:rsidRDefault="007523A5" w:rsidP="00793BF2">
            <w:pPr>
              <w:pStyle w:val="RLdajeosmluvnstran"/>
              <w:keepNext/>
              <w:spacing w:after="0" w:line="240" w:lineRule="auto"/>
              <w:rPr>
                <w:rFonts w:ascii="Georgia" w:hAnsi="Georgia" w:cs="Tahoma"/>
                <w:sz w:val="24"/>
              </w:rPr>
            </w:pPr>
            <w:r w:rsidRPr="00113364">
              <w:rPr>
                <w:rFonts w:ascii="Georgia" w:hAnsi="Georgia" w:cs="Tahoma"/>
                <w:sz w:val="24"/>
              </w:rPr>
              <w:t xml:space="preserve">.......................................................... </w:t>
            </w:r>
          </w:p>
          <w:p w:rsidR="007523A5" w:rsidRPr="00113364" w:rsidRDefault="007523A5" w:rsidP="00793BF2">
            <w:pPr>
              <w:pStyle w:val="RLProhlensmluvnchstran"/>
              <w:keepNext/>
              <w:spacing w:after="0" w:line="240" w:lineRule="auto"/>
              <w:rPr>
                <w:rFonts w:ascii="Georgia" w:hAnsi="Georgia" w:cs="Tahoma"/>
                <w:sz w:val="24"/>
              </w:rPr>
            </w:pPr>
            <w:r w:rsidRPr="00113364">
              <w:rPr>
                <w:rFonts w:ascii="Georgia" w:hAnsi="Georgia" w:cs="Tahoma"/>
                <w:sz w:val="24"/>
              </w:rPr>
              <w:t>Alza.cz a.s.</w:t>
            </w:r>
          </w:p>
          <w:p w:rsidR="007523A5" w:rsidRPr="00113364" w:rsidRDefault="00243DDF" w:rsidP="00C774CA">
            <w:pPr>
              <w:pStyle w:val="RLdajeosmluvnstran"/>
              <w:keepNext/>
              <w:spacing w:after="0" w:line="240" w:lineRule="auto"/>
              <w:rPr>
                <w:rFonts w:ascii="Georgia" w:hAnsi="Georgia" w:cs="Tahoma"/>
                <w:sz w:val="24"/>
              </w:rPr>
            </w:pPr>
            <w:r>
              <w:rPr>
                <w:rStyle w:val="Siln"/>
                <w:rFonts w:ascii="Georgia" w:hAnsi="Georgia" w:cs="Tahoma"/>
                <w:b w:val="0"/>
                <w:sz w:val="24"/>
              </w:rPr>
              <w:t>xxxx</w:t>
            </w:r>
            <w:r w:rsidR="00AA5716" w:rsidRPr="00113364">
              <w:rPr>
                <w:rStyle w:val="Siln"/>
                <w:rFonts w:ascii="Georgia" w:hAnsi="Georgia" w:cs="Tahoma"/>
                <w:b w:val="0"/>
                <w:sz w:val="24"/>
              </w:rPr>
              <w:t xml:space="preserve">, </w:t>
            </w:r>
            <w:r w:rsidR="00C774CA" w:rsidRPr="00113364">
              <w:rPr>
                <w:rStyle w:val="Siln"/>
                <w:rFonts w:ascii="Georgia" w:hAnsi="Georgia" w:cs="Tahoma"/>
                <w:b w:val="0"/>
                <w:sz w:val="24"/>
              </w:rPr>
              <w:t>předseda</w:t>
            </w:r>
            <w:r w:rsidR="007523A5" w:rsidRPr="00113364">
              <w:rPr>
                <w:rFonts w:ascii="Georgia" w:hAnsi="Georgia" w:cs="Tahoma"/>
                <w:sz w:val="24"/>
              </w:rPr>
              <w:t xml:space="preserve"> představenstva</w:t>
            </w:r>
          </w:p>
        </w:tc>
        <w:tc>
          <w:tcPr>
            <w:tcW w:w="4605" w:type="dxa"/>
          </w:tcPr>
          <w:p w:rsidR="007523A5" w:rsidRPr="00113364" w:rsidRDefault="007523A5" w:rsidP="008750BC">
            <w:pPr>
              <w:pStyle w:val="RLdajeosmluvnstran"/>
              <w:keepNext/>
              <w:spacing w:after="0" w:line="240" w:lineRule="auto"/>
              <w:rPr>
                <w:rFonts w:ascii="Georgia" w:hAnsi="Georgia" w:cs="Tahoma"/>
                <w:sz w:val="24"/>
              </w:rPr>
            </w:pPr>
            <w:r w:rsidRPr="00113364">
              <w:rPr>
                <w:rFonts w:ascii="Georgia" w:hAnsi="Georgia" w:cs="Tahoma"/>
                <w:sz w:val="24"/>
              </w:rPr>
              <w:t>...</w:t>
            </w:r>
            <w:r w:rsidR="00D046A1" w:rsidRPr="00113364">
              <w:rPr>
                <w:rFonts w:ascii="Georgia" w:hAnsi="Georgia" w:cs="Tahoma"/>
                <w:sz w:val="24"/>
              </w:rPr>
              <w:t>.....</w:t>
            </w:r>
            <w:r w:rsidRPr="00113364">
              <w:rPr>
                <w:rFonts w:ascii="Georgia" w:hAnsi="Georgia" w:cs="Tahoma"/>
                <w:sz w:val="24"/>
              </w:rPr>
              <w:t>...........................................................</w:t>
            </w:r>
          </w:p>
          <w:p w:rsidR="00E965FC" w:rsidRPr="00E965FC" w:rsidRDefault="00E965FC" w:rsidP="00E965FC">
            <w:pPr>
              <w:pStyle w:val="RLdajeosmluvnstran"/>
              <w:spacing w:after="0" w:line="240" w:lineRule="auto"/>
              <w:rPr>
                <w:rStyle w:val="platne1"/>
                <w:rFonts w:ascii="Georgia" w:hAnsi="Georgia"/>
                <w:b/>
                <w:lang w:eastAsia="cs-CZ"/>
              </w:rPr>
            </w:pPr>
            <w:r w:rsidRPr="00E965FC">
              <w:rPr>
                <w:rStyle w:val="platne1"/>
                <w:rFonts w:ascii="Georgia" w:hAnsi="Georgia"/>
                <w:b/>
                <w:sz w:val="24"/>
                <w:lang w:eastAsia="cs-CZ"/>
              </w:rPr>
              <w:t>Domov pro osoby se zdravotním postižením Sulická</w:t>
            </w:r>
          </w:p>
          <w:p w:rsidR="00585DD7" w:rsidRPr="00BA3B50" w:rsidRDefault="00243DDF" w:rsidP="00E965FC">
            <w:pPr>
              <w:pStyle w:val="RLdajeosmluvnstran"/>
              <w:keepNext/>
              <w:spacing w:after="0" w:line="240" w:lineRule="auto"/>
              <w:rPr>
                <w:rFonts w:ascii="Georgia" w:hAnsi="Georgia" w:cs="Tahoma"/>
                <w:b/>
                <w:sz w:val="24"/>
              </w:rPr>
            </w:pPr>
            <w:r>
              <w:rPr>
                <w:rStyle w:val="platne1"/>
                <w:rFonts w:ascii="Georgia" w:hAnsi="Georgia" w:cs="Tahoma"/>
                <w:sz w:val="24"/>
              </w:rPr>
              <w:t>xxxxxx</w:t>
            </w:r>
            <w:bookmarkStart w:id="4" w:name="_GoBack"/>
            <w:bookmarkEnd w:id="4"/>
            <w:r w:rsidR="00E965FC">
              <w:rPr>
                <w:rStyle w:val="platne1"/>
                <w:rFonts w:ascii="Georgia" w:hAnsi="Georgia" w:cs="Tahoma"/>
                <w:sz w:val="24"/>
              </w:rPr>
              <w:t>, ředitelka</w:t>
            </w:r>
            <w:r w:rsidR="00B124E2" w:rsidRPr="00BA3B50">
              <w:rPr>
                <w:rFonts w:ascii="Georgia" w:hAnsi="Georgia" w:cs="Tahoma"/>
                <w:b/>
                <w:sz w:val="24"/>
              </w:rPr>
              <w:t xml:space="preserve"> </w:t>
            </w:r>
          </w:p>
        </w:tc>
      </w:tr>
      <w:tr w:rsidR="00585DD7" w:rsidRPr="00BA3B50" w:rsidTr="00BC1E43">
        <w:trPr>
          <w:jc w:val="center"/>
        </w:trPr>
        <w:tc>
          <w:tcPr>
            <w:tcW w:w="4605" w:type="dxa"/>
          </w:tcPr>
          <w:p w:rsidR="00585DD7" w:rsidRPr="00BA3B50" w:rsidRDefault="00585DD7" w:rsidP="00793BF2">
            <w:pPr>
              <w:pStyle w:val="RLdajeosmluvnstran"/>
              <w:keepNext/>
              <w:spacing w:after="0" w:line="240" w:lineRule="auto"/>
              <w:rPr>
                <w:rFonts w:ascii="Georgia" w:hAnsi="Georgia" w:cs="Tahoma"/>
                <w:sz w:val="24"/>
              </w:rPr>
            </w:pPr>
          </w:p>
        </w:tc>
        <w:tc>
          <w:tcPr>
            <w:tcW w:w="4605" w:type="dxa"/>
          </w:tcPr>
          <w:p w:rsidR="00585DD7" w:rsidRPr="00BA3B50" w:rsidRDefault="00585DD7" w:rsidP="00793BF2">
            <w:pPr>
              <w:pStyle w:val="RLdajeosmluvnstran"/>
              <w:keepNext/>
              <w:spacing w:after="0" w:line="240" w:lineRule="auto"/>
              <w:rPr>
                <w:rFonts w:ascii="Georgia" w:hAnsi="Georgia" w:cs="Tahoma"/>
                <w:sz w:val="24"/>
              </w:rPr>
            </w:pPr>
          </w:p>
        </w:tc>
      </w:tr>
    </w:tbl>
    <w:p w:rsidR="007523A5" w:rsidRPr="00BA3B50" w:rsidRDefault="007523A5" w:rsidP="00793BF2">
      <w:pPr>
        <w:pStyle w:val="RLProhlensmluvnchstran"/>
        <w:spacing w:after="0" w:line="240" w:lineRule="auto"/>
        <w:rPr>
          <w:rStyle w:val="doplnuchazeChar"/>
          <w:rFonts w:ascii="Georgia" w:hAnsi="Georgia" w:cs="Tahoma"/>
          <w:b/>
          <w:sz w:val="24"/>
        </w:rPr>
      </w:pPr>
    </w:p>
    <w:sectPr w:rsidR="007523A5" w:rsidRPr="00BA3B50" w:rsidSect="00321A15">
      <w:headerReference w:type="default" r:id="rId7"/>
      <w:footerReference w:type="default" r:id="rId8"/>
      <w:pgSz w:w="11906" w:h="16838" w:code="9"/>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89" w:rsidRDefault="005B0C89" w:rsidP="007523A5">
      <w:pPr>
        <w:spacing w:after="0" w:line="240" w:lineRule="auto"/>
      </w:pPr>
      <w:r>
        <w:separator/>
      </w:r>
    </w:p>
  </w:endnote>
  <w:endnote w:type="continuationSeparator" w:id="0">
    <w:p w:rsidR="005B0C89" w:rsidRDefault="005B0C89" w:rsidP="007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93" w:rsidRPr="003F7770" w:rsidRDefault="00C30C93" w:rsidP="003F7770">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243DDF">
      <w:rPr>
        <w:rFonts w:ascii="Georgia" w:hAnsi="Georgia"/>
        <w:noProof/>
        <w:sz w:val="20"/>
        <w:szCs w:val="20"/>
      </w:rPr>
      <w:t>1</w:t>
    </w:r>
    <w:r w:rsidRPr="00CB7397">
      <w:rPr>
        <w:rFonts w:ascii="Georgia" w:hAnsi="Georgia"/>
        <w:sz w:val="20"/>
        <w:szCs w:val="20"/>
      </w:rPr>
      <w:fldChar w:fldCharType="end"/>
    </w:r>
    <w:r w:rsidRPr="00CB7397">
      <w:rPr>
        <w:rFonts w:ascii="Georgia" w:hAnsi="Georgia"/>
        <w:sz w:val="20"/>
        <w:szCs w:val="20"/>
      </w:rPr>
      <w:t xml:space="preserve"> z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243DDF">
      <w:rPr>
        <w:rFonts w:ascii="Georgia" w:hAnsi="Georgia"/>
        <w:noProof/>
        <w:sz w:val="20"/>
        <w:szCs w:val="20"/>
      </w:rPr>
      <w:t>3</w:t>
    </w:r>
    <w:r w:rsidRPr="00CB7397">
      <w:rPr>
        <w:rFonts w:ascii="Georgia" w:hAnsi="Georg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89" w:rsidRDefault="005B0C89" w:rsidP="007523A5">
      <w:pPr>
        <w:spacing w:after="0" w:line="240" w:lineRule="auto"/>
      </w:pPr>
      <w:r>
        <w:separator/>
      </w:r>
    </w:p>
  </w:footnote>
  <w:footnote w:type="continuationSeparator" w:id="0">
    <w:p w:rsidR="005B0C89" w:rsidRDefault="005B0C89" w:rsidP="00752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24" w:rsidRPr="00BA3B50" w:rsidRDefault="000733DA" w:rsidP="004558E9">
    <w:pPr>
      <w:pStyle w:val="Zhlav"/>
      <w:rPr>
        <w:rFonts w:ascii="Georgia" w:hAnsi="Georgia" w:cs="Tahoma"/>
        <w:sz w:val="20"/>
        <w:szCs w:val="20"/>
      </w:rPr>
    </w:pPr>
    <w:r w:rsidRPr="00BA3B50">
      <w:rPr>
        <w:rFonts w:ascii="Georgia" w:hAnsi="Georgia" w:cs="Tahoma"/>
        <w:sz w:val="20"/>
        <w:szCs w:val="20"/>
      </w:rPr>
      <w:t>Darovací s</w:t>
    </w:r>
    <w:r w:rsidR="00C30C93" w:rsidRPr="00BA3B50">
      <w:rPr>
        <w:rFonts w:ascii="Georgia" w:hAnsi="Georgia" w:cs="Tahoma"/>
        <w:sz w:val="20"/>
        <w:szCs w:val="20"/>
      </w:rPr>
      <w:t>mlouva – Alza.cz a.</w:t>
    </w:r>
    <w:r w:rsidR="006465AD" w:rsidRPr="00BA3B50">
      <w:rPr>
        <w:rFonts w:ascii="Georgia" w:hAnsi="Georgia" w:cs="Tahoma"/>
        <w:sz w:val="20"/>
        <w:szCs w:val="20"/>
      </w:rPr>
      <w:t xml:space="preserve"> </w:t>
    </w:r>
    <w:r w:rsidR="00C30C93" w:rsidRPr="00BA3B50">
      <w:rPr>
        <w:rFonts w:ascii="Georgia" w:hAnsi="Georgia" w:cs="Tahoma"/>
        <w:sz w:val="20"/>
        <w:szCs w:val="20"/>
      </w:rPr>
      <w:t xml:space="preserve">s. </w:t>
    </w:r>
    <w:r w:rsidR="005B46E3">
      <w:rPr>
        <w:rFonts w:ascii="Georgia" w:hAnsi="Georgia" w:cs="Tahoma"/>
        <w:sz w:val="20"/>
        <w:szCs w:val="20"/>
      </w:rPr>
      <w:t xml:space="preserve">a </w:t>
    </w:r>
    <w:r w:rsidR="00E965FC" w:rsidRPr="00E965FC">
      <w:rPr>
        <w:rFonts w:ascii="Georgia" w:hAnsi="Georgia" w:cs="Tahoma"/>
        <w:sz w:val="20"/>
        <w:szCs w:val="20"/>
      </w:rPr>
      <w:t>Domov pro osoby se zdravotním postižením Sulická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EE3"/>
    <w:multiLevelType w:val="hybridMultilevel"/>
    <w:tmpl w:val="7238621C"/>
    <w:lvl w:ilvl="0" w:tplc="6268B202">
      <w:start w:val="1"/>
      <w:numFmt w:val="upperRoman"/>
      <w:lvlText w:val="%1."/>
      <w:lvlJc w:val="righ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FC5BB1"/>
    <w:multiLevelType w:val="hybridMultilevel"/>
    <w:tmpl w:val="CAE2EB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62C6FCD"/>
    <w:multiLevelType w:val="multilevel"/>
    <w:tmpl w:val="7812B31E"/>
    <w:lvl w:ilvl="0">
      <w:start w:val="1"/>
      <w:numFmt w:val="decimal"/>
      <w:pStyle w:val="RLlneksmlouvy"/>
      <w:lvlText w:val="%1."/>
      <w:lvlJc w:val="left"/>
      <w:pPr>
        <w:tabs>
          <w:tab w:val="num" w:pos="737"/>
        </w:tabs>
        <w:ind w:left="737" w:hanging="737"/>
      </w:pPr>
      <w:rPr>
        <w:rFonts w:ascii="Georgia" w:hAnsi="Georgia" w:hint="default"/>
        <w:b/>
        <w:i w:val="0"/>
        <w:caps/>
        <w:strike w:val="0"/>
        <w:dstrike w:val="0"/>
        <w:vanish w:val="0"/>
        <w:color w:val="auto"/>
        <w:sz w:val="22"/>
        <w:szCs w:val="22"/>
        <w:vertAlign w:val="baseline"/>
      </w:rPr>
    </w:lvl>
    <w:lvl w:ilvl="1">
      <w:start w:val="1"/>
      <w:numFmt w:val="decimal"/>
      <w:pStyle w:val="RLTextlnkuslovan"/>
      <w:lvlText w:val="%1.%2"/>
      <w:lvlJc w:val="left"/>
      <w:pPr>
        <w:tabs>
          <w:tab w:val="num" w:pos="737"/>
        </w:tabs>
        <w:ind w:left="737" w:hanging="737"/>
      </w:pPr>
      <w:rPr>
        <w:rFonts w:ascii="Georgia" w:hAnsi="Georgia" w:hint="default"/>
        <w:b w:val="0"/>
        <w:color w:val="auto"/>
        <w:sz w:val="22"/>
        <w:szCs w:val="22"/>
      </w:rPr>
    </w:lvl>
    <w:lvl w:ilvl="2">
      <w:start w:val="1"/>
      <w:numFmt w:val="decimal"/>
      <w:lvlText w:val="%1.%2.%3"/>
      <w:lvlJc w:val="left"/>
      <w:pPr>
        <w:tabs>
          <w:tab w:val="num" w:pos="737"/>
        </w:tabs>
        <w:ind w:left="737" w:hanging="737"/>
      </w:pPr>
      <w:rPr>
        <w:rFonts w:ascii="Georgia" w:hAnsi="Georgia" w:hint="default"/>
        <w:b w:val="0"/>
        <w:color w:val="auto"/>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2"/>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A5"/>
    <w:rsid w:val="000154E5"/>
    <w:rsid w:val="00015A32"/>
    <w:rsid w:val="000236B3"/>
    <w:rsid w:val="000258CE"/>
    <w:rsid w:val="00035D53"/>
    <w:rsid w:val="00044546"/>
    <w:rsid w:val="00050AE5"/>
    <w:rsid w:val="00051053"/>
    <w:rsid w:val="0006455B"/>
    <w:rsid w:val="00070208"/>
    <w:rsid w:val="000733DA"/>
    <w:rsid w:val="000830D7"/>
    <w:rsid w:val="00084608"/>
    <w:rsid w:val="000926A9"/>
    <w:rsid w:val="000B268C"/>
    <w:rsid w:val="000C66CB"/>
    <w:rsid w:val="000F4611"/>
    <w:rsid w:val="0010669A"/>
    <w:rsid w:val="00107AE6"/>
    <w:rsid w:val="00113364"/>
    <w:rsid w:val="00124AEE"/>
    <w:rsid w:val="0012600A"/>
    <w:rsid w:val="00134776"/>
    <w:rsid w:val="001430B8"/>
    <w:rsid w:val="00154F61"/>
    <w:rsid w:val="001557CB"/>
    <w:rsid w:val="00170CEE"/>
    <w:rsid w:val="001810D5"/>
    <w:rsid w:val="00193046"/>
    <w:rsid w:val="001B6E0C"/>
    <w:rsid w:val="001C6BD3"/>
    <w:rsid w:val="001C7FFE"/>
    <w:rsid w:val="001D7546"/>
    <w:rsid w:val="001E4251"/>
    <w:rsid w:val="002014F7"/>
    <w:rsid w:val="002016E2"/>
    <w:rsid w:val="0023191F"/>
    <w:rsid w:val="00232768"/>
    <w:rsid w:val="00235D90"/>
    <w:rsid w:val="002362D2"/>
    <w:rsid w:val="0023655B"/>
    <w:rsid w:val="00240C58"/>
    <w:rsid w:val="00243DDF"/>
    <w:rsid w:val="00257FD5"/>
    <w:rsid w:val="002640A7"/>
    <w:rsid w:val="00282396"/>
    <w:rsid w:val="00283DAD"/>
    <w:rsid w:val="00286578"/>
    <w:rsid w:val="00291E75"/>
    <w:rsid w:val="002A30D8"/>
    <w:rsid w:val="002A3675"/>
    <w:rsid w:val="002A4AC6"/>
    <w:rsid w:val="002B7645"/>
    <w:rsid w:val="002C1886"/>
    <w:rsid w:val="002C6782"/>
    <w:rsid w:val="002E1950"/>
    <w:rsid w:val="00311E8D"/>
    <w:rsid w:val="00312AEA"/>
    <w:rsid w:val="00316383"/>
    <w:rsid w:val="00321A15"/>
    <w:rsid w:val="00326142"/>
    <w:rsid w:val="00365011"/>
    <w:rsid w:val="003675C1"/>
    <w:rsid w:val="00374334"/>
    <w:rsid w:val="00376654"/>
    <w:rsid w:val="003766BE"/>
    <w:rsid w:val="003770A3"/>
    <w:rsid w:val="003850BA"/>
    <w:rsid w:val="0039309D"/>
    <w:rsid w:val="00396CBC"/>
    <w:rsid w:val="003B0F5E"/>
    <w:rsid w:val="003B148A"/>
    <w:rsid w:val="003B66D0"/>
    <w:rsid w:val="003B7F18"/>
    <w:rsid w:val="003C6F8C"/>
    <w:rsid w:val="003D4577"/>
    <w:rsid w:val="003E4981"/>
    <w:rsid w:val="003E7721"/>
    <w:rsid w:val="003F7770"/>
    <w:rsid w:val="0040313E"/>
    <w:rsid w:val="00436EFE"/>
    <w:rsid w:val="00442AC1"/>
    <w:rsid w:val="004558E9"/>
    <w:rsid w:val="00480DB4"/>
    <w:rsid w:val="00493D67"/>
    <w:rsid w:val="004A53AB"/>
    <w:rsid w:val="004B2643"/>
    <w:rsid w:val="004B5606"/>
    <w:rsid w:val="004B6FE7"/>
    <w:rsid w:val="004B7F24"/>
    <w:rsid w:val="004C23B3"/>
    <w:rsid w:val="005577CD"/>
    <w:rsid w:val="00562A2F"/>
    <w:rsid w:val="00571D3B"/>
    <w:rsid w:val="00573CA4"/>
    <w:rsid w:val="005740F3"/>
    <w:rsid w:val="00585DD7"/>
    <w:rsid w:val="00596001"/>
    <w:rsid w:val="005A415A"/>
    <w:rsid w:val="005A7931"/>
    <w:rsid w:val="005B0C89"/>
    <w:rsid w:val="005B3D71"/>
    <w:rsid w:val="005B46E3"/>
    <w:rsid w:val="005D1D24"/>
    <w:rsid w:val="005D2354"/>
    <w:rsid w:val="005E36DF"/>
    <w:rsid w:val="005F148A"/>
    <w:rsid w:val="006007D6"/>
    <w:rsid w:val="006051E8"/>
    <w:rsid w:val="00617363"/>
    <w:rsid w:val="006336BB"/>
    <w:rsid w:val="00644EDC"/>
    <w:rsid w:val="006465AD"/>
    <w:rsid w:val="00650AAC"/>
    <w:rsid w:val="00655AFF"/>
    <w:rsid w:val="006646BF"/>
    <w:rsid w:val="006A2E19"/>
    <w:rsid w:val="006A5A28"/>
    <w:rsid w:val="006A5EA3"/>
    <w:rsid w:val="006A62B9"/>
    <w:rsid w:val="006B745C"/>
    <w:rsid w:val="006D16F0"/>
    <w:rsid w:val="006D5B65"/>
    <w:rsid w:val="006E38BB"/>
    <w:rsid w:val="00702590"/>
    <w:rsid w:val="007027F9"/>
    <w:rsid w:val="00706F18"/>
    <w:rsid w:val="007111DD"/>
    <w:rsid w:val="0071122F"/>
    <w:rsid w:val="00715343"/>
    <w:rsid w:val="0072246D"/>
    <w:rsid w:val="00737AF7"/>
    <w:rsid w:val="00740E46"/>
    <w:rsid w:val="007523A5"/>
    <w:rsid w:val="007772A7"/>
    <w:rsid w:val="00782032"/>
    <w:rsid w:val="00784EB6"/>
    <w:rsid w:val="00791AD3"/>
    <w:rsid w:val="00793BF2"/>
    <w:rsid w:val="007A30DC"/>
    <w:rsid w:val="007D7EAA"/>
    <w:rsid w:val="007E2E73"/>
    <w:rsid w:val="007E514D"/>
    <w:rsid w:val="00831587"/>
    <w:rsid w:val="00835C34"/>
    <w:rsid w:val="00853FA4"/>
    <w:rsid w:val="008628B0"/>
    <w:rsid w:val="008740CF"/>
    <w:rsid w:val="008750BC"/>
    <w:rsid w:val="00876BE4"/>
    <w:rsid w:val="00882F01"/>
    <w:rsid w:val="00883A2E"/>
    <w:rsid w:val="00895C71"/>
    <w:rsid w:val="008A50C0"/>
    <w:rsid w:val="008B6B1A"/>
    <w:rsid w:val="008C091D"/>
    <w:rsid w:val="008C7174"/>
    <w:rsid w:val="008E51E1"/>
    <w:rsid w:val="008F5027"/>
    <w:rsid w:val="008F6AC2"/>
    <w:rsid w:val="009142E4"/>
    <w:rsid w:val="00920281"/>
    <w:rsid w:val="00922EC5"/>
    <w:rsid w:val="00931A9D"/>
    <w:rsid w:val="00946770"/>
    <w:rsid w:val="0096736E"/>
    <w:rsid w:val="009841CC"/>
    <w:rsid w:val="00986C8E"/>
    <w:rsid w:val="009A3210"/>
    <w:rsid w:val="009C0187"/>
    <w:rsid w:val="009D004D"/>
    <w:rsid w:val="009D16F4"/>
    <w:rsid w:val="009E77B1"/>
    <w:rsid w:val="009F5282"/>
    <w:rsid w:val="00A01207"/>
    <w:rsid w:val="00A05622"/>
    <w:rsid w:val="00A11C66"/>
    <w:rsid w:val="00A21B9E"/>
    <w:rsid w:val="00A32AB2"/>
    <w:rsid w:val="00A4572A"/>
    <w:rsid w:val="00A461BB"/>
    <w:rsid w:val="00A601B1"/>
    <w:rsid w:val="00A91E44"/>
    <w:rsid w:val="00A948CE"/>
    <w:rsid w:val="00AA5716"/>
    <w:rsid w:val="00AE3767"/>
    <w:rsid w:val="00AF5FA1"/>
    <w:rsid w:val="00B0458D"/>
    <w:rsid w:val="00B0543D"/>
    <w:rsid w:val="00B124E2"/>
    <w:rsid w:val="00B42BEA"/>
    <w:rsid w:val="00B542E8"/>
    <w:rsid w:val="00B63B17"/>
    <w:rsid w:val="00B745DD"/>
    <w:rsid w:val="00B77B31"/>
    <w:rsid w:val="00B92DF0"/>
    <w:rsid w:val="00BA3B50"/>
    <w:rsid w:val="00BA4424"/>
    <w:rsid w:val="00BB7618"/>
    <w:rsid w:val="00BC1E43"/>
    <w:rsid w:val="00BC4923"/>
    <w:rsid w:val="00BC6F05"/>
    <w:rsid w:val="00BE67D6"/>
    <w:rsid w:val="00BE7C09"/>
    <w:rsid w:val="00BF1074"/>
    <w:rsid w:val="00BF3712"/>
    <w:rsid w:val="00C05890"/>
    <w:rsid w:val="00C21017"/>
    <w:rsid w:val="00C30C93"/>
    <w:rsid w:val="00C33C68"/>
    <w:rsid w:val="00C774CA"/>
    <w:rsid w:val="00C81474"/>
    <w:rsid w:val="00CB058B"/>
    <w:rsid w:val="00CC4818"/>
    <w:rsid w:val="00CD060E"/>
    <w:rsid w:val="00CE0AD6"/>
    <w:rsid w:val="00CE2476"/>
    <w:rsid w:val="00CF753D"/>
    <w:rsid w:val="00D046A1"/>
    <w:rsid w:val="00D059B9"/>
    <w:rsid w:val="00D5319B"/>
    <w:rsid w:val="00D55C8B"/>
    <w:rsid w:val="00D62306"/>
    <w:rsid w:val="00D831ED"/>
    <w:rsid w:val="00D91A45"/>
    <w:rsid w:val="00D94E26"/>
    <w:rsid w:val="00D95D53"/>
    <w:rsid w:val="00DA43BF"/>
    <w:rsid w:val="00DD59B9"/>
    <w:rsid w:val="00DE1C6C"/>
    <w:rsid w:val="00DF1EE3"/>
    <w:rsid w:val="00E0298D"/>
    <w:rsid w:val="00E1554E"/>
    <w:rsid w:val="00E36300"/>
    <w:rsid w:val="00E64506"/>
    <w:rsid w:val="00E666A2"/>
    <w:rsid w:val="00E71FC4"/>
    <w:rsid w:val="00E8109C"/>
    <w:rsid w:val="00E82721"/>
    <w:rsid w:val="00E91D86"/>
    <w:rsid w:val="00E94529"/>
    <w:rsid w:val="00E965FC"/>
    <w:rsid w:val="00EA3BCB"/>
    <w:rsid w:val="00EB26E3"/>
    <w:rsid w:val="00EB6E2D"/>
    <w:rsid w:val="00EC16AD"/>
    <w:rsid w:val="00EE0320"/>
    <w:rsid w:val="00EE6C15"/>
    <w:rsid w:val="00F13598"/>
    <w:rsid w:val="00F25DDD"/>
    <w:rsid w:val="00F26002"/>
    <w:rsid w:val="00F419A4"/>
    <w:rsid w:val="00F459DF"/>
    <w:rsid w:val="00F5664C"/>
    <w:rsid w:val="00F63FC3"/>
    <w:rsid w:val="00F71091"/>
    <w:rsid w:val="00F711B1"/>
    <w:rsid w:val="00F848B6"/>
    <w:rsid w:val="00F90CC3"/>
    <w:rsid w:val="00FB1DA8"/>
    <w:rsid w:val="00FC7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3A5"/>
    <w:pPr>
      <w:spacing w:after="120" w:line="280" w:lineRule="exact"/>
    </w:pPr>
    <w:rPr>
      <w:rFonts w:eastAsia="Times New Roman"/>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7523A5"/>
    <w:pPr>
      <w:numPr>
        <w:ilvl w:val="1"/>
        <w:numId w:val="1"/>
      </w:numPr>
      <w:jc w:val="both"/>
    </w:pPr>
  </w:style>
  <w:style w:type="paragraph" w:customStyle="1" w:styleId="RLlneksmlouvy">
    <w:name w:val="RL Článek smlouvy"/>
    <w:basedOn w:val="Normln"/>
    <w:next w:val="RLTextlnkuslovan"/>
    <w:link w:val="RLlneksmlouvyChar"/>
    <w:rsid w:val="007523A5"/>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7523A5"/>
    <w:rPr>
      <w:rFonts w:ascii="Calibri" w:eastAsia="Times New Roman" w:hAnsi="Calibri" w:cs="Times New Roman"/>
      <w:b/>
      <w:szCs w:val="24"/>
    </w:rPr>
  </w:style>
  <w:style w:type="paragraph" w:customStyle="1" w:styleId="RLdajeosmluvnstran">
    <w:name w:val="RL  údaje o smluvní straně"/>
    <w:basedOn w:val="Normln"/>
    <w:rsid w:val="007523A5"/>
    <w:pPr>
      <w:jc w:val="center"/>
    </w:pPr>
    <w:rPr>
      <w:lang w:eastAsia="en-US"/>
    </w:rPr>
  </w:style>
  <w:style w:type="paragraph" w:customStyle="1" w:styleId="RLProhlensmluvnchstran">
    <w:name w:val="RL Prohlášení smluvních stran"/>
    <w:basedOn w:val="Normln"/>
    <w:link w:val="RLProhlensmluvnchstranChar"/>
    <w:rsid w:val="007523A5"/>
    <w:pPr>
      <w:jc w:val="center"/>
    </w:pPr>
    <w:rPr>
      <w:b/>
    </w:rPr>
  </w:style>
  <w:style w:type="paragraph" w:customStyle="1" w:styleId="RLnzevsmlouvy">
    <w:name w:val="RL název smlouvy"/>
    <w:basedOn w:val="Normln"/>
    <w:next w:val="Normln"/>
    <w:rsid w:val="007523A5"/>
    <w:pPr>
      <w:spacing w:before="120" w:after="1200" w:line="240" w:lineRule="auto"/>
      <w:jc w:val="center"/>
    </w:pPr>
    <w:rPr>
      <w:rFonts w:cs="Arial"/>
      <w:b/>
      <w:bCs/>
      <w:caps/>
      <w:spacing w:val="40"/>
      <w:kern w:val="28"/>
      <w:sz w:val="32"/>
      <w:szCs w:val="32"/>
    </w:rPr>
  </w:style>
  <w:style w:type="paragraph" w:styleId="Zhlav">
    <w:name w:val="header"/>
    <w:aliases w:val="En-tête 1.1,ContentsHeader,hd"/>
    <w:basedOn w:val="Normln"/>
    <w:link w:val="ZhlavChar"/>
    <w:rsid w:val="007523A5"/>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rsid w:val="007523A5"/>
    <w:rPr>
      <w:rFonts w:ascii="Calibri" w:eastAsia="Times New Roman" w:hAnsi="Calibri" w:cs="Times New Roman"/>
      <w:b/>
      <w:sz w:val="16"/>
      <w:szCs w:val="24"/>
      <w:lang w:eastAsia="cs-CZ"/>
    </w:rPr>
  </w:style>
  <w:style w:type="character" w:customStyle="1" w:styleId="RLProhlensmluvnchstranChar">
    <w:name w:val="RL Prohlášení smluvních stran Char"/>
    <w:link w:val="RLProhlensmluvnchstran"/>
    <w:rsid w:val="007523A5"/>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7523A5"/>
    <w:rPr>
      <w:rFonts w:eastAsia="Times New Roman"/>
      <w:sz w:val="22"/>
      <w:szCs w:val="24"/>
    </w:rPr>
  </w:style>
  <w:style w:type="paragraph" w:styleId="Zkladntext">
    <w:name w:val="Body Text"/>
    <w:basedOn w:val="Normln"/>
    <w:link w:val="ZkladntextChar"/>
    <w:rsid w:val="007523A5"/>
  </w:style>
  <w:style w:type="character" w:customStyle="1" w:styleId="ZkladntextChar">
    <w:name w:val="Základní text Char"/>
    <w:link w:val="Zkladntext"/>
    <w:rsid w:val="007523A5"/>
    <w:rPr>
      <w:rFonts w:ascii="Calibri" w:eastAsia="Times New Roman" w:hAnsi="Calibri" w:cs="Times New Roman"/>
      <w:szCs w:val="24"/>
      <w:lang w:eastAsia="cs-CZ"/>
    </w:rPr>
  </w:style>
  <w:style w:type="character" w:customStyle="1" w:styleId="ZKLADNChar">
    <w:name w:val="ZÁKLADNÍ Char"/>
    <w:link w:val="ZKLADN"/>
    <w:locked/>
    <w:rsid w:val="007523A5"/>
    <w:rPr>
      <w:rFonts w:ascii="Garamond" w:eastAsia="Times New Roman" w:hAnsi="Garamond" w:cs="Times New Roman"/>
      <w:sz w:val="24"/>
      <w:szCs w:val="24"/>
      <w:lang w:eastAsia="cs-CZ"/>
    </w:rPr>
  </w:style>
  <w:style w:type="paragraph" w:customStyle="1" w:styleId="ZKLADN">
    <w:name w:val="ZÁKLADNÍ"/>
    <w:basedOn w:val="Zkladntext"/>
    <w:link w:val="ZKLADNChar"/>
    <w:rsid w:val="007523A5"/>
    <w:pPr>
      <w:widowControl w:val="0"/>
      <w:spacing w:before="120" w:line="280" w:lineRule="atLeast"/>
      <w:jc w:val="both"/>
    </w:pPr>
    <w:rPr>
      <w:rFonts w:ascii="Garamond" w:hAnsi="Garamond"/>
      <w:sz w:val="24"/>
    </w:rPr>
  </w:style>
  <w:style w:type="character" w:customStyle="1" w:styleId="platne1">
    <w:name w:val="platne1"/>
    <w:basedOn w:val="Standardnpsmoodstavce"/>
    <w:rsid w:val="007523A5"/>
  </w:style>
  <w:style w:type="paragraph" w:styleId="Odstavecseseznamem">
    <w:name w:val="List Paragraph"/>
    <w:basedOn w:val="Normln"/>
    <w:uiPriority w:val="34"/>
    <w:qFormat/>
    <w:rsid w:val="007523A5"/>
    <w:pPr>
      <w:spacing w:after="0" w:line="240" w:lineRule="auto"/>
      <w:ind w:left="720"/>
    </w:pPr>
    <w:rPr>
      <w:rFonts w:eastAsia="Calibri"/>
      <w:szCs w:val="22"/>
    </w:rPr>
  </w:style>
  <w:style w:type="character" w:styleId="Siln">
    <w:name w:val="Strong"/>
    <w:uiPriority w:val="22"/>
    <w:qFormat/>
    <w:rsid w:val="007523A5"/>
    <w:rPr>
      <w:b/>
      <w:bCs/>
    </w:rPr>
  </w:style>
  <w:style w:type="paragraph" w:customStyle="1" w:styleId="doplnuchaze">
    <w:name w:val="doplní uchazeč"/>
    <w:basedOn w:val="Normln"/>
    <w:link w:val="doplnuchazeChar"/>
    <w:qFormat/>
    <w:rsid w:val="007523A5"/>
    <w:pPr>
      <w:jc w:val="center"/>
    </w:pPr>
    <w:rPr>
      <w:b/>
      <w:snapToGrid w:val="0"/>
      <w:szCs w:val="22"/>
    </w:rPr>
  </w:style>
  <w:style w:type="character" w:customStyle="1" w:styleId="doplnuchazeChar">
    <w:name w:val="doplní uchazeč Char"/>
    <w:link w:val="doplnuchaze"/>
    <w:rsid w:val="007523A5"/>
    <w:rPr>
      <w:rFonts w:ascii="Calibri" w:eastAsia="Times New Roman" w:hAnsi="Calibri" w:cs="Times New Roman"/>
      <w:b/>
      <w:snapToGrid w:val="0"/>
      <w:lang w:eastAsia="cs-CZ"/>
    </w:rPr>
  </w:style>
  <w:style w:type="paragraph" w:styleId="Zpat">
    <w:name w:val="footer"/>
    <w:basedOn w:val="Normln"/>
    <w:link w:val="ZpatChar"/>
    <w:uiPriority w:val="99"/>
    <w:unhideWhenUsed/>
    <w:rsid w:val="007523A5"/>
    <w:pPr>
      <w:tabs>
        <w:tab w:val="center" w:pos="4536"/>
        <w:tab w:val="right" w:pos="9072"/>
      </w:tabs>
      <w:spacing w:after="0" w:line="240" w:lineRule="auto"/>
    </w:pPr>
  </w:style>
  <w:style w:type="character" w:customStyle="1" w:styleId="ZpatChar">
    <w:name w:val="Zápatí Char"/>
    <w:link w:val="Zpat"/>
    <w:uiPriority w:val="99"/>
    <w:rsid w:val="007523A5"/>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154F6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54F61"/>
    <w:rPr>
      <w:rFonts w:ascii="Tahoma" w:eastAsia="Times New Roman" w:hAnsi="Tahoma" w:cs="Tahoma"/>
      <w:sz w:val="16"/>
      <w:szCs w:val="16"/>
      <w:lang w:eastAsia="cs-CZ"/>
    </w:rPr>
  </w:style>
  <w:style w:type="character" w:styleId="Odkaznakoment">
    <w:name w:val="annotation reference"/>
    <w:uiPriority w:val="99"/>
    <w:semiHidden/>
    <w:unhideWhenUsed/>
    <w:rsid w:val="00E71FC4"/>
    <w:rPr>
      <w:sz w:val="16"/>
      <w:szCs w:val="16"/>
    </w:rPr>
  </w:style>
  <w:style w:type="paragraph" w:styleId="Textkomente">
    <w:name w:val="annotation text"/>
    <w:basedOn w:val="Normln"/>
    <w:link w:val="TextkomenteChar"/>
    <w:uiPriority w:val="99"/>
    <w:semiHidden/>
    <w:unhideWhenUsed/>
    <w:rsid w:val="00E71FC4"/>
    <w:pPr>
      <w:spacing w:after="0" w:line="240" w:lineRule="auto"/>
    </w:pPr>
    <w:rPr>
      <w:rFonts w:ascii="Times New Roman" w:hAnsi="Times New Roman"/>
      <w:sz w:val="20"/>
      <w:szCs w:val="20"/>
    </w:rPr>
  </w:style>
  <w:style w:type="character" w:customStyle="1" w:styleId="TextkomenteChar">
    <w:name w:val="Text komentáře Char"/>
    <w:link w:val="Textkomente"/>
    <w:uiPriority w:val="99"/>
    <w:semiHidden/>
    <w:rsid w:val="00E71F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0F5E"/>
    <w:pPr>
      <w:spacing w:after="120"/>
    </w:pPr>
    <w:rPr>
      <w:rFonts w:ascii="Calibri" w:hAnsi="Calibri"/>
      <w:b/>
      <w:bCs/>
    </w:rPr>
  </w:style>
  <w:style w:type="character" w:customStyle="1" w:styleId="PedmtkomenteChar">
    <w:name w:val="Předmět komentáře Char"/>
    <w:link w:val="Pedmtkomente"/>
    <w:uiPriority w:val="99"/>
    <w:semiHidden/>
    <w:rsid w:val="003B0F5E"/>
    <w:rPr>
      <w:rFonts w:ascii="Calibri" w:eastAsia="Times New Roman" w:hAnsi="Calibri" w:cs="Times New Roman"/>
      <w:b/>
      <w:bCs/>
      <w:sz w:val="20"/>
      <w:szCs w:val="20"/>
      <w:lang w:eastAsia="cs-CZ"/>
    </w:rPr>
  </w:style>
  <w:style w:type="character" w:styleId="Hypertextovodkaz">
    <w:name w:val="Hyperlink"/>
    <w:uiPriority w:val="99"/>
    <w:unhideWhenUsed/>
    <w:rsid w:val="00C05890"/>
    <w:rPr>
      <w:color w:val="0000FF"/>
      <w:u w:val="single"/>
    </w:rPr>
  </w:style>
  <w:style w:type="character" w:styleId="slostrnky">
    <w:name w:val="page number"/>
    <w:basedOn w:val="Standardnpsmoodstavce"/>
    <w:rsid w:val="00C30C93"/>
  </w:style>
  <w:style w:type="paragraph" w:styleId="Zkladntext3">
    <w:name w:val="Body Text 3"/>
    <w:basedOn w:val="Normln"/>
    <w:link w:val="Zkladntext3Char"/>
    <w:uiPriority w:val="99"/>
    <w:semiHidden/>
    <w:unhideWhenUsed/>
    <w:rsid w:val="00CE2476"/>
    <w:rPr>
      <w:sz w:val="16"/>
      <w:szCs w:val="16"/>
    </w:rPr>
  </w:style>
  <w:style w:type="character" w:customStyle="1" w:styleId="Zkladntext3Char">
    <w:name w:val="Základní text 3 Char"/>
    <w:basedOn w:val="Standardnpsmoodstavce"/>
    <w:link w:val="Zkladntext3"/>
    <w:uiPriority w:val="99"/>
    <w:semiHidden/>
    <w:rsid w:val="00CE2476"/>
    <w:rPr>
      <w:rFonts w:eastAsia="Times New Roman"/>
      <w:sz w:val="16"/>
      <w:szCs w:val="16"/>
    </w:rPr>
  </w:style>
  <w:style w:type="paragraph" w:styleId="Prosttext">
    <w:name w:val="Plain Text"/>
    <w:basedOn w:val="Normln"/>
    <w:link w:val="ProsttextChar"/>
    <w:uiPriority w:val="99"/>
    <w:unhideWhenUsed/>
    <w:rsid w:val="006465AD"/>
    <w:pPr>
      <w:spacing w:after="0" w:line="240" w:lineRule="auto"/>
    </w:pPr>
    <w:rPr>
      <w:rFonts w:eastAsia="Calibri"/>
      <w:szCs w:val="21"/>
      <w:lang w:eastAsia="en-US"/>
    </w:rPr>
  </w:style>
  <w:style w:type="character" w:customStyle="1" w:styleId="ProsttextChar">
    <w:name w:val="Prostý text Char"/>
    <w:basedOn w:val="Standardnpsmoodstavce"/>
    <w:link w:val="Prosttext"/>
    <w:uiPriority w:val="99"/>
    <w:rsid w:val="006465AD"/>
    <w:rPr>
      <w:sz w:val="22"/>
      <w:szCs w:val="21"/>
      <w:lang w:eastAsia="en-US"/>
    </w:rPr>
  </w:style>
  <w:style w:type="paragraph" w:styleId="Normlnweb">
    <w:name w:val="Normal (Web)"/>
    <w:basedOn w:val="Normln"/>
    <w:rsid w:val="008628B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4444">
      <w:bodyDiv w:val="1"/>
      <w:marLeft w:val="0"/>
      <w:marRight w:val="0"/>
      <w:marTop w:val="0"/>
      <w:marBottom w:val="0"/>
      <w:divBdr>
        <w:top w:val="none" w:sz="0" w:space="0" w:color="auto"/>
        <w:left w:val="none" w:sz="0" w:space="0" w:color="auto"/>
        <w:bottom w:val="none" w:sz="0" w:space="0" w:color="auto"/>
        <w:right w:val="none" w:sz="0" w:space="0" w:color="auto"/>
      </w:divBdr>
    </w:div>
    <w:div w:id="1142582577">
      <w:bodyDiv w:val="1"/>
      <w:marLeft w:val="0"/>
      <w:marRight w:val="0"/>
      <w:marTop w:val="0"/>
      <w:marBottom w:val="0"/>
      <w:divBdr>
        <w:top w:val="none" w:sz="0" w:space="0" w:color="auto"/>
        <w:left w:val="none" w:sz="0" w:space="0" w:color="auto"/>
        <w:bottom w:val="none" w:sz="0" w:space="0" w:color="auto"/>
        <w:right w:val="none" w:sz="0" w:space="0" w:color="auto"/>
      </w:divBdr>
    </w:div>
    <w:div w:id="1291743604">
      <w:bodyDiv w:val="1"/>
      <w:marLeft w:val="0"/>
      <w:marRight w:val="0"/>
      <w:marTop w:val="0"/>
      <w:marBottom w:val="0"/>
      <w:divBdr>
        <w:top w:val="none" w:sz="0" w:space="0" w:color="auto"/>
        <w:left w:val="none" w:sz="0" w:space="0" w:color="auto"/>
        <w:bottom w:val="none" w:sz="0" w:space="0" w:color="auto"/>
        <w:right w:val="none" w:sz="0" w:space="0" w:color="auto"/>
      </w:divBdr>
    </w:div>
    <w:div w:id="1504660710">
      <w:bodyDiv w:val="1"/>
      <w:marLeft w:val="0"/>
      <w:marRight w:val="0"/>
      <w:marTop w:val="0"/>
      <w:marBottom w:val="0"/>
      <w:divBdr>
        <w:top w:val="none" w:sz="0" w:space="0" w:color="auto"/>
        <w:left w:val="none" w:sz="0" w:space="0" w:color="auto"/>
        <w:bottom w:val="none" w:sz="0" w:space="0" w:color="auto"/>
        <w:right w:val="none" w:sz="0" w:space="0" w:color="auto"/>
      </w:divBdr>
    </w:div>
    <w:div w:id="1737625239">
      <w:bodyDiv w:val="1"/>
      <w:marLeft w:val="0"/>
      <w:marRight w:val="0"/>
      <w:marTop w:val="0"/>
      <w:marBottom w:val="0"/>
      <w:divBdr>
        <w:top w:val="none" w:sz="0" w:space="0" w:color="auto"/>
        <w:left w:val="none" w:sz="0" w:space="0" w:color="auto"/>
        <w:bottom w:val="none" w:sz="0" w:space="0" w:color="auto"/>
        <w:right w:val="none" w:sz="0" w:space="0" w:color="auto"/>
      </w:divBdr>
    </w:div>
    <w:div w:id="18342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SMLOUVA O SPOLUPRÁCI</vt:lpstr>
    </vt:vector>
  </TitlesOfParts>
  <LinksUpToDate>false</LinksUpToDate>
  <CharactersWithSpaces>3961</CharactersWithSpaces>
  <SharedDoc>false</SharedDoc>
  <HLinks>
    <vt:vector size="18" baseType="variant">
      <vt:variant>
        <vt:i4>5308465</vt:i4>
      </vt:variant>
      <vt:variant>
        <vt:i4>6</vt:i4>
      </vt:variant>
      <vt:variant>
        <vt:i4>0</vt:i4>
      </vt:variant>
      <vt:variant>
        <vt:i4>5</vt:i4>
      </vt:variant>
      <vt:variant>
        <vt:lpwstr>mailto:pavel.kunert@alza.cz</vt:lpwstr>
      </vt:variant>
      <vt:variant>
        <vt:lpwstr/>
      </vt:variant>
      <vt:variant>
        <vt:i4>7667758</vt:i4>
      </vt:variant>
      <vt:variant>
        <vt:i4>3</vt:i4>
      </vt:variant>
      <vt:variant>
        <vt:i4>0</vt:i4>
      </vt:variant>
      <vt:variant>
        <vt:i4>5</vt:i4>
      </vt:variant>
      <vt:variant>
        <vt:lpwstr>http://www.alza.sk/</vt:lpwstr>
      </vt:variant>
      <vt:variant>
        <vt:lpwstr/>
      </vt:variant>
      <vt:variant>
        <vt:i4>6553662</vt:i4>
      </vt:variant>
      <vt:variant>
        <vt:i4>0</vt:i4>
      </vt:variant>
      <vt:variant>
        <vt:i4>0</vt:i4>
      </vt:variant>
      <vt:variant>
        <vt:i4>5</vt:i4>
      </vt:variant>
      <vt:variant>
        <vt:lpwstr>http://www.alza.cz/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
  <cp:lastModifiedBy/>
  <cp:revision>1</cp:revision>
  <dcterms:created xsi:type="dcterms:W3CDTF">2019-09-11T11:27:00Z</dcterms:created>
  <dcterms:modified xsi:type="dcterms:W3CDTF">2019-09-11T11:28:00Z</dcterms:modified>
</cp:coreProperties>
</file>