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BCE7A" w14:textId="77777777" w:rsidR="00C20961" w:rsidRPr="00077F11" w:rsidRDefault="00C20961" w:rsidP="00C20961">
      <w:pPr>
        <w:pStyle w:val="Nadpis2"/>
        <w:rPr>
          <w:rFonts w:asciiTheme="minorHAnsi" w:hAnsiTheme="minorHAnsi" w:cstheme="minorHAnsi"/>
          <w:sz w:val="22"/>
          <w:szCs w:val="22"/>
        </w:rPr>
      </w:pPr>
      <w:r w:rsidRPr="00077F11">
        <w:rPr>
          <w:rFonts w:asciiTheme="minorHAnsi" w:hAnsiTheme="minorHAnsi" w:cstheme="minorHAnsi"/>
          <w:sz w:val="22"/>
          <w:szCs w:val="22"/>
        </w:rPr>
        <w:t>Seznam katalogových listů</w:t>
      </w:r>
    </w:p>
    <w:p w14:paraId="73ECFF20" w14:textId="7E4048A5" w:rsidR="00C20961" w:rsidRPr="00077F11" w:rsidRDefault="00461A3B" w:rsidP="00A3708D">
      <w:pPr>
        <w:pStyle w:val="Normln-Odstavec"/>
        <w:numPr>
          <w:ilvl w:val="0"/>
          <w:numId w:val="54"/>
        </w:numPr>
        <w:rPr>
          <w:rFonts w:cstheme="minorHAnsi"/>
          <w:szCs w:val="22"/>
        </w:rPr>
      </w:pPr>
      <w:r w:rsidRPr="00077F11">
        <w:rPr>
          <w:rFonts w:cstheme="minorHAnsi"/>
          <w:szCs w:val="22"/>
        </w:rPr>
        <w:t>Detailní specifikace požadovaných služeb je uvedena formou katalogových listů, tyto katalogové listy přiloží uchazeč do své nabídky a doplní cenové kalkulace. Přehled katalogových listů je uveden v následující tabulce: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1583"/>
        <w:gridCol w:w="5954"/>
      </w:tblGrid>
      <w:tr w:rsidR="00C20961" w:rsidRPr="00077F11" w14:paraId="64F80E60" w14:textId="77777777" w:rsidTr="0081636F">
        <w:trPr>
          <w:jc w:val="center"/>
        </w:trPr>
        <w:tc>
          <w:tcPr>
            <w:tcW w:w="822" w:type="dxa"/>
            <w:shd w:val="clear" w:color="auto" w:fill="B8CCE4" w:themeFill="accent1" w:themeFillTint="66"/>
          </w:tcPr>
          <w:p w14:paraId="66046289" w14:textId="77777777" w:rsidR="00C20961" w:rsidRPr="00077F11" w:rsidRDefault="00C20961" w:rsidP="00BD53F8">
            <w:pPr>
              <w:pStyle w:val="Normln-Odstavec"/>
              <w:rPr>
                <w:rFonts w:cstheme="minorHAnsi"/>
                <w:sz w:val="20"/>
                <w:szCs w:val="20"/>
              </w:rPr>
            </w:pPr>
            <w:r w:rsidRPr="00077F11">
              <w:rPr>
                <w:rFonts w:cstheme="minorHAnsi"/>
                <w:sz w:val="20"/>
                <w:szCs w:val="20"/>
              </w:rPr>
              <w:t>Kód</w:t>
            </w:r>
          </w:p>
        </w:tc>
        <w:tc>
          <w:tcPr>
            <w:tcW w:w="1583" w:type="dxa"/>
            <w:shd w:val="clear" w:color="auto" w:fill="B8CCE4" w:themeFill="accent1" w:themeFillTint="66"/>
          </w:tcPr>
          <w:p w14:paraId="514521F9" w14:textId="77777777" w:rsidR="00C20961" w:rsidRPr="00077F11" w:rsidRDefault="00C20961" w:rsidP="00BD53F8">
            <w:pPr>
              <w:pStyle w:val="Normln-Odstavec"/>
              <w:rPr>
                <w:rFonts w:cstheme="minorHAnsi"/>
                <w:sz w:val="20"/>
                <w:szCs w:val="20"/>
              </w:rPr>
            </w:pPr>
            <w:r w:rsidRPr="00077F11">
              <w:rPr>
                <w:rFonts w:cstheme="minorHAnsi"/>
                <w:sz w:val="20"/>
                <w:szCs w:val="20"/>
              </w:rPr>
              <w:t>Označení služby</w:t>
            </w:r>
          </w:p>
        </w:tc>
        <w:tc>
          <w:tcPr>
            <w:tcW w:w="5954" w:type="dxa"/>
            <w:shd w:val="clear" w:color="auto" w:fill="B8CCE4" w:themeFill="accent1" w:themeFillTint="66"/>
          </w:tcPr>
          <w:p w14:paraId="64351F21" w14:textId="77777777" w:rsidR="00C20961" w:rsidRPr="00077F11" w:rsidRDefault="00C20961" w:rsidP="00BD53F8">
            <w:pPr>
              <w:pStyle w:val="Normln-Odstavec"/>
              <w:rPr>
                <w:rFonts w:cstheme="minorHAnsi"/>
                <w:sz w:val="20"/>
                <w:szCs w:val="20"/>
              </w:rPr>
            </w:pPr>
            <w:r w:rsidRPr="00077F11">
              <w:rPr>
                <w:rFonts w:cstheme="minorHAnsi"/>
                <w:sz w:val="20"/>
                <w:szCs w:val="20"/>
              </w:rPr>
              <w:t>Název služby</w:t>
            </w:r>
          </w:p>
        </w:tc>
      </w:tr>
      <w:tr w:rsidR="00C20961" w:rsidRPr="00077F11" w14:paraId="5E1039FB" w14:textId="77777777" w:rsidTr="00B2031B">
        <w:trPr>
          <w:jc w:val="center"/>
        </w:trPr>
        <w:tc>
          <w:tcPr>
            <w:tcW w:w="8359" w:type="dxa"/>
            <w:gridSpan w:val="3"/>
            <w:shd w:val="clear" w:color="auto" w:fill="DBE5F1" w:themeFill="accent1" w:themeFillTint="33"/>
          </w:tcPr>
          <w:p w14:paraId="1B4C6D77" w14:textId="49A91092" w:rsidR="00C20961" w:rsidRPr="00077F11" w:rsidRDefault="00C20961" w:rsidP="00C20961">
            <w:pPr>
              <w:pStyle w:val="Normln-Odstavec"/>
              <w:rPr>
                <w:rFonts w:cstheme="minorHAnsi"/>
                <w:sz w:val="20"/>
                <w:szCs w:val="20"/>
              </w:rPr>
            </w:pPr>
            <w:r w:rsidRPr="00077F11">
              <w:rPr>
                <w:rFonts w:cstheme="minorHAnsi"/>
                <w:sz w:val="20"/>
                <w:szCs w:val="20"/>
              </w:rPr>
              <w:t xml:space="preserve">Kategorie </w:t>
            </w:r>
            <w:r w:rsidR="0032309C" w:rsidRPr="00077F11">
              <w:rPr>
                <w:rFonts w:cstheme="minorHAnsi"/>
                <w:sz w:val="20"/>
                <w:szCs w:val="20"/>
              </w:rPr>
              <w:t>č.</w:t>
            </w:r>
            <w:r w:rsidR="00AC0402" w:rsidRPr="00077F11">
              <w:rPr>
                <w:rFonts w:cstheme="minorHAnsi"/>
                <w:sz w:val="20"/>
                <w:szCs w:val="20"/>
              </w:rPr>
              <w:t xml:space="preserve"> </w:t>
            </w:r>
            <w:r w:rsidR="0032309C" w:rsidRPr="00077F11">
              <w:rPr>
                <w:rFonts w:cstheme="minorHAnsi"/>
                <w:sz w:val="20"/>
                <w:szCs w:val="20"/>
              </w:rPr>
              <w:t>1 - S</w:t>
            </w:r>
            <w:r w:rsidRPr="00077F11">
              <w:rPr>
                <w:rFonts w:cstheme="minorHAnsi"/>
                <w:sz w:val="20"/>
                <w:szCs w:val="20"/>
              </w:rPr>
              <w:t>luž</w:t>
            </w:r>
            <w:r w:rsidR="000E1C70" w:rsidRPr="00077F11">
              <w:rPr>
                <w:rFonts w:cstheme="minorHAnsi"/>
                <w:sz w:val="20"/>
                <w:szCs w:val="20"/>
              </w:rPr>
              <w:t>b</w:t>
            </w:r>
            <w:r w:rsidR="0032309C" w:rsidRPr="00077F11">
              <w:rPr>
                <w:rFonts w:cstheme="minorHAnsi"/>
                <w:sz w:val="20"/>
                <w:szCs w:val="20"/>
              </w:rPr>
              <w:t>y</w:t>
            </w:r>
            <w:r w:rsidRPr="00077F11">
              <w:rPr>
                <w:rFonts w:cstheme="minorHAnsi"/>
                <w:sz w:val="20"/>
                <w:szCs w:val="20"/>
              </w:rPr>
              <w:t xml:space="preserve"> aplikačního provozu</w:t>
            </w:r>
          </w:p>
        </w:tc>
      </w:tr>
      <w:tr w:rsidR="000E1C70" w:rsidRPr="00077F11" w14:paraId="7981C874" w14:textId="77777777" w:rsidTr="0081636F">
        <w:trPr>
          <w:jc w:val="center"/>
        </w:trPr>
        <w:tc>
          <w:tcPr>
            <w:tcW w:w="822" w:type="dxa"/>
            <w:shd w:val="clear" w:color="auto" w:fill="auto"/>
          </w:tcPr>
          <w:p w14:paraId="5D7736CB" w14:textId="0E758324" w:rsidR="000E1C70" w:rsidRPr="00077F11" w:rsidRDefault="00E0009C" w:rsidP="00BD53F8">
            <w:pPr>
              <w:pStyle w:val="Normln-Odstavec"/>
              <w:rPr>
                <w:rFonts w:cstheme="minorHAnsi"/>
                <w:sz w:val="20"/>
                <w:szCs w:val="20"/>
              </w:rPr>
            </w:pPr>
            <w:r w:rsidRPr="00077F11">
              <w:rPr>
                <w:rFonts w:cstheme="minorHAnsi"/>
                <w:sz w:val="20"/>
                <w:szCs w:val="20"/>
              </w:rPr>
              <w:t>S1.</w:t>
            </w:r>
            <w:r w:rsidR="00071DFA" w:rsidRPr="00077F11">
              <w:rPr>
                <w:rFonts w:cstheme="minorHAnsi"/>
                <w:sz w:val="20"/>
                <w:szCs w:val="20"/>
              </w:rPr>
              <w:t>1</w:t>
            </w:r>
          </w:p>
        </w:tc>
        <w:tc>
          <w:tcPr>
            <w:tcW w:w="1583" w:type="dxa"/>
          </w:tcPr>
          <w:p w14:paraId="417DE04A" w14:textId="63B94F5A" w:rsidR="000E1C70" w:rsidRPr="00077F11" w:rsidRDefault="003A3C2B" w:rsidP="008B3926">
            <w:pPr>
              <w:pStyle w:val="Normln-Odstavec"/>
              <w:rPr>
                <w:rFonts w:cstheme="minorHAnsi"/>
                <w:sz w:val="20"/>
                <w:szCs w:val="20"/>
              </w:rPr>
            </w:pPr>
            <w:r w:rsidRPr="00077F11">
              <w:rPr>
                <w:rFonts w:cstheme="minorHAnsi"/>
                <w:sz w:val="20"/>
                <w:szCs w:val="20"/>
              </w:rPr>
              <w:t>S-APP-</w:t>
            </w:r>
            <w:r w:rsidR="008B3926" w:rsidRPr="00077F11">
              <w:rPr>
                <w:rFonts w:cstheme="minorHAnsi"/>
                <w:sz w:val="20"/>
                <w:szCs w:val="20"/>
              </w:rPr>
              <w:t>IDM</w:t>
            </w:r>
          </w:p>
        </w:tc>
        <w:tc>
          <w:tcPr>
            <w:tcW w:w="5954" w:type="dxa"/>
            <w:shd w:val="clear" w:color="auto" w:fill="auto"/>
          </w:tcPr>
          <w:p w14:paraId="151248DB" w14:textId="75F5CF07" w:rsidR="000E1C70" w:rsidRPr="00077F11" w:rsidRDefault="000E1C70" w:rsidP="00BD53F8">
            <w:pPr>
              <w:pStyle w:val="Normln-Odstavec"/>
              <w:rPr>
                <w:rFonts w:cstheme="minorHAnsi"/>
                <w:sz w:val="20"/>
                <w:szCs w:val="20"/>
              </w:rPr>
            </w:pPr>
            <w:r w:rsidRPr="00077F11">
              <w:rPr>
                <w:rFonts w:cstheme="minorHAnsi"/>
                <w:sz w:val="20"/>
                <w:szCs w:val="20"/>
              </w:rPr>
              <w:t>P</w:t>
            </w:r>
            <w:r w:rsidR="008B3926" w:rsidRPr="00077F11">
              <w:rPr>
                <w:rFonts w:cstheme="minorHAnsi"/>
                <w:sz w:val="20"/>
                <w:szCs w:val="20"/>
              </w:rPr>
              <w:t xml:space="preserve">odporu provozu </w:t>
            </w:r>
            <w:r w:rsidR="00E05EA7" w:rsidRPr="00077F11">
              <w:rPr>
                <w:rFonts w:cstheme="minorHAnsi"/>
                <w:sz w:val="20"/>
                <w:szCs w:val="20"/>
              </w:rPr>
              <w:t>systému pro správu</w:t>
            </w:r>
            <w:r w:rsidR="008B3926" w:rsidRPr="00077F11">
              <w:rPr>
                <w:rFonts w:cstheme="minorHAnsi"/>
                <w:sz w:val="20"/>
                <w:szCs w:val="20"/>
              </w:rPr>
              <w:t xml:space="preserve"> identity (IDM)</w:t>
            </w:r>
          </w:p>
        </w:tc>
      </w:tr>
      <w:tr w:rsidR="000E1C70" w:rsidRPr="00077F11" w14:paraId="2CA04E54" w14:textId="77777777" w:rsidTr="0081636F">
        <w:trPr>
          <w:jc w:val="center"/>
        </w:trPr>
        <w:tc>
          <w:tcPr>
            <w:tcW w:w="822" w:type="dxa"/>
            <w:shd w:val="clear" w:color="auto" w:fill="auto"/>
          </w:tcPr>
          <w:p w14:paraId="0D843420" w14:textId="4D34B88B" w:rsidR="000E1C70" w:rsidRPr="00077F11" w:rsidRDefault="00E0009C" w:rsidP="00BD53F8">
            <w:pPr>
              <w:pStyle w:val="Normln-Odstavec"/>
              <w:rPr>
                <w:rFonts w:cstheme="minorHAnsi"/>
                <w:sz w:val="20"/>
                <w:szCs w:val="20"/>
              </w:rPr>
            </w:pPr>
            <w:r w:rsidRPr="00077F11">
              <w:rPr>
                <w:rFonts w:cstheme="minorHAnsi"/>
                <w:sz w:val="20"/>
                <w:szCs w:val="20"/>
              </w:rPr>
              <w:t>S1.</w:t>
            </w:r>
            <w:r w:rsidR="00071DFA" w:rsidRPr="00077F11">
              <w:rPr>
                <w:rFonts w:cstheme="minorHAnsi"/>
                <w:sz w:val="20"/>
                <w:szCs w:val="20"/>
              </w:rPr>
              <w:t>2</w:t>
            </w:r>
          </w:p>
        </w:tc>
        <w:tc>
          <w:tcPr>
            <w:tcW w:w="1583" w:type="dxa"/>
          </w:tcPr>
          <w:p w14:paraId="23D056BD" w14:textId="69375F37" w:rsidR="000E1C70" w:rsidRPr="00077F11" w:rsidRDefault="003A3C2B" w:rsidP="008B3926">
            <w:pPr>
              <w:pStyle w:val="Normln-Odstavec"/>
              <w:rPr>
                <w:rFonts w:cstheme="minorHAnsi"/>
                <w:sz w:val="20"/>
                <w:szCs w:val="20"/>
              </w:rPr>
            </w:pPr>
            <w:r w:rsidRPr="00077F11">
              <w:rPr>
                <w:rFonts w:cstheme="minorHAnsi"/>
                <w:sz w:val="20"/>
                <w:szCs w:val="20"/>
              </w:rPr>
              <w:t>S-APP-</w:t>
            </w:r>
            <w:r w:rsidR="008B3926" w:rsidRPr="00077F11">
              <w:rPr>
                <w:rFonts w:cstheme="minorHAnsi"/>
                <w:sz w:val="20"/>
                <w:szCs w:val="20"/>
              </w:rPr>
              <w:t>DMS</w:t>
            </w:r>
          </w:p>
        </w:tc>
        <w:tc>
          <w:tcPr>
            <w:tcW w:w="5954" w:type="dxa"/>
            <w:shd w:val="clear" w:color="auto" w:fill="auto"/>
          </w:tcPr>
          <w:p w14:paraId="0A9C6376" w14:textId="0B40D019" w:rsidR="000E1C70" w:rsidRPr="00077F11" w:rsidRDefault="000E1C70" w:rsidP="008B3926">
            <w:pPr>
              <w:pStyle w:val="Normln-Odstavec"/>
              <w:rPr>
                <w:rFonts w:cstheme="minorHAnsi"/>
                <w:sz w:val="20"/>
                <w:szCs w:val="20"/>
              </w:rPr>
            </w:pPr>
            <w:r w:rsidRPr="00077F11">
              <w:rPr>
                <w:rFonts w:cstheme="minorHAnsi"/>
                <w:sz w:val="20"/>
                <w:szCs w:val="20"/>
              </w:rPr>
              <w:t xml:space="preserve">Podpora provozu </w:t>
            </w:r>
            <w:r w:rsidR="008B3926" w:rsidRPr="00077F11">
              <w:rPr>
                <w:rFonts w:cstheme="minorHAnsi"/>
                <w:sz w:val="20"/>
                <w:szCs w:val="20"/>
              </w:rPr>
              <w:t>systému pro správu provozních dokumentů (DMS)</w:t>
            </w:r>
          </w:p>
        </w:tc>
      </w:tr>
      <w:tr w:rsidR="006B234A" w:rsidRPr="00077F11" w14:paraId="4CD4CAA7" w14:textId="77777777" w:rsidTr="0081636F">
        <w:trPr>
          <w:jc w:val="center"/>
        </w:trPr>
        <w:tc>
          <w:tcPr>
            <w:tcW w:w="822" w:type="dxa"/>
            <w:shd w:val="clear" w:color="auto" w:fill="auto"/>
          </w:tcPr>
          <w:p w14:paraId="1EE50624" w14:textId="2EC210FB" w:rsidR="006B234A" w:rsidRPr="00077F11" w:rsidRDefault="006B234A" w:rsidP="006B234A">
            <w:pPr>
              <w:pStyle w:val="Normln-Odstavec"/>
              <w:rPr>
                <w:rFonts w:cstheme="minorHAnsi"/>
                <w:sz w:val="20"/>
                <w:szCs w:val="20"/>
              </w:rPr>
            </w:pPr>
            <w:r w:rsidRPr="00077F11">
              <w:rPr>
                <w:rFonts w:cstheme="minorHAnsi"/>
                <w:sz w:val="20"/>
                <w:szCs w:val="20"/>
              </w:rPr>
              <w:t>S1.3</w:t>
            </w:r>
          </w:p>
        </w:tc>
        <w:tc>
          <w:tcPr>
            <w:tcW w:w="1583" w:type="dxa"/>
          </w:tcPr>
          <w:p w14:paraId="532952B1" w14:textId="757F920E" w:rsidR="006B234A" w:rsidRPr="00077F11" w:rsidRDefault="003A3C2B" w:rsidP="006B234A">
            <w:pPr>
              <w:pStyle w:val="Normln-Odstavec"/>
              <w:rPr>
                <w:rFonts w:cstheme="minorHAnsi"/>
                <w:sz w:val="20"/>
                <w:szCs w:val="20"/>
              </w:rPr>
            </w:pPr>
            <w:r w:rsidRPr="00077F11">
              <w:rPr>
                <w:rFonts w:cstheme="minorHAnsi"/>
                <w:sz w:val="20"/>
                <w:szCs w:val="20"/>
              </w:rPr>
              <w:t>S-APP-</w:t>
            </w:r>
            <w:r w:rsidR="006B234A" w:rsidRPr="00077F11">
              <w:rPr>
                <w:rFonts w:cstheme="minorHAnsi"/>
                <w:sz w:val="20"/>
                <w:szCs w:val="20"/>
              </w:rPr>
              <w:t>TS</w:t>
            </w:r>
          </w:p>
        </w:tc>
        <w:tc>
          <w:tcPr>
            <w:tcW w:w="5954" w:type="dxa"/>
            <w:shd w:val="clear" w:color="auto" w:fill="auto"/>
          </w:tcPr>
          <w:p w14:paraId="7356324E" w14:textId="584C042E" w:rsidR="006B234A" w:rsidRPr="00077F11" w:rsidRDefault="006B234A" w:rsidP="006B234A">
            <w:pPr>
              <w:pStyle w:val="Normln-Odstavec"/>
              <w:rPr>
                <w:rFonts w:cstheme="minorHAnsi"/>
                <w:sz w:val="20"/>
                <w:szCs w:val="20"/>
              </w:rPr>
            </w:pPr>
            <w:r w:rsidRPr="00077F11">
              <w:rPr>
                <w:rFonts w:cstheme="minorHAnsi"/>
                <w:sz w:val="20"/>
                <w:szCs w:val="20"/>
              </w:rPr>
              <w:t>Podpora provozu systému řízení virtuálních desktopů</w:t>
            </w:r>
          </w:p>
        </w:tc>
      </w:tr>
    </w:tbl>
    <w:p w14:paraId="3D612D10" w14:textId="6B72AE57" w:rsidR="002A56A8" w:rsidRPr="00077F11" w:rsidRDefault="003B4B24" w:rsidP="00A3708D">
      <w:pPr>
        <w:pStyle w:val="Normln-Odstavec"/>
        <w:numPr>
          <w:ilvl w:val="0"/>
          <w:numId w:val="54"/>
        </w:numPr>
        <w:rPr>
          <w:rFonts w:cstheme="minorHAnsi"/>
          <w:bCs/>
          <w:szCs w:val="22"/>
        </w:rPr>
      </w:pPr>
      <w:bookmarkStart w:id="0" w:name="OLE_LINK41"/>
      <w:bookmarkStart w:id="1" w:name="OLE_LINK42"/>
      <w:r w:rsidRPr="00077F11">
        <w:rPr>
          <w:rFonts w:cstheme="minorHAnsi"/>
          <w:bCs/>
          <w:szCs w:val="22"/>
        </w:rPr>
        <w:t>O</w:t>
      </w:r>
      <w:r w:rsidR="00B31BB8" w:rsidRPr="00077F11">
        <w:rPr>
          <w:rFonts w:cstheme="minorHAnsi"/>
          <w:bCs/>
          <w:szCs w:val="22"/>
        </w:rPr>
        <w:t>becné ustanovení pro realizaci předmětu plnění:</w:t>
      </w:r>
    </w:p>
    <w:p w14:paraId="53DDA843" w14:textId="546A388E" w:rsidR="00CB03F9" w:rsidRPr="00077F11" w:rsidRDefault="001B0EDB" w:rsidP="001B0EDB">
      <w:pPr>
        <w:pStyle w:val="Normln-Odstavec"/>
        <w:numPr>
          <w:ilvl w:val="1"/>
          <w:numId w:val="54"/>
        </w:numPr>
        <w:rPr>
          <w:rFonts w:cstheme="minorHAnsi"/>
          <w:bCs/>
          <w:szCs w:val="22"/>
        </w:rPr>
      </w:pPr>
      <w:r w:rsidRPr="00077F11">
        <w:rPr>
          <w:rFonts w:cstheme="minorHAnsi"/>
          <w:bCs/>
          <w:szCs w:val="22"/>
        </w:rPr>
        <w:t xml:space="preserve">Služba </w:t>
      </w:r>
      <w:r w:rsidR="00E00F10" w:rsidRPr="00077F11">
        <w:rPr>
          <w:rFonts w:cstheme="minorHAnsi"/>
          <w:bCs/>
          <w:szCs w:val="22"/>
        </w:rPr>
        <w:t xml:space="preserve">„Podpora provozu“ zahrnuje </w:t>
      </w:r>
      <w:r w:rsidR="00CB03F9" w:rsidRPr="00077F11">
        <w:rPr>
          <w:rFonts w:cstheme="minorHAnsi"/>
          <w:bCs/>
          <w:szCs w:val="22"/>
        </w:rPr>
        <w:t>obecně činnosti definované v</w:t>
      </w:r>
      <w:r w:rsidR="00077F11">
        <w:rPr>
          <w:rFonts w:cstheme="minorHAnsi"/>
          <w:bCs/>
          <w:szCs w:val="22"/>
        </w:rPr>
        <w:t xml:space="preserve"> Části </w:t>
      </w:r>
      <w:proofErr w:type="gramStart"/>
      <w:r w:rsidR="00077F11">
        <w:rPr>
          <w:rFonts w:cstheme="minorHAnsi"/>
          <w:bCs/>
          <w:szCs w:val="22"/>
        </w:rPr>
        <w:t>3a</w:t>
      </w:r>
      <w:proofErr w:type="gramEnd"/>
      <w:r w:rsidR="00CB03F9" w:rsidRPr="00077F11">
        <w:rPr>
          <w:rFonts w:cstheme="minorHAnsi"/>
          <w:bCs/>
          <w:szCs w:val="22"/>
        </w:rPr>
        <w:t xml:space="preserve"> – Technická specifikace a dále činnosti definované pro jednotlivé typy technologií v dále uvedených tzv. katalogových listech. </w:t>
      </w:r>
    </w:p>
    <w:p w14:paraId="5DC674C2" w14:textId="17D1A2A3" w:rsidR="001B0EDB" w:rsidRPr="00077F11" w:rsidRDefault="00CB03F9" w:rsidP="001B0EDB">
      <w:pPr>
        <w:pStyle w:val="Normln-Odstavec"/>
        <w:numPr>
          <w:ilvl w:val="1"/>
          <w:numId w:val="54"/>
        </w:numPr>
        <w:rPr>
          <w:rFonts w:cstheme="minorHAnsi"/>
          <w:bCs/>
          <w:szCs w:val="22"/>
        </w:rPr>
      </w:pPr>
      <w:r w:rsidRPr="00077F11">
        <w:rPr>
          <w:rFonts w:cstheme="minorHAnsi"/>
          <w:bCs/>
          <w:szCs w:val="22"/>
        </w:rPr>
        <w:t>Uchazeč je povinen v ceně za poskytování služeb zohlednit všechny požadavky zadavatel</w:t>
      </w:r>
      <w:bookmarkStart w:id="2" w:name="_GoBack"/>
      <w:bookmarkEnd w:id="2"/>
      <w:r w:rsidRPr="00077F11">
        <w:rPr>
          <w:rFonts w:cstheme="minorHAnsi"/>
          <w:bCs/>
          <w:szCs w:val="22"/>
        </w:rPr>
        <w:t>e</w:t>
      </w:r>
      <w:r w:rsidR="00E9605F" w:rsidRPr="00077F11">
        <w:rPr>
          <w:rFonts w:cstheme="minorHAnsi"/>
          <w:bCs/>
          <w:szCs w:val="22"/>
        </w:rPr>
        <w:t>.</w:t>
      </w:r>
    </w:p>
    <w:bookmarkEnd w:id="0"/>
    <w:bookmarkEnd w:id="1"/>
    <w:p w14:paraId="3EF5466B" w14:textId="63EA92D5" w:rsidR="00E605D5" w:rsidRPr="00077F11" w:rsidRDefault="00E605D5" w:rsidP="00E605D5">
      <w:pPr>
        <w:pStyle w:val="Normln-Odstavec"/>
        <w:numPr>
          <w:ilvl w:val="0"/>
          <w:numId w:val="54"/>
        </w:numPr>
        <w:rPr>
          <w:rFonts w:cstheme="minorHAnsi"/>
          <w:bCs/>
          <w:szCs w:val="22"/>
        </w:rPr>
      </w:pPr>
      <w:r w:rsidRPr="00077F11">
        <w:rPr>
          <w:rFonts w:cstheme="minorHAnsi"/>
          <w:bCs/>
          <w:szCs w:val="22"/>
        </w:rPr>
        <w:t>Role ve specifikacích služeb:</w:t>
      </w:r>
    </w:p>
    <w:p w14:paraId="629B446C" w14:textId="06A27A4F" w:rsidR="00E605D5" w:rsidRPr="00077F11" w:rsidRDefault="00E605D5" w:rsidP="00E605D5">
      <w:pPr>
        <w:pStyle w:val="Normln-Odstavec"/>
        <w:numPr>
          <w:ilvl w:val="1"/>
          <w:numId w:val="54"/>
        </w:numPr>
        <w:rPr>
          <w:rFonts w:cstheme="minorHAnsi"/>
          <w:bCs/>
          <w:szCs w:val="22"/>
        </w:rPr>
      </w:pPr>
      <w:r w:rsidRPr="00077F11">
        <w:rPr>
          <w:rFonts w:cstheme="minorHAnsi"/>
          <w:bCs/>
          <w:szCs w:val="22"/>
        </w:rPr>
        <w:t>Zadavatel požaduje, aby jednotlivé role</w:t>
      </w:r>
      <w:r w:rsidR="00C00BE6" w:rsidRPr="00077F11">
        <w:rPr>
          <w:rFonts w:cstheme="minorHAnsi"/>
          <w:bCs/>
          <w:szCs w:val="22"/>
        </w:rPr>
        <w:t xml:space="preserve"> uvedené v katalogových listech zastávaly pouze </w:t>
      </w:r>
      <w:r w:rsidRPr="00077F11">
        <w:rPr>
          <w:rFonts w:cstheme="minorHAnsi"/>
          <w:bCs/>
          <w:szCs w:val="22"/>
        </w:rPr>
        <w:t xml:space="preserve">osoby, které </w:t>
      </w:r>
      <w:r w:rsidR="00C00BE6" w:rsidRPr="00077F11">
        <w:rPr>
          <w:rFonts w:cstheme="minorHAnsi"/>
          <w:bCs/>
          <w:szCs w:val="22"/>
        </w:rPr>
        <w:t>splňují</w:t>
      </w:r>
      <w:r w:rsidRPr="00077F11">
        <w:rPr>
          <w:rFonts w:cstheme="minorHAnsi"/>
          <w:bCs/>
          <w:szCs w:val="22"/>
        </w:rPr>
        <w:t xml:space="preserve"> konkrétní odborné předpoklady</w:t>
      </w:r>
      <w:r w:rsidR="00C00BE6" w:rsidRPr="00077F11">
        <w:rPr>
          <w:rFonts w:cstheme="minorHAnsi"/>
          <w:bCs/>
          <w:szCs w:val="22"/>
        </w:rPr>
        <w:t xml:space="preserve"> </w:t>
      </w:r>
      <w:r w:rsidRPr="00077F11">
        <w:rPr>
          <w:rFonts w:cstheme="minorHAnsi"/>
          <w:bCs/>
          <w:szCs w:val="22"/>
        </w:rPr>
        <w:t xml:space="preserve">uvedené v kvalifikačních předpokladech veřejné zakázky.  </w:t>
      </w:r>
    </w:p>
    <w:p w14:paraId="540019FB" w14:textId="4A9993A0" w:rsidR="000748F9" w:rsidRPr="00077F11" w:rsidRDefault="00E605D5" w:rsidP="00C00BE6">
      <w:pPr>
        <w:pStyle w:val="Normln-Odstavec"/>
        <w:numPr>
          <w:ilvl w:val="1"/>
          <w:numId w:val="54"/>
        </w:numPr>
        <w:rPr>
          <w:rFonts w:cstheme="minorHAnsi"/>
          <w:b/>
          <w:color w:val="1F497D" w:themeColor="text2"/>
          <w:sz w:val="24"/>
          <w:szCs w:val="28"/>
        </w:rPr>
      </w:pPr>
      <w:r w:rsidRPr="00077F11">
        <w:rPr>
          <w:rFonts w:cstheme="minorHAnsi"/>
          <w:bCs/>
          <w:szCs w:val="22"/>
        </w:rPr>
        <w:t>Součástí požadavků na odbornost uvedených v kvalifikačních předpokladech je vždy seznam rolí, které osoba s danou odborností může zastávat.</w:t>
      </w:r>
      <w:r w:rsidR="000748F9" w:rsidRPr="00077F11">
        <w:rPr>
          <w:rFonts w:cstheme="minorHAnsi"/>
        </w:rPr>
        <w:br w:type="page"/>
      </w:r>
    </w:p>
    <w:p w14:paraId="75D09432" w14:textId="6A2872C4" w:rsidR="00725E0A" w:rsidRPr="00077F11" w:rsidRDefault="005667A1" w:rsidP="00725E0A">
      <w:pPr>
        <w:pStyle w:val="Nadpis2"/>
        <w:rPr>
          <w:rFonts w:asciiTheme="minorHAnsi" w:hAnsiTheme="minorHAnsi" w:cstheme="minorHAnsi"/>
        </w:rPr>
      </w:pPr>
      <w:bookmarkStart w:id="3" w:name="OLE_LINK90"/>
      <w:bookmarkStart w:id="4" w:name="OLE_LINK91"/>
      <w:r w:rsidRPr="00077F11">
        <w:rPr>
          <w:rFonts w:asciiTheme="minorHAnsi" w:hAnsiTheme="minorHAnsi" w:cstheme="minorHAnsi"/>
        </w:rPr>
        <w:lastRenderedPageBreak/>
        <w:t>Katalogový list S1.</w:t>
      </w:r>
      <w:r w:rsidR="00555135" w:rsidRPr="00077F11">
        <w:rPr>
          <w:rFonts w:asciiTheme="minorHAnsi" w:hAnsiTheme="minorHAnsi" w:cstheme="minorHAnsi"/>
        </w:rPr>
        <w:t>1</w:t>
      </w:r>
      <w:r w:rsidR="00725E0A" w:rsidRPr="00077F11">
        <w:rPr>
          <w:rFonts w:asciiTheme="minorHAnsi" w:hAnsiTheme="minorHAnsi" w:cstheme="minorHAnsi"/>
        </w:rPr>
        <w:t xml:space="preserve"> - </w:t>
      </w:r>
      <w:r w:rsidR="00725E0A" w:rsidRPr="00077F11">
        <w:rPr>
          <w:rFonts w:asciiTheme="minorHAnsi" w:hAnsiTheme="minorHAnsi" w:cstheme="minorHAnsi"/>
          <w:sz w:val="20"/>
          <w:szCs w:val="20"/>
        </w:rPr>
        <w:t>Podpora provozu s</w:t>
      </w:r>
      <w:r w:rsidR="00E05EA7" w:rsidRPr="00077F11">
        <w:rPr>
          <w:rFonts w:asciiTheme="minorHAnsi" w:hAnsiTheme="minorHAnsi" w:cstheme="minorHAnsi"/>
          <w:sz w:val="20"/>
          <w:szCs w:val="20"/>
        </w:rPr>
        <w:t>ystému pro správu identit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484"/>
        <w:gridCol w:w="779"/>
        <w:gridCol w:w="438"/>
        <w:gridCol w:w="283"/>
        <w:gridCol w:w="95"/>
        <w:gridCol w:w="1323"/>
        <w:gridCol w:w="336"/>
        <w:gridCol w:w="551"/>
        <w:gridCol w:w="147"/>
        <w:gridCol w:w="1361"/>
        <w:gridCol w:w="440"/>
      </w:tblGrid>
      <w:tr w:rsidR="00725E0A" w:rsidRPr="00077F11" w14:paraId="66B05D3D"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17365D" w:themeFill="text2" w:themeFillShade="BF"/>
            <w:vAlign w:val="center"/>
          </w:tcPr>
          <w:p w14:paraId="5DD24510" w14:textId="77777777" w:rsidR="00725E0A" w:rsidRPr="00077F11" w:rsidRDefault="00725E0A" w:rsidP="009431DC">
            <w:pPr>
              <w:pStyle w:val="Nadpis1"/>
              <w:numPr>
                <w:ilvl w:val="0"/>
                <w:numId w:val="0"/>
              </w:numPr>
              <w:rPr>
                <w:rFonts w:asciiTheme="minorHAnsi" w:hAnsiTheme="minorHAnsi" w:cstheme="minorHAnsi"/>
                <w:b w:val="0"/>
                <w:color w:val="FFFFFF" w:themeColor="background1"/>
                <w:sz w:val="16"/>
                <w:szCs w:val="16"/>
              </w:rPr>
            </w:pPr>
            <w:r w:rsidRPr="00077F11">
              <w:rPr>
                <w:rFonts w:asciiTheme="minorHAnsi" w:hAnsiTheme="minorHAnsi" w:cstheme="minorHAnsi"/>
                <w:b w:val="0"/>
                <w:color w:val="FFFFFF" w:themeColor="background1"/>
                <w:sz w:val="16"/>
                <w:szCs w:val="16"/>
              </w:rPr>
              <w:t>KATALOGOVÝ LIST</w:t>
            </w:r>
          </w:p>
        </w:tc>
      </w:tr>
      <w:tr w:rsidR="00725E0A" w:rsidRPr="00077F11" w14:paraId="256F2BE5" w14:textId="77777777" w:rsidTr="009431DC">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14:paraId="16F5D29E"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14:paraId="6F9DA8A0" w14:textId="0C4BD37A" w:rsidR="00725E0A" w:rsidRPr="00077F11" w:rsidRDefault="003A3C2B" w:rsidP="009431DC">
            <w:pPr>
              <w:pStyle w:val="Nadpis1"/>
              <w:numPr>
                <w:ilvl w:val="0"/>
                <w:numId w:val="0"/>
              </w:numPr>
              <w:ind w:left="432" w:hanging="432"/>
              <w:rPr>
                <w:rFonts w:asciiTheme="minorHAnsi" w:hAnsiTheme="minorHAnsi" w:cstheme="minorHAnsi"/>
                <w:sz w:val="16"/>
                <w:szCs w:val="16"/>
              </w:rPr>
            </w:pPr>
            <w:r w:rsidRPr="00077F11">
              <w:rPr>
                <w:rFonts w:asciiTheme="minorHAnsi" w:hAnsiTheme="minorHAnsi" w:cstheme="minorHAnsi"/>
                <w:sz w:val="16"/>
                <w:szCs w:val="16"/>
              </w:rPr>
              <w:t>S-APP-</w:t>
            </w:r>
            <w:r w:rsidR="00E05EA7" w:rsidRPr="00077F11">
              <w:rPr>
                <w:rFonts w:asciiTheme="minorHAnsi" w:hAnsiTheme="minorHAnsi" w:cstheme="minorHAnsi"/>
                <w:sz w:val="16"/>
                <w:szCs w:val="16"/>
              </w:rPr>
              <w:t>IDM</w:t>
            </w:r>
          </w:p>
        </w:tc>
        <w:tc>
          <w:tcPr>
            <w:tcW w:w="2210" w:type="dxa"/>
            <w:gridSpan w:val="3"/>
            <w:tcBorders>
              <w:top w:val="double" w:sz="4" w:space="0" w:color="auto"/>
              <w:left w:val="single" w:sz="4" w:space="0" w:color="auto"/>
              <w:bottom w:val="double" w:sz="4" w:space="0" w:color="auto"/>
              <w:right w:val="single" w:sz="4" w:space="0" w:color="auto"/>
            </w:tcBorders>
            <w:shd w:val="clear" w:color="auto" w:fill="A7CAFF"/>
            <w:vAlign w:val="bottom"/>
          </w:tcPr>
          <w:p w14:paraId="0E5AE8EE" w14:textId="77777777" w:rsidR="00725E0A" w:rsidRPr="00077F11" w:rsidRDefault="00725E0A" w:rsidP="009431DC">
            <w:pPr>
              <w:pStyle w:val="Nadpis1"/>
              <w:numPr>
                <w:ilvl w:val="0"/>
                <w:numId w:val="0"/>
              </w:numPr>
              <w:rPr>
                <w:rFonts w:asciiTheme="minorHAnsi" w:hAnsiTheme="minorHAnsi" w:cstheme="minorHAnsi"/>
                <w:b w:val="0"/>
                <w:sz w:val="16"/>
                <w:szCs w:val="16"/>
              </w:rPr>
            </w:pPr>
            <w:r w:rsidRPr="00077F11">
              <w:rPr>
                <w:rFonts w:asciiTheme="minorHAnsi" w:hAnsiTheme="minorHAnsi" w:cstheme="minorHAnsi"/>
                <w:b w:val="0"/>
                <w:color w:val="auto"/>
                <w:sz w:val="16"/>
                <w:szCs w:val="16"/>
              </w:rPr>
              <w:t>KÓD</w:t>
            </w:r>
          </w:p>
        </w:tc>
        <w:tc>
          <w:tcPr>
            <w:tcW w:w="1948" w:type="dxa"/>
            <w:gridSpan w:val="3"/>
            <w:tcBorders>
              <w:top w:val="double" w:sz="4" w:space="0" w:color="auto"/>
              <w:left w:val="single" w:sz="4" w:space="0" w:color="auto"/>
              <w:bottom w:val="double" w:sz="4" w:space="0" w:color="auto"/>
              <w:right w:val="double" w:sz="4" w:space="0" w:color="auto"/>
            </w:tcBorders>
            <w:shd w:val="clear" w:color="auto" w:fill="auto"/>
            <w:vAlign w:val="bottom"/>
          </w:tcPr>
          <w:p w14:paraId="50A6AE07" w14:textId="7FF583F6" w:rsidR="00725E0A" w:rsidRPr="00077F11" w:rsidRDefault="00725E0A" w:rsidP="009431DC">
            <w:pPr>
              <w:pStyle w:val="Nadpis1"/>
              <w:numPr>
                <w:ilvl w:val="0"/>
                <w:numId w:val="0"/>
              </w:numPr>
              <w:rPr>
                <w:rFonts w:asciiTheme="minorHAnsi" w:hAnsiTheme="minorHAnsi" w:cstheme="minorHAnsi"/>
                <w:sz w:val="16"/>
                <w:szCs w:val="16"/>
              </w:rPr>
            </w:pPr>
            <w:r w:rsidRPr="00077F11">
              <w:rPr>
                <w:rFonts w:asciiTheme="minorHAnsi" w:hAnsiTheme="minorHAnsi" w:cstheme="minorHAnsi"/>
                <w:sz w:val="16"/>
                <w:szCs w:val="16"/>
              </w:rPr>
              <w:t>S1.</w:t>
            </w:r>
            <w:r w:rsidR="006B234A" w:rsidRPr="00077F11">
              <w:rPr>
                <w:rFonts w:asciiTheme="minorHAnsi" w:hAnsiTheme="minorHAnsi" w:cstheme="minorHAnsi"/>
                <w:sz w:val="16"/>
                <w:szCs w:val="16"/>
              </w:rPr>
              <w:t>1</w:t>
            </w:r>
          </w:p>
        </w:tc>
      </w:tr>
      <w:tr w:rsidR="00725E0A" w:rsidRPr="00077F11" w14:paraId="0700337E"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34F3B281"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0413CF31" w14:textId="6E70ACA8" w:rsidR="00725E0A" w:rsidRPr="00077F11" w:rsidRDefault="00725E0A" w:rsidP="00E05EA7">
            <w:pPr>
              <w:pStyle w:val="Zkladntext"/>
              <w:keepLines/>
              <w:widowControl w:val="0"/>
              <w:jc w:val="left"/>
              <w:rPr>
                <w:rFonts w:cstheme="minorHAnsi"/>
                <w:sz w:val="16"/>
                <w:szCs w:val="16"/>
                <w:lang w:eastAsia="cs-CZ"/>
              </w:rPr>
            </w:pPr>
            <w:r w:rsidRPr="00077F11">
              <w:rPr>
                <w:rFonts w:cstheme="minorHAnsi"/>
                <w:sz w:val="16"/>
                <w:szCs w:val="16"/>
              </w:rPr>
              <w:t xml:space="preserve">Podpora provozu </w:t>
            </w:r>
            <w:r w:rsidR="00E05EA7" w:rsidRPr="00077F11">
              <w:rPr>
                <w:rFonts w:cstheme="minorHAnsi"/>
                <w:sz w:val="16"/>
                <w:szCs w:val="16"/>
              </w:rPr>
              <w:t>systému pro správu identit</w:t>
            </w:r>
          </w:p>
        </w:tc>
      </w:tr>
      <w:tr w:rsidR="00725E0A" w:rsidRPr="00077F11" w14:paraId="555D4D5D"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2DC40E17"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VYMEZENÍ SLUŽBY</w:t>
            </w:r>
          </w:p>
        </w:tc>
      </w:tr>
      <w:tr w:rsidR="00725E0A" w:rsidRPr="00077F11" w14:paraId="280E1E49"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776DCDC9"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4A7C9287"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PRODUKČNÍ</w:t>
            </w:r>
          </w:p>
        </w:tc>
      </w:tr>
      <w:tr w:rsidR="00725E0A" w:rsidRPr="00077F11" w14:paraId="1877E465"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14:paraId="40AC96CF"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14:paraId="38225732"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Centrální systémy, aplikace, uživatelé</w:t>
            </w:r>
          </w:p>
        </w:tc>
      </w:tr>
      <w:tr w:rsidR="00725E0A" w:rsidRPr="00077F11" w14:paraId="3DF79F1D" w14:textId="77777777" w:rsidTr="009431DC">
        <w:trPr>
          <w:trHeight w:val="224"/>
          <w:jc w:val="center"/>
        </w:trPr>
        <w:tc>
          <w:tcPr>
            <w:tcW w:w="2410" w:type="dxa"/>
            <w:vMerge w:val="restart"/>
            <w:tcBorders>
              <w:top w:val="single" w:sz="6" w:space="0" w:color="auto"/>
              <w:left w:val="double" w:sz="4" w:space="0" w:color="auto"/>
              <w:right w:val="single" w:sz="6" w:space="0" w:color="auto"/>
            </w:tcBorders>
            <w:vAlign w:val="center"/>
          </w:tcPr>
          <w:p w14:paraId="4A81B841"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Požadované role obsazované Dodavatelem</w:t>
            </w:r>
          </w:p>
        </w:tc>
        <w:tc>
          <w:tcPr>
            <w:tcW w:w="1760" w:type="dxa"/>
            <w:gridSpan w:val="4"/>
            <w:tcBorders>
              <w:top w:val="single" w:sz="6" w:space="0" w:color="auto"/>
              <w:left w:val="single" w:sz="6" w:space="0" w:color="auto"/>
              <w:bottom w:val="single" w:sz="6" w:space="0" w:color="auto"/>
            </w:tcBorders>
            <w:shd w:val="clear" w:color="auto" w:fill="DBE5F1"/>
            <w:vAlign w:val="center"/>
          </w:tcPr>
          <w:p w14:paraId="6D866CFA"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Název role</w:t>
            </w:r>
          </w:p>
        </w:tc>
        <w:tc>
          <w:tcPr>
            <w:tcW w:w="1217" w:type="dxa"/>
            <w:gridSpan w:val="2"/>
            <w:tcBorders>
              <w:top w:val="single" w:sz="6" w:space="0" w:color="auto"/>
              <w:bottom w:val="single" w:sz="6" w:space="0" w:color="auto"/>
            </w:tcBorders>
            <w:shd w:val="clear" w:color="auto" w:fill="DBE5F1"/>
            <w:vAlign w:val="center"/>
          </w:tcPr>
          <w:p w14:paraId="590FAB14" w14:textId="77777777" w:rsidR="00725E0A" w:rsidRPr="00077F11" w:rsidRDefault="00725E0A" w:rsidP="009431DC">
            <w:pPr>
              <w:pStyle w:val="Zkladntext"/>
              <w:keepLines/>
              <w:widowControl w:val="0"/>
              <w:jc w:val="center"/>
              <w:rPr>
                <w:rFonts w:cstheme="minorHAnsi"/>
                <w:sz w:val="16"/>
                <w:szCs w:val="16"/>
                <w:lang w:eastAsia="cs-CZ"/>
              </w:rPr>
            </w:pPr>
            <w:r w:rsidRPr="00077F11">
              <w:rPr>
                <w:rFonts w:cstheme="minorHAnsi"/>
                <w:sz w:val="16"/>
                <w:szCs w:val="16"/>
                <w:lang w:eastAsia="cs-CZ"/>
              </w:rPr>
              <w:t>ID role</w:t>
            </w:r>
          </w:p>
        </w:tc>
        <w:tc>
          <w:tcPr>
            <w:tcW w:w="2735" w:type="dxa"/>
            <w:gridSpan w:val="6"/>
            <w:tcBorders>
              <w:top w:val="single" w:sz="6" w:space="0" w:color="auto"/>
              <w:bottom w:val="single" w:sz="6" w:space="0" w:color="auto"/>
            </w:tcBorders>
            <w:shd w:val="clear" w:color="auto" w:fill="DBE5F1"/>
            <w:vAlign w:val="center"/>
          </w:tcPr>
          <w:p w14:paraId="49230CA2" w14:textId="77777777" w:rsidR="00725E0A" w:rsidRPr="00077F11" w:rsidRDefault="00725E0A" w:rsidP="009431DC">
            <w:pPr>
              <w:pStyle w:val="Zkladntext"/>
              <w:keepLines/>
              <w:widowControl w:val="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1801" w:type="dxa"/>
            <w:gridSpan w:val="2"/>
            <w:tcBorders>
              <w:top w:val="single" w:sz="6" w:space="0" w:color="auto"/>
              <w:bottom w:val="single" w:sz="6" w:space="0" w:color="auto"/>
              <w:right w:val="double" w:sz="4" w:space="0" w:color="auto"/>
            </w:tcBorders>
            <w:shd w:val="clear" w:color="auto" w:fill="DBE5F1"/>
            <w:vAlign w:val="center"/>
          </w:tcPr>
          <w:p w14:paraId="60A8920B" w14:textId="77777777" w:rsidR="00725E0A" w:rsidRPr="00077F11" w:rsidRDefault="00725E0A" w:rsidP="009431DC">
            <w:pPr>
              <w:pStyle w:val="Zkladntext"/>
              <w:keepLines/>
              <w:widowControl w:val="0"/>
              <w:jc w:val="center"/>
              <w:rPr>
                <w:rFonts w:cstheme="minorHAnsi"/>
                <w:sz w:val="16"/>
                <w:szCs w:val="16"/>
                <w:lang w:eastAsia="cs-CZ"/>
              </w:rPr>
            </w:pPr>
            <w:r w:rsidRPr="00077F11">
              <w:rPr>
                <w:rFonts w:cstheme="minorHAnsi"/>
                <w:sz w:val="16"/>
                <w:szCs w:val="16"/>
                <w:lang w:eastAsia="cs-CZ"/>
              </w:rPr>
              <w:t>Dostupnost</w:t>
            </w:r>
          </w:p>
        </w:tc>
      </w:tr>
      <w:tr w:rsidR="00725E0A" w:rsidRPr="00077F11" w14:paraId="08308A03" w14:textId="77777777" w:rsidTr="009431DC">
        <w:trPr>
          <w:trHeight w:val="224"/>
          <w:jc w:val="center"/>
        </w:trPr>
        <w:tc>
          <w:tcPr>
            <w:tcW w:w="2410" w:type="dxa"/>
            <w:vMerge/>
            <w:tcBorders>
              <w:top w:val="single" w:sz="6" w:space="0" w:color="auto"/>
              <w:left w:val="double" w:sz="4" w:space="0" w:color="auto"/>
              <w:right w:val="single" w:sz="6" w:space="0" w:color="auto"/>
            </w:tcBorders>
            <w:vAlign w:val="center"/>
          </w:tcPr>
          <w:p w14:paraId="5FA003AF" w14:textId="77777777" w:rsidR="00725E0A" w:rsidRPr="00077F11" w:rsidRDefault="00725E0A" w:rsidP="009431DC">
            <w:pPr>
              <w:pStyle w:val="Zkladntext"/>
              <w:keepLines/>
              <w:widowControl w:val="0"/>
              <w:jc w:val="left"/>
              <w:rPr>
                <w:rFonts w:cstheme="minorHAnsi"/>
                <w:sz w:val="16"/>
                <w:szCs w:val="16"/>
                <w:lang w:eastAsia="cs-CZ"/>
              </w:rPr>
            </w:pPr>
          </w:p>
        </w:tc>
        <w:tc>
          <w:tcPr>
            <w:tcW w:w="1760" w:type="dxa"/>
            <w:gridSpan w:val="4"/>
            <w:tcBorders>
              <w:top w:val="single" w:sz="6" w:space="0" w:color="auto"/>
              <w:left w:val="single" w:sz="6" w:space="0" w:color="auto"/>
            </w:tcBorders>
            <w:vAlign w:val="center"/>
          </w:tcPr>
          <w:p w14:paraId="18BA3CD9"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Architekt</w:t>
            </w:r>
          </w:p>
        </w:tc>
        <w:tc>
          <w:tcPr>
            <w:tcW w:w="1217" w:type="dxa"/>
            <w:gridSpan w:val="2"/>
            <w:tcBorders>
              <w:top w:val="single" w:sz="6" w:space="0" w:color="auto"/>
            </w:tcBorders>
            <w:vAlign w:val="center"/>
          </w:tcPr>
          <w:p w14:paraId="3BBD165E" w14:textId="7262A10D" w:rsidR="00725E0A" w:rsidRPr="00077F11" w:rsidRDefault="00E05EA7" w:rsidP="009431DC">
            <w:pPr>
              <w:pStyle w:val="Zkladntext"/>
              <w:keepLines/>
              <w:widowControl w:val="0"/>
              <w:jc w:val="center"/>
              <w:rPr>
                <w:rFonts w:cstheme="minorHAnsi"/>
                <w:sz w:val="16"/>
                <w:szCs w:val="16"/>
                <w:lang w:eastAsia="cs-CZ"/>
              </w:rPr>
            </w:pPr>
            <w:r w:rsidRPr="00077F11">
              <w:rPr>
                <w:rFonts w:cstheme="minorHAnsi"/>
                <w:sz w:val="16"/>
                <w:szCs w:val="16"/>
                <w:lang w:eastAsia="cs-CZ"/>
              </w:rPr>
              <w:t>IDM</w:t>
            </w:r>
            <w:r w:rsidR="00725E0A" w:rsidRPr="00077F11">
              <w:rPr>
                <w:rFonts w:cstheme="minorHAnsi"/>
                <w:sz w:val="16"/>
                <w:szCs w:val="16"/>
                <w:lang w:eastAsia="cs-CZ"/>
              </w:rPr>
              <w:t>-AR</w:t>
            </w:r>
          </w:p>
        </w:tc>
        <w:tc>
          <w:tcPr>
            <w:tcW w:w="2735" w:type="dxa"/>
            <w:gridSpan w:val="6"/>
            <w:tcBorders>
              <w:top w:val="single" w:sz="6" w:space="0" w:color="auto"/>
            </w:tcBorders>
            <w:vAlign w:val="center"/>
          </w:tcPr>
          <w:p w14:paraId="600FDD34" w14:textId="77777777" w:rsidR="00725E0A" w:rsidRPr="00077F11" w:rsidRDefault="00725E0A" w:rsidP="009431DC">
            <w:pPr>
              <w:pStyle w:val="Zkladntext"/>
              <w:keepLines/>
              <w:widowControl w:val="0"/>
              <w:jc w:val="center"/>
              <w:rPr>
                <w:rFonts w:cstheme="minorHAnsi"/>
                <w:sz w:val="16"/>
                <w:szCs w:val="16"/>
                <w:lang w:eastAsia="cs-CZ"/>
              </w:rPr>
            </w:pPr>
            <w:r w:rsidRPr="00077F11">
              <w:rPr>
                <w:rFonts w:cstheme="minorHAnsi"/>
                <w:sz w:val="16"/>
                <w:szCs w:val="16"/>
                <w:lang w:eastAsia="cs-CZ"/>
              </w:rPr>
              <w:t>5%</w:t>
            </w:r>
          </w:p>
        </w:tc>
        <w:tc>
          <w:tcPr>
            <w:tcW w:w="1801" w:type="dxa"/>
            <w:gridSpan w:val="2"/>
            <w:tcBorders>
              <w:top w:val="single" w:sz="6" w:space="0" w:color="auto"/>
              <w:right w:val="double" w:sz="4" w:space="0" w:color="auto"/>
            </w:tcBorders>
            <w:vAlign w:val="center"/>
          </w:tcPr>
          <w:p w14:paraId="5BA5F18D" w14:textId="77777777" w:rsidR="00725E0A" w:rsidRPr="00077F11" w:rsidRDefault="00725E0A"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25E0A" w:rsidRPr="00077F11" w14:paraId="5788D5D3" w14:textId="77777777" w:rsidTr="009431DC">
        <w:trPr>
          <w:trHeight w:val="400"/>
          <w:jc w:val="center"/>
        </w:trPr>
        <w:tc>
          <w:tcPr>
            <w:tcW w:w="2410" w:type="dxa"/>
            <w:vMerge/>
            <w:tcBorders>
              <w:left w:val="double" w:sz="4" w:space="0" w:color="auto"/>
              <w:right w:val="single" w:sz="6" w:space="0" w:color="auto"/>
            </w:tcBorders>
            <w:vAlign w:val="center"/>
          </w:tcPr>
          <w:p w14:paraId="492B5C1F" w14:textId="77777777" w:rsidR="00725E0A" w:rsidRPr="00077F11" w:rsidRDefault="00725E0A" w:rsidP="009431DC">
            <w:pPr>
              <w:pStyle w:val="Zkladntext"/>
              <w:keepLines/>
              <w:widowControl w:val="0"/>
              <w:jc w:val="left"/>
              <w:rPr>
                <w:rFonts w:cstheme="minorHAnsi"/>
                <w:sz w:val="16"/>
                <w:szCs w:val="16"/>
                <w:lang w:eastAsia="cs-CZ"/>
              </w:rPr>
            </w:pPr>
          </w:p>
        </w:tc>
        <w:tc>
          <w:tcPr>
            <w:tcW w:w="1760" w:type="dxa"/>
            <w:gridSpan w:val="4"/>
            <w:tcBorders>
              <w:left w:val="single" w:sz="6" w:space="0" w:color="auto"/>
            </w:tcBorders>
            <w:vAlign w:val="center"/>
          </w:tcPr>
          <w:p w14:paraId="1F79F299"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Administrátor</w:t>
            </w:r>
          </w:p>
        </w:tc>
        <w:tc>
          <w:tcPr>
            <w:tcW w:w="1217" w:type="dxa"/>
            <w:gridSpan w:val="2"/>
            <w:vAlign w:val="center"/>
          </w:tcPr>
          <w:p w14:paraId="245C8930" w14:textId="6478C411" w:rsidR="00725E0A" w:rsidRPr="00077F11" w:rsidRDefault="00E05EA7" w:rsidP="009431DC">
            <w:pPr>
              <w:pStyle w:val="Zkladntext"/>
              <w:keepLines/>
              <w:widowControl w:val="0"/>
              <w:jc w:val="center"/>
              <w:rPr>
                <w:rFonts w:cstheme="minorHAnsi"/>
                <w:sz w:val="16"/>
                <w:szCs w:val="16"/>
                <w:lang w:eastAsia="cs-CZ"/>
              </w:rPr>
            </w:pPr>
            <w:r w:rsidRPr="00077F11">
              <w:rPr>
                <w:rFonts w:cstheme="minorHAnsi"/>
                <w:sz w:val="16"/>
                <w:szCs w:val="16"/>
                <w:lang w:eastAsia="cs-CZ"/>
              </w:rPr>
              <w:t>IDM</w:t>
            </w:r>
            <w:r w:rsidR="00725E0A" w:rsidRPr="00077F11">
              <w:rPr>
                <w:rFonts w:cstheme="minorHAnsi"/>
                <w:sz w:val="16"/>
                <w:szCs w:val="16"/>
                <w:lang w:eastAsia="cs-CZ"/>
              </w:rPr>
              <w:t>-AD</w:t>
            </w:r>
          </w:p>
        </w:tc>
        <w:tc>
          <w:tcPr>
            <w:tcW w:w="2735" w:type="dxa"/>
            <w:gridSpan w:val="6"/>
            <w:vAlign w:val="center"/>
          </w:tcPr>
          <w:p w14:paraId="0D07B35C" w14:textId="59165347" w:rsidR="00725E0A" w:rsidRPr="00077F11" w:rsidRDefault="000A65EE" w:rsidP="009431DC">
            <w:pPr>
              <w:pStyle w:val="Zkladntext"/>
              <w:keepLines/>
              <w:widowControl w:val="0"/>
              <w:jc w:val="center"/>
              <w:rPr>
                <w:rFonts w:cstheme="minorHAnsi"/>
                <w:sz w:val="16"/>
                <w:szCs w:val="16"/>
                <w:lang w:eastAsia="cs-CZ"/>
              </w:rPr>
            </w:pPr>
            <w:r w:rsidRPr="00077F11">
              <w:rPr>
                <w:rFonts w:cstheme="minorHAnsi"/>
                <w:sz w:val="16"/>
                <w:szCs w:val="16"/>
                <w:lang w:eastAsia="cs-CZ"/>
              </w:rPr>
              <w:t>2</w:t>
            </w:r>
            <w:r w:rsidR="009431DC" w:rsidRPr="00077F11">
              <w:rPr>
                <w:rFonts w:cstheme="minorHAnsi"/>
                <w:sz w:val="16"/>
                <w:szCs w:val="16"/>
                <w:lang w:eastAsia="cs-CZ"/>
              </w:rPr>
              <w:t>0</w:t>
            </w:r>
            <w:r w:rsidR="00725E0A" w:rsidRPr="00077F11">
              <w:rPr>
                <w:rFonts w:cstheme="minorHAnsi"/>
                <w:sz w:val="16"/>
                <w:szCs w:val="16"/>
                <w:lang w:eastAsia="cs-CZ"/>
              </w:rPr>
              <w:t>%</w:t>
            </w:r>
          </w:p>
        </w:tc>
        <w:tc>
          <w:tcPr>
            <w:tcW w:w="1801" w:type="dxa"/>
            <w:gridSpan w:val="2"/>
            <w:tcBorders>
              <w:right w:val="double" w:sz="4" w:space="0" w:color="auto"/>
            </w:tcBorders>
            <w:vAlign w:val="center"/>
          </w:tcPr>
          <w:p w14:paraId="7B787762" w14:textId="77777777" w:rsidR="00725E0A" w:rsidRPr="00077F11" w:rsidRDefault="00725E0A"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25E0A" w:rsidRPr="00077F11" w14:paraId="45B36E06" w14:textId="77777777" w:rsidTr="009431DC">
        <w:trPr>
          <w:trHeight w:val="352"/>
          <w:jc w:val="center"/>
        </w:trPr>
        <w:tc>
          <w:tcPr>
            <w:tcW w:w="2410" w:type="dxa"/>
            <w:vMerge/>
            <w:tcBorders>
              <w:left w:val="double" w:sz="4" w:space="0" w:color="auto"/>
              <w:bottom w:val="double" w:sz="4" w:space="0" w:color="auto"/>
              <w:right w:val="single" w:sz="6" w:space="0" w:color="auto"/>
            </w:tcBorders>
            <w:vAlign w:val="center"/>
          </w:tcPr>
          <w:p w14:paraId="377FD6CB" w14:textId="77777777" w:rsidR="00725E0A" w:rsidRPr="00077F11" w:rsidRDefault="00725E0A" w:rsidP="009431DC">
            <w:pPr>
              <w:pStyle w:val="Zkladntext"/>
              <w:keepLines/>
              <w:widowControl w:val="0"/>
              <w:jc w:val="left"/>
              <w:rPr>
                <w:rFonts w:cstheme="minorHAnsi"/>
                <w:sz w:val="16"/>
                <w:szCs w:val="16"/>
                <w:lang w:eastAsia="cs-CZ"/>
              </w:rPr>
            </w:pPr>
          </w:p>
        </w:tc>
        <w:tc>
          <w:tcPr>
            <w:tcW w:w="1760" w:type="dxa"/>
            <w:gridSpan w:val="4"/>
            <w:tcBorders>
              <w:left w:val="single" w:sz="6" w:space="0" w:color="auto"/>
              <w:bottom w:val="double" w:sz="4" w:space="0" w:color="auto"/>
            </w:tcBorders>
            <w:vAlign w:val="center"/>
          </w:tcPr>
          <w:p w14:paraId="3E600D1A"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Manažer bezpečnosti</w:t>
            </w:r>
          </w:p>
        </w:tc>
        <w:tc>
          <w:tcPr>
            <w:tcW w:w="1217" w:type="dxa"/>
            <w:gridSpan w:val="2"/>
            <w:tcBorders>
              <w:bottom w:val="double" w:sz="4" w:space="0" w:color="auto"/>
            </w:tcBorders>
            <w:vAlign w:val="center"/>
          </w:tcPr>
          <w:p w14:paraId="05E372BE" w14:textId="0877FDD3" w:rsidR="00725E0A" w:rsidRPr="00077F11" w:rsidRDefault="00E05EA7" w:rsidP="009431DC">
            <w:pPr>
              <w:pStyle w:val="Zkladntext"/>
              <w:keepLines/>
              <w:widowControl w:val="0"/>
              <w:jc w:val="center"/>
              <w:rPr>
                <w:rFonts w:cstheme="minorHAnsi"/>
                <w:sz w:val="16"/>
                <w:szCs w:val="16"/>
                <w:lang w:eastAsia="cs-CZ"/>
              </w:rPr>
            </w:pPr>
            <w:r w:rsidRPr="00077F11">
              <w:rPr>
                <w:rFonts w:cstheme="minorHAnsi"/>
                <w:sz w:val="16"/>
                <w:szCs w:val="16"/>
                <w:lang w:eastAsia="cs-CZ"/>
              </w:rPr>
              <w:t>IDM</w:t>
            </w:r>
            <w:r w:rsidR="00725E0A" w:rsidRPr="00077F11">
              <w:rPr>
                <w:rFonts w:cstheme="minorHAnsi"/>
                <w:sz w:val="16"/>
                <w:szCs w:val="16"/>
                <w:lang w:eastAsia="cs-CZ"/>
              </w:rPr>
              <w:t>-BZ</w:t>
            </w:r>
          </w:p>
        </w:tc>
        <w:tc>
          <w:tcPr>
            <w:tcW w:w="2735" w:type="dxa"/>
            <w:gridSpan w:val="6"/>
            <w:tcBorders>
              <w:bottom w:val="double" w:sz="4" w:space="0" w:color="auto"/>
            </w:tcBorders>
            <w:vAlign w:val="center"/>
          </w:tcPr>
          <w:p w14:paraId="01B5A3C4" w14:textId="77777777" w:rsidR="00725E0A" w:rsidRPr="00077F11" w:rsidRDefault="00725E0A" w:rsidP="009431DC">
            <w:pPr>
              <w:pStyle w:val="Zkladntext"/>
              <w:keepLines/>
              <w:widowControl w:val="0"/>
              <w:jc w:val="center"/>
              <w:rPr>
                <w:rFonts w:cstheme="minorHAnsi"/>
                <w:sz w:val="16"/>
                <w:szCs w:val="16"/>
                <w:lang w:eastAsia="cs-CZ"/>
              </w:rPr>
            </w:pPr>
            <w:r w:rsidRPr="00077F11">
              <w:rPr>
                <w:rFonts w:cstheme="minorHAnsi"/>
                <w:sz w:val="16"/>
                <w:szCs w:val="16"/>
                <w:lang w:eastAsia="cs-CZ"/>
              </w:rPr>
              <w:t>10%</w:t>
            </w:r>
          </w:p>
        </w:tc>
        <w:tc>
          <w:tcPr>
            <w:tcW w:w="1801" w:type="dxa"/>
            <w:gridSpan w:val="2"/>
            <w:tcBorders>
              <w:bottom w:val="double" w:sz="4" w:space="0" w:color="auto"/>
              <w:right w:val="double" w:sz="4" w:space="0" w:color="auto"/>
            </w:tcBorders>
            <w:vAlign w:val="center"/>
          </w:tcPr>
          <w:p w14:paraId="30584748" w14:textId="77777777" w:rsidR="00725E0A" w:rsidRPr="00077F11" w:rsidRDefault="00725E0A"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25E0A" w:rsidRPr="00077F11" w14:paraId="3DC90DCF"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0F90B6FF"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CENY</w:t>
            </w:r>
          </w:p>
        </w:tc>
      </w:tr>
      <w:tr w:rsidR="00725E0A" w:rsidRPr="00077F11" w14:paraId="117FA0BF" w14:textId="77777777" w:rsidTr="009431DC">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14:paraId="65238860"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14:paraId="1F33C456"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14:paraId="1FFFDB94"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14:paraId="3597896B"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Cena s DPH</w:t>
            </w:r>
          </w:p>
        </w:tc>
      </w:tr>
      <w:tr w:rsidR="00725E0A" w:rsidRPr="00077F11" w14:paraId="585AEDDD" w14:textId="77777777" w:rsidTr="009431DC">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14:paraId="7ADBC46A"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vAlign w:val="center"/>
          </w:tcPr>
          <w:p w14:paraId="5C0B0194" w14:textId="77777777" w:rsidR="00725E0A" w:rsidRPr="00077F11" w:rsidRDefault="00725E0A" w:rsidP="009431DC">
            <w:pPr>
              <w:jc w:val="center"/>
              <w:rPr>
                <w:rFonts w:cstheme="minorHAnsi"/>
                <w:sz w:val="16"/>
                <w:szCs w:val="16"/>
                <w:highlight w:val="yellow"/>
              </w:rPr>
            </w:pPr>
            <w:r w:rsidRPr="00077F11">
              <w:rPr>
                <w:rFonts w:cstheme="minorHAnsi"/>
                <w:sz w:val="16"/>
                <w:szCs w:val="16"/>
                <w:highlight w:val="yellow"/>
              </w:rPr>
              <w:t>[●]</w:t>
            </w:r>
          </w:p>
        </w:tc>
        <w:tc>
          <w:tcPr>
            <w:tcW w:w="2475" w:type="dxa"/>
            <w:gridSpan w:val="5"/>
            <w:tcBorders>
              <w:top w:val="double" w:sz="4" w:space="0" w:color="auto"/>
              <w:left w:val="double" w:sz="4" w:space="0" w:color="auto"/>
              <w:right w:val="double" w:sz="4" w:space="0" w:color="auto"/>
            </w:tcBorders>
            <w:shd w:val="clear" w:color="auto" w:fill="FFFFFF"/>
            <w:vAlign w:val="center"/>
          </w:tcPr>
          <w:p w14:paraId="2D487A56" w14:textId="77777777" w:rsidR="00725E0A" w:rsidRPr="00077F11" w:rsidRDefault="00725E0A" w:rsidP="009431DC">
            <w:pPr>
              <w:jc w:val="center"/>
              <w:rPr>
                <w:rFonts w:cstheme="minorHAnsi"/>
                <w:sz w:val="16"/>
                <w:szCs w:val="16"/>
                <w:highlight w:val="yellow"/>
              </w:rPr>
            </w:pPr>
            <w:r w:rsidRPr="00077F11">
              <w:rPr>
                <w:rFonts w:cstheme="minorHAnsi"/>
                <w:sz w:val="16"/>
                <w:szCs w:val="16"/>
                <w:highlight w:val="yellow"/>
              </w:rPr>
              <w:t>[●]</w:t>
            </w:r>
          </w:p>
        </w:tc>
        <w:tc>
          <w:tcPr>
            <w:tcW w:w="2499" w:type="dxa"/>
            <w:gridSpan w:val="4"/>
            <w:tcBorders>
              <w:top w:val="double" w:sz="4" w:space="0" w:color="auto"/>
              <w:left w:val="double" w:sz="4" w:space="0" w:color="auto"/>
              <w:right w:val="double" w:sz="4" w:space="0" w:color="auto"/>
            </w:tcBorders>
            <w:shd w:val="clear" w:color="auto" w:fill="FFFFFF"/>
            <w:vAlign w:val="center"/>
          </w:tcPr>
          <w:p w14:paraId="5089FA7A" w14:textId="77777777" w:rsidR="00725E0A" w:rsidRPr="00077F11" w:rsidRDefault="00725E0A" w:rsidP="009431DC">
            <w:pPr>
              <w:jc w:val="center"/>
              <w:rPr>
                <w:rFonts w:cstheme="minorHAnsi"/>
                <w:sz w:val="16"/>
                <w:szCs w:val="16"/>
                <w:highlight w:val="yellow"/>
              </w:rPr>
            </w:pPr>
            <w:r w:rsidRPr="00077F11">
              <w:rPr>
                <w:rFonts w:cstheme="minorHAnsi"/>
                <w:sz w:val="16"/>
                <w:szCs w:val="16"/>
                <w:highlight w:val="yellow"/>
              </w:rPr>
              <w:t>[●]</w:t>
            </w:r>
          </w:p>
        </w:tc>
      </w:tr>
      <w:tr w:rsidR="00725E0A" w:rsidRPr="00077F11" w14:paraId="23FCC740"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3364256E"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 xml:space="preserve">ROZSAH POŽADOVANÝCH ČINNOSTÍ </w:t>
            </w:r>
          </w:p>
        </w:tc>
      </w:tr>
      <w:tr w:rsidR="00725E0A" w:rsidRPr="00077F11" w14:paraId="6E96DD63" w14:textId="77777777" w:rsidTr="009431DC">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14:paraId="3374B75F" w14:textId="0820623A" w:rsidR="00725E0A" w:rsidRPr="00077F11" w:rsidRDefault="00725E0A" w:rsidP="007E3B55">
            <w:pPr>
              <w:pStyle w:val="Odstavecseseznamem"/>
              <w:keepLines/>
              <w:widowControl w:val="0"/>
              <w:numPr>
                <w:ilvl w:val="0"/>
                <w:numId w:val="94"/>
              </w:numPr>
              <w:spacing w:before="20" w:after="20" w:line="288" w:lineRule="auto"/>
              <w:jc w:val="left"/>
              <w:rPr>
                <w:rFonts w:cstheme="minorHAnsi"/>
                <w:sz w:val="16"/>
                <w:szCs w:val="16"/>
              </w:rPr>
            </w:pPr>
            <w:r w:rsidRPr="00077F11">
              <w:rPr>
                <w:rFonts w:cstheme="minorHAnsi"/>
                <w:sz w:val="16"/>
                <w:szCs w:val="16"/>
              </w:rPr>
              <w:t xml:space="preserve">Provoz systému </w:t>
            </w:r>
            <w:r w:rsidR="00E05EA7" w:rsidRPr="00077F11">
              <w:rPr>
                <w:rFonts w:cstheme="minorHAnsi"/>
                <w:sz w:val="16"/>
                <w:szCs w:val="16"/>
              </w:rPr>
              <w:t>IDM</w:t>
            </w:r>
            <w:r w:rsidRPr="00077F11">
              <w:rPr>
                <w:rFonts w:cstheme="minorHAnsi"/>
                <w:sz w:val="16"/>
                <w:szCs w:val="16"/>
              </w:rPr>
              <w:t xml:space="preserve">: </w:t>
            </w:r>
          </w:p>
          <w:p w14:paraId="1FAB782D" w14:textId="2CC7BAA5"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kontrola stavu všech komponentů systému</w:t>
            </w:r>
            <w:r w:rsidR="007E3B55" w:rsidRPr="00077F11">
              <w:rPr>
                <w:rFonts w:cstheme="minorHAnsi"/>
                <w:sz w:val="16"/>
                <w:szCs w:val="16"/>
              </w:rPr>
              <w:t xml:space="preserve"> – komodita </w:t>
            </w:r>
            <w:r w:rsidR="00981E14" w:rsidRPr="00077F11">
              <w:rPr>
                <w:rFonts w:cstheme="minorHAnsi"/>
                <w:sz w:val="16"/>
                <w:szCs w:val="16"/>
              </w:rPr>
              <w:t>K1</w:t>
            </w:r>
            <w:r w:rsidRPr="00077F11">
              <w:rPr>
                <w:rFonts w:cstheme="minorHAnsi"/>
                <w:sz w:val="16"/>
                <w:szCs w:val="16"/>
              </w:rPr>
              <w:t xml:space="preserve"> zakázky</w:t>
            </w:r>
          </w:p>
          <w:p w14:paraId="102E26D3" w14:textId="59644E9E"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kontrola služeb (na denní bázi), </w:t>
            </w:r>
          </w:p>
          <w:p w14:paraId="55942346" w14:textId="7828D61E"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kontrola logů, </w:t>
            </w:r>
          </w:p>
          <w:p w14:paraId="2F1A1E3B"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kontrola monitoringu služby (na denní bázi),</w:t>
            </w:r>
          </w:p>
          <w:p w14:paraId="18068332" w14:textId="66785FEF"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kontrola výkonu/odezvy služeb </w:t>
            </w:r>
            <w:r w:rsidR="009C2527" w:rsidRPr="00077F11">
              <w:rPr>
                <w:rFonts w:cstheme="minorHAnsi"/>
                <w:sz w:val="16"/>
                <w:szCs w:val="16"/>
              </w:rPr>
              <w:t>systému</w:t>
            </w:r>
            <w:r w:rsidRPr="00077F11">
              <w:rPr>
                <w:rFonts w:cstheme="minorHAnsi"/>
                <w:sz w:val="16"/>
                <w:szCs w:val="16"/>
              </w:rPr>
              <w:t xml:space="preserve"> (na denní bázi),</w:t>
            </w:r>
          </w:p>
          <w:p w14:paraId="4CE3CCC3" w14:textId="51AB2B1E"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kontrola alokace zdrojů CPU, paměť, úložiště, komponenty systému (na denní bázi),</w:t>
            </w:r>
          </w:p>
          <w:p w14:paraId="2EA1FF3B" w14:textId="17C95267" w:rsidR="009C2527" w:rsidRPr="00077F11" w:rsidRDefault="009C2527"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profylaktické činnosti,</w:t>
            </w:r>
          </w:p>
          <w:p w14:paraId="5A332623"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návrh preventivních opatření vyplývající z monitoringu a profylaktických činností s cílem předejít možným výpadkům a omezením služby,</w:t>
            </w:r>
          </w:p>
          <w:p w14:paraId="774AE99F" w14:textId="62641B82"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vyhodnocení a řešení funkčních a výkonnostních problémů </w:t>
            </w:r>
            <w:r w:rsidR="009C2527" w:rsidRPr="00077F11">
              <w:rPr>
                <w:rFonts w:cstheme="minorHAnsi"/>
                <w:sz w:val="16"/>
                <w:szCs w:val="16"/>
              </w:rPr>
              <w:t>systému</w:t>
            </w:r>
            <w:r w:rsidRPr="00077F11">
              <w:rPr>
                <w:rFonts w:cstheme="minorHAnsi"/>
                <w:sz w:val="16"/>
                <w:szCs w:val="16"/>
              </w:rPr>
              <w:t>,</w:t>
            </w:r>
          </w:p>
          <w:p w14:paraId="0FF181F5" w14:textId="3154C7A5"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provádění servisních a diagnostických služeb při závadě </w:t>
            </w:r>
            <w:r w:rsidR="009C2527" w:rsidRPr="00077F11">
              <w:rPr>
                <w:rFonts w:cstheme="minorHAnsi"/>
                <w:sz w:val="16"/>
                <w:szCs w:val="16"/>
              </w:rPr>
              <w:t>systému,</w:t>
            </w:r>
          </w:p>
          <w:p w14:paraId="3F135DF5" w14:textId="0C2EF4C3"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odborná technická podpora a odstraňování závad v předmětné oblasti,</w:t>
            </w:r>
          </w:p>
          <w:p w14:paraId="6508648E"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provádění záloh dotčeného komponentu/serveru před každou změnou,</w:t>
            </w:r>
          </w:p>
          <w:p w14:paraId="0E0692A6"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zálohování bude prováděno centrální službou Zadavatele,</w:t>
            </w:r>
          </w:p>
          <w:p w14:paraId="2D34B5D5"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vedení provozního deníku služby.</w:t>
            </w:r>
          </w:p>
          <w:p w14:paraId="5A3089D0" w14:textId="3A972F9D" w:rsidR="00725E0A" w:rsidRPr="00077F11" w:rsidRDefault="00725E0A" w:rsidP="007E3B55">
            <w:pPr>
              <w:pStyle w:val="Odstavecseseznamem"/>
              <w:keepLines/>
              <w:widowControl w:val="0"/>
              <w:numPr>
                <w:ilvl w:val="0"/>
                <w:numId w:val="94"/>
              </w:numPr>
              <w:spacing w:before="20" w:after="20" w:line="288" w:lineRule="auto"/>
              <w:jc w:val="left"/>
              <w:rPr>
                <w:rFonts w:cstheme="minorHAnsi"/>
                <w:sz w:val="16"/>
                <w:szCs w:val="16"/>
              </w:rPr>
            </w:pPr>
            <w:r w:rsidRPr="00077F11">
              <w:rPr>
                <w:rFonts w:cstheme="minorHAnsi"/>
                <w:sz w:val="16"/>
                <w:szCs w:val="16"/>
              </w:rPr>
              <w:t xml:space="preserve">Správa systému </w:t>
            </w:r>
            <w:r w:rsidR="00E05EA7" w:rsidRPr="00077F11">
              <w:rPr>
                <w:rFonts w:cstheme="minorHAnsi"/>
                <w:sz w:val="16"/>
                <w:szCs w:val="16"/>
              </w:rPr>
              <w:t>IDM</w:t>
            </w:r>
            <w:r w:rsidRPr="00077F11">
              <w:rPr>
                <w:rFonts w:cstheme="minorHAnsi"/>
                <w:sz w:val="16"/>
                <w:szCs w:val="16"/>
              </w:rPr>
              <w:t>:</w:t>
            </w:r>
          </w:p>
          <w:p w14:paraId="1323DDD0"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kontrola dostupnosti aktualizací a nových verzí software a dalších opravných balíků výrobce (na měsíční bázi),</w:t>
            </w:r>
          </w:p>
          <w:p w14:paraId="62012198"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údržba služby – všech komponentů řešení, </w:t>
            </w:r>
          </w:p>
          <w:p w14:paraId="6072A46D"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analýza vhodnosti a potřebnosti implementace opravného / aktualizačního balíku,</w:t>
            </w:r>
          </w:p>
          <w:p w14:paraId="291ACC21"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návrh opatření a postupu implementace opravného / aktualizačního balíku ke schválení Zadavateli,</w:t>
            </w:r>
          </w:p>
          <w:p w14:paraId="0415E25D"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předkládání návrhů na optimalizaci služby (na kvartální bázi),</w:t>
            </w:r>
          </w:p>
          <w:p w14:paraId="5699AB21" w14:textId="0067298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instalace a provedení změn dle schválených návrhů opatření (implementace i více opatření bude souhrnně </w:t>
            </w:r>
            <w:r w:rsidR="009C2527" w:rsidRPr="00077F11">
              <w:rPr>
                <w:rFonts w:cstheme="minorHAnsi"/>
                <w:sz w:val="16"/>
                <w:szCs w:val="16"/>
              </w:rPr>
              <w:t>prováděna souhrnně v termínech dle závažnosti, nejdéle 1x kvartálně</w:t>
            </w:r>
            <w:r w:rsidRPr="00077F11">
              <w:rPr>
                <w:rFonts w:cstheme="minorHAnsi"/>
                <w:sz w:val="16"/>
                <w:szCs w:val="16"/>
              </w:rPr>
              <w:t>),</w:t>
            </w:r>
          </w:p>
          <w:p w14:paraId="1AB183F1" w14:textId="77777777" w:rsidR="00725E0A" w:rsidRPr="00077F11" w:rsidRDefault="00725E0A" w:rsidP="007E3B55">
            <w:pPr>
              <w:pStyle w:val="Odstavecseseznamem"/>
              <w:numPr>
                <w:ilvl w:val="0"/>
                <w:numId w:val="94"/>
              </w:numPr>
              <w:rPr>
                <w:rFonts w:cstheme="minorHAnsi"/>
                <w:sz w:val="16"/>
                <w:szCs w:val="16"/>
              </w:rPr>
            </w:pPr>
            <w:r w:rsidRPr="00077F11">
              <w:rPr>
                <w:rFonts w:cstheme="minorHAnsi"/>
                <w:sz w:val="16"/>
                <w:szCs w:val="16"/>
              </w:rPr>
              <w:t xml:space="preserve">Zajištění </w:t>
            </w:r>
            <w:proofErr w:type="spellStart"/>
            <w:r w:rsidRPr="00077F11">
              <w:rPr>
                <w:rFonts w:cstheme="minorHAnsi"/>
                <w:sz w:val="16"/>
                <w:szCs w:val="16"/>
              </w:rPr>
              <w:t>maintenance</w:t>
            </w:r>
            <w:proofErr w:type="spellEnd"/>
            <w:r w:rsidRPr="00077F11">
              <w:rPr>
                <w:rFonts w:cstheme="minorHAnsi"/>
                <w:sz w:val="16"/>
                <w:szCs w:val="16"/>
              </w:rPr>
              <w:t>:</w:t>
            </w:r>
          </w:p>
          <w:p w14:paraId="271F74D7" w14:textId="055025EF" w:rsidR="00725E0A" w:rsidRPr="00077F11" w:rsidRDefault="00725E0A" w:rsidP="007E3B55">
            <w:pPr>
              <w:pStyle w:val="Odstavecseseznamem"/>
              <w:numPr>
                <w:ilvl w:val="1"/>
                <w:numId w:val="94"/>
              </w:numPr>
              <w:rPr>
                <w:rFonts w:cstheme="minorHAnsi"/>
                <w:sz w:val="16"/>
                <w:szCs w:val="16"/>
              </w:rPr>
            </w:pPr>
            <w:r w:rsidRPr="00077F11">
              <w:rPr>
                <w:rFonts w:cstheme="minorHAnsi"/>
                <w:sz w:val="16"/>
                <w:szCs w:val="16"/>
              </w:rPr>
              <w:t xml:space="preserve">Zajištění a dodávka </w:t>
            </w:r>
            <w:proofErr w:type="spellStart"/>
            <w:r w:rsidRPr="00077F11">
              <w:rPr>
                <w:rFonts w:cstheme="minorHAnsi"/>
                <w:sz w:val="16"/>
                <w:szCs w:val="16"/>
              </w:rPr>
              <w:t>maintenance</w:t>
            </w:r>
            <w:proofErr w:type="spellEnd"/>
            <w:r w:rsidRPr="00077F11">
              <w:rPr>
                <w:rFonts w:cstheme="minorHAnsi"/>
                <w:sz w:val="16"/>
                <w:szCs w:val="16"/>
              </w:rPr>
              <w:t xml:space="preserve"> (nových a opravných verzí software a aktualizací) systému</w:t>
            </w:r>
            <w:r w:rsidR="00981E14" w:rsidRPr="00077F11">
              <w:rPr>
                <w:rFonts w:cstheme="minorHAnsi"/>
                <w:sz w:val="16"/>
                <w:szCs w:val="16"/>
              </w:rPr>
              <w:t xml:space="preserve"> IDM</w:t>
            </w:r>
            <w:r w:rsidRPr="00077F11">
              <w:rPr>
                <w:rFonts w:cstheme="minorHAnsi"/>
                <w:sz w:val="16"/>
                <w:szCs w:val="16"/>
              </w:rPr>
              <w:t xml:space="preserve"> v rámci smluvního paušálu,</w:t>
            </w:r>
          </w:p>
          <w:p w14:paraId="7CD23019" w14:textId="4127133D" w:rsidR="00725E0A" w:rsidRPr="00077F11" w:rsidRDefault="00725E0A" w:rsidP="007E3B55">
            <w:pPr>
              <w:pStyle w:val="Odstavecseseznamem"/>
              <w:numPr>
                <w:ilvl w:val="1"/>
                <w:numId w:val="94"/>
              </w:numPr>
              <w:rPr>
                <w:rFonts w:cstheme="minorHAnsi"/>
                <w:sz w:val="16"/>
                <w:szCs w:val="16"/>
              </w:rPr>
            </w:pPr>
            <w:r w:rsidRPr="00077F11">
              <w:rPr>
                <w:rFonts w:cstheme="minorHAnsi"/>
                <w:sz w:val="16"/>
                <w:szCs w:val="16"/>
              </w:rPr>
              <w:t xml:space="preserve">Zajištění a dodávka legislativních aktualizací pro zajištění shody systému </w:t>
            </w:r>
            <w:r w:rsidR="00E05EA7" w:rsidRPr="00077F11">
              <w:rPr>
                <w:rFonts w:cstheme="minorHAnsi"/>
                <w:sz w:val="16"/>
                <w:szCs w:val="16"/>
              </w:rPr>
              <w:t>IDM</w:t>
            </w:r>
            <w:r w:rsidRPr="00077F11">
              <w:rPr>
                <w:rFonts w:cstheme="minorHAnsi"/>
                <w:sz w:val="16"/>
                <w:szCs w:val="16"/>
              </w:rPr>
              <w:t xml:space="preserve"> s platnou legislativou v rámci paušálu  </w:t>
            </w:r>
          </w:p>
          <w:p w14:paraId="268C20AD" w14:textId="77777777" w:rsidR="00725E0A" w:rsidRPr="00077F11" w:rsidRDefault="00725E0A" w:rsidP="007E3B55">
            <w:pPr>
              <w:pStyle w:val="Odstavecseseznamem"/>
              <w:keepLines/>
              <w:widowControl w:val="0"/>
              <w:numPr>
                <w:ilvl w:val="0"/>
                <w:numId w:val="94"/>
              </w:numPr>
              <w:spacing w:before="20" w:after="20" w:line="288" w:lineRule="auto"/>
              <w:jc w:val="left"/>
              <w:rPr>
                <w:rFonts w:cstheme="minorHAnsi"/>
                <w:sz w:val="16"/>
                <w:szCs w:val="16"/>
              </w:rPr>
            </w:pPr>
            <w:r w:rsidRPr="00077F11">
              <w:rPr>
                <w:rFonts w:cstheme="minorHAnsi"/>
                <w:sz w:val="16"/>
                <w:szCs w:val="16"/>
              </w:rPr>
              <w:t>Správa a aktualizace provozní dokumentace v rozsahu:</w:t>
            </w:r>
          </w:p>
          <w:p w14:paraId="68CE4E68"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provozní deník služby – osoba, číslo požadavku z SD systému, popis prováděné činnosti, výsledek činnosti (úspěch/selhání), doba trvání)</w:t>
            </w:r>
          </w:p>
          <w:p w14:paraId="4DA2E983"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aktuální přehled a schéma infrastruktury služby,</w:t>
            </w:r>
          </w:p>
          <w:p w14:paraId="7DE5187C"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 xml:space="preserve">aktuální konfigurace komponentů služby,  </w:t>
            </w:r>
          </w:p>
          <w:p w14:paraId="58E93B57"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aktuální přehled provozních parametrů služby,</w:t>
            </w:r>
          </w:p>
          <w:p w14:paraId="069660D6" w14:textId="77777777" w:rsidR="00725E0A" w:rsidRPr="00077F11" w:rsidRDefault="00725E0A" w:rsidP="007E3B55">
            <w:pPr>
              <w:pStyle w:val="Odstavecseseznamem"/>
              <w:keepLines/>
              <w:widowControl w:val="0"/>
              <w:numPr>
                <w:ilvl w:val="1"/>
                <w:numId w:val="94"/>
              </w:numPr>
              <w:spacing w:before="20" w:after="20" w:line="288" w:lineRule="auto"/>
              <w:jc w:val="left"/>
              <w:rPr>
                <w:rFonts w:cstheme="minorHAnsi"/>
                <w:sz w:val="16"/>
                <w:szCs w:val="16"/>
              </w:rPr>
            </w:pPr>
            <w:r w:rsidRPr="00077F11">
              <w:rPr>
                <w:rFonts w:cstheme="minorHAnsi"/>
                <w:sz w:val="16"/>
                <w:szCs w:val="16"/>
              </w:rPr>
              <w:t>správa konfigurací předmětné služby,</w:t>
            </w:r>
          </w:p>
          <w:p w14:paraId="520D9841" w14:textId="77777777" w:rsidR="00725E0A" w:rsidRPr="00077F11" w:rsidRDefault="00725E0A" w:rsidP="007E3B55">
            <w:pPr>
              <w:pStyle w:val="Odstavecseseznamem"/>
              <w:keepLines/>
              <w:widowControl w:val="0"/>
              <w:numPr>
                <w:ilvl w:val="0"/>
                <w:numId w:val="94"/>
              </w:numPr>
              <w:spacing w:before="20" w:after="20" w:line="288" w:lineRule="auto"/>
              <w:jc w:val="left"/>
              <w:rPr>
                <w:rFonts w:cstheme="minorHAnsi"/>
                <w:sz w:val="16"/>
                <w:szCs w:val="16"/>
              </w:rPr>
            </w:pPr>
            <w:r w:rsidRPr="00077F11">
              <w:rPr>
                <w:rFonts w:cstheme="minorHAnsi"/>
                <w:sz w:val="16"/>
                <w:szCs w:val="16"/>
              </w:rPr>
              <w:lastRenderedPageBreak/>
              <w:t>Účast na jednání provozních a pracovních týmů Zadavatele (1x měsíčně, na výzvu Zadavatele)</w:t>
            </w:r>
          </w:p>
        </w:tc>
      </w:tr>
      <w:tr w:rsidR="00725E0A" w:rsidRPr="00077F11" w14:paraId="2C1B029E"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2CB80EC2"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lastRenderedPageBreak/>
              <w:t>SERVICE LEVEL AGREEMENT (SLA)</w:t>
            </w:r>
          </w:p>
        </w:tc>
      </w:tr>
      <w:tr w:rsidR="00725E0A" w:rsidRPr="00077F11" w14:paraId="0E77CFFF"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23402E95"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14:paraId="7047D308" w14:textId="77777777" w:rsidR="00725E0A" w:rsidRPr="00077F11" w:rsidRDefault="00725E0A" w:rsidP="009431DC">
            <w:pPr>
              <w:pStyle w:val="Zkladntext"/>
              <w:keepLines/>
              <w:widowControl w:val="0"/>
              <w:jc w:val="center"/>
              <w:rPr>
                <w:rFonts w:cstheme="minorHAnsi"/>
                <w:sz w:val="16"/>
                <w:szCs w:val="16"/>
              </w:rPr>
            </w:pPr>
            <w:r w:rsidRPr="00077F11">
              <w:rPr>
                <w:rFonts w:cstheme="minorHAnsi"/>
                <w:sz w:val="16"/>
                <w:szCs w:val="16"/>
              </w:rPr>
              <w:t>1 kalendářní měsíc</w:t>
            </w:r>
          </w:p>
        </w:tc>
      </w:tr>
      <w:tr w:rsidR="00725E0A" w:rsidRPr="00077F11" w14:paraId="2F58C021"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14:paraId="2573274E"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DB7A19E"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14:paraId="18C012C7"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Hodnota</w:t>
            </w:r>
          </w:p>
        </w:tc>
        <w:tc>
          <w:tcPr>
            <w:tcW w:w="2395" w:type="dxa"/>
            <w:gridSpan w:val="4"/>
            <w:tcBorders>
              <w:top w:val="single" w:sz="6" w:space="0" w:color="auto"/>
              <w:left w:val="single" w:sz="6" w:space="0" w:color="auto"/>
              <w:bottom w:val="single" w:sz="6" w:space="0" w:color="auto"/>
            </w:tcBorders>
            <w:shd w:val="clear" w:color="auto" w:fill="DBE5F1"/>
            <w:vAlign w:val="center"/>
          </w:tcPr>
          <w:p w14:paraId="1B9D10BF"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Max počet za období</w:t>
            </w:r>
          </w:p>
        </w:tc>
        <w:tc>
          <w:tcPr>
            <w:tcW w:w="440" w:type="dxa"/>
            <w:tcBorders>
              <w:top w:val="single" w:sz="6" w:space="0" w:color="auto"/>
              <w:bottom w:val="single" w:sz="6" w:space="0" w:color="auto"/>
              <w:right w:val="double" w:sz="4" w:space="0" w:color="auto"/>
            </w:tcBorders>
            <w:shd w:val="clear" w:color="auto" w:fill="DBE5F1"/>
            <w:vAlign w:val="center"/>
          </w:tcPr>
          <w:p w14:paraId="7398288E"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7BB9B8FB"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7ACF853B"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14:paraId="06372112"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14:paraId="0BFC741A" w14:textId="6985C9B5" w:rsidR="00725E0A"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98</w:t>
            </w:r>
          </w:p>
        </w:tc>
        <w:tc>
          <w:tcPr>
            <w:tcW w:w="2395" w:type="dxa"/>
            <w:gridSpan w:val="4"/>
            <w:tcBorders>
              <w:top w:val="single" w:sz="6" w:space="0" w:color="auto"/>
              <w:left w:val="single" w:sz="6" w:space="0" w:color="auto"/>
              <w:bottom w:val="single" w:sz="6" w:space="0" w:color="auto"/>
            </w:tcBorders>
          </w:tcPr>
          <w:p w14:paraId="6EFEC4A3"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3ECA8E16"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3627EA2E"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1EFA70F8"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14:paraId="08CC9045"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14:paraId="2AC7670F"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8–17 (9x5)</w:t>
            </w:r>
          </w:p>
        </w:tc>
        <w:tc>
          <w:tcPr>
            <w:tcW w:w="2395" w:type="dxa"/>
            <w:gridSpan w:val="4"/>
            <w:tcBorders>
              <w:top w:val="single" w:sz="6" w:space="0" w:color="auto"/>
              <w:left w:val="single" w:sz="6" w:space="0" w:color="auto"/>
              <w:bottom w:val="single" w:sz="6" w:space="0" w:color="auto"/>
            </w:tcBorders>
          </w:tcPr>
          <w:p w14:paraId="3EC96292"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4ED756C0"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12D655D0"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344FA5CD"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14:paraId="6E988110"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6B9C299D" w14:textId="4DDEA10B" w:rsidR="00725E0A"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14:paraId="60F54DF7"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3DBCE628"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46A7BF6E"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43A6D8C4"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14:paraId="72D6A6A0"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2FC336A5" w14:textId="7F12F9D4" w:rsidR="00725E0A"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14:paraId="6F142EC8"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74539C80"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4A52AE95"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2C67AC37"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14:paraId="204677E0"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14:paraId="4A718133"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15</w:t>
            </w:r>
          </w:p>
        </w:tc>
        <w:tc>
          <w:tcPr>
            <w:tcW w:w="2395" w:type="dxa"/>
            <w:gridSpan w:val="4"/>
            <w:tcBorders>
              <w:top w:val="single" w:sz="6" w:space="0" w:color="auto"/>
              <w:left w:val="single" w:sz="6" w:space="0" w:color="auto"/>
              <w:bottom w:val="single" w:sz="6" w:space="0" w:color="auto"/>
            </w:tcBorders>
          </w:tcPr>
          <w:p w14:paraId="7F765D89"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7AEF5311"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204095BE"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61006A43"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14:paraId="67F967E6"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6613E168"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2</w:t>
            </w:r>
          </w:p>
        </w:tc>
        <w:tc>
          <w:tcPr>
            <w:tcW w:w="2395" w:type="dxa"/>
            <w:gridSpan w:val="4"/>
            <w:tcBorders>
              <w:top w:val="single" w:sz="6" w:space="0" w:color="auto"/>
              <w:left w:val="single" w:sz="6" w:space="0" w:color="auto"/>
              <w:bottom w:val="single" w:sz="6" w:space="0" w:color="auto"/>
            </w:tcBorders>
          </w:tcPr>
          <w:p w14:paraId="23BB407A"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440" w:type="dxa"/>
            <w:tcBorders>
              <w:top w:val="single" w:sz="6" w:space="0" w:color="auto"/>
              <w:bottom w:val="single" w:sz="6" w:space="0" w:color="auto"/>
              <w:right w:val="double" w:sz="4" w:space="0" w:color="auto"/>
            </w:tcBorders>
          </w:tcPr>
          <w:p w14:paraId="61A55F29"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50D8DCD8"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68BD5870"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14:paraId="42F6A64A"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0B564A6A"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2395" w:type="dxa"/>
            <w:gridSpan w:val="4"/>
            <w:tcBorders>
              <w:top w:val="single" w:sz="6" w:space="0" w:color="auto"/>
              <w:left w:val="single" w:sz="6" w:space="0" w:color="auto"/>
              <w:bottom w:val="single" w:sz="6" w:space="0" w:color="auto"/>
            </w:tcBorders>
          </w:tcPr>
          <w:p w14:paraId="08717CB5"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440" w:type="dxa"/>
            <w:tcBorders>
              <w:top w:val="single" w:sz="6" w:space="0" w:color="auto"/>
              <w:bottom w:val="single" w:sz="6" w:space="0" w:color="auto"/>
              <w:right w:val="double" w:sz="4" w:space="0" w:color="auto"/>
            </w:tcBorders>
          </w:tcPr>
          <w:p w14:paraId="04C9E813"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2262D111"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2A9D304C"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14:paraId="6B52A7AD"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5CF79068"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2395" w:type="dxa"/>
            <w:gridSpan w:val="4"/>
            <w:tcBorders>
              <w:top w:val="single" w:sz="6" w:space="0" w:color="auto"/>
              <w:left w:val="single" w:sz="6" w:space="0" w:color="auto"/>
              <w:bottom w:val="single" w:sz="6" w:space="0" w:color="auto"/>
            </w:tcBorders>
          </w:tcPr>
          <w:p w14:paraId="206BC9AA"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t>10</w:t>
            </w:r>
          </w:p>
        </w:tc>
        <w:tc>
          <w:tcPr>
            <w:tcW w:w="440" w:type="dxa"/>
            <w:tcBorders>
              <w:top w:val="single" w:sz="6" w:space="0" w:color="auto"/>
              <w:bottom w:val="single" w:sz="6" w:space="0" w:color="auto"/>
              <w:right w:val="double" w:sz="4" w:space="0" w:color="auto"/>
            </w:tcBorders>
          </w:tcPr>
          <w:p w14:paraId="6224371A"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15F573F4" w14:textId="77777777" w:rsidTr="009431DC">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43FB2CE0"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Upřesnění kategorií incidentů a závad (zpřesnění globálních definic daných servisní smlouvou)</w:t>
            </w:r>
          </w:p>
        </w:tc>
      </w:tr>
      <w:tr w:rsidR="00725E0A" w:rsidRPr="00077F11" w14:paraId="539D7A25"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046E24AC"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14:paraId="10818379"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Nefunkčnost systému</w:t>
            </w:r>
          </w:p>
        </w:tc>
      </w:tr>
      <w:tr w:rsidR="00725E0A" w:rsidRPr="00077F11" w14:paraId="640166DF"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5B63B854"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14:paraId="1BA35505"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Snížený výkon či odezva služby</w:t>
            </w:r>
          </w:p>
        </w:tc>
      </w:tr>
      <w:tr w:rsidR="00725E0A" w:rsidRPr="00077F11" w14:paraId="03CD2B5B"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24D472D9"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14:paraId="0546AFA6" w14:textId="77777777" w:rsidR="00725E0A" w:rsidRPr="00077F11" w:rsidRDefault="00725E0A" w:rsidP="009431DC">
            <w:pPr>
              <w:pStyle w:val="Zkladntext"/>
              <w:keepLines/>
              <w:widowControl w:val="0"/>
              <w:tabs>
                <w:tab w:val="left" w:pos="2055"/>
              </w:tabs>
              <w:jc w:val="left"/>
              <w:rPr>
                <w:rFonts w:cstheme="minorHAnsi"/>
                <w:sz w:val="16"/>
                <w:szCs w:val="16"/>
              </w:rPr>
            </w:pPr>
            <w:r w:rsidRPr="00077F11">
              <w:rPr>
                <w:rFonts w:cstheme="minorHAnsi"/>
                <w:sz w:val="16"/>
                <w:szCs w:val="16"/>
              </w:rPr>
              <w:t>Ostatní závady nespadající do kategorie A nebo B.</w:t>
            </w:r>
          </w:p>
        </w:tc>
      </w:tr>
      <w:tr w:rsidR="00725E0A" w:rsidRPr="00077F11" w14:paraId="6588E33C" w14:textId="77777777" w:rsidTr="009431DC">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7104F070"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lang w:eastAsia="cs-CZ"/>
              </w:rPr>
              <w:t xml:space="preserve">Způsob kontroly </w:t>
            </w:r>
          </w:p>
        </w:tc>
      </w:tr>
      <w:tr w:rsidR="00725E0A" w:rsidRPr="00077F11" w14:paraId="56C4813A" w14:textId="77777777" w:rsidTr="009431DC">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14:paraId="4F825A06" w14:textId="77777777" w:rsidR="00725E0A" w:rsidRPr="00077F11" w:rsidRDefault="00725E0A" w:rsidP="009431DC">
            <w:pPr>
              <w:pStyle w:val="Default"/>
              <w:keepLines/>
              <w:widowControl w:val="0"/>
              <w:tabs>
                <w:tab w:val="left" w:pos="851"/>
              </w:tabs>
              <w:spacing w:before="20" w:after="20" w:line="288" w:lineRule="auto"/>
              <w:jc w:val="both"/>
              <w:rPr>
                <w:rFonts w:asciiTheme="minorHAnsi" w:hAnsiTheme="minorHAnsi" w:cstheme="minorHAnsi"/>
                <w:color w:val="auto"/>
                <w:sz w:val="16"/>
                <w:szCs w:val="16"/>
                <w:lang w:eastAsia="en-US"/>
              </w:rPr>
            </w:pPr>
            <w:r w:rsidRPr="00077F11">
              <w:rPr>
                <w:rFonts w:asciiTheme="minorHAnsi" w:hAnsiTheme="minorHAnsi" w:cstheme="minorHAnsi"/>
                <w:color w:val="auto"/>
                <w:sz w:val="16"/>
                <w:szCs w:val="16"/>
                <w:lang w:eastAsia="en-US"/>
              </w:rPr>
              <w:t xml:space="preserve">Do dostupnosti jsou počítány pouze incidenty typu A, incidenty kategorie B a C se do vyhodnocení celkové dostupnosti nezahrnují. </w:t>
            </w:r>
            <w:r w:rsidRPr="00077F11">
              <w:rPr>
                <w:rFonts w:asciiTheme="minorHAnsi" w:hAnsiTheme="minorHAnsi" w:cstheme="minorHAnsi"/>
                <w:sz w:val="16"/>
                <w:szCs w:val="16"/>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terminálové farmy ve všech lokalitách. Měření bude prováděno jako součást monitoringu.</w:t>
            </w:r>
          </w:p>
        </w:tc>
      </w:tr>
      <w:tr w:rsidR="00725E0A" w:rsidRPr="00077F11" w14:paraId="1AD0BB9B"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4B9E813C"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PODMÍNKY A OMEZENÍ SLUŽBY</w:t>
            </w:r>
          </w:p>
        </w:tc>
      </w:tr>
      <w:tr w:rsidR="00725E0A" w:rsidRPr="00077F11" w14:paraId="22723DA5"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54B9F6DC"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7D402FAF" w14:textId="0FA9E0F8" w:rsidR="00725E0A" w:rsidRPr="00077F11" w:rsidRDefault="00725E0A" w:rsidP="00E05EA7">
            <w:pPr>
              <w:keepLines/>
              <w:widowControl w:val="0"/>
              <w:spacing w:before="20" w:after="20" w:line="288" w:lineRule="auto"/>
              <w:jc w:val="left"/>
              <w:rPr>
                <w:rFonts w:cstheme="minorHAnsi"/>
                <w:sz w:val="16"/>
                <w:szCs w:val="16"/>
              </w:rPr>
            </w:pPr>
            <w:r w:rsidRPr="00077F11">
              <w:rPr>
                <w:rFonts w:cstheme="minorHAnsi"/>
                <w:sz w:val="16"/>
                <w:szCs w:val="16"/>
              </w:rPr>
              <w:t xml:space="preserve">Počet systémů </w:t>
            </w:r>
            <w:r w:rsidR="00E05EA7" w:rsidRPr="00077F11">
              <w:rPr>
                <w:rFonts w:cstheme="minorHAnsi"/>
                <w:sz w:val="16"/>
                <w:szCs w:val="16"/>
              </w:rPr>
              <w:t>pro správu identit</w:t>
            </w:r>
          </w:p>
        </w:tc>
      </w:tr>
      <w:tr w:rsidR="00725E0A" w:rsidRPr="00077F11" w14:paraId="3E78546B"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13B39A2B"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14:paraId="6C2E1213" w14:textId="77777777" w:rsidR="00725E0A" w:rsidRPr="00077F11" w:rsidRDefault="00725E0A" w:rsidP="009431DC">
            <w:pPr>
              <w:keepLines/>
              <w:widowControl w:val="0"/>
              <w:spacing w:before="20" w:after="20" w:line="288" w:lineRule="auto"/>
              <w:jc w:val="left"/>
              <w:rPr>
                <w:rFonts w:cstheme="minorHAnsi"/>
                <w:sz w:val="16"/>
                <w:szCs w:val="16"/>
              </w:rPr>
            </w:pPr>
          </w:p>
        </w:tc>
      </w:tr>
      <w:tr w:rsidR="00725E0A" w:rsidRPr="00077F11" w14:paraId="770E4546"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294B6DE8" w14:textId="77777777" w:rsidR="00725E0A" w:rsidRPr="00077F11" w:rsidRDefault="00725E0A" w:rsidP="009431DC">
            <w:pPr>
              <w:pStyle w:val="Zkladntext"/>
              <w:keepLines/>
              <w:widowControl w:val="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4DC41960" w14:textId="77777777" w:rsidR="00725E0A" w:rsidRPr="00077F11" w:rsidRDefault="00725E0A" w:rsidP="009431DC">
            <w:pPr>
              <w:rPr>
                <w:rFonts w:cstheme="minorHAnsi"/>
                <w:sz w:val="16"/>
                <w:szCs w:val="16"/>
              </w:rPr>
            </w:pPr>
            <w:r w:rsidRPr="00077F11">
              <w:rPr>
                <w:rFonts w:cstheme="minorHAnsi"/>
                <w:sz w:val="16"/>
                <w:szCs w:val="16"/>
              </w:rPr>
              <w:t xml:space="preserve">Předmětem služby není zajištění provozu klientských koncových zařízení a podpora uživatelů aplikací. </w:t>
            </w:r>
          </w:p>
        </w:tc>
      </w:tr>
      <w:tr w:rsidR="00725E0A" w:rsidRPr="00077F11" w14:paraId="23A4CA98" w14:textId="77777777" w:rsidTr="009431DC">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14:paraId="7984809E" w14:textId="77777777" w:rsidR="00725E0A" w:rsidRPr="00077F11" w:rsidRDefault="00725E0A" w:rsidP="009431DC">
            <w:pPr>
              <w:pStyle w:val="Zkladntext"/>
              <w:keepLines/>
              <w:widowControl w:val="0"/>
              <w:jc w:val="left"/>
              <w:rPr>
                <w:rFonts w:cstheme="minorHAnsi"/>
                <w:sz w:val="16"/>
                <w:szCs w:val="16"/>
                <w:lang w:eastAsia="cs-CZ"/>
              </w:rPr>
            </w:pPr>
            <w:r w:rsidRPr="00077F11">
              <w:rPr>
                <w:rFonts w:cstheme="minorHAnsi"/>
                <w:sz w:val="16"/>
                <w:szCs w:val="16"/>
                <w:lang w:eastAsia="cs-CZ"/>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14:paraId="6B4726B4" w14:textId="77777777" w:rsidR="00725E0A" w:rsidRPr="00077F11" w:rsidRDefault="00725E0A" w:rsidP="009431DC">
            <w:pPr>
              <w:pStyle w:val="Zkladntext"/>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725E0A" w:rsidRPr="00077F11" w14:paraId="16FBE6B8"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03FCDECC" w14:textId="77777777" w:rsidR="00725E0A" w:rsidRPr="00077F11" w:rsidRDefault="00725E0A" w:rsidP="009431DC">
            <w:pPr>
              <w:keepLines/>
              <w:widowControl w:val="0"/>
              <w:spacing w:before="20" w:after="20" w:line="288" w:lineRule="auto"/>
              <w:jc w:val="left"/>
              <w:rPr>
                <w:rFonts w:cstheme="minorHAnsi"/>
                <w:sz w:val="16"/>
                <w:szCs w:val="16"/>
              </w:rPr>
            </w:pPr>
            <w:r w:rsidRPr="00077F11">
              <w:rPr>
                <w:rFonts w:cstheme="minorHAnsi"/>
                <w:sz w:val="16"/>
                <w:szCs w:val="16"/>
              </w:rPr>
              <w:br w:type="page"/>
              <w:t>KRÁTKÝ POPIS STAVU PROSTŘEDÍ</w:t>
            </w:r>
          </w:p>
        </w:tc>
      </w:tr>
      <w:tr w:rsidR="00725E0A" w:rsidRPr="00077F11" w14:paraId="119760C2"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58CED392" w14:textId="54F4373A" w:rsidR="00725E0A" w:rsidRPr="00077F11" w:rsidRDefault="00725E0A" w:rsidP="00E82663">
            <w:pPr>
              <w:keepLines/>
              <w:widowControl w:val="0"/>
              <w:spacing w:before="20" w:after="20" w:line="288" w:lineRule="auto"/>
              <w:jc w:val="left"/>
              <w:rPr>
                <w:rFonts w:cstheme="minorHAnsi"/>
                <w:sz w:val="16"/>
                <w:szCs w:val="16"/>
              </w:rPr>
            </w:pPr>
            <w:r w:rsidRPr="00077F11">
              <w:rPr>
                <w:rFonts w:cstheme="minorHAnsi"/>
                <w:sz w:val="16"/>
                <w:szCs w:val="16"/>
              </w:rPr>
              <w:t xml:space="preserve">Počet systémů </w:t>
            </w:r>
            <w:r w:rsidR="00E82663" w:rsidRPr="00077F11">
              <w:rPr>
                <w:rFonts w:cstheme="minorHAnsi"/>
                <w:sz w:val="16"/>
                <w:szCs w:val="16"/>
              </w:rPr>
              <w:t>IDM</w:t>
            </w:r>
            <w:r w:rsidRPr="00077F11">
              <w:rPr>
                <w:rFonts w:cstheme="minorHAnsi"/>
                <w:sz w:val="16"/>
                <w:szCs w:val="16"/>
              </w:rPr>
              <w:t xml:space="preserve"> - 1</w:t>
            </w:r>
          </w:p>
        </w:tc>
      </w:tr>
    </w:tbl>
    <w:p w14:paraId="7767A859" w14:textId="18512EF0" w:rsidR="007E3B55" w:rsidRPr="00077F11" w:rsidRDefault="007E3B55" w:rsidP="00725E0A">
      <w:pPr>
        <w:pStyle w:val="Zkladntext"/>
        <w:rPr>
          <w:rFonts w:cstheme="minorHAnsi"/>
          <w:lang w:eastAsia="cs-CZ"/>
        </w:rPr>
      </w:pPr>
    </w:p>
    <w:p w14:paraId="7D82611C" w14:textId="77777777" w:rsidR="007E3B55" w:rsidRPr="00077F11" w:rsidRDefault="007E3B55">
      <w:pPr>
        <w:spacing w:after="200" w:line="276" w:lineRule="auto"/>
        <w:jc w:val="left"/>
        <w:rPr>
          <w:rFonts w:cstheme="minorHAnsi"/>
          <w:lang w:eastAsia="cs-CZ"/>
        </w:rPr>
      </w:pPr>
      <w:r w:rsidRPr="00077F11">
        <w:rPr>
          <w:rFonts w:cstheme="minorHAnsi"/>
          <w:lang w:eastAsia="cs-CZ"/>
        </w:rPr>
        <w:br w:type="page"/>
      </w:r>
    </w:p>
    <w:p w14:paraId="331C199A" w14:textId="6ECBFB11" w:rsidR="007E3B55" w:rsidRPr="00077F11" w:rsidRDefault="007E3B55" w:rsidP="007E3B55">
      <w:pPr>
        <w:pStyle w:val="Nadpis2"/>
        <w:rPr>
          <w:rFonts w:asciiTheme="minorHAnsi" w:hAnsiTheme="minorHAnsi" w:cstheme="minorHAnsi"/>
        </w:rPr>
      </w:pPr>
      <w:r w:rsidRPr="00077F11">
        <w:rPr>
          <w:rFonts w:asciiTheme="minorHAnsi" w:hAnsiTheme="minorHAnsi" w:cstheme="minorHAnsi"/>
        </w:rPr>
        <w:lastRenderedPageBreak/>
        <w:t>Katalogový list S1.</w:t>
      </w:r>
      <w:r w:rsidR="00981E14" w:rsidRPr="00077F11">
        <w:rPr>
          <w:rFonts w:asciiTheme="minorHAnsi" w:hAnsiTheme="minorHAnsi" w:cstheme="minorHAnsi"/>
        </w:rPr>
        <w:t>2</w:t>
      </w:r>
      <w:r w:rsidRPr="00077F11">
        <w:rPr>
          <w:rFonts w:asciiTheme="minorHAnsi" w:hAnsiTheme="minorHAnsi" w:cstheme="minorHAnsi"/>
        </w:rPr>
        <w:t xml:space="preserve"> - </w:t>
      </w:r>
      <w:r w:rsidRPr="00077F11">
        <w:rPr>
          <w:rFonts w:asciiTheme="minorHAnsi" w:hAnsiTheme="minorHAnsi" w:cstheme="minorHAnsi"/>
          <w:sz w:val="20"/>
          <w:szCs w:val="20"/>
        </w:rPr>
        <w:t>Podpora provozu systému pro správu provozních dokumentů</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484"/>
        <w:gridCol w:w="779"/>
        <w:gridCol w:w="438"/>
        <w:gridCol w:w="283"/>
        <w:gridCol w:w="95"/>
        <w:gridCol w:w="1323"/>
        <w:gridCol w:w="336"/>
        <w:gridCol w:w="551"/>
        <w:gridCol w:w="147"/>
        <w:gridCol w:w="1361"/>
        <w:gridCol w:w="440"/>
      </w:tblGrid>
      <w:tr w:rsidR="007E3B55" w:rsidRPr="00077F11" w14:paraId="526F1040"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17365D" w:themeFill="text2" w:themeFillShade="BF"/>
            <w:vAlign w:val="center"/>
          </w:tcPr>
          <w:p w14:paraId="580EFF90" w14:textId="77777777" w:rsidR="007E3B55" w:rsidRPr="00077F11" w:rsidRDefault="007E3B55" w:rsidP="009431DC">
            <w:pPr>
              <w:pStyle w:val="Nadpis1"/>
              <w:numPr>
                <w:ilvl w:val="0"/>
                <w:numId w:val="0"/>
              </w:numPr>
              <w:rPr>
                <w:rFonts w:asciiTheme="minorHAnsi" w:hAnsiTheme="minorHAnsi" w:cstheme="minorHAnsi"/>
                <w:b w:val="0"/>
                <w:color w:val="FFFFFF" w:themeColor="background1"/>
                <w:sz w:val="16"/>
                <w:szCs w:val="16"/>
              </w:rPr>
            </w:pPr>
            <w:r w:rsidRPr="00077F11">
              <w:rPr>
                <w:rFonts w:asciiTheme="minorHAnsi" w:hAnsiTheme="minorHAnsi" w:cstheme="minorHAnsi"/>
                <w:b w:val="0"/>
                <w:color w:val="FFFFFF" w:themeColor="background1"/>
                <w:sz w:val="16"/>
                <w:szCs w:val="16"/>
              </w:rPr>
              <w:t>KATALOGOVÝ LIST</w:t>
            </w:r>
          </w:p>
        </w:tc>
      </w:tr>
      <w:tr w:rsidR="007E3B55" w:rsidRPr="00077F11" w14:paraId="697E573B" w14:textId="77777777" w:rsidTr="009431DC">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14:paraId="09CF5865"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14:paraId="727ED8CE" w14:textId="1E689900" w:rsidR="007E3B55" w:rsidRPr="00077F11" w:rsidRDefault="003A3C2B" w:rsidP="009431DC">
            <w:pPr>
              <w:pStyle w:val="Nadpis1"/>
              <w:numPr>
                <w:ilvl w:val="0"/>
                <w:numId w:val="0"/>
              </w:numPr>
              <w:ind w:left="432" w:hanging="432"/>
              <w:rPr>
                <w:rFonts w:asciiTheme="minorHAnsi" w:hAnsiTheme="minorHAnsi" w:cstheme="minorHAnsi"/>
                <w:sz w:val="16"/>
                <w:szCs w:val="16"/>
              </w:rPr>
            </w:pPr>
            <w:r w:rsidRPr="00077F11">
              <w:rPr>
                <w:rFonts w:asciiTheme="minorHAnsi" w:hAnsiTheme="minorHAnsi" w:cstheme="minorHAnsi"/>
                <w:sz w:val="16"/>
                <w:szCs w:val="16"/>
              </w:rPr>
              <w:t>S-APP-</w:t>
            </w:r>
            <w:r w:rsidR="007E3B55" w:rsidRPr="00077F11">
              <w:rPr>
                <w:rFonts w:asciiTheme="minorHAnsi" w:hAnsiTheme="minorHAnsi" w:cstheme="minorHAnsi"/>
                <w:sz w:val="16"/>
                <w:szCs w:val="16"/>
              </w:rPr>
              <w:t>DM</w:t>
            </w:r>
            <w:r w:rsidR="00B21708" w:rsidRPr="00077F11">
              <w:rPr>
                <w:rFonts w:asciiTheme="minorHAnsi" w:hAnsiTheme="minorHAnsi" w:cstheme="minorHAnsi"/>
                <w:sz w:val="16"/>
                <w:szCs w:val="16"/>
              </w:rPr>
              <w:t>S</w:t>
            </w:r>
          </w:p>
        </w:tc>
        <w:tc>
          <w:tcPr>
            <w:tcW w:w="2210" w:type="dxa"/>
            <w:gridSpan w:val="3"/>
            <w:tcBorders>
              <w:top w:val="double" w:sz="4" w:space="0" w:color="auto"/>
              <w:left w:val="single" w:sz="4" w:space="0" w:color="auto"/>
              <w:bottom w:val="double" w:sz="4" w:space="0" w:color="auto"/>
              <w:right w:val="single" w:sz="4" w:space="0" w:color="auto"/>
            </w:tcBorders>
            <w:shd w:val="clear" w:color="auto" w:fill="A7CAFF"/>
            <w:vAlign w:val="bottom"/>
          </w:tcPr>
          <w:p w14:paraId="075046EF" w14:textId="77777777" w:rsidR="007E3B55" w:rsidRPr="00077F11" w:rsidRDefault="007E3B55" w:rsidP="009431DC">
            <w:pPr>
              <w:pStyle w:val="Nadpis1"/>
              <w:numPr>
                <w:ilvl w:val="0"/>
                <w:numId w:val="0"/>
              </w:numPr>
              <w:rPr>
                <w:rFonts w:asciiTheme="minorHAnsi" w:hAnsiTheme="minorHAnsi" w:cstheme="minorHAnsi"/>
                <w:b w:val="0"/>
                <w:sz w:val="16"/>
                <w:szCs w:val="16"/>
              </w:rPr>
            </w:pPr>
            <w:r w:rsidRPr="00077F11">
              <w:rPr>
                <w:rFonts w:asciiTheme="minorHAnsi" w:hAnsiTheme="minorHAnsi" w:cstheme="minorHAnsi"/>
                <w:b w:val="0"/>
                <w:color w:val="auto"/>
                <w:sz w:val="16"/>
                <w:szCs w:val="16"/>
              </w:rPr>
              <w:t>KÓD</w:t>
            </w:r>
          </w:p>
        </w:tc>
        <w:tc>
          <w:tcPr>
            <w:tcW w:w="1948" w:type="dxa"/>
            <w:gridSpan w:val="3"/>
            <w:tcBorders>
              <w:top w:val="double" w:sz="4" w:space="0" w:color="auto"/>
              <w:left w:val="single" w:sz="4" w:space="0" w:color="auto"/>
              <w:bottom w:val="double" w:sz="4" w:space="0" w:color="auto"/>
              <w:right w:val="double" w:sz="4" w:space="0" w:color="auto"/>
            </w:tcBorders>
            <w:shd w:val="clear" w:color="auto" w:fill="auto"/>
            <w:vAlign w:val="bottom"/>
          </w:tcPr>
          <w:p w14:paraId="2DBDE81C" w14:textId="35B382B1" w:rsidR="007E3B55" w:rsidRPr="00077F11" w:rsidRDefault="007E3B55" w:rsidP="009431DC">
            <w:pPr>
              <w:pStyle w:val="Nadpis1"/>
              <w:numPr>
                <w:ilvl w:val="0"/>
                <w:numId w:val="0"/>
              </w:numPr>
              <w:rPr>
                <w:rFonts w:asciiTheme="minorHAnsi" w:hAnsiTheme="minorHAnsi" w:cstheme="minorHAnsi"/>
                <w:sz w:val="16"/>
                <w:szCs w:val="16"/>
              </w:rPr>
            </w:pPr>
            <w:r w:rsidRPr="00077F11">
              <w:rPr>
                <w:rFonts w:asciiTheme="minorHAnsi" w:hAnsiTheme="minorHAnsi" w:cstheme="minorHAnsi"/>
                <w:sz w:val="16"/>
                <w:szCs w:val="16"/>
              </w:rPr>
              <w:t>S1.</w:t>
            </w:r>
            <w:r w:rsidR="006B234A" w:rsidRPr="00077F11">
              <w:rPr>
                <w:rFonts w:asciiTheme="minorHAnsi" w:hAnsiTheme="minorHAnsi" w:cstheme="minorHAnsi"/>
                <w:sz w:val="16"/>
                <w:szCs w:val="16"/>
              </w:rPr>
              <w:t>2</w:t>
            </w:r>
          </w:p>
        </w:tc>
      </w:tr>
      <w:tr w:rsidR="007E3B55" w:rsidRPr="00077F11" w14:paraId="0791B062"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2EE56334"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311B8387" w14:textId="2094CE49" w:rsidR="007E3B55" w:rsidRPr="00077F11" w:rsidRDefault="007E3B55" w:rsidP="007E3B55">
            <w:pPr>
              <w:pStyle w:val="Zkladntext"/>
              <w:keepLines/>
              <w:widowControl w:val="0"/>
              <w:jc w:val="left"/>
              <w:rPr>
                <w:rFonts w:cstheme="minorHAnsi"/>
                <w:sz w:val="16"/>
                <w:szCs w:val="16"/>
                <w:lang w:eastAsia="cs-CZ"/>
              </w:rPr>
            </w:pPr>
            <w:r w:rsidRPr="00077F11">
              <w:rPr>
                <w:rFonts w:cstheme="minorHAnsi"/>
                <w:sz w:val="16"/>
                <w:szCs w:val="16"/>
              </w:rPr>
              <w:t>Podpora provozu systému pro správu provozních dokumentů</w:t>
            </w:r>
          </w:p>
        </w:tc>
      </w:tr>
      <w:tr w:rsidR="007E3B55" w:rsidRPr="00077F11" w14:paraId="53392CC2"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7B284703"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VYMEZENÍ SLUŽBY</w:t>
            </w:r>
          </w:p>
        </w:tc>
      </w:tr>
      <w:tr w:rsidR="007E3B55" w:rsidRPr="00077F11" w14:paraId="754C2581"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5376F341"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155EEA38"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PRODUKČNÍ</w:t>
            </w:r>
          </w:p>
        </w:tc>
      </w:tr>
      <w:tr w:rsidR="007E3B55" w:rsidRPr="00077F11" w14:paraId="37726C13"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14:paraId="0547CACA"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14:paraId="2E3B63DA" w14:textId="4B6E89BA"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Centrální systémy, aplikace, uživatelé</w:t>
            </w:r>
            <w:r w:rsidR="008E10B9" w:rsidRPr="00077F11">
              <w:rPr>
                <w:rFonts w:cstheme="minorHAnsi"/>
                <w:sz w:val="16"/>
                <w:szCs w:val="16"/>
                <w:lang w:eastAsia="cs-CZ"/>
              </w:rPr>
              <w:t>, správci majetku</w:t>
            </w:r>
          </w:p>
        </w:tc>
      </w:tr>
      <w:tr w:rsidR="007E3B55" w:rsidRPr="00077F11" w14:paraId="4F319439" w14:textId="77777777" w:rsidTr="009431DC">
        <w:trPr>
          <w:trHeight w:val="224"/>
          <w:jc w:val="center"/>
        </w:trPr>
        <w:tc>
          <w:tcPr>
            <w:tcW w:w="2410" w:type="dxa"/>
            <w:vMerge w:val="restart"/>
            <w:tcBorders>
              <w:top w:val="single" w:sz="6" w:space="0" w:color="auto"/>
              <w:left w:val="double" w:sz="4" w:space="0" w:color="auto"/>
              <w:right w:val="single" w:sz="6" w:space="0" w:color="auto"/>
            </w:tcBorders>
            <w:vAlign w:val="center"/>
          </w:tcPr>
          <w:p w14:paraId="3BA8F27D"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Požadované role obsazované Dodavatelem</w:t>
            </w:r>
          </w:p>
        </w:tc>
        <w:tc>
          <w:tcPr>
            <w:tcW w:w="1760" w:type="dxa"/>
            <w:gridSpan w:val="4"/>
            <w:tcBorders>
              <w:top w:val="single" w:sz="6" w:space="0" w:color="auto"/>
              <w:left w:val="single" w:sz="6" w:space="0" w:color="auto"/>
              <w:bottom w:val="single" w:sz="6" w:space="0" w:color="auto"/>
            </w:tcBorders>
            <w:shd w:val="clear" w:color="auto" w:fill="DBE5F1"/>
            <w:vAlign w:val="center"/>
          </w:tcPr>
          <w:p w14:paraId="5B6B7A3A"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Název role</w:t>
            </w:r>
          </w:p>
        </w:tc>
        <w:tc>
          <w:tcPr>
            <w:tcW w:w="1217" w:type="dxa"/>
            <w:gridSpan w:val="2"/>
            <w:tcBorders>
              <w:top w:val="single" w:sz="6" w:space="0" w:color="auto"/>
              <w:bottom w:val="single" w:sz="6" w:space="0" w:color="auto"/>
            </w:tcBorders>
            <w:shd w:val="clear" w:color="auto" w:fill="DBE5F1"/>
            <w:vAlign w:val="center"/>
          </w:tcPr>
          <w:p w14:paraId="453CF496" w14:textId="77777777"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ID role</w:t>
            </w:r>
          </w:p>
        </w:tc>
        <w:tc>
          <w:tcPr>
            <w:tcW w:w="2735" w:type="dxa"/>
            <w:gridSpan w:val="6"/>
            <w:tcBorders>
              <w:top w:val="single" w:sz="6" w:space="0" w:color="auto"/>
              <w:bottom w:val="single" w:sz="6" w:space="0" w:color="auto"/>
            </w:tcBorders>
            <w:shd w:val="clear" w:color="auto" w:fill="DBE5F1"/>
            <w:vAlign w:val="center"/>
          </w:tcPr>
          <w:p w14:paraId="4E7FFF73" w14:textId="77777777"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1801" w:type="dxa"/>
            <w:gridSpan w:val="2"/>
            <w:tcBorders>
              <w:top w:val="single" w:sz="6" w:space="0" w:color="auto"/>
              <w:bottom w:val="single" w:sz="6" w:space="0" w:color="auto"/>
              <w:right w:val="double" w:sz="4" w:space="0" w:color="auto"/>
            </w:tcBorders>
            <w:shd w:val="clear" w:color="auto" w:fill="DBE5F1"/>
            <w:vAlign w:val="center"/>
          </w:tcPr>
          <w:p w14:paraId="1F77BA44" w14:textId="77777777"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Dostupnost</w:t>
            </w:r>
          </w:p>
        </w:tc>
      </w:tr>
      <w:tr w:rsidR="007E3B55" w:rsidRPr="00077F11" w14:paraId="7113F0AC" w14:textId="77777777" w:rsidTr="009431DC">
        <w:trPr>
          <w:trHeight w:val="224"/>
          <w:jc w:val="center"/>
        </w:trPr>
        <w:tc>
          <w:tcPr>
            <w:tcW w:w="2410" w:type="dxa"/>
            <w:vMerge/>
            <w:tcBorders>
              <w:top w:val="single" w:sz="6" w:space="0" w:color="auto"/>
              <w:left w:val="double" w:sz="4" w:space="0" w:color="auto"/>
              <w:right w:val="single" w:sz="6" w:space="0" w:color="auto"/>
            </w:tcBorders>
            <w:vAlign w:val="center"/>
          </w:tcPr>
          <w:p w14:paraId="3C104086" w14:textId="77777777" w:rsidR="007E3B55" w:rsidRPr="00077F11" w:rsidRDefault="007E3B55" w:rsidP="009431DC">
            <w:pPr>
              <w:pStyle w:val="Zkladntext"/>
              <w:keepLines/>
              <w:widowControl w:val="0"/>
              <w:jc w:val="left"/>
              <w:rPr>
                <w:rFonts w:cstheme="minorHAnsi"/>
                <w:sz w:val="16"/>
                <w:szCs w:val="16"/>
                <w:lang w:eastAsia="cs-CZ"/>
              </w:rPr>
            </w:pPr>
          </w:p>
        </w:tc>
        <w:tc>
          <w:tcPr>
            <w:tcW w:w="1760" w:type="dxa"/>
            <w:gridSpan w:val="4"/>
            <w:tcBorders>
              <w:top w:val="single" w:sz="6" w:space="0" w:color="auto"/>
              <w:left w:val="single" w:sz="6" w:space="0" w:color="auto"/>
            </w:tcBorders>
            <w:vAlign w:val="center"/>
          </w:tcPr>
          <w:p w14:paraId="56882B25"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Architekt</w:t>
            </w:r>
          </w:p>
        </w:tc>
        <w:tc>
          <w:tcPr>
            <w:tcW w:w="1217" w:type="dxa"/>
            <w:gridSpan w:val="2"/>
            <w:tcBorders>
              <w:top w:val="single" w:sz="6" w:space="0" w:color="auto"/>
            </w:tcBorders>
            <w:vAlign w:val="center"/>
          </w:tcPr>
          <w:p w14:paraId="40EC1BCF" w14:textId="42320295"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DMS-AR</w:t>
            </w:r>
          </w:p>
        </w:tc>
        <w:tc>
          <w:tcPr>
            <w:tcW w:w="2735" w:type="dxa"/>
            <w:gridSpan w:val="6"/>
            <w:tcBorders>
              <w:top w:val="single" w:sz="6" w:space="0" w:color="auto"/>
            </w:tcBorders>
            <w:vAlign w:val="center"/>
          </w:tcPr>
          <w:p w14:paraId="3CF3A738" w14:textId="77777777"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5%</w:t>
            </w:r>
          </w:p>
        </w:tc>
        <w:tc>
          <w:tcPr>
            <w:tcW w:w="1801" w:type="dxa"/>
            <w:gridSpan w:val="2"/>
            <w:tcBorders>
              <w:top w:val="single" w:sz="6" w:space="0" w:color="auto"/>
              <w:right w:val="double" w:sz="4" w:space="0" w:color="auto"/>
            </w:tcBorders>
            <w:vAlign w:val="center"/>
          </w:tcPr>
          <w:p w14:paraId="6A62F312" w14:textId="77777777" w:rsidR="007E3B55" w:rsidRPr="00077F11" w:rsidRDefault="007E3B55"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E3B55" w:rsidRPr="00077F11" w14:paraId="7338D07A" w14:textId="77777777" w:rsidTr="009431DC">
        <w:trPr>
          <w:trHeight w:val="400"/>
          <w:jc w:val="center"/>
        </w:trPr>
        <w:tc>
          <w:tcPr>
            <w:tcW w:w="2410" w:type="dxa"/>
            <w:vMerge/>
            <w:tcBorders>
              <w:left w:val="double" w:sz="4" w:space="0" w:color="auto"/>
              <w:right w:val="single" w:sz="6" w:space="0" w:color="auto"/>
            </w:tcBorders>
            <w:vAlign w:val="center"/>
          </w:tcPr>
          <w:p w14:paraId="2504EF58" w14:textId="77777777" w:rsidR="007E3B55" w:rsidRPr="00077F11" w:rsidRDefault="007E3B55" w:rsidP="009431DC">
            <w:pPr>
              <w:pStyle w:val="Zkladntext"/>
              <w:keepLines/>
              <w:widowControl w:val="0"/>
              <w:jc w:val="left"/>
              <w:rPr>
                <w:rFonts w:cstheme="minorHAnsi"/>
                <w:sz w:val="16"/>
                <w:szCs w:val="16"/>
                <w:lang w:eastAsia="cs-CZ"/>
              </w:rPr>
            </w:pPr>
          </w:p>
        </w:tc>
        <w:tc>
          <w:tcPr>
            <w:tcW w:w="1760" w:type="dxa"/>
            <w:gridSpan w:val="4"/>
            <w:tcBorders>
              <w:left w:val="single" w:sz="6" w:space="0" w:color="auto"/>
            </w:tcBorders>
            <w:vAlign w:val="center"/>
          </w:tcPr>
          <w:p w14:paraId="495EDC5C"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Administrátor</w:t>
            </w:r>
          </w:p>
        </w:tc>
        <w:tc>
          <w:tcPr>
            <w:tcW w:w="1217" w:type="dxa"/>
            <w:gridSpan w:val="2"/>
            <w:vAlign w:val="center"/>
          </w:tcPr>
          <w:p w14:paraId="573883A5" w14:textId="5FF91686"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DMS-AD</w:t>
            </w:r>
          </w:p>
        </w:tc>
        <w:tc>
          <w:tcPr>
            <w:tcW w:w="2735" w:type="dxa"/>
            <w:gridSpan w:val="6"/>
            <w:vAlign w:val="center"/>
          </w:tcPr>
          <w:p w14:paraId="2E1F430F" w14:textId="65C1EEA3" w:rsidR="007E3B55" w:rsidRPr="00077F11" w:rsidRDefault="000A65EE" w:rsidP="009431DC">
            <w:pPr>
              <w:pStyle w:val="Zkladntext"/>
              <w:keepLines/>
              <w:widowControl w:val="0"/>
              <w:jc w:val="center"/>
              <w:rPr>
                <w:rFonts w:cstheme="minorHAnsi"/>
                <w:sz w:val="16"/>
                <w:szCs w:val="16"/>
                <w:lang w:eastAsia="cs-CZ"/>
              </w:rPr>
            </w:pPr>
            <w:r w:rsidRPr="00077F11">
              <w:rPr>
                <w:rFonts w:cstheme="minorHAnsi"/>
                <w:sz w:val="16"/>
                <w:szCs w:val="16"/>
                <w:lang w:eastAsia="cs-CZ"/>
              </w:rPr>
              <w:t>2</w:t>
            </w:r>
            <w:r w:rsidR="00CF031F" w:rsidRPr="00077F11">
              <w:rPr>
                <w:rFonts w:cstheme="minorHAnsi"/>
                <w:sz w:val="16"/>
                <w:szCs w:val="16"/>
                <w:lang w:eastAsia="cs-CZ"/>
              </w:rPr>
              <w:t>0</w:t>
            </w:r>
            <w:r w:rsidR="007E3B55" w:rsidRPr="00077F11">
              <w:rPr>
                <w:rFonts w:cstheme="minorHAnsi"/>
                <w:sz w:val="16"/>
                <w:szCs w:val="16"/>
                <w:lang w:eastAsia="cs-CZ"/>
              </w:rPr>
              <w:t>%</w:t>
            </w:r>
          </w:p>
        </w:tc>
        <w:tc>
          <w:tcPr>
            <w:tcW w:w="1801" w:type="dxa"/>
            <w:gridSpan w:val="2"/>
            <w:tcBorders>
              <w:right w:val="double" w:sz="4" w:space="0" w:color="auto"/>
            </w:tcBorders>
            <w:vAlign w:val="center"/>
          </w:tcPr>
          <w:p w14:paraId="005C626E" w14:textId="77777777" w:rsidR="007E3B55" w:rsidRPr="00077F11" w:rsidRDefault="007E3B55"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E3B55" w:rsidRPr="00077F11" w14:paraId="217CA96C" w14:textId="77777777" w:rsidTr="009431DC">
        <w:trPr>
          <w:trHeight w:val="352"/>
          <w:jc w:val="center"/>
        </w:trPr>
        <w:tc>
          <w:tcPr>
            <w:tcW w:w="2410" w:type="dxa"/>
            <w:vMerge/>
            <w:tcBorders>
              <w:left w:val="double" w:sz="4" w:space="0" w:color="auto"/>
              <w:bottom w:val="double" w:sz="4" w:space="0" w:color="auto"/>
              <w:right w:val="single" w:sz="6" w:space="0" w:color="auto"/>
            </w:tcBorders>
            <w:vAlign w:val="center"/>
          </w:tcPr>
          <w:p w14:paraId="65A2D334" w14:textId="77777777" w:rsidR="007E3B55" w:rsidRPr="00077F11" w:rsidRDefault="007E3B55" w:rsidP="009431DC">
            <w:pPr>
              <w:pStyle w:val="Zkladntext"/>
              <w:keepLines/>
              <w:widowControl w:val="0"/>
              <w:jc w:val="left"/>
              <w:rPr>
                <w:rFonts w:cstheme="minorHAnsi"/>
                <w:sz w:val="16"/>
                <w:szCs w:val="16"/>
                <w:lang w:eastAsia="cs-CZ"/>
              </w:rPr>
            </w:pPr>
          </w:p>
        </w:tc>
        <w:tc>
          <w:tcPr>
            <w:tcW w:w="1760" w:type="dxa"/>
            <w:gridSpan w:val="4"/>
            <w:tcBorders>
              <w:left w:val="single" w:sz="6" w:space="0" w:color="auto"/>
              <w:bottom w:val="double" w:sz="4" w:space="0" w:color="auto"/>
            </w:tcBorders>
            <w:vAlign w:val="center"/>
          </w:tcPr>
          <w:p w14:paraId="328D55EC"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Manažer bezpečnosti</w:t>
            </w:r>
          </w:p>
        </w:tc>
        <w:tc>
          <w:tcPr>
            <w:tcW w:w="1217" w:type="dxa"/>
            <w:gridSpan w:val="2"/>
            <w:tcBorders>
              <w:bottom w:val="double" w:sz="4" w:space="0" w:color="auto"/>
            </w:tcBorders>
            <w:vAlign w:val="center"/>
          </w:tcPr>
          <w:p w14:paraId="73260504" w14:textId="5C18C2E6" w:rsidR="007E3B55" w:rsidRPr="00077F11" w:rsidRDefault="007E3B55" w:rsidP="009431DC">
            <w:pPr>
              <w:pStyle w:val="Zkladntext"/>
              <w:keepLines/>
              <w:widowControl w:val="0"/>
              <w:jc w:val="center"/>
              <w:rPr>
                <w:rFonts w:cstheme="minorHAnsi"/>
                <w:sz w:val="16"/>
                <w:szCs w:val="16"/>
                <w:lang w:eastAsia="cs-CZ"/>
              </w:rPr>
            </w:pPr>
            <w:r w:rsidRPr="00077F11">
              <w:rPr>
                <w:rFonts w:cstheme="minorHAnsi"/>
                <w:sz w:val="16"/>
                <w:szCs w:val="16"/>
                <w:lang w:eastAsia="cs-CZ"/>
              </w:rPr>
              <w:t>DMS-BZ</w:t>
            </w:r>
          </w:p>
        </w:tc>
        <w:tc>
          <w:tcPr>
            <w:tcW w:w="2735" w:type="dxa"/>
            <w:gridSpan w:val="6"/>
            <w:tcBorders>
              <w:bottom w:val="double" w:sz="4" w:space="0" w:color="auto"/>
            </w:tcBorders>
            <w:vAlign w:val="center"/>
          </w:tcPr>
          <w:p w14:paraId="149B52D5" w14:textId="449B4DCE" w:rsidR="007E3B55" w:rsidRPr="00077F11" w:rsidRDefault="000A65EE" w:rsidP="009431DC">
            <w:pPr>
              <w:pStyle w:val="Zkladntext"/>
              <w:keepLines/>
              <w:widowControl w:val="0"/>
              <w:jc w:val="center"/>
              <w:rPr>
                <w:rFonts w:cstheme="minorHAnsi"/>
                <w:sz w:val="16"/>
                <w:szCs w:val="16"/>
                <w:lang w:eastAsia="cs-CZ"/>
              </w:rPr>
            </w:pPr>
            <w:r w:rsidRPr="00077F11">
              <w:rPr>
                <w:rFonts w:cstheme="minorHAnsi"/>
                <w:sz w:val="16"/>
                <w:szCs w:val="16"/>
                <w:lang w:eastAsia="cs-CZ"/>
              </w:rPr>
              <w:t>5</w:t>
            </w:r>
            <w:r w:rsidR="007E3B55" w:rsidRPr="00077F11">
              <w:rPr>
                <w:rFonts w:cstheme="minorHAnsi"/>
                <w:sz w:val="16"/>
                <w:szCs w:val="16"/>
                <w:lang w:eastAsia="cs-CZ"/>
              </w:rPr>
              <w:t>%</w:t>
            </w:r>
          </w:p>
        </w:tc>
        <w:tc>
          <w:tcPr>
            <w:tcW w:w="1801" w:type="dxa"/>
            <w:gridSpan w:val="2"/>
            <w:tcBorders>
              <w:bottom w:val="double" w:sz="4" w:space="0" w:color="auto"/>
              <w:right w:val="double" w:sz="4" w:space="0" w:color="auto"/>
            </w:tcBorders>
            <w:vAlign w:val="center"/>
          </w:tcPr>
          <w:p w14:paraId="25C569E8" w14:textId="77777777" w:rsidR="007E3B55" w:rsidRPr="00077F11" w:rsidRDefault="007E3B55" w:rsidP="009431DC">
            <w:pPr>
              <w:keepLines/>
              <w:widowControl w:val="0"/>
              <w:spacing w:before="20" w:after="20" w:line="288" w:lineRule="auto"/>
              <w:jc w:val="center"/>
              <w:rPr>
                <w:rFonts w:cstheme="minorHAnsi"/>
                <w:sz w:val="16"/>
                <w:szCs w:val="16"/>
              </w:rPr>
            </w:pPr>
            <w:r w:rsidRPr="00077F11">
              <w:rPr>
                <w:rFonts w:cstheme="minorHAnsi"/>
                <w:sz w:val="16"/>
                <w:szCs w:val="16"/>
              </w:rPr>
              <w:t>8-17</w:t>
            </w:r>
          </w:p>
        </w:tc>
      </w:tr>
      <w:tr w:rsidR="007E3B55" w:rsidRPr="00077F11" w14:paraId="2BA0C2B8"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467C5A4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CENY</w:t>
            </w:r>
          </w:p>
        </w:tc>
      </w:tr>
      <w:tr w:rsidR="007E3B55" w:rsidRPr="00077F11" w14:paraId="0DE20F7A" w14:textId="77777777" w:rsidTr="009431DC">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14:paraId="515ACDA8"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14:paraId="23908471"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14:paraId="7A35B7C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14:paraId="79D8D14A"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Cena s DPH</w:t>
            </w:r>
          </w:p>
        </w:tc>
      </w:tr>
      <w:tr w:rsidR="007E3B55" w:rsidRPr="00077F11" w14:paraId="304156A4" w14:textId="77777777" w:rsidTr="009431DC">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14:paraId="2E5DA8D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vAlign w:val="center"/>
          </w:tcPr>
          <w:p w14:paraId="5A23998C" w14:textId="77777777" w:rsidR="007E3B55" w:rsidRPr="00077F11" w:rsidRDefault="007E3B55" w:rsidP="009431DC">
            <w:pPr>
              <w:jc w:val="center"/>
              <w:rPr>
                <w:rFonts w:cstheme="minorHAnsi"/>
                <w:sz w:val="16"/>
                <w:szCs w:val="16"/>
                <w:highlight w:val="yellow"/>
              </w:rPr>
            </w:pPr>
            <w:r w:rsidRPr="00077F11">
              <w:rPr>
                <w:rFonts w:cstheme="minorHAnsi"/>
                <w:sz w:val="16"/>
                <w:szCs w:val="16"/>
                <w:highlight w:val="yellow"/>
              </w:rPr>
              <w:t>[●]</w:t>
            </w:r>
          </w:p>
        </w:tc>
        <w:tc>
          <w:tcPr>
            <w:tcW w:w="2475" w:type="dxa"/>
            <w:gridSpan w:val="5"/>
            <w:tcBorders>
              <w:top w:val="double" w:sz="4" w:space="0" w:color="auto"/>
              <w:left w:val="double" w:sz="4" w:space="0" w:color="auto"/>
              <w:right w:val="double" w:sz="4" w:space="0" w:color="auto"/>
            </w:tcBorders>
            <w:shd w:val="clear" w:color="auto" w:fill="FFFFFF"/>
            <w:vAlign w:val="center"/>
          </w:tcPr>
          <w:p w14:paraId="22C66E59" w14:textId="77777777" w:rsidR="007E3B55" w:rsidRPr="00077F11" w:rsidRDefault="007E3B55" w:rsidP="009431DC">
            <w:pPr>
              <w:jc w:val="center"/>
              <w:rPr>
                <w:rFonts w:cstheme="minorHAnsi"/>
                <w:sz w:val="16"/>
                <w:szCs w:val="16"/>
                <w:highlight w:val="yellow"/>
              </w:rPr>
            </w:pPr>
            <w:r w:rsidRPr="00077F11">
              <w:rPr>
                <w:rFonts w:cstheme="minorHAnsi"/>
                <w:sz w:val="16"/>
                <w:szCs w:val="16"/>
                <w:highlight w:val="yellow"/>
              </w:rPr>
              <w:t>[●]</w:t>
            </w:r>
          </w:p>
        </w:tc>
        <w:tc>
          <w:tcPr>
            <w:tcW w:w="2499" w:type="dxa"/>
            <w:gridSpan w:val="4"/>
            <w:tcBorders>
              <w:top w:val="double" w:sz="4" w:space="0" w:color="auto"/>
              <w:left w:val="double" w:sz="4" w:space="0" w:color="auto"/>
              <w:right w:val="double" w:sz="4" w:space="0" w:color="auto"/>
            </w:tcBorders>
            <w:shd w:val="clear" w:color="auto" w:fill="FFFFFF"/>
            <w:vAlign w:val="center"/>
          </w:tcPr>
          <w:p w14:paraId="318401AF" w14:textId="77777777" w:rsidR="007E3B55" w:rsidRPr="00077F11" w:rsidRDefault="007E3B55" w:rsidP="009431DC">
            <w:pPr>
              <w:jc w:val="center"/>
              <w:rPr>
                <w:rFonts w:cstheme="minorHAnsi"/>
                <w:sz w:val="16"/>
                <w:szCs w:val="16"/>
                <w:highlight w:val="yellow"/>
              </w:rPr>
            </w:pPr>
            <w:r w:rsidRPr="00077F11">
              <w:rPr>
                <w:rFonts w:cstheme="minorHAnsi"/>
                <w:sz w:val="16"/>
                <w:szCs w:val="16"/>
                <w:highlight w:val="yellow"/>
              </w:rPr>
              <w:t>[●]</w:t>
            </w:r>
          </w:p>
        </w:tc>
      </w:tr>
      <w:tr w:rsidR="007E3B55" w:rsidRPr="00077F11" w14:paraId="4BABC7B6"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55A590A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 xml:space="preserve">ROZSAH POŽADOVANÝCH ČINNOSTÍ </w:t>
            </w:r>
          </w:p>
        </w:tc>
      </w:tr>
      <w:tr w:rsidR="007E3B55" w:rsidRPr="00077F11" w14:paraId="05CB9775" w14:textId="77777777" w:rsidTr="009431DC">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14:paraId="181977EC" w14:textId="026FE377" w:rsidR="007E3B55" w:rsidRPr="00077F11" w:rsidRDefault="007E3B55" w:rsidP="008E10B9">
            <w:pPr>
              <w:pStyle w:val="Odstavecseseznamem"/>
              <w:keepLines/>
              <w:widowControl w:val="0"/>
              <w:numPr>
                <w:ilvl w:val="0"/>
                <w:numId w:val="95"/>
              </w:numPr>
              <w:spacing w:before="20" w:after="20" w:line="288" w:lineRule="auto"/>
              <w:jc w:val="left"/>
              <w:rPr>
                <w:rFonts w:cstheme="minorHAnsi"/>
                <w:sz w:val="16"/>
                <w:szCs w:val="16"/>
              </w:rPr>
            </w:pPr>
            <w:r w:rsidRPr="00077F11">
              <w:rPr>
                <w:rFonts w:cstheme="minorHAnsi"/>
                <w:sz w:val="16"/>
                <w:szCs w:val="16"/>
              </w:rPr>
              <w:t xml:space="preserve">Provoz systému DMS: </w:t>
            </w:r>
          </w:p>
          <w:p w14:paraId="241A544E" w14:textId="226BB2B0"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kontrola stavu všech komponentů systému – komodita </w:t>
            </w:r>
            <w:r w:rsidR="00981E14" w:rsidRPr="00077F11">
              <w:rPr>
                <w:rFonts w:cstheme="minorHAnsi"/>
                <w:sz w:val="16"/>
                <w:szCs w:val="16"/>
              </w:rPr>
              <w:t>K2</w:t>
            </w:r>
            <w:r w:rsidRPr="00077F11">
              <w:rPr>
                <w:rFonts w:cstheme="minorHAnsi"/>
                <w:sz w:val="16"/>
                <w:szCs w:val="16"/>
              </w:rPr>
              <w:t xml:space="preserve"> zakázky</w:t>
            </w:r>
          </w:p>
          <w:p w14:paraId="2120F753" w14:textId="13DE4BF5"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kontrola služeb (na denní bázi), </w:t>
            </w:r>
          </w:p>
          <w:p w14:paraId="08BCED78"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kontrola logů (na denní bázi), </w:t>
            </w:r>
          </w:p>
          <w:p w14:paraId="52EEBE8E"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kontrola monitoringu služby (na denní bázi),</w:t>
            </w:r>
          </w:p>
          <w:p w14:paraId="2C111CA3" w14:textId="4CF4B663"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kontrola výkonu/odezvy služeb </w:t>
            </w:r>
            <w:r w:rsidR="009C2527" w:rsidRPr="00077F11">
              <w:rPr>
                <w:rFonts w:cstheme="minorHAnsi"/>
                <w:sz w:val="16"/>
                <w:szCs w:val="16"/>
              </w:rPr>
              <w:t>systému</w:t>
            </w:r>
            <w:r w:rsidRPr="00077F11">
              <w:rPr>
                <w:rFonts w:cstheme="minorHAnsi"/>
                <w:sz w:val="16"/>
                <w:szCs w:val="16"/>
              </w:rPr>
              <w:t xml:space="preserve"> (na denní bázi),</w:t>
            </w:r>
          </w:p>
          <w:p w14:paraId="278464E5" w14:textId="39C18C31"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kontrola alokace zdrojů CPU, paměť, úložiště, komponenty systému (na denní bázi),</w:t>
            </w:r>
          </w:p>
          <w:p w14:paraId="512C03F9" w14:textId="20A14EEF" w:rsidR="008E10B9" w:rsidRPr="00077F11" w:rsidRDefault="008E10B9"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profylaktické činnosti,</w:t>
            </w:r>
          </w:p>
          <w:p w14:paraId="1D1F6A34"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návrh preventivních opatření vyplývající z monitoringu a profylaktických činností s cílem předejít možným výpadkům a omezením služby,</w:t>
            </w:r>
          </w:p>
          <w:p w14:paraId="593A0B88" w14:textId="3C04546D"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vyhodnocení a řešení funkčních a výkonnostních problémů </w:t>
            </w:r>
            <w:r w:rsidR="008E10B9" w:rsidRPr="00077F11">
              <w:rPr>
                <w:rFonts w:cstheme="minorHAnsi"/>
                <w:sz w:val="16"/>
                <w:szCs w:val="16"/>
              </w:rPr>
              <w:t>systému</w:t>
            </w:r>
            <w:r w:rsidRPr="00077F11">
              <w:rPr>
                <w:rFonts w:cstheme="minorHAnsi"/>
                <w:sz w:val="16"/>
                <w:szCs w:val="16"/>
              </w:rPr>
              <w:t>,</w:t>
            </w:r>
          </w:p>
          <w:p w14:paraId="22D9348E" w14:textId="762905AA"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provádění servisních a diagnostických služeb při závadě </w:t>
            </w:r>
            <w:r w:rsidR="008E10B9" w:rsidRPr="00077F11">
              <w:rPr>
                <w:rFonts w:cstheme="minorHAnsi"/>
                <w:sz w:val="16"/>
                <w:szCs w:val="16"/>
              </w:rPr>
              <w:t>systému</w:t>
            </w:r>
            <w:r w:rsidRPr="00077F11">
              <w:rPr>
                <w:rFonts w:cstheme="minorHAnsi"/>
                <w:sz w:val="16"/>
                <w:szCs w:val="16"/>
              </w:rPr>
              <w:t>,</w:t>
            </w:r>
          </w:p>
          <w:p w14:paraId="01C1DE64" w14:textId="1ECB547A"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odborná technická podpora a odstraňování závad v předmětné oblasti,</w:t>
            </w:r>
          </w:p>
          <w:p w14:paraId="057D5BA7"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provádění záloh dotčeného komponentu/serveru před každou změnou,</w:t>
            </w:r>
          </w:p>
          <w:p w14:paraId="3531C76C"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zálohování bude prováděno centrální službou Zadavatele,</w:t>
            </w:r>
          </w:p>
          <w:p w14:paraId="51BC5C15"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vedení provozního deníku služby.</w:t>
            </w:r>
          </w:p>
          <w:p w14:paraId="422564C3" w14:textId="34E609B8" w:rsidR="007E3B55" w:rsidRPr="00077F11" w:rsidRDefault="007E3B55" w:rsidP="008E10B9">
            <w:pPr>
              <w:pStyle w:val="Odstavecseseznamem"/>
              <w:keepLines/>
              <w:widowControl w:val="0"/>
              <w:numPr>
                <w:ilvl w:val="0"/>
                <w:numId w:val="95"/>
              </w:numPr>
              <w:spacing w:before="20" w:after="20" w:line="288" w:lineRule="auto"/>
              <w:jc w:val="left"/>
              <w:rPr>
                <w:rFonts w:cstheme="minorHAnsi"/>
                <w:sz w:val="16"/>
                <w:szCs w:val="16"/>
              </w:rPr>
            </w:pPr>
            <w:r w:rsidRPr="00077F11">
              <w:rPr>
                <w:rFonts w:cstheme="minorHAnsi"/>
                <w:sz w:val="16"/>
                <w:szCs w:val="16"/>
              </w:rPr>
              <w:t>Správa systému DMS:</w:t>
            </w:r>
          </w:p>
          <w:p w14:paraId="2F9767CE"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kontrola dostupnosti aktualizací a nových verzí software a dalších opravných balíků výrobce (na měsíční bázi),</w:t>
            </w:r>
          </w:p>
          <w:p w14:paraId="5E7610F1"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údržba služby – všech komponentů řešení, </w:t>
            </w:r>
          </w:p>
          <w:p w14:paraId="7274D5D9"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analýza vhodnosti a potřebnosti implementace opravného / aktualizačního balíku,</w:t>
            </w:r>
          </w:p>
          <w:p w14:paraId="073CE00B"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návrh opatření a postupu implementace opravného / aktualizačního balíku ke schválení Zadavateli,</w:t>
            </w:r>
          </w:p>
          <w:p w14:paraId="456BC35D"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předkládání návrhů na optimalizaci služby (na kvartální bázi),</w:t>
            </w:r>
          </w:p>
          <w:p w14:paraId="0C217003" w14:textId="58EC97DC" w:rsidR="008E10B9" w:rsidRPr="00077F11" w:rsidRDefault="008E10B9"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instalace a provedení změn dle schválených návrhů opatření (implementace i více opatření bude souhrnně prováděna souhrnně v termínech dle závažnosti, nejdéle 1x kvartálně),</w:t>
            </w:r>
          </w:p>
          <w:p w14:paraId="2A343C31" w14:textId="77777777" w:rsidR="008E10B9" w:rsidRPr="00077F11" w:rsidRDefault="008E10B9" w:rsidP="008E10B9">
            <w:pPr>
              <w:pStyle w:val="Odstavecseseznamem"/>
              <w:numPr>
                <w:ilvl w:val="0"/>
                <w:numId w:val="95"/>
              </w:numPr>
              <w:rPr>
                <w:rFonts w:cstheme="minorHAnsi"/>
                <w:sz w:val="16"/>
                <w:szCs w:val="16"/>
              </w:rPr>
            </w:pPr>
            <w:r w:rsidRPr="00077F11">
              <w:rPr>
                <w:rFonts w:cstheme="minorHAnsi"/>
                <w:sz w:val="16"/>
                <w:szCs w:val="16"/>
              </w:rPr>
              <w:t xml:space="preserve">Zajištění </w:t>
            </w:r>
            <w:proofErr w:type="spellStart"/>
            <w:r w:rsidRPr="00077F11">
              <w:rPr>
                <w:rFonts w:cstheme="minorHAnsi"/>
                <w:sz w:val="16"/>
                <w:szCs w:val="16"/>
              </w:rPr>
              <w:t>maintenance</w:t>
            </w:r>
            <w:proofErr w:type="spellEnd"/>
            <w:r w:rsidRPr="00077F11">
              <w:rPr>
                <w:rFonts w:cstheme="minorHAnsi"/>
                <w:sz w:val="16"/>
                <w:szCs w:val="16"/>
              </w:rPr>
              <w:t>:</w:t>
            </w:r>
          </w:p>
          <w:p w14:paraId="30F5E178" w14:textId="0AA1F104" w:rsidR="008E10B9" w:rsidRPr="00077F11" w:rsidRDefault="008E10B9" w:rsidP="008E10B9">
            <w:pPr>
              <w:pStyle w:val="Odstavecseseznamem"/>
              <w:numPr>
                <w:ilvl w:val="1"/>
                <w:numId w:val="95"/>
              </w:numPr>
              <w:rPr>
                <w:rFonts w:cstheme="minorHAnsi"/>
                <w:sz w:val="16"/>
                <w:szCs w:val="16"/>
              </w:rPr>
            </w:pPr>
            <w:r w:rsidRPr="00077F11">
              <w:rPr>
                <w:rFonts w:cstheme="minorHAnsi"/>
                <w:sz w:val="16"/>
                <w:szCs w:val="16"/>
              </w:rPr>
              <w:t xml:space="preserve">Zajištění a dodávka </w:t>
            </w:r>
            <w:proofErr w:type="spellStart"/>
            <w:r w:rsidRPr="00077F11">
              <w:rPr>
                <w:rFonts w:cstheme="minorHAnsi"/>
                <w:sz w:val="16"/>
                <w:szCs w:val="16"/>
              </w:rPr>
              <w:t>maintenance</w:t>
            </w:r>
            <w:proofErr w:type="spellEnd"/>
            <w:r w:rsidRPr="00077F11">
              <w:rPr>
                <w:rFonts w:cstheme="minorHAnsi"/>
                <w:sz w:val="16"/>
                <w:szCs w:val="16"/>
              </w:rPr>
              <w:t xml:space="preserve"> (nových a opravných verzí software a aktualizací) systému v rámci smluvního paušálu,</w:t>
            </w:r>
          </w:p>
          <w:p w14:paraId="63D77EE0" w14:textId="77777777" w:rsidR="008E10B9" w:rsidRPr="00077F11" w:rsidRDefault="008E10B9" w:rsidP="008E10B9">
            <w:pPr>
              <w:pStyle w:val="Odstavecseseznamem"/>
              <w:numPr>
                <w:ilvl w:val="1"/>
                <w:numId w:val="95"/>
              </w:numPr>
              <w:rPr>
                <w:rFonts w:cstheme="minorHAnsi"/>
                <w:sz w:val="16"/>
                <w:szCs w:val="16"/>
              </w:rPr>
            </w:pPr>
            <w:r w:rsidRPr="00077F11">
              <w:rPr>
                <w:rFonts w:cstheme="minorHAnsi"/>
                <w:sz w:val="16"/>
                <w:szCs w:val="16"/>
              </w:rPr>
              <w:t xml:space="preserve">Zajištění a dodávka legislativních aktualizací pro zajištění shody systému IDM s platnou legislativou v rámci paušálu  </w:t>
            </w:r>
          </w:p>
          <w:p w14:paraId="389A8973" w14:textId="77777777" w:rsidR="007E3B55" w:rsidRPr="00077F11" w:rsidRDefault="007E3B55" w:rsidP="008E10B9">
            <w:pPr>
              <w:pStyle w:val="Odstavecseseznamem"/>
              <w:keepLines/>
              <w:widowControl w:val="0"/>
              <w:numPr>
                <w:ilvl w:val="0"/>
                <w:numId w:val="95"/>
              </w:numPr>
              <w:spacing w:before="20" w:after="20" w:line="288" w:lineRule="auto"/>
              <w:jc w:val="left"/>
              <w:rPr>
                <w:rFonts w:cstheme="minorHAnsi"/>
                <w:sz w:val="16"/>
                <w:szCs w:val="16"/>
              </w:rPr>
            </w:pPr>
            <w:r w:rsidRPr="00077F11">
              <w:rPr>
                <w:rFonts w:cstheme="minorHAnsi"/>
                <w:sz w:val="16"/>
                <w:szCs w:val="16"/>
              </w:rPr>
              <w:t>Správa a aktualizace provozní dokumentace v rozsahu:</w:t>
            </w:r>
          </w:p>
          <w:p w14:paraId="1B97E52F"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provozní deník služby – osoba, číslo požadavku z SD systému, popis prováděné činnosti, výsledek činnosti (úspěch/selhání), doba trvání)</w:t>
            </w:r>
          </w:p>
          <w:p w14:paraId="2D3FFED6"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aktuální přehled a schéma infrastruktury služby,</w:t>
            </w:r>
          </w:p>
          <w:p w14:paraId="0B202B84"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 xml:space="preserve">aktuální konfigurace komponentů služby,  </w:t>
            </w:r>
          </w:p>
          <w:p w14:paraId="6C321D46"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aktuální přehled provozních parametrů služby,</w:t>
            </w:r>
          </w:p>
          <w:p w14:paraId="5999FAB8" w14:textId="77777777" w:rsidR="007E3B55" w:rsidRPr="00077F11" w:rsidRDefault="007E3B55" w:rsidP="008E10B9">
            <w:pPr>
              <w:pStyle w:val="Odstavecseseznamem"/>
              <w:keepLines/>
              <w:widowControl w:val="0"/>
              <w:numPr>
                <w:ilvl w:val="1"/>
                <w:numId w:val="95"/>
              </w:numPr>
              <w:spacing w:before="20" w:after="20" w:line="288" w:lineRule="auto"/>
              <w:jc w:val="left"/>
              <w:rPr>
                <w:rFonts w:cstheme="minorHAnsi"/>
                <w:sz w:val="16"/>
                <w:szCs w:val="16"/>
              </w:rPr>
            </w:pPr>
            <w:r w:rsidRPr="00077F11">
              <w:rPr>
                <w:rFonts w:cstheme="minorHAnsi"/>
                <w:sz w:val="16"/>
                <w:szCs w:val="16"/>
              </w:rPr>
              <w:t>správa konfigurací předmětné služby,</w:t>
            </w:r>
          </w:p>
          <w:p w14:paraId="03343B17" w14:textId="77777777" w:rsidR="007E3B55" w:rsidRPr="00077F11" w:rsidRDefault="007E3B55" w:rsidP="008E10B9">
            <w:pPr>
              <w:pStyle w:val="Odstavecseseznamem"/>
              <w:keepLines/>
              <w:widowControl w:val="0"/>
              <w:numPr>
                <w:ilvl w:val="0"/>
                <w:numId w:val="95"/>
              </w:numPr>
              <w:spacing w:before="20" w:after="20" w:line="288" w:lineRule="auto"/>
              <w:jc w:val="left"/>
              <w:rPr>
                <w:rFonts w:cstheme="minorHAnsi"/>
                <w:sz w:val="16"/>
                <w:szCs w:val="16"/>
              </w:rPr>
            </w:pPr>
            <w:r w:rsidRPr="00077F11">
              <w:rPr>
                <w:rFonts w:cstheme="minorHAnsi"/>
                <w:sz w:val="16"/>
                <w:szCs w:val="16"/>
              </w:rPr>
              <w:lastRenderedPageBreak/>
              <w:t>Účast na jednání provozních a pracovních týmů Zadavatele (1x měsíčně, na výzvu Zadavatele)</w:t>
            </w:r>
          </w:p>
        </w:tc>
      </w:tr>
      <w:tr w:rsidR="007E3B55" w:rsidRPr="00077F11" w14:paraId="77193A47"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6E7E1C86"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lastRenderedPageBreak/>
              <w:t>SERVICE LEVEL AGREEMENT (SLA)</w:t>
            </w:r>
          </w:p>
        </w:tc>
      </w:tr>
      <w:tr w:rsidR="007E3B55" w:rsidRPr="00077F11" w14:paraId="48EBD633"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1DDD9F38"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14:paraId="5A31F0B3" w14:textId="77777777" w:rsidR="007E3B55" w:rsidRPr="00077F11" w:rsidRDefault="007E3B55" w:rsidP="009431DC">
            <w:pPr>
              <w:pStyle w:val="Zkladntext"/>
              <w:keepLines/>
              <w:widowControl w:val="0"/>
              <w:jc w:val="center"/>
              <w:rPr>
                <w:rFonts w:cstheme="minorHAnsi"/>
                <w:sz w:val="16"/>
                <w:szCs w:val="16"/>
              </w:rPr>
            </w:pPr>
            <w:r w:rsidRPr="00077F11">
              <w:rPr>
                <w:rFonts w:cstheme="minorHAnsi"/>
                <w:sz w:val="16"/>
                <w:szCs w:val="16"/>
              </w:rPr>
              <w:t>1 kalendářní měsíc</w:t>
            </w:r>
          </w:p>
        </w:tc>
      </w:tr>
      <w:tr w:rsidR="007E3B55" w:rsidRPr="00077F11" w14:paraId="4EE1A47A"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14:paraId="1A852DD5"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23C0CEA"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14:paraId="54C819E4"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Hodnota</w:t>
            </w:r>
          </w:p>
        </w:tc>
        <w:tc>
          <w:tcPr>
            <w:tcW w:w="2395" w:type="dxa"/>
            <w:gridSpan w:val="4"/>
            <w:tcBorders>
              <w:top w:val="single" w:sz="6" w:space="0" w:color="auto"/>
              <w:left w:val="single" w:sz="6" w:space="0" w:color="auto"/>
              <w:bottom w:val="single" w:sz="6" w:space="0" w:color="auto"/>
            </w:tcBorders>
            <w:shd w:val="clear" w:color="auto" w:fill="DBE5F1"/>
            <w:vAlign w:val="center"/>
          </w:tcPr>
          <w:p w14:paraId="1B96121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Max počet za období</w:t>
            </w:r>
          </w:p>
        </w:tc>
        <w:tc>
          <w:tcPr>
            <w:tcW w:w="440" w:type="dxa"/>
            <w:tcBorders>
              <w:top w:val="single" w:sz="6" w:space="0" w:color="auto"/>
              <w:bottom w:val="single" w:sz="6" w:space="0" w:color="auto"/>
              <w:right w:val="double" w:sz="4" w:space="0" w:color="auto"/>
            </w:tcBorders>
            <w:shd w:val="clear" w:color="auto" w:fill="DBE5F1"/>
            <w:vAlign w:val="center"/>
          </w:tcPr>
          <w:p w14:paraId="67414ADB"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75B1E6C7"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416FABE5"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14:paraId="74224648"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14:paraId="61EF2D0B" w14:textId="75939192" w:rsidR="007E3B55"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98</w:t>
            </w:r>
          </w:p>
        </w:tc>
        <w:tc>
          <w:tcPr>
            <w:tcW w:w="2395" w:type="dxa"/>
            <w:gridSpan w:val="4"/>
            <w:tcBorders>
              <w:top w:val="single" w:sz="6" w:space="0" w:color="auto"/>
              <w:left w:val="single" w:sz="6" w:space="0" w:color="auto"/>
              <w:bottom w:val="single" w:sz="6" w:space="0" w:color="auto"/>
            </w:tcBorders>
          </w:tcPr>
          <w:p w14:paraId="2F9FE6A0"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245F439F"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0FB1DDD0"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44EF4D17"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14:paraId="2B6D3B4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14:paraId="1888F1E9"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8–17 (9x5)</w:t>
            </w:r>
          </w:p>
        </w:tc>
        <w:tc>
          <w:tcPr>
            <w:tcW w:w="2395" w:type="dxa"/>
            <w:gridSpan w:val="4"/>
            <w:tcBorders>
              <w:top w:val="single" w:sz="6" w:space="0" w:color="auto"/>
              <w:left w:val="single" w:sz="6" w:space="0" w:color="auto"/>
              <w:bottom w:val="single" w:sz="6" w:space="0" w:color="auto"/>
            </w:tcBorders>
          </w:tcPr>
          <w:p w14:paraId="58B53190"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3A3B4AD0"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02593DB0"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35973CA5"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14:paraId="05FE55B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092C1EA9" w14:textId="6CED99AF" w:rsidR="007E3B55"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14:paraId="7CA0FB8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46DF5F56"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06E5DBC6"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34A03B71"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14:paraId="021521D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7FC0F485" w14:textId="2883CA24" w:rsidR="007E3B55" w:rsidRPr="00077F11" w:rsidRDefault="00AE74AE" w:rsidP="009431DC">
            <w:pPr>
              <w:keepLines/>
              <w:widowControl w:val="0"/>
              <w:spacing w:before="20" w:after="20"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14:paraId="28719F56"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29FA6AF4"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513EADD0"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3B2CF932"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14:paraId="4760CAD4"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14:paraId="675214C9"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15</w:t>
            </w:r>
          </w:p>
        </w:tc>
        <w:tc>
          <w:tcPr>
            <w:tcW w:w="2395" w:type="dxa"/>
            <w:gridSpan w:val="4"/>
            <w:tcBorders>
              <w:top w:val="single" w:sz="6" w:space="0" w:color="auto"/>
              <w:left w:val="single" w:sz="6" w:space="0" w:color="auto"/>
              <w:bottom w:val="single" w:sz="6" w:space="0" w:color="auto"/>
            </w:tcBorders>
          </w:tcPr>
          <w:p w14:paraId="52F440D4"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14:paraId="7F67EEBC"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1C1B644A"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6C9EE6C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14:paraId="2708D89B"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196A8AA7"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2</w:t>
            </w:r>
          </w:p>
        </w:tc>
        <w:tc>
          <w:tcPr>
            <w:tcW w:w="2395" w:type="dxa"/>
            <w:gridSpan w:val="4"/>
            <w:tcBorders>
              <w:top w:val="single" w:sz="6" w:space="0" w:color="auto"/>
              <w:left w:val="single" w:sz="6" w:space="0" w:color="auto"/>
              <w:bottom w:val="single" w:sz="6" w:space="0" w:color="auto"/>
            </w:tcBorders>
          </w:tcPr>
          <w:p w14:paraId="2755E211"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440" w:type="dxa"/>
            <w:tcBorders>
              <w:top w:val="single" w:sz="6" w:space="0" w:color="auto"/>
              <w:bottom w:val="single" w:sz="6" w:space="0" w:color="auto"/>
              <w:right w:val="double" w:sz="4" w:space="0" w:color="auto"/>
            </w:tcBorders>
          </w:tcPr>
          <w:p w14:paraId="24CE5EE6"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255159B9"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61E33057"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14:paraId="63C2620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333894DE"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2395" w:type="dxa"/>
            <w:gridSpan w:val="4"/>
            <w:tcBorders>
              <w:top w:val="single" w:sz="6" w:space="0" w:color="auto"/>
              <w:left w:val="single" w:sz="6" w:space="0" w:color="auto"/>
              <w:bottom w:val="single" w:sz="6" w:space="0" w:color="auto"/>
            </w:tcBorders>
          </w:tcPr>
          <w:p w14:paraId="1CB3E410"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440" w:type="dxa"/>
            <w:tcBorders>
              <w:top w:val="single" w:sz="6" w:space="0" w:color="auto"/>
              <w:bottom w:val="single" w:sz="6" w:space="0" w:color="auto"/>
              <w:right w:val="double" w:sz="4" w:space="0" w:color="auto"/>
            </w:tcBorders>
          </w:tcPr>
          <w:p w14:paraId="3C41045E"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225986CC" w14:textId="77777777" w:rsidTr="009431DC">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3CEBE44D"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14:paraId="40A22C7F"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2891EBC4"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2395" w:type="dxa"/>
            <w:gridSpan w:val="4"/>
            <w:tcBorders>
              <w:top w:val="single" w:sz="6" w:space="0" w:color="auto"/>
              <w:left w:val="single" w:sz="6" w:space="0" w:color="auto"/>
              <w:bottom w:val="single" w:sz="6" w:space="0" w:color="auto"/>
            </w:tcBorders>
          </w:tcPr>
          <w:p w14:paraId="010E79B3"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t>10</w:t>
            </w:r>
          </w:p>
        </w:tc>
        <w:tc>
          <w:tcPr>
            <w:tcW w:w="440" w:type="dxa"/>
            <w:tcBorders>
              <w:top w:val="single" w:sz="6" w:space="0" w:color="auto"/>
              <w:bottom w:val="single" w:sz="6" w:space="0" w:color="auto"/>
              <w:right w:val="double" w:sz="4" w:space="0" w:color="auto"/>
            </w:tcBorders>
          </w:tcPr>
          <w:p w14:paraId="235F840C"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708F6062" w14:textId="77777777" w:rsidTr="009431DC">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5F94F532"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Upřesnění kategorií incidentů a závad (zpřesnění globálních definic daných servisní smlouvou)</w:t>
            </w:r>
          </w:p>
        </w:tc>
      </w:tr>
      <w:tr w:rsidR="007E3B55" w:rsidRPr="00077F11" w14:paraId="3C152764"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47717042"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14:paraId="65EC7A1A"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Nefunkčnost systému</w:t>
            </w:r>
          </w:p>
        </w:tc>
      </w:tr>
      <w:tr w:rsidR="007E3B55" w:rsidRPr="00077F11" w14:paraId="703305D7"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1294E90B"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14:paraId="75BD09EF"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Snížený výkon či odezva služby</w:t>
            </w:r>
          </w:p>
        </w:tc>
      </w:tr>
      <w:tr w:rsidR="007E3B55" w:rsidRPr="00077F11" w14:paraId="120CBFC7" w14:textId="77777777" w:rsidTr="009431DC">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7073F839"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14:paraId="2C068AEF" w14:textId="77777777" w:rsidR="007E3B55" w:rsidRPr="00077F11" w:rsidRDefault="007E3B55" w:rsidP="009431DC">
            <w:pPr>
              <w:pStyle w:val="Zkladntext"/>
              <w:keepLines/>
              <w:widowControl w:val="0"/>
              <w:tabs>
                <w:tab w:val="left" w:pos="2055"/>
              </w:tabs>
              <w:jc w:val="left"/>
              <w:rPr>
                <w:rFonts w:cstheme="minorHAnsi"/>
                <w:sz w:val="16"/>
                <w:szCs w:val="16"/>
              </w:rPr>
            </w:pPr>
            <w:r w:rsidRPr="00077F11">
              <w:rPr>
                <w:rFonts w:cstheme="minorHAnsi"/>
                <w:sz w:val="16"/>
                <w:szCs w:val="16"/>
              </w:rPr>
              <w:t>Ostatní závady nespadající do kategorie A nebo B.</w:t>
            </w:r>
          </w:p>
        </w:tc>
      </w:tr>
      <w:tr w:rsidR="007E3B55" w:rsidRPr="00077F11" w14:paraId="62819B28" w14:textId="77777777" w:rsidTr="009431DC">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0E25FDAD"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lang w:eastAsia="cs-CZ"/>
              </w:rPr>
              <w:t xml:space="preserve">Způsob kontroly </w:t>
            </w:r>
          </w:p>
        </w:tc>
      </w:tr>
      <w:tr w:rsidR="007E3B55" w:rsidRPr="00077F11" w14:paraId="694F1804" w14:textId="77777777" w:rsidTr="009431DC">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14:paraId="212A280C" w14:textId="77777777" w:rsidR="007E3B55" w:rsidRPr="00077F11" w:rsidRDefault="007E3B55" w:rsidP="009431DC">
            <w:pPr>
              <w:pStyle w:val="Default"/>
              <w:keepLines/>
              <w:widowControl w:val="0"/>
              <w:tabs>
                <w:tab w:val="left" w:pos="851"/>
              </w:tabs>
              <w:spacing w:before="20" w:after="20" w:line="288" w:lineRule="auto"/>
              <w:jc w:val="both"/>
              <w:rPr>
                <w:rFonts w:asciiTheme="minorHAnsi" w:hAnsiTheme="minorHAnsi" w:cstheme="minorHAnsi"/>
                <w:color w:val="auto"/>
                <w:sz w:val="16"/>
                <w:szCs w:val="16"/>
                <w:lang w:eastAsia="en-US"/>
              </w:rPr>
            </w:pPr>
            <w:r w:rsidRPr="00077F11">
              <w:rPr>
                <w:rFonts w:asciiTheme="minorHAnsi" w:hAnsiTheme="minorHAnsi" w:cstheme="minorHAnsi"/>
                <w:color w:val="auto"/>
                <w:sz w:val="16"/>
                <w:szCs w:val="16"/>
                <w:lang w:eastAsia="en-US"/>
              </w:rPr>
              <w:t xml:space="preserve">Do dostupnosti jsou počítány pouze incidenty typu A, incidenty kategorie B a C se do vyhodnocení celkové dostupnosti nezahrnují. </w:t>
            </w:r>
            <w:r w:rsidRPr="00077F11">
              <w:rPr>
                <w:rFonts w:asciiTheme="minorHAnsi" w:hAnsiTheme="minorHAnsi" w:cstheme="minorHAnsi"/>
                <w:sz w:val="16"/>
                <w:szCs w:val="16"/>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terminálové farmy ve všech lokalitách. Měření bude prováděno jako součást monitoringu.</w:t>
            </w:r>
          </w:p>
        </w:tc>
      </w:tr>
      <w:tr w:rsidR="007E3B55" w:rsidRPr="00077F11" w14:paraId="6FBE0A47"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1A59527B"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PODMÍNKY A OMEZENÍ SLUŽBY</w:t>
            </w:r>
          </w:p>
        </w:tc>
      </w:tr>
      <w:tr w:rsidR="007E3B55" w:rsidRPr="00077F11" w14:paraId="2503D1EA"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689D3E93"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7376861C" w14:textId="154C462E" w:rsidR="007E3B55" w:rsidRPr="00077F11" w:rsidRDefault="007E3B55" w:rsidP="007E3B55">
            <w:pPr>
              <w:keepLines/>
              <w:widowControl w:val="0"/>
              <w:spacing w:before="20" w:after="20" w:line="288" w:lineRule="auto"/>
              <w:jc w:val="left"/>
              <w:rPr>
                <w:rFonts w:cstheme="minorHAnsi"/>
                <w:sz w:val="16"/>
                <w:szCs w:val="16"/>
              </w:rPr>
            </w:pPr>
            <w:r w:rsidRPr="00077F11">
              <w:rPr>
                <w:rFonts w:cstheme="minorHAnsi"/>
                <w:sz w:val="16"/>
                <w:szCs w:val="16"/>
              </w:rPr>
              <w:t>Počet systémů pro správu pro správu provozních dokumentů</w:t>
            </w:r>
          </w:p>
        </w:tc>
      </w:tr>
      <w:tr w:rsidR="007E3B55" w:rsidRPr="00077F11" w14:paraId="65AFFA1F"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1E98CDA9"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14:paraId="67168317" w14:textId="77777777" w:rsidR="007E3B55" w:rsidRPr="00077F11" w:rsidRDefault="007E3B55" w:rsidP="009431DC">
            <w:pPr>
              <w:keepLines/>
              <w:widowControl w:val="0"/>
              <w:spacing w:before="20" w:after="20" w:line="288" w:lineRule="auto"/>
              <w:jc w:val="left"/>
              <w:rPr>
                <w:rFonts w:cstheme="minorHAnsi"/>
                <w:sz w:val="16"/>
                <w:szCs w:val="16"/>
              </w:rPr>
            </w:pPr>
          </w:p>
        </w:tc>
      </w:tr>
      <w:tr w:rsidR="007E3B55" w:rsidRPr="00077F11" w14:paraId="478999A0" w14:textId="77777777" w:rsidTr="009431DC">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2B1B5F44" w14:textId="77777777" w:rsidR="007E3B55" w:rsidRPr="00077F11" w:rsidRDefault="007E3B55" w:rsidP="009431DC">
            <w:pPr>
              <w:pStyle w:val="Zkladntext"/>
              <w:keepLines/>
              <w:widowControl w:val="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54226BAC" w14:textId="77777777" w:rsidR="007E3B55" w:rsidRPr="00077F11" w:rsidRDefault="007E3B55" w:rsidP="009431DC">
            <w:pPr>
              <w:rPr>
                <w:rFonts w:cstheme="minorHAnsi"/>
                <w:sz w:val="16"/>
                <w:szCs w:val="16"/>
              </w:rPr>
            </w:pPr>
            <w:r w:rsidRPr="00077F11">
              <w:rPr>
                <w:rFonts w:cstheme="minorHAnsi"/>
                <w:sz w:val="16"/>
                <w:szCs w:val="16"/>
              </w:rPr>
              <w:t xml:space="preserve">Předmětem služby není zajištění provozu klientských koncových zařízení a podpora uživatelů aplikací. </w:t>
            </w:r>
          </w:p>
        </w:tc>
      </w:tr>
      <w:tr w:rsidR="007E3B55" w:rsidRPr="00077F11" w14:paraId="02608765" w14:textId="77777777" w:rsidTr="009431DC">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14:paraId="04D7576F" w14:textId="77777777" w:rsidR="007E3B55" w:rsidRPr="00077F11" w:rsidRDefault="007E3B55" w:rsidP="009431DC">
            <w:pPr>
              <w:pStyle w:val="Zkladntext"/>
              <w:keepLines/>
              <w:widowControl w:val="0"/>
              <w:jc w:val="left"/>
              <w:rPr>
                <w:rFonts w:cstheme="minorHAnsi"/>
                <w:sz w:val="16"/>
                <w:szCs w:val="16"/>
                <w:lang w:eastAsia="cs-CZ"/>
              </w:rPr>
            </w:pPr>
            <w:r w:rsidRPr="00077F11">
              <w:rPr>
                <w:rFonts w:cstheme="minorHAnsi"/>
                <w:sz w:val="16"/>
                <w:szCs w:val="16"/>
                <w:lang w:eastAsia="cs-CZ"/>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14:paraId="5441FBAA" w14:textId="77777777" w:rsidR="007E3B55" w:rsidRPr="00077F11" w:rsidRDefault="007E3B55" w:rsidP="009431DC">
            <w:pPr>
              <w:pStyle w:val="Zkladntext"/>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7E3B55" w:rsidRPr="00077F11" w14:paraId="72C78501"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4C36F0FA" w14:textId="77777777" w:rsidR="007E3B55" w:rsidRPr="00077F11" w:rsidRDefault="007E3B55" w:rsidP="009431DC">
            <w:pPr>
              <w:keepLines/>
              <w:widowControl w:val="0"/>
              <w:spacing w:before="20" w:after="20" w:line="288" w:lineRule="auto"/>
              <w:jc w:val="left"/>
              <w:rPr>
                <w:rFonts w:cstheme="minorHAnsi"/>
                <w:sz w:val="16"/>
                <w:szCs w:val="16"/>
              </w:rPr>
            </w:pPr>
            <w:r w:rsidRPr="00077F11">
              <w:rPr>
                <w:rFonts w:cstheme="minorHAnsi"/>
                <w:sz w:val="16"/>
                <w:szCs w:val="16"/>
              </w:rPr>
              <w:br w:type="page"/>
              <w:t>KRÁTKÝ POPIS STAVU PROSTŘEDÍ</w:t>
            </w:r>
          </w:p>
        </w:tc>
      </w:tr>
      <w:tr w:rsidR="007E3B55" w:rsidRPr="00077F11" w14:paraId="08F2CC99" w14:textId="77777777" w:rsidTr="009431DC">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6B467491" w14:textId="721C5F29" w:rsidR="007E3B55" w:rsidRPr="00077F11" w:rsidRDefault="007E3B55" w:rsidP="00E82663">
            <w:pPr>
              <w:keepLines/>
              <w:widowControl w:val="0"/>
              <w:spacing w:before="20" w:after="20" w:line="288" w:lineRule="auto"/>
              <w:jc w:val="left"/>
              <w:rPr>
                <w:rFonts w:cstheme="minorHAnsi"/>
                <w:sz w:val="16"/>
                <w:szCs w:val="16"/>
              </w:rPr>
            </w:pPr>
            <w:r w:rsidRPr="00077F11">
              <w:rPr>
                <w:rFonts w:cstheme="minorHAnsi"/>
                <w:sz w:val="16"/>
                <w:szCs w:val="16"/>
              </w:rPr>
              <w:t xml:space="preserve">Počet systémů </w:t>
            </w:r>
            <w:r w:rsidR="00E82663" w:rsidRPr="00077F11">
              <w:rPr>
                <w:rFonts w:cstheme="minorHAnsi"/>
                <w:sz w:val="16"/>
                <w:szCs w:val="16"/>
              </w:rPr>
              <w:t>DMS</w:t>
            </w:r>
            <w:r w:rsidRPr="00077F11">
              <w:rPr>
                <w:rFonts w:cstheme="minorHAnsi"/>
                <w:sz w:val="16"/>
                <w:szCs w:val="16"/>
              </w:rPr>
              <w:t xml:space="preserve"> - 1</w:t>
            </w:r>
          </w:p>
        </w:tc>
      </w:tr>
      <w:bookmarkEnd w:id="3"/>
      <w:bookmarkEnd w:id="4"/>
    </w:tbl>
    <w:p w14:paraId="29C7467A" w14:textId="381BF00F" w:rsidR="00F90E6C" w:rsidRPr="00077F11" w:rsidRDefault="00F90E6C" w:rsidP="00F90E6C">
      <w:pPr>
        <w:pStyle w:val="Zkladntext"/>
        <w:rPr>
          <w:rFonts w:cstheme="minorHAnsi"/>
          <w:lang w:eastAsia="cs-CZ"/>
        </w:rPr>
      </w:pPr>
    </w:p>
    <w:p w14:paraId="22D53CB4" w14:textId="69868347" w:rsidR="006B234A" w:rsidRPr="00077F11" w:rsidRDefault="006B234A" w:rsidP="00F90E6C">
      <w:pPr>
        <w:pStyle w:val="Zkladntext"/>
        <w:rPr>
          <w:rFonts w:cstheme="minorHAnsi"/>
          <w:lang w:eastAsia="cs-CZ"/>
        </w:rPr>
      </w:pPr>
    </w:p>
    <w:p w14:paraId="68673C58" w14:textId="5B82D7FB" w:rsidR="006B234A" w:rsidRPr="00077F11" w:rsidRDefault="006B234A" w:rsidP="00F90E6C">
      <w:pPr>
        <w:pStyle w:val="Zkladntext"/>
        <w:rPr>
          <w:rFonts w:cstheme="minorHAnsi"/>
          <w:lang w:eastAsia="cs-CZ"/>
        </w:rPr>
      </w:pPr>
    </w:p>
    <w:p w14:paraId="45A4941F" w14:textId="55D33E3B" w:rsidR="006B234A" w:rsidRPr="00077F11" w:rsidRDefault="006B234A" w:rsidP="00F90E6C">
      <w:pPr>
        <w:pStyle w:val="Zkladntext"/>
        <w:rPr>
          <w:rFonts w:cstheme="minorHAnsi"/>
          <w:lang w:eastAsia="cs-CZ"/>
        </w:rPr>
      </w:pPr>
    </w:p>
    <w:p w14:paraId="24073686" w14:textId="43C38B65" w:rsidR="006B234A" w:rsidRPr="00077F11" w:rsidRDefault="006B234A">
      <w:pPr>
        <w:spacing w:after="200" w:line="276" w:lineRule="auto"/>
        <w:jc w:val="left"/>
        <w:rPr>
          <w:rFonts w:cstheme="minorHAnsi"/>
          <w:lang w:eastAsia="cs-CZ"/>
        </w:rPr>
      </w:pPr>
      <w:r w:rsidRPr="00077F11">
        <w:rPr>
          <w:rFonts w:cstheme="minorHAnsi"/>
          <w:lang w:eastAsia="cs-CZ"/>
        </w:rPr>
        <w:br w:type="page"/>
      </w:r>
    </w:p>
    <w:p w14:paraId="6336DDF0" w14:textId="582969A7" w:rsidR="006B234A" w:rsidRPr="00077F11" w:rsidRDefault="006B234A" w:rsidP="006B234A">
      <w:pPr>
        <w:pStyle w:val="Nadpis2"/>
        <w:rPr>
          <w:rFonts w:asciiTheme="minorHAnsi" w:hAnsiTheme="minorHAnsi" w:cstheme="minorHAnsi"/>
        </w:rPr>
      </w:pPr>
      <w:r w:rsidRPr="00077F11">
        <w:rPr>
          <w:rFonts w:asciiTheme="minorHAnsi" w:hAnsiTheme="minorHAnsi" w:cstheme="minorHAnsi"/>
        </w:rPr>
        <w:lastRenderedPageBreak/>
        <w:t xml:space="preserve">Katalogový list S1.3 - </w:t>
      </w:r>
      <w:r w:rsidRPr="00077F11">
        <w:rPr>
          <w:rFonts w:asciiTheme="minorHAnsi" w:hAnsiTheme="minorHAnsi" w:cstheme="minorHAnsi"/>
          <w:sz w:val="20"/>
          <w:szCs w:val="20"/>
        </w:rPr>
        <w:t>Podpora systému řízení virtuálních desktopů</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142"/>
        <w:gridCol w:w="1121"/>
        <w:gridCol w:w="13"/>
        <w:gridCol w:w="708"/>
        <w:gridCol w:w="95"/>
        <w:gridCol w:w="1323"/>
        <w:gridCol w:w="336"/>
        <w:gridCol w:w="373"/>
        <w:gridCol w:w="178"/>
        <w:gridCol w:w="1649"/>
        <w:gridCol w:w="299"/>
      </w:tblGrid>
      <w:tr w:rsidR="006B234A" w:rsidRPr="00077F11" w14:paraId="0836EBC0"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17365D" w:themeFill="text2" w:themeFillShade="BF"/>
            <w:vAlign w:val="center"/>
          </w:tcPr>
          <w:p w14:paraId="4AED2F28" w14:textId="77777777" w:rsidR="006B234A" w:rsidRPr="00077F11" w:rsidRDefault="006B234A" w:rsidP="009C2527">
            <w:pPr>
              <w:pStyle w:val="Nadpis1"/>
              <w:numPr>
                <w:ilvl w:val="0"/>
                <w:numId w:val="0"/>
              </w:numPr>
              <w:rPr>
                <w:rFonts w:asciiTheme="minorHAnsi" w:hAnsiTheme="minorHAnsi" w:cstheme="minorHAnsi"/>
                <w:color w:val="FFFFFF" w:themeColor="background1"/>
                <w:sz w:val="18"/>
                <w:szCs w:val="18"/>
              </w:rPr>
            </w:pPr>
            <w:r w:rsidRPr="00077F11">
              <w:rPr>
                <w:rFonts w:asciiTheme="minorHAnsi" w:hAnsiTheme="minorHAnsi" w:cstheme="minorHAnsi"/>
                <w:b w:val="0"/>
                <w:color w:val="FFFFFF" w:themeColor="background1"/>
                <w:sz w:val="16"/>
                <w:szCs w:val="16"/>
              </w:rPr>
              <w:t>KATALOGOVÝ LIST</w:t>
            </w:r>
          </w:p>
        </w:tc>
      </w:tr>
      <w:tr w:rsidR="006B234A" w:rsidRPr="00077F11" w14:paraId="50A1CE6E" w14:textId="77777777" w:rsidTr="009C2527">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14:paraId="3DFECC8A" w14:textId="77777777" w:rsidR="006B234A" w:rsidRPr="00077F11" w:rsidRDefault="006B234A" w:rsidP="009C2527">
            <w:pPr>
              <w:keepLines/>
              <w:widowControl w:val="0"/>
              <w:spacing w:before="20" w:after="20" w:line="288" w:lineRule="auto"/>
              <w:jc w:val="left"/>
              <w:rPr>
                <w:rFonts w:cstheme="minorHAnsi"/>
                <w:b/>
                <w:sz w:val="18"/>
                <w:szCs w:val="18"/>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14:paraId="72F98EEA" w14:textId="11776117" w:rsidR="006B234A" w:rsidRPr="00077F11" w:rsidRDefault="003A3C2B" w:rsidP="009C2527">
            <w:pPr>
              <w:pStyle w:val="Nadpis1"/>
              <w:numPr>
                <w:ilvl w:val="0"/>
                <w:numId w:val="0"/>
              </w:numPr>
              <w:ind w:left="432" w:hanging="432"/>
              <w:rPr>
                <w:rFonts w:asciiTheme="minorHAnsi" w:hAnsiTheme="minorHAnsi" w:cstheme="minorHAnsi"/>
                <w:sz w:val="18"/>
                <w:szCs w:val="18"/>
              </w:rPr>
            </w:pPr>
            <w:r w:rsidRPr="00077F11">
              <w:rPr>
                <w:rFonts w:asciiTheme="minorHAnsi" w:hAnsiTheme="minorHAnsi" w:cstheme="minorHAnsi"/>
                <w:sz w:val="18"/>
                <w:szCs w:val="18"/>
              </w:rPr>
              <w:t>S-APP-</w:t>
            </w:r>
            <w:r w:rsidR="006B234A" w:rsidRPr="00077F11">
              <w:rPr>
                <w:rFonts w:asciiTheme="minorHAnsi" w:hAnsiTheme="minorHAnsi" w:cstheme="minorHAnsi"/>
                <w:sz w:val="18"/>
                <w:szCs w:val="18"/>
              </w:rPr>
              <w:t>TS</w:t>
            </w:r>
          </w:p>
        </w:tc>
        <w:tc>
          <w:tcPr>
            <w:tcW w:w="2210" w:type="dxa"/>
            <w:gridSpan w:val="4"/>
            <w:tcBorders>
              <w:top w:val="double" w:sz="4" w:space="0" w:color="auto"/>
              <w:left w:val="single" w:sz="4" w:space="0" w:color="auto"/>
              <w:bottom w:val="double" w:sz="4" w:space="0" w:color="auto"/>
              <w:right w:val="single" w:sz="4" w:space="0" w:color="auto"/>
            </w:tcBorders>
            <w:shd w:val="clear" w:color="auto" w:fill="A7CAFF"/>
            <w:vAlign w:val="bottom"/>
          </w:tcPr>
          <w:p w14:paraId="6AEC9D78" w14:textId="77777777" w:rsidR="006B234A" w:rsidRPr="00077F11" w:rsidRDefault="006B234A" w:rsidP="009C2527">
            <w:pPr>
              <w:pStyle w:val="Nadpis1"/>
              <w:numPr>
                <w:ilvl w:val="0"/>
                <w:numId w:val="0"/>
              </w:numPr>
              <w:rPr>
                <w:rFonts w:asciiTheme="minorHAnsi" w:hAnsiTheme="minorHAnsi" w:cstheme="minorHAnsi"/>
                <w:sz w:val="18"/>
                <w:szCs w:val="18"/>
              </w:rPr>
            </w:pPr>
            <w:r w:rsidRPr="00077F11">
              <w:rPr>
                <w:rFonts w:asciiTheme="minorHAnsi" w:hAnsiTheme="minorHAnsi" w:cstheme="minorHAnsi"/>
                <w:b w:val="0"/>
                <w:color w:val="auto"/>
                <w:sz w:val="16"/>
                <w:szCs w:val="16"/>
              </w:rPr>
              <w:t>KÓD</w:t>
            </w:r>
          </w:p>
        </w:tc>
        <w:tc>
          <w:tcPr>
            <w:tcW w:w="1948" w:type="dxa"/>
            <w:gridSpan w:val="2"/>
            <w:tcBorders>
              <w:top w:val="double" w:sz="4" w:space="0" w:color="auto"/>
              <w:left w:val="single" w:sz="4" w:space="0" w:color="auto"/>
              <w:bottom w:val="double" w:sz="4" w:space="0" w:color="auto"/>
              <w:right w:val="double" w:sz="4" w:space="0" w:color="auto"/>
            </w:tcBorders>
            <w:shd w:val="clear" w:color="auto" w:fill="auto"/>
            <w:vAlign w:val="bottom"/>
          </w:tcPr>
          <w:p w14:paraId="1261E52E" w14:textId="13E2F477" w:rsidR="006B234A" w:rsidRPr="00077F11" w:rsidRDefault="006B234A" w:rsidP="009C2527">
            <w:pPr>
              <w:pStyle w:val="Nadpis1"/>
              <w:numPr>
                <w:ilvl w:val="0"/>
                <w:numId w:val="0"/>
              </w:numPr>
              <w:rPr>
                <w:rFonts w:asciiTheme="minorHAnsi" w:hAnsiTheme="minorHAnsi" w:cstheme="minorHAnsi"/>
                <w:sz w:val="18"/>
                <w:szCs w:val="18"/>
              </w:rPr>
            </w:pPr>
            <w:r w:rsidRPr="00077F11">
              <w:rPr>
                <w:rFonts w:asciiTheme="minorHAnsi" w:hAnsiTheme="minorHAnsi" w:cstheme="minorHAnsi"/>
                <w:sz w:val="18"/>
                <w:szCs w:val="18"/>
              </w:rPr>
              <w:t>S1.3</w:t>
            </w:r>
          </w:p>
        </w:tc>
      </w:tr>
      <w:tr w:rsidR="006B234A" w:rsidRPr="00077F11" w14:paraId="47F197BB"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6A793F0E"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4874E7E8"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Podpora systému pro řízení virtuálních desktopů</w:t>
            </w:r>
          </w:p>
        </w:tc>
      </w:tr>
      <w:tr w:rsidR="006B234A" w:rsidRPr="00077F11" w14:paraId="0D78C1E5"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1A56C2B8" w14:textId="77777777" w:rsidR="006B234A" w:rsidRPr="00077F11" w:rsidRDefault="006B234A" w:rsidP="009C2527">
            <w:pPr>
              <w:pStyle w:val="Zkladntext"/>
              <w:keepLines/>
              <w:widowControl w:val="0"/>
              <w:jc w:val="left"/>
              <w:rPr>
                <w:rFonts w:cstheme="minorHAnsi"/>
                <w:b/>
                <w:sz w:val="18"/>
                <w:szCs w:val="18"/>
                <w:lang w:eastAsia="cs-CZ"/>
              </w:rPr>
            </w:pPr>
            <w:r w:rsidRPr="00077F11">
              <w:rPr>
                <w:rFonts w:cstheme="minorHAnsi"/>
                <w:sz w:val="16"/>
                <w:szCs w:val="16"/>
                <w:lang w:eastAsia="cs-CZ"/>
              </w:rPr>
              <w:t>VYMEZENÍ SLUŽBY</w:t>
            </w:r>
          </w:p>
        </w:tc>
      </w:tr>
      <w:tr w:rsidR="006B234A" w:rsidRPr="00077F11" w14:paraId="10A1A19D"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6CB338BE"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3294C6F6"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PRODUKČNÍ</w:t>
            </w:r>
          </w:p>
        </w:tc>
      </w:tr>
      <w:tr w:rsidR="006B234A" w:rsidRPr="00077F11" w14:paraId="7AC6D3E6" w14:textId="77777777" w:rsidTr="009C2527">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14:paraId="23C1BA23"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14:paraId="5A0E89BC" w14:textId="4A53B6ED"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Uživatelé, správci IT</w:t>
            </w:r>
          </w:p>
        </w:tc>
      </w:tr>
      <w:tr w:rsidR="006B234A" w:rsidRPr="00077F11" w14:paraId="6294F81A" w14:textId="77777777" w:rsidTr="009C2527">
        <w:trPr>
          <w:trHeight w:val="224"/>
          <w:jc w:val="center"/>
        </w:trPr>
        <w:tc>
          <w:tcPr>
            <w:tcW w:w="2410" w:type="dxa"/>
            <w:vMerge w:val="restart"/>
            <w:tcBorders>
              <w:top w:val="single" w:sz="6" w:space="0" w:color="auto"/>
              <w:left w:val="double" w:sz="4" w:space="0" w:color="auto"/>
              <w:right w:val="single" w:sz="6" w:space="0" w:color="auto"/>
            </w:tcBorders>
            <w:vAlign w:val="center"/>
          </w:tcPr>
          <w:p w14:paraId="38BC2042"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Požadované role obsazované uchazečem</w:t>
            </w:r>
          </w:p>
        </w:tc>
        <w:tc>
          <w:tcPr>
            <w:tcW w:w="1418" w:type="dxa"/>
            <w:gridSpan w:val="4"/>
            <w:tcBorders>
              <w:top w:val="single" w:sz="6" w:space="0" w:color="auto"/>
              <w:left w:val="single" w:sz="6" w:space="0" w:color="auto"/>
              <w:bottom w:val="single" w:sz="6" w:space="0" w:color="auto"/>
            </w:tcBorders>
            <w:shd w:val="clear" w:color="auto" w:fill="DBE5F1"/>
            <w:vAlign w:val="center"/>
          </w:tcPr>
          <w:p w14:paraId="242E47A4"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Název role</w:t>
            </w:r>
          </w:p>
        </w:tc>
        <w:tc>
          <w:tcPr>
            <w:tcW w:w="1134" w:type="dxa"/>
            <w:gridSpan w:val="2"/>
            <w:tcBorders>
              <w:top w:val="single" w:sz="6" w:space="0" w:color="auto"/>
              <w:bottom w:val="single" w:sz="6" w:space="0" w:color="auto"/>
            </w:tcBorders>
            <w:shd w:val="clear" w:color="auto" w:fill="DBE5F1"/>
            <w:vAlign w:val="center"/>
          </w:tcPr>
          <w:p w14:paraId="1E7F12E1"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ID role</w:t>
            </w:r>
          </w:p>
        </w:tc>
        <w:tc>
          <w:tcPr>
            <w:tcW w:w="2835" w:type="dxa"/>
            <w:gridSpan w:val="5"/>
            <w:tcBorders>
              <w:top w:val="single" w:sz="6" w:space="0" w:color="auto"/>
              <w:bottom w:val="single" w:sz="6" w:space="0" w:color="auto"/>
            </w:tcBorders>
            <w:shd w:val="clear" w:color="auto" w:fill="DBE5F1"/>
            <w:vAlign w:val="center"/>
          </w:tcPr>
          <w:p w14:paraId="0C041357"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2126" w:type="dxa"/>
            <w:gridSpan w:val="3"/>
            <w:tcBorders>
              <w:top w:val="single" w:sz="6" w:space="0" w:color="auto"/>
              <w:bottom w:val="single" w:sz="6" w:space="0" w:color="auto"/>
              <w:right w:val="double" w:sz="4" w:space="0" w:color="auto"/>
            </w:tcBorders>
            <w:shd w:val="clear" w:color="auto" w:fill="DBE5F1"/>
            <w:vAlign w:val="center"/>
          </w:tcPr>
          <w:p w14:paraId="13669CAB"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Dostupnost</w:t>
            </w:r>
          </w:p>
        </w:tc>
      </w:tr>
      <w:tr w:rsidR="006B234A" w:rsidRPr="00077F11" w14:paraId="7E6E3EBD" w14:textId="77777777" w:rsidTr="009C2527">
        <w:trPr>
          <w:trHeight w:val="224"/>
          <w:jc w:val="center"/>
        </w:trPr>
        <w:tc>
          <w:tcPr>
            <w:tcW w:w="2410" w:type="dxa"/>
            <w:vMerge/>
            <w:tcBorders>
              <w:top w:val="single" w:sz="6" w:space="0" w:color="auto"/>
              <w:left w:val="double" w:sz="4" w:space="0" w:color="auto"/>
              <w:right w:val="single" w:sz="6" w:space="0" w:color="auto"/>
            </w:tcBorders>
            <w:vAlign w:val="center"/>
          </w:tcPr>
          <w:p w14:paraId="07FEEF31" w14:textId="77777777" w:rsidR="006B234A" w:rsidRPr="00077F11" w:rsidRDefault="006B234A" w:rsidP="009C2527">
            <w:pPr>
              <w:pStyle w:val="Zkladntext"/>
              <w:keepLines/>
              <w:widowControl w:val="0"/>
              <w:jc w:val="left"/>
              <w:rPr>
                <w:rFonts w:cstheme="minorHAnsi"/>
                <w:sz w:val="16"/>
                <w:szCs w:val="16"/>
                <w:lang w:eastAsia="cs-CZ"/>
              </w:rPr>
            </w:pPr>
          </w:p>
        </w:tc>
        <w:tc>
          <w:tcPr>
            <w:tcW w:w="1418" w:type="dxa"/>
            <w:gridSpan w:val="4"/>
            <w:tcBorders>
              <w:top w:val="single" w:sz="6" w:space="0" w:color="auto"/>
              <w:left w:val="single" w:sz="6" w:space="0" w:color="auto"/>
            </w:tcBorders>
            <w:vAlign w:val="center"/>
          </w:tcPr>
          <w:p w14:paraId="5A2AD3EF"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Architekt</w:t>
            </w:r>
          </w:p>
        </w:tc>
        <w:tc>
          <w:tcPr>
            <w:tcW w:w="1134" w:type="dxa"/>
            <w:gridSpan w:val="2"/>
            <w:tcBorders>
              <w:top w:val="single" w:sz="6" w:space="0" w:color="auto"/>
            </w:tcBorders>
            <w:vAlign w:val="center"/>
          </w:tcPr>
          <w:p w14:paraId="38116D50"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TS-AR</w:t>
            </w:r>
          </w:p>
        </w:tc>
        <w:tc>
          <w:tcPr>
            <w:tcW w:w="2835" w:type="dxa"/>
            <w:gridSpan w:val="5"/>
            <w:tcBorders>
              <w:top w:val="single" w:sz="6" w:space="0" w:color="auto"/>
            </w:tcBorders>
            <w:vAlign w:val="center"/>
          </w:tcPr>
          <w:p w14:paraId="0F9B68B6" w14:textId="77777777" w:rsidR="006B234A" w:rsidRPr="00077F11" w:rsidRDefault="006B234A" w:rsidP="009C2527">
            <w:pPr>
              <w:pStyle w:val="Zkladntext"/>
              <w:keepLines/>
              <w:widowControl w:val="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2126" w:type="dxa"/>
            <w:gridSpan w:val="3"/>
            <w:tcBorders>
              <w:top w:val="single" w:sz="6" w:space="0" w:color="auto"/>
              <w:right w:val="double" w:sz="4" w:space="0" w:color="auto"/>
            </w:tcBorders>
            <w:vAlign w:val="center"/>
          </w:tcPr>
          <w:p w14:paraId="580CCF01" w14:textId="77777777" w:rsidR="006B234A" w:rsidRPr="00077F11" w:rsidRDefault="006B234A" w:rsidP="009C2527">
            <w:pPr>
              <w:keepLines/>
              <w:widowControl w:val="0"/>
              <w:spacing w:before="20" w:after="20" w:line="288" w:lineRule="auto"/>
              <w:jc w:val="center"/>
              <w:rPr>
                <w:rFonts w:cstheme="minorHAnsi"/>
                <w:sz w:val="16"/>
                <w:szCs w:val="16"/>
                <w:lang w:eastAsia="cs-CZ"/>
              </w:rPr>
            </w:pPr>
            <w:r w:rsidRPr="00077F11">
              <w:rPr>
                <w:rFonts w:cstheme="minorHAnsi"/>
                <w:sz w:val="16"/>
                <w:szCs w:val="16"/>
                <w:lang w:eastAsia="cs-CZ"/>
              </w:rPr>
              <w:t xml:space="preserve">8-17 </w:t>
            </w:r>
          </w:p>
        </w:tc>
      </w:tr>
      <w:tr w:rsidR="006B234A" w:rsidRPr="00077F11" w14:paraId="22AFE01D" w14:textId="77777777" w:rsidTr="009C2527">
        <w:trPr>
          <w:trHeight w:val="400"/>
          <w:jc w:val="center"/>
        </w:trPr>
        <w:tc>
          <w:tcPr>
            <w:tcW w:w="2410" w:type="dxa"/>
            <w:vMerge/>
            <w:tcBorders>
              <w:left w:val="double" w:sz="4" w:space="0" w:color="auto"/>
              <w:right w:val="single" w:sz="6" w:space="0" w:color="auto"/>
            </w:tcBorders>
            <w:vAlign w:val="center"/>
          </w:tcPr>
          <w:p w14:paraId="6669CFA5" w14:textId="77777777" w:rsidR="006B234A" w:rsidRPr="00077F11" w:rsidRDefault="006B234A" w:rsidP="009C2527">
            <w:pPr>
              <w:pStyle w:val="Zkladntext"/>
              <w:keepLines/>
              <w:widowControl w:val="0"/>
              <w:jc w:val="left"/>
              <w:rPr>
                <w:rFonts w:cstheme="minorHAnsi"/>
                <w:sz w:val="16"/>
                <w:szCs w:val="16"/>
                <w:lang w:eastAsia="cs-CZ"/>
              </w:rPr>
            </w:pPr>
          </w:p>
        </w:tc>
        <w:tc>
          <w:tcPr>
            <w:tcW w:w="1418" w:type="dxa"/>
            <w:gridSpan w:val="4"/>
            <w:tcBorders>
              <w:left w:val="single" w:sz="6" w:space="0" w:color="auto"/>
            </w:tcBorders>
            <w:vAlign w:val="center"/>
          </w:tcPr>
          <w:p w14:paraId="044FD7DE"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Administrátor</w:t>
            </w:r>
          </w:p>
        </w:tc>
        <w:tc>
          <w:tcPr>
            <w:tcW w:w="1134" w:type="dxa"/>
            <w:gridSpan w:val="2"/>
            <w:vAlign w:val="center"/>
          </w:tcPr>
          <w:p w14:paraId="06191AD8"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TS-AD</w:t>
            </w:r>
          </w:p>
        </w:tc>
        <w:tc>
          <w:tcPr>
            <w:tcW w:w="2835" w:type="dxa"/>
            <w:gridSpan w:val="5"/>
            <w:vAlign w:val="center"/>
          </w:tcPr>
          <w:p w14:paraId="0C2796FB" w14:textId="77777777" w:rsidR="006B234A" w:rsidRPr="00077F11" w:rsidRDefault="006B234A" w:rsidP="009C2527">
            <w:pPr>
              <w:pStyle w:val="Zkladntext"/>
              <w:keepLines/>
              <w:widowControl w:val="0"/>
              <w:jc w:val="center"/>
              <w:rPr>
                <w:rFonts w:cstheme="minorHAnsi"/>
                <w:sz w:val="16"/>
                <w:szCs w:val="16"/>
                <w:lang w:eastAsia="cs-CZ"/>
              </w:rPr>
            </w:pPr>
            <w:proofErr w:type="gramStart"/>
            <w:r w:rsidRPr="00077F11">
              <w:rPr>
                <w:rFonts w:cstheme="minorHAnsi"/>
                <w:sz w:val="16"/>
                <w:szCs w:val="16"/>
                <w:lang w:eastAsia="cs-CZ"/>
              </w:rPr>
              <w:t>15%</w:t>
            </w:r>
            <w:proofErr w:type="gramEnd"/>
          </w:p>
        </w:tc>
        <w:tc>
          <w:tcPr>
            <w:tcW w:w="2126" w:type="dxa"/>
            <w:gridSpan w:val="3"/>
            <w:tcBorders>
              <w:right w:val="double" w:sz="4" w:space="0" w:color="auto"/>
            </w:tcBorders>
            <w:vAlign w:val="center"/>
          </w:tcPr>
          <w:p w14:paraId="65D7CBBC" w14:textId="77777777" w:rsidR="006B234A" w:rsidRPr="00077F11" w:rsidRDefault="006B234A" w:rsidP="009C2527">
            <w:pPr>
              <w:keepLines/>
              <w:widowControl w:val="0"/>
              <w:spacing w:before="20" w:after="20" w:line="288" w:lineRule="auto"/>
              <w:jc w:val="center"/>
              <w:rPr>
                <w:rFonts w:cstheme="minorHAnsi"/>
                <w:sz w:val="16"/>
                <w:szCs w:val="16"/>
                <w:lang w:eastAsia="cs-CZ"/>
              </w:rPr>
            </w:pPr>
            <w:r w:rsidRPr="00077F11">
              <w:rPr>
                <w:rFonts w:cstheme="minorHAnsi"/>
                <w:sz w:val="16"/>
                <w:szCs w:val="16"/>
                <w:lang w:eastAsia="cs-CZ"/>
              </w:rPr>
              <w:t>8-17</w:t>
            </w:r>
          </w:p>
        </w:tc>
      </w:tr>
      <w:tr w:rsidR="006B234A" w:rsidRPr="00077F11" w14:paraId="4386F06B" w14:textId="77777777" w:rsidTr="009C2527">
        <w:trPr>
          <w:trHeight w:val="352"/>
          <w:jc w:val="center"/>
        </w:trPr>
        <w:tc>
          <w:tcPr>
            <w:tcW w:w="2410" w:type="dxa"/>
            <w:vMerge/>
            <w:tcBorders>
              <w:left w:val="double" w:sz="4" w:space="0" w:color="auto"/>
              <w:bottom w:val="double" w:sz="4" w:space="0" w:color="auto"/>
              <w:right w:val="single" w:sz="6" w:space="0" w:color="auto"/>
            </w:tcBorders>
            <w:vAlign w:val="center"/>
          </w:tcPr>
          <w:p w14:paraId="503572D4" w14:textId="77777777" w:rsidR="006B234A" w:rsidRPr="00077F11" w:rsidRDefault="006B234A" w:rsidP="009C2527">
            <w:pPr>
              <w:pStyle w:val="Zkladntext"/>
              <w:keepLines/>
              <w:widowControl w:val="0"/>
              <w:jc w:val="left"/>
              <w:rPr>
                <w:rFonts w:cstheme="minorHAnsi"/>
                <w:sz w:val="16"/>
                <w:szCs w:val="16"/>
                <w:lang w:eastAsia="cs-CZ"/>
              </w:rPr>
            </w:pPr>
          </w:p>
        </w:tc>
        <w:tc>
          <w:tcPr>
            <w:tcW w:w="1418" w:type="dxa"/>
            <w:gridSpan w:val="4"/>
            <w:tcBorders>
              <w:left w:val="single" w:sz="6" w:space="0" w:color="auto"/>
              <w:bottom w:val="double" w:sz="4" w:space="0" w:color="auto"/>
            </w:tcBorders>
            <w:vAlign w:val="center"/>
          </w:tcPr>
          <w:p w14:paraId="2D8314FF"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Manažer bezpečnosti</w:t>
            </w:r>
          </w:p>
        </w:tc>
        <w:tc>
          <w:tcPr>
            <w:tcW w:w="1134" w:type="dxa"/>
            <w:gridSpan w:val="2"/>
            <w:tcBorders>
              <w:bottom w:val="double" w:sz="4" w:space="0" w:color="auto"/>
            </w:tcBorders>
            <w:vAlign w:val="center"/>
          </w:tcPr>
          <w:p w14:paraId="18C93648" w14:textId="77777777" w:rsidR="006B234A" w:rsidRPr="00077F11" w:rsidRDefault="006B234A" w:rsidP="009C2527">
            <w:pPr>
              <w:pStyle w:val="Zkladntext"/>
              <w:keepLines/>
              <w:widowControl w:val="0"/>
              <w:jc w:val="center"/>
              <w:rPr>
                <w:rFonts w:cstheme="minorHAnsi"/>
                <w:sz w:val="16"/>
                <w:szCs w:val="16"/>
                <w:lang w:eastAsia="cs-CZ"/>
              </w:rPr>
            </w:pPr>
            <w:r w:rsidRPr="00077F11">
              <w:rPr>
                <w:rFonts w:cstheme="minorHAnsi"/>
                <w:sz w:val="16"/>
                <w:szCs w:val="16"/>
                <w:lang w:eastAsia="cs-CZ"/>
              </w:rPr>
              <w:t>TS-BZ</w:t>
            </w:r>
          </w:p>
        </w:tc>
        <w:tc>
          <w:tcPr>
            <w:tcW w:w="2835" w:type="dxa"/>
            <w:gridSpan w:val="5"/>
            <w:tcBorders>
              <w:bottom w:val="double" w:sz="4" w:space="0" w:color="auto"/>
            </w:tcBorders>
            <w:vAlign w:val="center"/>
          </w:tcPr>
          <w:p w14:paraId="7A34321B" w14:textId="77777777" w:rsidR="006B234A" w:rsidRPr="00077F11" w:rsidRDefault="006B234A" w:rsidP="009C2527">
            <w:pPr>
              <w:pStyle w:val="Zkladntext"/>
              <w:keepLines/>
              <w:widowControl w:val="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2126" w:type="dxa"/>
            <w:gridSpan w:val="3"/>
            <w:tcBorders>
              <w:bottom w:val="double" w:sz="4" w:space="0" w:color="auto"/>
              <w:right w:val="double" w:sz="4" w:space="0" w:color="auto"/>
            </w:tcBorders>
            <w:vAlign w:val="center"/>
          </w:tcPr>
          <w:p w14:paraId="3F7340BA" w14:textId="77777777" w:rsidR="006B234A" w:rsidRPr="00077F11" w:rsidRDefault="006B234A" w:rsidP="009C2527">
            <w:pPr>
              <w:keepLines/>
              <w:widowControl w:val="0"/>
              <w:spacing w:before="20" w:after="20" w:line="288" w:lineRule="auto"/>
              <w:jc w:val="center"/>
              <w:rPr>
                <w:rFonts w:cstheme="minorHAnsi"/>
                <w:sz w:val="16"/>
                <w:szCs w:val="16"/>
                <w:lang w:eastAsia="cs-CZ"/>
              </w:rPr>
            </w:pPr>
            <w:r w:rsidRPr="00077F11">
              <w:rPr>
                <w:rFonts w:cstheme="minorHAnsi"/>
                <w:sz w:val="16"/>
                <w:szCs w:val="16"/>
                <w:lang w:eastAsia="cs-CZ"/>
              </w:rPr>
              <w:t>8-17</w:t>
            </w:r>
          </w:p>
        </w:tc>
      </w:tr>
      <w:tr w:rsidR="006B234A" w:rsidRPr="00077F11" w14:paraId="7246426F"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2AC21256"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CENY</w:t>
            </w:r>
          </w:p>
        </w:tc>
      </w:tr>
      <w:tr w:rsidR="006B234A" w:rsidRPr="00077F11" w14:paraId="6120FB3F" w14:textId="77777777" w:rsidTr="009C2527">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14:paraId="0C6F8A53"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14:paraId="2E1A3824"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14:paraId="3EE89A70"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14:paraId="7C79A0F6"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Cena s DPH</w:t>
            </w:r>
          </w:p>
        </w:tc>
      </w:tr>
      <w:tr w:rsidR="005B7330" w:rsidRPr="00077F11" w14:paraId="31551A88" w14:textId="77777777" w:rsidTr="009C2527">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14:paraId="236926B8" w14:textId="77777777" w:rsidR="005B7330" w:rsidRPr="00077F11" w:rsidRDefault="005B7330" w:rsidP="005B7330">
            <w:pPr>
              <w:keepLines/>
              <w:widowControl w:val="0"/>
              <w:spacing w:before="20" w:after="20"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vAlign w:val="center"/>
          </w:tcPr>
          <w:p w14:paraId="13FF17C5" w14:textId="4AA87CE4" w:rsidR="005B7330" w:rsidRPr="00077F11" w:rsidRDefault="005B7330" w:rsidP="005B7330">
            <w:pPr>
              <w:jc w:val="center"/>
              <w:rPr>
                <w:rFonts w:cstheme="minorHAnsi"/>
                <w:sz w:val="16"/>
                <w:szCs w:val="16"/>
              </w:rPr>
            </w:pPr>
            <w:r w:rsidRPr="00077F11">
              <w:rPr>
                <w:rFonts w:cstheme="minorHAnsi"/>
                <w:sz w:val="16"/>
                <w:szCs w:val="16"/>
                <w:highlight w:val="yellow"/>
              </w:rPr>
              <w:t>[●]</w:t>
            </w:r>
          </w:p>
        </w:tc>
        <w:tc>
          <w:tcPr>
            <w:tcW w:w="2475" w:type="dxa"/>
            <w:gridSpan w:val="5"/>
            <w:tcBorders>
              <w:top w:val="double" w:sz="4" w:space="0" w:color="auto"/>
              <w:left w:val="double" w:sz="4" w:space="0" w:color="auto"/>
              <w:right w:val="double" w:sz="4" w:space="0" w:color="auto"/>
            </w:tcBorders>
            <w:shd w:val="clear" w:color="auto" w:fill="FFFFFF"/>
            <w:vAlign w:val="center"/>
          </w:tcPr>
          <w:p w14:paraId="3C3F9983" w14:textId="7EFB1B82" w:rsidR="005B7330" w:rsidRPr="00077F11" w:rsidRDefault="005B7330" w:rsidP="005B7330">
            <w:pPr>
              <w:jc w:val="center"/>
              <w:rPr>
                <w:rFonts w:cstheme="minorHAnsi"/>
                <w:sz w:val="16"/>
                <w:szCs w:val="16"/>
              </w:rPr>
            </w:pPr>
            <w:r w:rsidRPr="00077F11">
              <w:rPr>
                <w:rFonts w:cstheme="minorHAnsi"/>
                <w:sz w:val="16"/>
                <w:szCs w:val="16"/>
                <w:highlight w:val="yellow"/>
              </w:rPr>
              <w:t>[●]</w:t>
            </w:r>
          </w:p>
        </w:tc>
        <w:tc>
          <w:tcPr>
            <w:tcW w:w="2499" w:type="dxa"/>
            <w:gridSpan w:val="4"/>
            <w:tcBorders>
              <w:top w:val="double" w:sz="4" w:space="0" w:color="auto"/>
              <w:left w:val="double" w:sz="4" w:space="0" w:color="auto"/>
              <w:right w:val="double" w:sz="4" w:space="0" w:color="auto"/>
            </w:tcBorders>
            <w:shd w:val="clear" w:color="auto" w:fill="FFFFFF"/>
            <w:vAlign w:val="center"/>
          </w:tcPr>
          <w:p w14:paraId="6EF11239" w14:textId="045CE30A" w:rsidR="005B7330" w:rsidRPr="00077F11" w:rsidRDefault="005B7330" w:rsidP="005B7330">
            <w:pPr>
              <w:jc w:val="center"/>
              <w:rPr>
                <w:rFonts w:cstheme="minorHAnsi"/>
                <w:sz w:val="16"/>
                <w:szCs w:val="16"/>
              </w:rPr>
            </w:pPr>
            <w:r w:rsidRPr="00077F11">
              <w:rPr>
                <w:rFonts w:cstheme="minorHAnsi"/>
                <w:sz w:val="16"/>
                <w:szCs w:val="16"/>
                <w:highlight w:val="yellow"/>
              </w:rPr>
              <w:t>[●]</w:t>
            </w:r>
          </w:p>
        </w:tc>
      </w:tr>
      <w:tr w:rsidR="006B234A" w:rsidRPr="00077F11" w14:paraId="578FC25B"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28E796C5" w14:textId="77777777" w:rsidR="006B234A" w:rsidRPr="00077F11" w:rsidRDefault="006B234A" w:rsidP="009C2527">
            <w:pPr>
              <w:keepLines/>
              <w:widowControl w:val="0"/>
              <w:spacing w:before="20" w:after="20" w:line="288" w:lineRule="auto"/>
              <w:jc w:val="left"/>
              <w:rPr>
                <w:rFonts w:cstheme="minorHAnsi"/>
                <w:sz w:val="18"/>
                <w:szCs w:val="18"/>
              </w:rPr>
            </w:pPr>
            <w:r w:rsidRPr="00077F11">
              <w:rPr>
                <w:rFonts w:cstheme="minorHAnsi"/>
                <w:sz w:val="16"/>
                <w:szCs w:val="16"/>
              </w:rPr>
              <w:t>ROZSAH POŽADOVANÝCH ČINNOSTÍ</w:t>
            </w:r>
            <w:r w:rsidRPr="00077F11">
              <w:rPr>
                <w:rFonts w:cstheme="minorHAnsi"/>
                <w:b/>
                <w:sz w:val="18"/>
                <w:szCs w:val="18"/>
              </w:rPr>
              <w:t xml:space="preserve"> </w:t>
            </w:r>
          </w:p>
        </w:tc>
      </w:tr>
      <w:tr w:rsidR="006B234A" w:rsidRPr="00077F11" w14:paraId="3364700A" w14:textId="77777777" w:rsidTr="009C2527">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14:paraId="411FFF24" w14:textId="6816C1D1" w:rsidR="006B234A" w:rsidRPr="00077F11" w:rsidRDefault="006B234A" w:rsidP="009C2527">
            <w:pPr>
              <w:pStyle w:val="Odstavecseseznamem"/>
              <w:keepLines/>
              <w:widowControl w:val="0"/>
              <w:numPr>
                <w:ilvl w:val="0"/>
                <w:numId w:val="91"/>
              </w:numPr>
              <w:spacing w:before="20" w:after="20" w:line="288" w:lineRule="auto"/>
              <w:jc w:val="left"/>
              <w:rPr>
                <w:rFonts w:cstheme="minorHAnsi"/>
                <w:sz w:val="16"/>
                <w:szCs w:val="16"/>
              </w:rPr>
            </w:pPr>
            <w:r w:rsidRPr="00077F11">
              <w:rPr>
                <w:rFonts w:cstheme="minorHAnsi"/>
                <w:sz w:val="16"/>
                <w:szCs w:val="16"/>
              </w:rPr>
              <w:t>Provoz systému pro řízení virtuálních desktopů – komodita K3 zakázky:</w:t>
            </w:r>
          </w:p>
          <w:p w14:paraId="038BD901" w14:textId="77777777"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Kontrola logů (na týdenní bázi),</w:t>
            </w:r>
          </w:p>
          <w:p w14:paraId="2710B56F" w14:textId="77777777" w:rsidR="006B234A" w:rsidRPr="00077F11" w:rsidRDefault="006B234A" w:rsidP="009C2527">
            <w:pPr>
              <w:pStyle w:val="Odstavecseseznamem"/>
              <w:keepLines/>
              <w:widowControl w:val="0"/>
              <w:numPr>
                <w:ilvl w:val="1"/>
                <w:numId w:val="91"/>
              </w:numPr>
              <w:spacing w:before="20" w:after="20" w:line="288" w:lineRule="auto"/>
              <w:rPr>
                <w:rFonts w:cstheme="minorHAnsi"/>
                <w:sz w:val="16"/>
                <w:szCs w:val="16"/>
              </w:rPr>
            </w:pPr>
            <w:r w:rsidRPr="00077F11">
              <w:rPr>
                <w:rFonts w:cstheme="minorHAnsi"/>
                <w:sz w:val="16"/>
                <w:szCs w:val="16"/>
              </w:rPr>
              <w:t>Kontrola dostupnosti služby (na denní bázi),</w:t>
            </w:r>
          </w:p>
          <w:p w14:paraId="470D3466" w14:textId="77777777" w:rsidR="006B234A" w:rsidRPr="00077F11" w:rsidRDefault="006B234A" w:rsidP="009C2527">
            <w:pPr>
              <w:pStyle w:val="Odstavecseseznamem"/>
              <w:keepLines/>
              <w:widowControl w:val="0"/>
              <w:numPr>
                <w:ilvl w:val="1"/>
                <w:numId w:val="91"/>
              </w:numPr>
              <w:spacing w:before="20" w:after="20" w:line="288" w:lineRule="auto"/>
              <w:rPr>
                <w:rFonts w:cstheme="minorHAnsi"/>
                <w:sz w:val="16"/>
                <w:szCs w:val="16"/>
              </w:rPr>
            </w:pPr>
            <w:r w:rsidRPr="00077F11">
              <w:rPr>
                <w:rFonts w:cstheme="minorHAnsi"/>
                <w:sz w:val="16"/>
                <w:szCs w:val="16"/>
              </w:rPr>
              <w:t>Kontrola vysoké dostupnosti ověřovací platformy (na denní bázi),</w:t>
            </w:r>
          </w:p>
          <w:p w14:paraId="609FF50F" w14:textId="1E5D9CC6"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Odborná technická podpora a odstraňování závad v předmětné oblasti,</w:t>
            </w:r>
          </w:p>
          <w:p w14:paraId="73892FA4" w14:textId="77777777" w:rsidR="006B234A" w:rsidRPr="00077F11" w:rsidRDefault="006B234A" w:rsidP="009C2527">
            <w:pPr>
              <w:pStyle w:val="Odstavecseseznamem"/>
              <w:keepLines/>
              <w:widowControl w:val="0"/>
              <w:numPr>
                <w:ilvl w:val="0"/>
                <w:numId w:val="91"/>
              </w:numPr>
              <w:spacing w:before="20" w:after="20" w:line="288" w:lineRule="auto"/>
              <w:jc w:val="left"/>
              <w:rPr>
                <w:rFonts w:cstheme="minorHAnsi"/>
                <w:sz w:val="16"/>
                <w:szCs w:val="16"/>
              </w:rPr>
            </w:pPr>
            <w:r w:rsidRPr="00077F11">
              <w:rPr>
                <w:rFonts w:cstheme="minorHAnsi"/>
                <w:sz w:val="16"/>
                <w:szCs w:val="16"/>
              </w:rPr>
              <w:t>Správa systému v serverové infrastruktuře</w:t>
            </w:r>
          </w:p>
          <w:p w14:paraId="70F595B2" w14:textId="77777777"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 xml:space="preserve">Kontrola dostupnosti patchů, </w:t>
            </w:r>
            <w:proofErr w:type="spellStart"/>
            <w:r w:rsidRPr="00077F11">
              <w:rPr>
                <w:rFonts w:cstheme="minorHAnsi"/>
                <w:sz w:val="16"/>
                <w:szCs w:val="16"/>
              </w:rPr>
              <w:t>hotfixů</w:t>
            </w:r>
            <w:proofErr w:type="spellEnd"/>
            <w:r w:rsidRPr="00077F11">
              <w:rPr>
                <w:rFonts w:cstheme="minorHAnsi"/>
                <w:sz w:val="16"/>
                <w:szCs w:val="16"/>
              </w:rPr>
              <w:t xml:space="preserve">, </w:t>
            </w:r>
            <w:proofErr w:type="spellStart"/>
            <w:r w:rsidRPr="00077F11">
              <w:rPr>
                <w:rFonts w:cstheme="minorHAnsi"/>
                <w:sz w:val="16"/>
                <w:szCs w:val="16"/>
              </w:rPr>
              <w:t>service</w:t>
            </w:r>
            <w:proofErr w:type="spellEnd"/>
            <w:r w:rsidRPr="00077F11">
              <w:rPr>
                <w:rFonts w:cstheme="minorHAnsi"/>
                <w:sz w:val="16"/>
                <w:szCs w:val="16"/>
              </w:rPr>
              <w:t xml:space="preserve"> </w:t>
            </w:r>
            <w:proofErr w:type="spellStart"/>
            <w:r w:rsidRPr="00077F11">
              <w:rPr>
                <w:rFonts w:cstheme="minorHAnsi"/>
                <w:sz w:val="16"/>
                <w:szCs w:val="16"/>
              </w:rPr>
              <w:t>packů</w:t>
            </w:r>
            <w:proofErr w:type="spellEnd"/>
            <w:r w:rsidRPr="00077F11">
              <w:rPr>
                <w:rFonts w:cstheme="minorHAnsi"/>
                <w:sz w:val="16"/>
                <w:szCs w:val="16"/>
              </w:rPr>
              <w:t xml:space="preserve"> a dalších opravných a aktualizačních balíků výrobce (na kvartální bázi) včetně analýzy vhodnosti a potřebnosti implementace opravného balíku,</w:t>
            </w:r>
          </w:p>
          <w:p w14:paraId="187CB5E4" w14:textId="77777777"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návrh opatření a postupu implementace opravného balíku ke schválení Zadavateli,</w:t>
            </w:r>
          </w:p>
          <w:p w14:paraId="035AB8C9" w14:textId="77777777"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předkládání návrhů na optimalizaci aktualizačních systémů infrastruktury (na kvartální bázi),</w:t>
            </w:r>
          </w:p>
          <w:p w14:paraId="4A6F9909" w14:textId="746B640D" w:rsidR="006B234A" w:rsidRPr="00077F11" w:rsidRDefault="008E10B9" w:rsidP="008E10B9">
            <w:pPr>
              <w:pStyle w:val="Odstavecseseznamem"/>
              <w:numPr>
                <w:ilvl w:val="1"/>
                <w:numId w:val="91"/>
              </w:numPr>
              <w:rPr>
                <w:rFonts w:cstheme="minorHAnsi"/>
                <w:sz w:val="16"/>
                <w:szCs w:val="16"/>
              </w:rPr>
            </w:pPr>
            <w:r w:rsidRPr="00077F11">
              <w:rPr>
                <w:rFonts w:cstheme="minorHAnsi"/>
                <w:sz w:val="16"/>
                <w:szCs w:val="16"/>
              </w:rPr>
              <w:t>instalace a provedení změn dle schválených návrhů opatření (implementace i více opatření bude souhrnně prováděna souhrnně v termínech dle závažnosti, nejdéle 1x kvartálně),</w:t>
            </w:r>
          </w:p>
          <w:p w14:paraId="364ED9F1" w14:textId="77777777" w:rsidR="006B234A" w:rsidRPr="00077F11" w:rsidRDefault="006B234A" w:rsidP="009C2527">
            <w:pPr>
              <w:pStyle w:val="Odstavecseseznamem"/>
              <w:keepLines/>
              <w:widowControl w:val="0"/>
              <w:numPr>
                <w:ilvl w:val="1"/>
                <w:numId w:val="91"/>
              </w:numPr>
              <w:spacing w:before="20" w:after="20" w:line="288" w:lineRule="auto"/>
              <w:jc w:val="left"/>
              <w:rPr>
                <w:rFonts w:cstheme="minorHAnsi"/>
                <w:sz w:val="16"/>
                <w:szCs w:val="16"/>
              </w:rPr>
            </w:pPr>
            <w:r w:rsidRPr="00077F11">
              <w:rPr>
                <w:rFonts w:cstheme="minorHAnsi"/>
                <w:sz w:val="16"/>
                <w:szCs w:val="16"/>
              </w:rPr>
              <w:t>implementace schválených požadavků na změnu konfigurace.</w:t>
            </w:r>
          </w:p>
          <w:p w14:paraId="42139468" w14:textId="77777777" w:rsidR="006B234A" w:rsidRPr="00077F11" w:rsidRDefault="006B234A" w:rsidP="009C2527">
            <w:pPr>
              <w:pStyle w:val="Odstavecseseznamem"/>
              <w:numPr>
                <w:ilvl w:val="0"/>
                <w:numId w:val="91"/>
              </w:numPr>
              <w:rPr>
                <w:rFonts w:cstheme="minorHAnsi"/>
                <w:sz w:val="16"/>
                <w:szCs w:val="16"/>
              </w:rPr>
            </w:pPr>
            <w:r w:rsidRPr="00077F11">
              <w:rPr>
                <w:rFonts w:cstheme="minorHAnsi"/>
                <w:sz w:val="16"/>
                <w:szCs w:val="16"/>
              </w:rPr>
              <w:t>Součinnost s ostatními dodavateli související s návrhem změn v infrastruktuře.</w:t>
            </w:r>
          </w:p>
          <w:p w14:paraId="04312B62" w14:textId="77777777" w:rsidR="006B234A" w:rsidRPr="00077F11" w:rsidRDefault="006B234A" w:rsidP="009C2527">
            <w:pPr>
              <w:pStyle w:val="Odstavecseseznamem"/>
              <w:keepLines/>
              <w:widowControl w:val="0"/>
              <w:numPr>
                <w:ilvl w:val="0"/>
                <w:numId w:val="91"/>
              </w:numPr>
              <w:spacing w:before="20" w:after="20" w:line="288" w:lineRule="auto"/>
              <w:jc w:val="left"/>
              <w:rPr>
                <w:rFonts w:cstheme="minorHAnsi"/>
                <w:sz w:val="16"/>
                <w:szCs w:val="16"/>
              </w:rPr>
            </w:pPr>
            <w:r w:rsidRPr="00077F11">
              <w:rPr>
                <w:rFonts w:cstheme="minorHAnsi"/>
                <w:sz w:val="16"/>
                <w:szCs w:val="16"/>
              </w:rPr>
              <w:t xml:space="preserve">Správa a aktualizace provozní dokumentace </w:t>
            </w:r>
          </w:p>
          <w:p w14:paraId="6D5A11A9" w14:textId="77777777" w:rsidR="006B234A" w:rsidRPr="00077F11" w:rsidRDefault="006B234A" w:rsidP="009C2527">
            <w:pPr>
              <w:pStyle w:val="Odstavecseseznamem"/>
              <w:keepLines/>
              <w:widowControl w:val="0"/>
              <w:numPr>
                <w:ilvl w:val="0"/>
                <w:numId w:val="91"/>
              </w:numPr>
              <w:spacing w:before="20" w:after="20" w:line="288" w:lineRule="auto"/>
              <w:jc w:val="left"/>
              <w:rPr>
                <w:rFonts w:cstheme="minorHAnsi"/>
                <w:sz w:val="16"/>
                <w:szCs w:val="16"/>
              </w:rPr>
            </w:pPr>
            <w:r w:rsidRPr="00077F11">
              <w:rPr>
                <w:rFonts w:cstheme="minorHAnsi"/>
                <w:sz w:val="16"/>
                <w:szCs w:val="16"/>
              </w:rPr>
              <w:t xml:space="preserve">Účast na jednání provozních a pracovních týmů Zadavatele (1x měsíčně, na výzvu Zadavatele)  </w:t>
            </w:r>
          </w:p>
        </w:tc>
      </w:tr>
      <w:tr w:rsidR="006B234A" w:rsidRPr="00077F11" w14:paraId="1F11CFE9"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2F2AFBFC" w14:textId="77777777" w:rsidR="006B234A" w:rsidRPr="00077F11" w:rsidRDefault="006B234A" w:rsidP="009C2527">
            <w:pPr>
              <w:pStyle w:val="Zkladntext"/>
              <w:keepLines/>
              <w:widowControl w:val="0"/>
              <w:jc w:val="left"/>
              <w:rPr>
                <w:rFonts w:cstheme="minorHAnsi"/>
                <w:b/>
                <w:sz w:val="18"/>
                <w:szCs w:val="18"/>
                <w:lang w:eastAsia="cs-CZ"/>
              </w:rPr>
            </w:pPr>
            <w:r w:rsidRPr="00077F11">
              <w:rPr>
                <w:rFonts w:cstheme="minorHAnsi"/>
                <w:sz w:val="16"/>
                <w:szCs w:val="16"/>
                <w:lang w:eastAsia="cs-CZ"/>
              </w:rPr>
              <w:t>SERVICE LEVEL AGREEMENT (SLA)</w:t>
            </w:r>
          </w:p>
        </w:tc>
      </w:tr>
      <w:tr w:rsidR="006B234A" w:rsidRPr="00077F11" w14:paraId="0DCF4B11"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0961DD90"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14:paraId="0A7D8E78" w14:textId="77777777" w:rsidR="006B234A" w:rsidRPr="00077F11" w:rsidRDefault="006B234A" w:rsidP="009C2527">
            <w:pPr>
              <w:pStyle w:val="Zkladntext"/>
              <w:keepLines/>
              <w:widowControl w:val="0"/>
              <w:jc w:val="center"/>
              <w:rPr>
                <w:rFonts w:cstheme="minorHAnsi"/>
                <w:sz w:val="16"/>
                <w:szCs w:val="16"/>
              </w:rPr>
            </w:pPr>
            <w:r w:rsidRPr="00077F11">
              <w:rPr>
                <w:rFonts w:cstheme="minorHAnsi"/>
                <w:sz w:val="16"/>
                <w:szCs w:val="16"/>
              </w:rPr>
              <w:t>1 kalendářní měsíc</w:t>
            </w:r>
          </w:p>
        </w:tc>
      </w:tr>
      <w:tr w:rsidR="006B234A" w:rsidRPr="00077F11" w14:paraId="1E05735D"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14:paraId="647F8ADD"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BFF2943"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14:paraId="56DEB52C"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Hodnota</w:t>
            </w:r>
          </w:p>
        </w:tc>
        <w:tc>
          <w:tcPr>
            <w:tcW w:w="2536" w:type="dxa"/>
            <w:gridSpan w:val="4"/>
            <w:tcBorders>
              <w:top w:val="single" w:sz="6" w:space="0" w:color="auto"/>
              <w:left w:val="single" w:sz="6" w:space="0" w:color="auto"/>
              <w:bottom w:val="single" w:sz="6" w:space="0" w:color="auto"/>
            </w:tcBorders>
            <w:shd w:val="clear" w:color="auto" w:fill="DBE5F1"/>
            <w:vAlign w:val="center"/>
          </w:tcPr>
          <w:p w14:paraId="38D93DEA"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Max počet za období</w:t>
            </w:r>
          </w:p>
        </w:tc>
        <w:tc>
          <w:tcPr>
            <w:tcW w:w="299" w:type="dxa"/>
            <w:tcBorders>
              <w:top w:val="single" w:sz="6" w:space="0" w:color="auto"/>
              <w:bottom w:val="single" w:sz="6" w:space="0" w:color="auto"/>
              <w:right w:val="double" w:sz="4" w:space="0" w:color="auto"/>
            </w:tcBorders>
            <w:shd w:val="clear" w:color="auto" w:fill="DBE5F1"/>
            <w:vAlign w:val="center"/>
          </w:tcPr>
          <w:p w14:paraId="01290730" w14:textId="77777777" w:rsidR="006B234A" w:rsidRPr="00077F11" w:rsidRDefault="006B234A" w:rsidP="009C2527">
            <w:pPr>
              <w:pStyle w:val="Zkladntext"/>
              <w:keepLines/>
              <w:widowControl w:val="0"/>
              <w:jc w:val="left"/>
              <w:rPr>
                <w:rFonts w:cstheme="minorHAnsi"/>
                <w:b/>
                <w:sz w:val="18"/>
                <w:szCs w:val="18"/>
              </w:rPr>
            </w:pPr>
          </w:p>
        </w:tc>
      </w:tr>
      <w:tr w:rsidR="006B234A" w:rsidRPr="00077F11" w14:paraId="7AAFC850"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52276FBB"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14:paraId="4DF64012"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14:paraId="7B04E0AE"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95</w:t>
            </w:r>
          </w:p>
        </w:tc>
        <w:tc>
          <w:tcPr>
            <w:tcW w:w="2536" w:type="dxa"/>
            <w:gridSpan w:val="4"/>
            <w:tcBorders>
              <w:top w:val="single" w:sz="6" w:space="0" w:color="auto"/>
              <w:left w:val="single" w:sz="6" w:space="0" w:color="auto"/>
              <w:bottom w:val="single" w:sz="6" w:space="0" w:color="auto"/>
            </w:tcBorders>
          </w:tcPr>
          <w:p w14:paraId="052C73DE"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14:paraId="1565BA7B"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66A584F2"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44A497C7"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14:paraId="795F8ABA"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14:paraId="6159EED0"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8–17 (9x5)</w:t>
            </w:r>
          </w:p>
        </w:tc>
        <w:tc>
          <w:tcPr>
            <w:tcW w:w="2536" w:type="dxa"/>
            <w:gridSpan w:val="4"/>
            <w:tcBorders>
              <w:top w:val="single" w:sz="6" w:space="0" w:color="auto"/>
              <w:left w:val="single" w:sz="6" w:space="0" w:color="auto"/>
              <w:bottom w:val="single" w:sz="6" w:space="0" w:color="auto"/>
            </w:tcBorders>
          </w:tcPr>
          <w:p w14:paraId="522B9B78"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14:paraId="6DF838BC"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2F07BC95"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76EA3378"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14:paraId="11C57097"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5E7D1D35"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8</w:t>
            </w:r>
          </w:p>
        </w:tc>
        <w:tc>
          <w:tcPr>
            <w:tcW w:w="2536" w:type="dxa"/>
            <w:gridSpan w:val="4"/>
            <w:tcBorders>
              <w:top w:val="single" w:sz="6" w:space="0" w:color="auto"/>
              <w:left w:val="single" w:sz="6" w:space="0" w:color="auto"/>
              <w:bottom w:val="single" w:sz="6" w:space="0" w:color="auto"/>
            </w:tcBorders>
          </w:tcPr>
          <w:p w14:paraId="00D6579E"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14:paraId="39EC0850"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2E50F493"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56DA6510"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14:paraId="1363F4DA"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7CB50118"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 xml:space="preserve">8 </w:t>
            </w:r>
          </w:p>
        </w:tc>
        <w:tc>
          <w:tcPr>
            <w:tcW w:w="2536" w:type="dxa"/>
            <w:gridSpan w:val="4"/>
            <w:tcBorders>
              <w:top w:val="single" w:sz="6" w:space="0" w:color="auto"/>
              <w:left w:val="single" w:sz="6" w:space="0" w:color="auto"/>
              <w:bottom w:val="single" w:sz="6" w:space="0" w:color="auto"/>
            </w:tcBorders>
          </w:tcPr>
          <w:p w14:paraId="46F7F4DF"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14:paraId="3179F24B"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571B4A14"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72C37042"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14:paraId="4EB69168"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14:paraId="4CF51F51"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30</w:t>
            </w:r>
          </w:p>
        </w:tc>
        <w:tc>
          <w:tcPr>
            <w:tcW w:w="2536" w:type="dxa"/>
            <w:gridSpan w:val="4"/>
            <w:tcBorders>
              <w:top w:val="single" w:sz="6" w:space="0" w:color="auto"/>
              <w:left w:val="single" w:sz="6" w:space="0" w:color="auto"/>
              <w:bottom w:val="single" w:sz="6" w:space="0" w:color="auto"/>
            </w:tcBorders>
          </w:tcPr>
          <w:p w14:paraId="72BF4CC6"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14:paraId="2FF14CC7"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69DE3794"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4CF5CEA9"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14:paraId="0D060ABB"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14:paraId="3BD65989"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 xml:space="preserve">8 </w:t>
            </w:r>
          </w:p>
        </w:tc>
        <w:tc>
          <w:tcPr>
            <w:tcW w:w="2536" w:type="dxa"/>
            <w:gridSpan w:val="4"/>
            <w:tcBorders>
              <w:top w:val="single" w:sz="6" w:space="0" w:color="auto"/>
              <w:left w:val="single" w:sz="6" w:space="0" w:color="auto"/>
              <w:bottom w:val="single" w:sz="6" w:space="0" w:color="auto"/>
            </w:tcBorders>
          </w:tcPr>
          <w:p w14:paraId="2935C00D"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299" w:type="dxa"/>
            <w:tcBorders>
              <w:top w:val="single" w:sz="6" w:space="0" w:color="auto"/>
              <w:bottom w:val="single" w:sz="6" w:space="0" w:color="auto"/>
              <w:right w:val="double" w:sz="4" w:space="0" w:color="auto"/>
            </w:tcBorders>
          </w:tcPr>
          <w:p w14:paraId="0E15800D"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08DB5710"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0D072633"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14:paraId="6651288C"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528D81A3"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1</w:t>
            </w:r>
          </w:p>
        </w:tc>
        <w:tc>
          <w:tcPr>
            <w:tcW w:w="2536" w:type="dxa"/>
            <w:gridSpan w:val="4"/>
            <w:tcBorders>
              <w:top w:val="single" w:sz="6" w:space="0" w:color="auto"/>
              <w:left w:val="single" w:sz="6" w:space="0" w:color="auto"/>
              <w:bottom w:val="single" w:sz="6" w:space="0" w:color="auto"/>
            </w:tcBorders>
          </w:tcPr>
          <w:p w14:paraId="19B330F2"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299" w:type="dxa"/>
            <w:tcBorders>
              <w:top w:val="single" w:sz="6" w:space="0" w:color="auto"/>
              <w:bottom w:val="single" w:sz="6" w:space="0" w:color="auto"/>
              <w:right w:val="double" w:sz="4" w:space="0" w:color="auto"/>
            </w:tcBorders>
          </w:tcPr>
          <w:p w14:paraId="0A696884"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33F85A1C" w14:textId="77777777" w:rsidTr="009C2527">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14:paraId="61A7C2BF"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14:paraId="7BE71397"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14:paraId="6AE791DF"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5</w:t>
            </w:r>
          </w:p>
        </w:tc>
        <w:tc>
          <w:tcPr>
            <w:tcW w:w="2536" w:type="dxa"/>
            <w:gridSpan w:val="4"/>
            <w:tcBorders>
              <w:top w:val="single" w:sz="6" w:space="0" w:color="auto"/>
              <w:left w:val="single" w:sz="6" w:space="0" w:color="auto"/>
              <w:bottom w:val="single" w:sz="6" w:space="0" w:color="auto"/>
            </w:tcBorders>
          </w:tcPr>
          <w:p w14:paraId="50D40854" w14:textId="77777777" w:rsidR="006B234A" w:rsidRPr="00077F11" w:rsidRDefault="006B234A" w:rsidP="008E10B9">
            <w:pPr>
              <w:keepLines/>
              <w:widowControl w:val="0"/>
              <w:spacing w:before="20" w:after="20" w:line="288" w:lineRule="auto"/>
              <w:jc w:val="left"/>
              <w:rPr>
                <w:rFonts w:cstheme="minorHAnsi"/>
                <w:sz w:val="16"/>
                <w:szCs w:val="16"/>
              </w:rPr>
            </w:pPr>
            <w:r w:rsidRPr="00077F11">
              <w:rPr>
                <w:rFonts w:cstheme="minorHAnsi"/>
                <w:sz w:val="16"/>
                <w:szCs w:val="16"/>
              </w:rPr>
              <w:t>10</w:t>
            </w:r>
          </w:p>
        </w:tc>
        <w:tc>
          <w:tcPr>
            <w:tcW w:w="299" w:type="dxa"/>
            <w:tcBorders>
              <w:top w:val="single" w:sz="6" w:space="0" w:color="auto"/>
              <w:bottom w:val="single" w:sz="6" w:space="0" w:color="auto"/>
              <w:right w:val="double" w:sz="4" w:space="0" w:color="auto"/>
            </w:tcBorders>
          </w:tcPr>
          <w:p w14:paraId="71506324" w14:textId="77777777" w:rsidR="006B234A" w:rsidRPr="00077F11" w:rsidRDefault="006B234A" w:rsidP="009C2527">
            <w:pPr>
              <w:pStyle w:val="Zkladntext"/>
              <w:keepLines/>
              <w:widowControl w:val="0"/>
              <w:jc w:val="left"/>
              <w:rPr>
                <w:rFonts w:cstheme="minorHAnsi"/>
                <w:sz w:val="18"/>
                <w:szCs w:val="18"/>
                <w:lang w:eastAsia="cs-CZ"/>
              </w:rPr>
            </w:pPr>
          </w:p>
        </w:tc>
      </w:tr>
      <w:tr w:rsidR="006B234A" w:rsidRPr="00077F11" w14:paraId="43B9EA51" w14:textId="77777777" w:rsidTr="009C2527">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59A5ABBA"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lastRenderedPageBreak/>
              <w:t>Upřesnění kategorií incidentů a závad (zpřesnění globálních definic daných servisní smlouvou)</w:t>
            </w:r>
          </w:p>
        </w:tc>
      </w:tr>
      <w:tr w:rsidR="006B234A" w:rsidRPr="00077F11" w14:paraId="38AA5E1D" w14:textId="77777777" w:rsidTr="009C2527">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4E5F06E8"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14:paraId="2E98D82F"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Chyba, která způsobí celkovou nedostupnost služby</w:t>
            </w:r>
          </w:p>
        </w:tc>
      </w:tr>
      <w:tr w:rsidR="006B234A" w:rsidRPr="00077F11" w14:paraId="4BBADF7D" w14:textId="77777777" w:rsidTr="009C2527">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7AE94C9B"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14:paraId="632CE0D9"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Chyba snižující výkon či odezvu služby</w:t>
            </w:r>
          </w:p>
        </w:tc>
      </w:tr>
      <w:tr w:rsidR="006B234A" w:rsidRPr="00077F11" w14:paraId="121E8DC6" w14:textId="77777777" w:rsidTr="009C2527">
        <w:trPr>
          <w:trHeight w:val="347"/>
          <w:jc w:val="center"/>
        </w:trPr>
        <w:tc>
          <w:tcPr>
            <w:tcW w:w="2410" w:type="dxa"/>
            <w:tcBorders>
              <w:top w:val="single" w:sz="6" w:space="0" w:color="auto"/>
              <w:left w:val="double" w:sz="4" w:space="0" w:color="auto"/>
              <w:bottom w:val="single" w:sz="6" w:space="0" w:color="auto"/>
              <w:right w:val="single" w:sz="6" w:space="0" w:color="auto"/>
            </w:tcBorders>
          </w:tcPr>
          <w:p w14:paraId="5B1CA583"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14:paraId="75066A07"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Závady, které neomezí provoz služby a ostatní závady nespadající do kategorie A nebo B</w:t>
            </w:r>
          </w:p>
        </w:tc>
      </w:tr>
      <w:tr w:rsidR="006B234A" w:rsidRPr="00077F11" w14:paraId="41290300" w14:textId="77777777" w:rsidTr="009C2527">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14:paraId="3931A8E4" w14:textId="77777777" w:rsidR="006B234A" w:rsidRPr="00077F11" w:rsidRDefault="006B234A" w:rsidP="009C2527">
            <w:pPr>
              <w:pStyle w:val="Zkladntext"/>
              <w:keepLines/>
              <w:widowControl w:val="0"/>
              <w:jc w:val="left"/>
              <w:rPr>
                <w:rFonts w:cstheme="minorHAnsi"/>
                <w:sz w:val="18"/>
                <w:szCs w:val="18"/>
              </w:rPr>
            </w:pPr>
            <w:r w:rsidRPr="00077F11">
              <w:rPr>
                <w:rFonts w:cstheme="minorHAnsi"/>
                <w:sz w:val="16"/>
                <w:szCs w:val="16"/>
                <w:lang w:eastAsia="cs-CZ"/>
              </w:rPr>
              <w:t>Způsob kontroly</w:t>
            </w:r>
            <w:r w:rsidRPr="00077F11">
              <w:rPr>
                <w:rFonts w:cstheme="minorHAnsi"/>
                <w:b/>
                <w:sz w:val="18"/>
                <w:szCs w:val="18"/>
                <w:lang w:eastAsia="cs-CZ"/>
              </w:rPr>
              <w:t xml:space="preserve"> </w:t>
            </w:r>
          </w:p>
        </w:tc>
      </w:tr>
      <w:tr w:rsidR="006B234A" w:rsidRPr="00077F11" w14:paraId="0683623E" w14:textId="77777777" w:rsidTr="009C2527">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14:paraId="5D64FE79" w14:textId="77777777" w:rsidR="006B234A" w:rsidRPr="00077F11" w:rsidRDefault="006B234A" w:rsidP="008E10B9">
            <w:pPr>
              <w:pStyle w:val="Default"/>
              <w:keepLines/>
              <w:widowControl w:val="0"/>
              <w:tabs>
                <w:tab w:val="left" w:pos="851"/>
              </w:tabs>
              <w:spacing w:before="20" w:after="20" w:line="288" w:lineRule="auto"/>
              <w:jc w:val="both"/>
              <w:rPr>
                <w:rFonts w:asciiTheme="minorHAnsi" w:hAnsiTheme="minorHAnsi" w:cstheme="minorHAnsi"/>
                <w:color w:val="auto"/>
                <w:sz w:val="16"/>
                <w:szCs w:val="16"/>
              </w:rPr>
            </w:pPr>
            <w:r w:rsidRPr="00077F11">
              <w:rPr>
                <w:rFonts w:asciiTheme="minorHAnsi" w:hAnsiTheme="minorHAnsi" w:cstheme="minorHAnsi"/>
                <w:color w:val="auto"/>
                <w:sz w:val="16"/>
                <w:szCs w:val="16"/>
                <w:lang w:eastAsia="en-US"/>
              </w:rPr>
              <w:t>Do dostupnosti jsou počítány pouze incidenty typu A, incidenty kategorie B a C se do vyhodnocení celkové dostupnosti nezahrnují. 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serverů WSUS ve všech lokalitách. Měření bude prováděno jako součást monitoringu.</w:t>
            </w:r>
          </w:p>
        </w:tc>
      </w:tr>
      <w:tr w:rsidR="006B234A" w:rsidRPr="00077F11" w14:paraId="72C3ECB3"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795CA8C8" w14:textId="77777777" w:rsidR="006B234A" w:rsidRPr="00077F11" w:rsidRDefault="006B234A" w:rsidP="009C2527">
            <w:pPr>
              <w:pStyle w:val="Zkladntext"/>
              <w:keepLines/>
              <w:widowControl w:val="0"/>
              <w:jc w:val="left"/>
              <w:rPr>
                <w:rFonts w:cstheme="minorHAnsi"/>
                <w:sz w:val="16"/>
                <w:szCs w:val="16"/>
                <w:lang w:eastAsia="cs-CZ"/>
              </w:rPr>
            </w:pPr>
            <w:r w:rsidRPr="00077F11">
              <w:rPr>
                <w:rFonts w:cstheme="minorHAnsi"/>
                <w:sz w:val="16"/>
                <w:szCs w:val="16"/>
                <w:lang w:eastAsia="cs-CZ"/>
              </w:rPr>
              <w:t>PODMÍNKY A OMEZENÍ SLUŽBY</w:t>
            </w:r>
          </w:p>
        </w:tc>
      </w:tr>
      <w:tr w:rsidR="006B234A" w:rsidRPr="00077F11" w14:paraId="1F608D02"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615C8C88"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368820D6"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Počet serverů systému</w:t>
            </w:r>
          </w:p>
        </w:tc>
      </w:tr>
      <w:tr w:rsidR="006B234A" w:rsidRPr="00077F11" w14:paraId="2695515D"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tcPr>
          <w:p w14:paraId="560E4258"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14:paraId="7C1401C8" w14:textId="77777777" w:rsidR="006B234A" w:rsidRPr="00077F11" w:rsidRDefault="006B234A" w:rsidP="009C2527">
            <w:pPr>
              <w:keepLines/>
              <w:widowControl w:val="0"/>
              <w:spacing w:before="20" w:after="20" w:line="288" w:lineRule="auto"/>
              <w:jc w:val="left"/>
              <w:rPr>
                <w:rFonts w:cstheme="minorHAnsi"/>
                <w:sz w:val="16"/>
                <w:szCs w:val="16"/>
              </w:rPr>
            </w:pPr>
          </w:p>
        </w:tc>
      </w:tr>
      <w:tr w:rsidR="006B234A" w:rsidRPr="00077F11" w14:paraId="74E4C15E" w14:textId="77777777" w:rsidTr="009C2527">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14:paraId="495F326E" w14:textId="77777777" w:rsidR="006B234A" w:rsidRPr="00077F11" w:rsidRDefault="006B234A" w:rsidP="009C2527">
            <w:pPr>
              <w:pStyle w:val="Zkladntext"/>
              <w:keepLines/>
              <w:widowControl w:val="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14:paraId="641E710A"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Služba nezahrnuje správu HW na serverech a provoz samotných aplikačních serverů na platformě MS Windows (SQL server, zálohovací systém atd.).</w:t>
            </w:r>
          </w:p>
          <w:p w14:paraId="7EE3669E" w14:textId="77777777" w:rsidR="006B234A" w:rsidRPr="00077F11" w:rsidRDefault="006B234A" w:rsidP="009C2527">
            <w:pPr>
              <w:keepLines/>
              <w:widowControl w:val="0"/>
              <w:spacing w:before="20" w:after="20" w:line="288" w:lineRule="auto"/>
              <w:jc w:val="left"/>
              <w:rPr>
                <w:rFonts w:cstheme="minorHAnsi"/>
                <w:sz w:val="16"/>
                <w:szCs w:val="16"/>
              </w:rPr>
            </w:pPr>
            <w:r w:rsidRPr="00077F11">
              <w:rPr>
                <w:rFonts w:cstheme="minorHAnsi"/>
                <w:sz w:val="16"/>
                <w:szCs w:val="16"/>
              </w:rPr>
              <w:t>Služba se nevztahuje na klientské stanice a její součástí není podpora uživatelů.</w:t>
            </w:r>
          </w:p>
        </w:tc>
      </w:tr>
      <w:tr w:rsidR="008E10B9" w:rsidRPr="00077F11" w14:paraId="271A3518" w14:textId="77777777" w:rsidTr="009C2527">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14:paraId="06DB2AAA" w14:textId="77777777" w:rsidR="008E10B9" w:rsidRPr="00077F11" w:rsidRDefault="008E10B9" w:rsidP="008E10B9">
            <w:pPr>
              <w:pStyle w:val="Zkladntext"/>
              <w:keepLines/>
              <w:widowControl w:val="0"/>
              <w:jc w:val="left"/>
              <w:rPr>
                <w:rFonts w:cstheme="minorHAnsi"/>
                <w:sz w:val="16"/>
                <w:szCs w:val="16"/>
              </w:rPr>
            </w:pPr>
            <w:r w:rsidRPr="00077F11">
              <w:rPr>
                <w:rFonts w:cstheme="minorHAnsi"/>
                <w:sz w:val="16"/>
                <w:szCs w:val="16"/>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14:paraId="21006472" w14:textId="63411726" w:rsidR="008E10B9" w:rsidRPr="00077F11" w:rsidRDefault="008E10B9" w:rsidP="008E10B9">
            <w:pPr>
              <w:keepLines/>
              <w:widowControl w:val="0"/>
              <w:spacing w:before="20" w:after="20" w:line="288" w:lineRule="auto"/>
              <w:jc w:val="left"/>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8E10B9" w:rsidRPr="00077F11" w14:paraId="759D2A92"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14:paraId="33739EBB" w14:textId="77777777" w:rsidR="008E10B9" w:rsidRPr="00077F11" w:rsidRDefault="008E10B9" w:rsidP="008E10B9">
            <w:pPr>
              <w:keepLines/>
              <w:widowControl w:val="0"/>
              <w:spacing w:before="20" w:after="20" w:line="288" w:lineRule="auto"/>
              <w:jc w:val="left"/>
              <w:rPr>
                <w:rFonts w:cstheme="minorHAnsi"/>
                <w:b/>
                <w:sz w:val="18"/>
                <w:szCs w:val="18"/>
              </w:rPr>
            </w:pPr>
            <w:r w:rsidRPr="00077F11">
              <w:rPr>
                <w:rFonts w:cstheme="minorHAnsi"/>
                <w:sz w:val="18"/>
                <w:szCs w:val="18"/>
              </w:rPr>
              <w:br w:type="page"/>
            </w:r>
            <w:r w:rsidRPr="00077F11">
              <w:rPr>
                <w:rFonts w:cstheme="minorHAnsi"/>
                <w:sz w:val="16"/>
                <w:szCs w:val="16"/>
              </w:rPr>
              <w:t>KRÁTKÝ POPIS STAVU PROSTŘEDÍ</w:t>
            </w:r>
          </w:p>
        </w:tc>
      </w:tr>
      <w:tr w:rsidR="008E10B9" w:rsidRPr="00077F11" w14:paraId="59B55D19" w14:textId="77777777" w:rsidTr="009C2527">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29771D8C" w14:textId="14E3F18D" w:rsidR="008E10B9" w:rsidRPr="00077F11" w:rsidRDefault="008E10B9" w:rsidP="008E10B9">
            <w:pPr>
              <w:keepLines/>
              <w:widowControl w:val="0"/>
              <w:spacing w:before="20" w:after="20" w:line="288" w:lineRule="auto"/>
              <w:jc w:val="left"/>
              <w:rPr>
                <w:rFonts w:cstheme="minorHAnsi"/>
                <w:sz w:val="18"/>
                <w:szCs w:val="18"/>
              </w:rPr>
            </w:pPr>
            <w:r w:rsidRPr="00077F11">
              <w:rPr>
                <w:rFonts w:cstheme="minorHAnsi"/>
                <w:sz w:val="16"/>
                <w:szCs w:val="16"/>
              </w:rPr>
              <w:t>Počet serverů – 2</w:t>
            </w:r>
            <w:r w:rsidRPr="00077F11">
              <w:rPr>
                <w:rFonts w:cstheme="minorHAnsi"/>
                <w:sz w:val="18"/>
                <w:szCs w:val="18"/>
              </w:rPr>
              <w:t xml:space="preserve"> </w:t>
            </w:r>
          </w:p>
        </w:tc>
      </w:tr>
    </w:tbl>
    <w:p w14:paraId="1DC16EBC" w14:textId="77777777" w:rsidR="006B234A" w:rsidRPr="00077F11" w:rsidRDefault="006B234A" w:rsidP="006B234A">
      <w:pPr>
        <w:pStyle w:val="Zkladntext"/>
        <w:rPr>
          <w:rFonts w:cstheme="minorHAnsi"/>
          <w:lang w:eastAsia="cs-CZ"/>
        </w:rPr>
      </w:pPr>
    </w:p>
    <w:p w14:paraId="3FC77DEE" w14:textId="128A2785" w:rsidR="006B234A" w:rsidRPr="00077F11" w:rsidRDefault="006B234A" w:rsidP="006B234A">
      <w:pPr>
        <w:pStyle w:val="Zkladntext"/>
        <w:rPr>
          <w:rFonts w:cstheme="minorHAnsi"/>
          <w:lang w:eastAsia="cs-CZ"/>
        </w:rPr>
      </w:pPr>
    </w:p>
    <w:sectPr w:rsidR="006B234A" w:rsidRPr="00077F11" w:rsidSect="0007664A">
      <w:headerReference w:type="default" r:id="rId7"/>
      <w:footerReference w:type="default" r:id="rId8"/>
      <w:headerReference w:type="first" r:id="rId9"/>
      <w:footerReference w:type="first" r:id="rId10"/>
      <w:pgSz w:w="11906" w:h="16838"/>
      <w:pgMar w:top="1702"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902D" w14:textId="77777777" w:rsidR="006A73F4" w:rsidRDefault="006A73F4" w:rsidP="005827EA">
      <w:pPr>
        <w:spacing w:after="0"/>
      </w:pPr>
      <w:r>
        <w:separator/>
      </w:r>
    </w:p>
  </w:endnote>
  <w:endnote w:type="continuationSeparator" w:id="0">
    <w:p w14:paraId="3D017DCE" w14:textId="77777777" w:rsidR="006A73F4" w:rsidRDefault="006A73F4" w:rsidP="00582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Narrow">
    <w:altName w:val="Arial Narrow"/>
    <w:charset w:val="EE"/>
    <w:family w:val="swiss"/>
    <w:pitch w:val="variable"/>
    <w:sig w:usb0="A00002AF" w:usb1="500078F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081F" w14:textId="14B1DD94" w:rsidR="009C2527" w:rsidRPr="006F7F34" w:rsidRDefault="009C2527" w:rsidP="006F7F34">
    <w:pPr>
      <w:pStyle w:val="Zpat"/>
      <w:jc w:val="center"/>
      <w:rPr>
        <w:sz w:val="16"/>
        <w:szCs w:val="16"/>
      </w:rPr>
    </w:pPr>
    <w:r w:rsidRPr="006F7F34">
      <w:rPr>
        <w:sz w:val="16"/>
        <w:szCs w:val="16"/>
      </w:rPr>
      <w:t xml:space="preserve">Strana </w:t>
    </w:r>
    <w:sdt>
      <w:sdtPr>
        <w:rPr>
          <w:sz w:val="16"/>
          <w:szCs w:val="16"/>
        </w:rPr>
        <w:id w:val="-884954151"/>
        <w:docPartObj>
          <w:docPartGallery w:val="Page Numbers (Bottom of Page)"/>
          <w:docPartUnique/>
        </w:docPartObj>
      </w:sdtPr>
      <w:sdtEndPr/>
      <w:sdtContent>
        <w:r w:rsidRPr="006F7F34">
          <w:rPr>
            <w:sz w:val="16"/>
            <w:szCs w:val="16"/>
          </w:rPr>
          <w:t xml:space="preserve"> </w:t>
        </w:r>
        <w:r w:rsidRPr="006F7F34">
          <w:rPr>
            <w:sz w:val="16"/>
            <w:szCs w:val="16"/>
          </w:rPr>
          <w:fldChar w:fldCharType="begin"/>
        </w:r>
        <w:r w:rsidRPr="006F7F34">
          <w:rPr>
            <w:sz w:val="16"/>
            <w:szCs w:val="16"/>
          </w:rPr>
          <w:instrText>PAGE   \* MERGEFORMAT</w:instrText>
        </w:r>
        <w:r w:rsidRPr="006F7F34">
          <w:rPr>
            <w:sz w:val="16"/>
            <w:szCs w:val="16"/>
          </w:rPr>
          <w:fldChar w:fldCharType="separate"/>
        </w:r>
        <w:r>
          <w:rPr>
            <w:noProof/>
            <w:sz w:val="16"/>
            <w:szCs w:val="16"/>
          </w:rPr>
          <w:t>15</w:t>
        </w:r>
        <w:r w:rsidRPr="006F7F34">
          <w:rPr>
            <w:sz w:val="16"/>
            <w:szCs w:val="16"/>
          </w:rPr>
          <w:fldChar w:fldCharType="end"/>
        </w:r>
        <w:r w:rsidRPr="006F7F34">
          <w:rPr>
            <w:sz w:val="16"/>
            <w:szCs w:val="16"/>
          </w:rPr>
          <w:t xml:space="preserve"> z </w:t>
        </w:r>
        <w:r w:rsidRPr="006F7F34">
          <w:rPr>
            <w:sz w:val="16"/>
            <w:szCs w:val="16"/>
          </w:rPr>
          <w:fldChar w:fldCharType="begin"/>
        </w:r>
        <w:r w:rsidRPr="006F7F34">
          <w:rPr>
            <w:sz w:val="16"/>
            <w:szCs w:val="16"/>
          </w:rPr>
          <w:instrText xml:space="preserve"> NUMPAGES   \* MERGEFORMAT </w:instrText>
        </w:r>
        <w:r w:rsidRPr="006F7F34">
          <w:rPr>
            <w:sz w:val="16"/>
            <w:szCs w:val="16"/>
          </w:rPr>
          <w:fldChar w:fldCharType="separate"/>
        </w:r>
        <w:r>
          <w:rPr>
            <w:noProof/>
            <w:sz w:val="16"/>
            <w:szCs w:val="16"/>
          </w:rPr>
          <w:t>15</w:t>
        </w:r>
        <w:r w:rsidRPr="006F7F34">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63E7" w14:textId="7626E290" w:rsidR="009C2527" w:rsidRPr="003B4B24" w:rsidRDefault="009C2527" w:rsidP="003B4B24">
    <w:pPr>
      <w:pStyle w:val="Zpat"/>
      <w:jc w:val="center"/>
      <w:rPr>
        <w:sz w:val="16"/>
        <w:szCs w:val="16"/>
      </w:rPr>
    </w:pPr>
    <w:r w:rsidRPr="006F7F34">
      <w:rPr>
        <w:sz w:val="16"/>
        <w:szCs w:val="16"/>
      </w:rPr>
      <w:t xml:space="preserve">Strana </w:t>
    </w:r>
    <w:sdt>
      <w:sdtPr>
        <w:rPr>
          <w:sz w:val="16"/>
          <w:szCs w:val="16"/>
        </w:rPr>
        <w:id w:val="108948743"/>
        <w:docPartObj>
          <w:docPartGallery w:val="Page Numbers (Bottom of Page)"/>
          <w:docPartUnique/>
        </w:docPartObj>
      </w:sdtPr>
      <w:sdtEndPr/>
      <w:sdtContent>
        <w:r w:rsidRPr="006F7F34">
          <w:rPr>
            <w:sz w:val="16"/>
            <w:szCs w:val="16"/>
          </w:rPr>
          <w:t xml:space="preserve"> </w:t>
        </w:r>
        <w:r w:rsidRPr="006F7F34">
          <w:rPr>
            <w:sz w:val="16"/>
            <w:szCs w:val="16"/>
          </w:rPr>
          <w:fldChar w:fldCharType="begin"/>
        </w:r>
        <w:r w:rsidRPr="006F7F34">
          <w:rPr>
            <w:sz w:val="16"/>
            <w:szCs w:val="16"/>
          </w:rPr>
          <w:instrText>PAGE   \* MERGEFORMAT</w:instrText>
        </w:r>
        <w:r w:rsidRPr="006F7F34">
          <w:rPr>
            <w:sz w:val="16"/>
            <w:szCs w:val="16"/>
          </w:rPr>
          <w:fldChar w:fldCharType="separate"/>
        </w:r>
        <w:r>
          <w:rPr>
            <w:noProof/>
            <w:sz w:val="16"/>
            <w:szCs w:val="16"/>
          </w:rPr>
          <w:t>1</w:t>
        </w:r>
        <w:r w:rsidRPr="006F7F34">
          <w:rPr>
            <w:sz w:val="16"/>
            <w:szCs w:val="16"/>
          </w:rPr>
          <w:fldChar w:fldCharType="end"/>
        </w:r>
        <w:r w:rsidRPr="006F7F34">
          <w:rPr>
            <w:sz w:val="16"/>
            <w:szCs w:val="16"/>
          </w:rPr>
          <w:t xml:space="preserve"> z </w:t>
        </w:r>
        <w:r w:rsidRPr="006F7F34">
          <w:rPr>
            <w:sz w:val="16"/>
            <w:szCs w:val="16"/>
          </w:rPr>
          <w:fldChar w:fldCharType="begin"/>
        </w:r>
        <w:r w:rsidRPr="006F7F34">
          <w:rPr>
            <w:sz w:val="16"/>
            <w:szCs w:val="16"/>
          </w:rPr>
          <w:instrText xml:space="preserve"> NUMPAGES   \* MERGEFORMAT </w:instrText>
        </w:r>
        <w:r w:rsidRPr="006F7F34">
          <w:rPr>
            <w:sz w:val="16"/>
            <w:szCs w:val="16"/>
          </w:rPr>
          <w:fldChar w:fldCharType="separate"/>
        </w:r>
        <w:r>
          <w:rPr>
            <w:noProof/>
            <w:sz w:val="16"/>
            <w:szCs w:val="16"/>
          </w:rPr>
          <w:t>15</w:t>
        </w:r>
        <w:r w:rsidRPr="006F7F3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4B07" w14:textId="77777777" w:rsidR="006A73F4" w:rsidRDefault="006A73F4" w:rsidP="005827EA">
      <w:pPr>
        <w:spacing w:after="0"/>
      </w:pPr>
      <w:r>
        <w:separator/>
      </w:r>
    </w:p>
  </w:footnote>
  <w:footnote w:type="continuationSeparator" w:id="0">
    <w:p w14:paraId="0B5594F0" w14:textId="77777777" w:rsidR="006A73F4" w:rsidRDefault="006A73F4" w:rsidP="00582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6B0D" w14:textId="7E2E7AC9" w:rsidR="009C2527" w:rsidRDefault="00077F11" w:rsidP="00187127">
    <w:pPr>
      <w:pStyle w:val="Zhlav"/>
      <w:pBdr>
        <w:top w:val="single" w:sz="4" w:space="1" w:color="auto"/>
        <w:left w:val="single" w:sz="4" w:space="4" w:color="auto"/>
        <w:bottom w:val="single" w:sz="4" w:space="1" w:color="auto"/>
        <w:right w:val="single" w:sz="4" w:space="4" w:color="auto"/>
      </w:pBdr>
      <w:rPr>
        <w:rFonts w:ascii="Arial" w:hAnsi="Arial" w:cs="Arial"/>
        <w:b/>
      </w:rPr>
    </w:pPr>
    <w:r>
      <w:rPr>
        <w:rFonts w:ascii="Liberation Sans Narrow" w:hAnsi="Liberation Sans Narrow" w:cs="Arial"/>
        <w:b/>
      </w:rPr>
      <w:t xml:space="preserve">Část </w:t>
    </w:r>
    <w:proofErr w:type="gramStart"/>
    <w:r>
      <w:rPr>
        <w:rFonts w:ascii="Liberation Sans Narrow" w:hAnsi="Liberation Sans Narrow" w:cs="Arial"/>
        <w:b/>
      </w:rPr>
      <w:t>3b</w:t>
    </w:r>
    <w:proofErr w:type="gramEnd"/>
    <w:r w:rsidRPr="00817259">
      <w:rPr>
        <w:rFonts w:ascii="Liberation Sans Narrow" w:hAnsi="Liberation Sans Narrow" w:cs="Arial"/>
        <w:b/>
      </w:rPr>
      <w:t xml:space="preserve"> </w:t>
    </w:r>
    <w:r w:rsidR="009C2527" w:rsidRPr="00817259">
      <w:rPr>
        <w:rFonts w:ascii="Liberation Sans Narrow" w:hAnsi="Liberation Sans Narrow" w:cs="Arial"/>
      </w:rPr>
      <w:t>Zadávací dokumentace veřejné zakázky</w:t>
    </w:r>
    <w:r w:rsidR="009C2527" w:rsidRPr="00C3269D">
      <w:rPr>
        <w:rFonts w:ascii="Arial" w:hAnsi="Arial" w:cs="Arial"/>
        <w:b/>
      </w:rPr>
      <w:t xml:space="preserve"> "</w:t>
    </w:r>
    <w:r w:rsidR="009C2527" w:rsidRPr="004C789B">
      <w:rPr>
        <w:rFonts w:ascii="Liberation Sans Narrow" w:hAnsi="Liberation Sans Narrow" w:cs="Arial"/>
        <w:b/>
        <w:sz w:val="20"/>
        <w:szCs w:val="20"/>
      </w:rPr>
      <w:t>Modernizace provozních IS</w:t>
    </w:r>
    <w:r w:rsidR="009C2527" w:rsidRPr="00C3269D">
      <w:rPr>
        <w:rFonts w:ascii="Arial" w:hAnsi="Arial" w:cs="Arial"/>
        <w:b/>
      </w:rPr>
      <w:t xml:space="preserve"> "</w:t>
    </w:r>
  </w:p>
  <w:p w14:paraId="3542B20A" w14:textId="77777777" w:rsidR="009C2527" w:rsidRPr="003A47D2" w:rsidRDefault="009C2527" w:rsidP="00DD2F10">
    <w:pPr>
      <w:pStyle w:val="Zhlav"/>
      <w:pBdr>
        <w:top w:val="single" w:sz="4" w:space="1" w:color="auto"/>
        <w:left w:val="single" w:sz="4" w:space="4" w:color="auto"/>
        <w:bottom w:val="single" w:sz="4" w:space="1" w:color="auto"/>
        <w:right w:val="single" w:sz="4" w:space="4" w:color="auto"/>
      </w:pBdr>
      <w:rPr>
        <w:sz w:val="20"/>
        <w:szCs w:val="20"/>
      </w:rPr>
    </w:pPr>
    <w:r>
      <w:rPr>
        <w:rFonts w:ascii="Arial" w:hAnsi="Arial" w:cs="Arial"/>
        <w:b/>
        <w:sz w:val="20"/>
        <w:szCs w:val="20"/>
      </w:rPr>
      <w:t>KATALOGOVÉ LISTY</w:t>
    </w:r>
  </w:p>
  <w:p w14:paraId="648B349A" w14:textId="77777777" w:rsidR="009C2527" w:rsidRDefault="009C25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1D1E" w14:textId="77777777" w:rsidR="009C2527" w:rsidRDefault="009C2527" w:rsidP="00712BFC">
    <w:pPr>
      <w:pStyle w:val="Zhlav"/>
      <w:jc w:val="center"/>
      <w:rPr>
        <w:rFonts w:ascii="Arial" w:hAnsi="Arial" w:cs="Arial"/>
        <w:b/>
      </w:rPr>
    </w:pPr>
    <w:r w:rsidRPr="00157363">
      <w:rPr>
        <w:rFonts w:ascii="Garamond" w:hAnsi="Garamond"/>
        <w:noProof/>
        <w:spacing w:val="20"/>
        <w:shd w:val="clear" w:color="auto" w:fill="FFFFFF"/>
        <w:lang w:eastAsia="cs-CZ"/>
      </w:rPr>
      <w:drawing>
        <wp:inline distT="0" distB="0" distL="0" distR="0" wp14:anchorId="20B8A604" wp14:editId="3341ECAC">
          <wp:extent cx="5336464" cy="75044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545" cy="767045"/>
                  </a:xfrm>
                  <a:prstGeom prst="rect">
                    <a:avLst/>
                  </a:prstGeom>
                  <a:noFill/>
                  <a:ln>
                    <a:noFill/>
                  </a:ln>
                </pic:spPr>
              </pic:pic>
            </a:graphicData>
          </a:graphic>
        </wp:inline>
      </w:drawing>
    </w:r>
  </w:p>
  <w:p w14:paraId="6108BAD9" w14:textId="3DF91EF5" w:rsidR="009C2527" w:rsidRDefault="00077F11" w:rsidP="00712BFC">
    <w:pPr>
      <w:pStyle w:val="Zhlav"/>
      <w:pBdr>
        <w:top w:val="single" w:sz="4" w:space="1" w:color="auto"/>
        <w:left w:val="single" w:sz="4" w:space="4" w:color="auto"/>
        <w:bottom w:val="single" w:sz="4" w:space="1" w:color="auto"/>
        <w:right w:val="single" w:sz="4" w:space="4" w:color="auto"/>
      </w:pBdr>
      <w:rPr>
        <w:rFonts w:ascii="Arial" w:hAnsi="Arial" w:cs="Arial"/>
        <w:b/>
      </w:rPr>
    </w:pPr>
    <w:r>
      <w:rPr>
        <w:rFonts w:ascii="Liberation Sans Narrow" w:hAnsi="Liberation Sans Narrow" w:cs="Arial"/>
        <w:b/>
      </w:rPr>
      <w:t xml:space="preserve">Část </w:t>
    </w:r>
    <w:proofErr w:type="gramStart"/>
    <w:r>
      <w:rPr>
        <w:rFonts w:ascii="Liberation Sans Narrow" w:hAnsi="Liberation Sans Narrow" w:cs="Arial"/>
        <w:b/>
      </w:rPr>
      <w:t>3b</w:t>
    </w:r>
    <w:proofErr w:type="gramEnd"/>
    <w:r w:rsidR="009C2527" w:rsidRPr="00817259">
      <w:rPr>
        <w:rFonts w:ascii="Liberation Sans Narrow" w:hAnsi="Liberation Sans Narrow" w:cs="Arial"/>
        <w:b/>
      </w:rPr>
      <w:t xml:space="preserve"> </w:t>
    </w:r>
    <w:r w:rsidR="009C2527" w:rsidRPr="00817259">
      <w:rPr>
        <w:rFonts w:ascii="Liberation Sans Narrow" w:hAnsi="Liberation Sans Narrow" w:cs="Arial"/>
      </w:rPr>
      <w:t>Zadávací dokumentace veřejné zakázky</w:t>
    </w:r>
    <w:r w:rsidR="009C2527" w:rsidRPr="00C3269D">
      <w:rPr>
        <w:rFonts w:ascii="Arial" w:hAnsi="Arial" w:cs="Arial"/>
        <w:b/>
      </w:rPr>
      <w:t xml:space="preserve"> "</w:t>
    </w:r>
    <w:r w:rsidR="009C2527" w:rsidRPr="004C789B">
      <w:rPr>
        <w:rFonts w:ascii="Liberation Sans Narrow" w:hAnsi="Liberation Sans Narrow" w:cs="Arial"/>
        <w:b/>
        <w:sz w:val="20"/>
        <w:szCs w:val="20"/>
      </w:rPr>
      <w:t>Modernizace provozních IS</w:t>
    </w:r>
    <w:r w:rsidR="009C2527" w:rsidRPr="00C3269D">
      <w:rPr>
        <w:rFonts w:ascii="Arial" w:hAnsi="Arial" w:cs="Arial"/>
        <w:b/>
      </w:rPr>
      <w:t xml:space="preserve"> "</w:t>
    </w:r>
  </w:p>
  <w:p w14:paraId="73A83056" w14:textId="77777777" w:rsidR="009C2527" w:rsidRPr="003A47D2" w:rsidRDefault="009C2527" w:rsidP="000F4693">
    <w:pPr>
      <w:pStyle w:val="Zhlav"/>
      <w:pBdr>
        <w:top w:val="single" w:sz="4" w:space="1" w:color="auto"/>
        <w:left w:val="single" w:sz="4" w:space="4" w:color="auto"/>
        <w:bottom w:val="single" w:sz="4" w:space="1" w:color="auto"/>
        <w:right w:val="single" w:sz="4" w:space="4" w:color="auto"/>
      </w:pBdr>
      <w:rPr>
        <w:sz w:val="20"/>
        <w:szCs w:val="20"/>
      </w:rPr>
    </w:pPr>
    <w:r>
      <w:rPr>
        <w:rFonts w:ascii="Arial" w:hAnsi="Arial" w:cs="Arial"/>
        <w:b/>
        <w:sz w:val="20"/>
        <w:szCs w:val="20"/>
      </w:rPr>
      <w:t>KATALOGOVÉ LISTY</w:t>
    </w:r>
  </w:p>
  <w:p w14:paraId="32A3562D" w14:textId="77777777" w:rsidR="009C2527" w:rsidRDefault="009C25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1" w15:restartNumberingAfterBreak="0">
    <w:nsid w:val="001429FF"/>
    <w:multiLevelType w:val="hybridMultilevel"/>
    <w:tmpl w:val="9D44B41A"/>
    <w:lvl w:ilvl="0" w:tplc="04050005">
      <w:start w:val="1"/>
      <w:numFmt w:val="bullet"/>
      <w:lvlText w:val=""/>
      <w:lvlJc w:val="left"/>
      <w:pPr>
        <w:tabs>
          <w:tab w:val="num" w:pos="1620"/>
        </w:tabs>
        <w:ind w:left="1620" w:hanging="360"/>
      </w:pPr>
      <w:rPr>
        <w:rFonts w:ascii="Wingdings" w:hAnsi="Wingdings" w:hint="default"/>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252338E"/>
    <w:multiLevelType w:val="hybridMultilevel"/>
    <w:tmpl w:val="B32E67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1A2006"/>
    <w:multiLevelType w:val="hybridMultilevel"/>
    <w:tmpl w:val="4900D2FA"/>
    <w:lvl w:ilvl="0" w:tplc="04050019">
      <w:start w:val="1"/>
      <w:numFmt w:val="low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4" w15:restartNumberingAfterBreak="0">
    <w:nsid w:val="0465557B"/>
    <w:multiLevelType w:val="hybridMultilevel"/>
    <w:tmpl w:val="F0F8DB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8B6075"/>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7562D8"/>
    <w:multiLevelType w:val="hybridMultilevel"/>
    <w:tmpl w:val="17CC66F6"/>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B87AA4"/>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127DC6"/>
    <w:multiLevelType w:val="hybridMultilevel"/>
    <w:tmpl w:val="C5AE3FF8"/>
    <w:lvl w:ilvl="0" w:tplc="04050001">
      <w:start w:val="1"/>
      <w:numFmt w:val="bullet"/>
      <w:lvlText w:val=""/>
      <w:lvlJc w:val="left"/>
      <w:pPr>
        <w:ind w:left="360" w:hanging="360"/>
      </w:pPr>
      <w:rPr>
        <w:rFonts w:ascii="Symbol" w:hAnsi="Symbol" w:hint="default"/>
      </w:rPr>
    </w:lvl>
    <w:lvl w:ilvl="1" w:tplc="22C09246">
      <w:numFmt w:val="bullet"/>
      <w:lvlText w:val="-"/>
      <w:lvlJc w:val="left"/>
      <w:pPr>
        <w:ind w:left="1080" w:hanging="360"/>
      </w:pPr>
      <w:rPr>
        <w:rFonts w:ascii="Times New Roman" w:eastAsia="Times New Roman" w:hAnsi="Times New Roman"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8AB4857"/>
    <w:multiLevelType w:val="hybridMultilevel"/>
    <w:tmpl w:val="68CAA2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2305C6"/>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0B4231"/>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C98485C"/>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996128"/>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3148C5"/>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55285C"/>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1772E7E"/>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F1620B"/>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362F29"/>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0B0CF4"/>
    <w:multiLevelType w:val="hybridMultilevel"/>
    <w:tmpl w:val="4E6CE36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B6B005D"/>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BFC5A7D"/>
    <w:multiLevelType w:val="hybridMultilevel"/>
    <w:tmpl w:val="7CAC62C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CDC4CB6"/>
    <w:multiLevelType w:val="hybridMultilevel"/>
    <w:tmpl w:val="A61892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D16102A"/>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EA513B"/>
    <w:multiLevelType w:val="hybridMultilevel"/>
    <w:tmpl w:val="17CC66F6"/>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06C14C6"/>
    <w:multiLevelType w:val="hybridMultilevel"/>
    <w:tmpl w:val="B3CAF5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5805D7F"/>
    <w:multiLevelType w:val="hybridMultilevel"/>
    <w:tmpl w:val="4418C0F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261935CB"/>
    <w:multiLevelType w:val="hybridMultilevel"/>
    <w:tmpl w:val="5AF624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220CC6"/>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A291EC7"/>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E44DC"/>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B8A7754"/>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BB03B77"/>
    <w:multiLevelType w:val="hybridMultilevel"/>
    <w:tmpl w:val="B32E67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C225512"/>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C684688"/>
    <w:multiLevelType w:val="hybridMultilevel"/>
    <w:tmpl w:val="4D46F7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D6249E2"/>
    <w:multiLevelType w:val="hybridMultilevel"/>
    <w:tmpl w:val="E894F9DC"/>
    <w:lvl w:ilvl="0" w:tplc="3C6C8A16">
      <w:start w:val="1"/>
      <w:numFmt w:val="lowerLetter"/>
      <w:pStyle w:val="Abecednseznam"/>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6" w15:restartNumberingAfterBreak="0">
    <w:nsid w:val="2EC20D0D"/>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ED03020"/>
    <w:multiLevelType w:val="hybridMultilevel"/>
    <w:tmpl w:val="FB661A1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2F156C20"/>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13043EA"/>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1AE2FB5"/>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3965016"/>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94C4AFC"/>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9815A73"/>
    <w:multiLevelType w:val="hybridMultilevel"/>
    <w:tmpl w:val="62781A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CA2670"/>
    <w:multiLevelType w:val="hybridMultilevel"/>
    <w:tmpl w:val="B69AA538"/>
    <w:lvl w:ilvl="0" w:tplc="04050011">
      <w:start w:val="1"/>
      <w:numFmt w:val="decimal"/>
      <w:lvlText w:val="%1)"/>
      <w:lvlJc w:val="left"/>
      <w:pPr>
        <w:ind w:left="360" w:hanging="360"/>
      </w:pPr>
    </w:lvl>
    <w:lvl w:ilvl="1" w:tplc="F774AAAE">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3B2239F6"/>
    <w:multiLevelType w:val="hybridMultilevel"/>
    <w:tmpl w:val="DF28A4C2"/>
    <w:lvl w:ilvl="0" w:tplc="547EB75C">
      <w:start w:val="7"/>
      <w:numFmt w:val="bullet"/>
      <w:lvlText w:val="-"/>
      <w:lvlJc w:val="left"/>
      <w:pPr>
        <w:ind w:left="720" w:hanging="360"/>
      </w:pPr>
      <w:rPr>
        <w:rFonts w:ascii="Cambria" w:eastAsia="MS ??"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C455D24"/>
    <w:multiLevelType w:val="hybridMultilevel"/>
    <w:tmpl w:val="32C04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D35E80"/>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0D02C1E"/>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D200AA"/>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13C6F19"/>
    <w:multiLevelType w:val="hybridMultilevel"/>
    <w:tmpl w:val="2FC63E2A"/>
    <w:lvl w:ilvl="0" w:tplc="D99E3524">
      <w:start w:val="1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30C6D82"/>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4C743C8"/>
    <w:multiLevelType w:val="hybridMultilevel"/>
    <w:tmpl w:val="B3CAF5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69B74C4"/>
    <w:multiLevelType w:val="hybridMultilevel"/>
    <w:tmpl w:val="0B622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6AB5156"/>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84F549B"/>
    <w:multiLevelType w:val="hybridMultilevel"/>
    <w:tmpl w:val="953E0024"/>
    <w:lvl w:ilvl="0" w:tplc="96F82C44">
      <w:numFmt w:val="bullet"/>
      <w:lvlText w:val="-"/>
      <w:lvlJc w:val="left"/>
      <w:pPr>
        <w:ind w:left="720" w:hanging="360"/>
      </w:pPr>
      <w:rPr>
        <w:rFonts w:ascii="Cambria" w:eastAsia="MS ??"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88135BA"/>
    <w:multiLevelType w:val="hybridMultilevel"/>
    <w:tmpl w:val="B2C01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341AD2"/>
    <w:multiLevelType w:val="hybridMultilevel"/>
    <w:tmpl w:val="4900D2FA"/>
    <w:lvl w:ilvl="0" w:tplc="04050019">
      <w:start w:val="1"/>
      <w:numFmt w:val="low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58" w15:restartNumberingAfterBreak="0">
    <w:nsid w:val="4A3A44F2"/>
    <w:multiLevelType w:val="multilevel"/>
    <w:tmpl w:val="04050025"/>
    <w:lvl w:ilvl="0">
      <w:start w:val="1"/>
      <w:numFmt w:val="decimal"/>
      <w:pStyle w:val="Nadpis1"/>
      <w:lvlText w:val="%1"/>
      <w:lvlJc w:val="left"/>
      <w:pPr>
        <w:ind w:left="8928" w:hanging="432"/>
      </w:pPr>
    </w:lvl>
    <w:lvl w:ilvl="1">
      <w:start w:val="1"/>
      <w:numFmt w:val="decimal"/>
      <w:pStyle w:val="Nadpis2"/>
      <w:lvlText w:val="%1.%2"/>
      <w:lvlJc w:val="left"/>
      <w:pPr>
        <w:ind w:left="0" w:hanging="576"/>
      </w:pPr>
    </w:lvl>
    <w:lvl w:ilvl="2">
      <w:start w:val="1"/>
      <w:numFmt w:val="decimal"/>
      <w:pStyle w:val="Nadpis3"/>
      <w:lvlText w:val="%1.%2.%3"/>
      <w:lvlJc w:val="left"/>
      <w:pPr>
        <w:ind w:left="144" w:hanging="720"/>
      </w:pPr>
    </w:lvl>
    <w:lvl w:ilvl="3">
      <w:start w:val="1"/>
      <w:numFmt w:val="decimal"/>
      <w:pStyle w:val="Nadpis4"/>
      <w:lvlText w:val="%1.%2.%3.%4"/>
      <w:lvlJc w:val="left"/>
      <w:pPr>
        <w:ind w:left="288" w:hanging="864"/>
      </w:pPr>
    </w:lvl>
    <w:lvl w:ilvl="4">
      <w:start w:val="1"/>
      <w:numFmt w:val="decimal"/>
      <w:pStyle w:val="Nadpis5"/>
      <w:lvlText w:val="%1.%2.%3.%4.%5"/>
      <w:lvlJc w:val="left"/>
      <w:pPr>
        <w:ind w:left="432" w:hanging="1008"/>
      </w:pPr>
    </w:lvl>
    <w:lvl w:ilvl="5">
      <w:start w:val="1"/>
      <w:numFmt w:val="decimal"/>
      <w:pStyle w:val="Nadpis6"/>
      <w:lvlText w:val="%1.%2.%3.%4.%5.%6"/>
      <w:lvlJc w:val="left"/>
      <w:pPr>
        <w:ind w:left="576" w:hanging="1152"/>
      </w:pPr>
    </w:lvl>
    <w:lvl w:ilvl="6">
      <w:start w:val="1"/>
      <w:numFmt w:val="decimal"/>
      <w:pStyle w:val="Nadpis7"/>
      <w:lvlText w:val="%1.%2.%3.%4.%5.%6.%7"/>
      <w:lvlJc w:val="left"/>
      <w:pPr>
        <w:ind w:left="720" w:hanging="1296"/>
      </w:pPr>
    </w:lvl>
    <w:lvl w:ilvl="7">
      <w:start w:val="1"/>
      <w:numFmt w:val="decimal"/>
      <w:pStyle w:val="Nadpis8"/>
      <w:lvlText w:val="%1.%2.%3.%4.%5.%6.%7.%8"/>
      <w:lvlJc w:val="left"/>
      <w:pPr>
        <w:ind w:left="864" w:hanging="1440"/>
      </w:pPr>
    </w:lvl>
    <w:lvl w:ilvl="8">
      <w:start w:val="1"/>
      <w:numFmt w:val="decimal"/>
      <w:pStyle w:val="Nadpis9"/>
      <w:lvlText w:val="%1.%2.%3.%4.%5.%6.%7.%8.%9"/>
      <w:lvlJc w:val="left"/>
      <w:pPr>
        <w:ind w:left="1008" w:hanging="1584"/>
      </w:pPr>
    </w:lvl>
  </w:abstractNum>
  <w:abstractNum w:abstractNumId="59" w15:restartNumberingAfterBreak="0">
    <w:nsid w:val="4D5E437B"/>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DC12B34"/>
    <w:multiLevelType w:val="hybridMultilevel"/>
    <w:tmpl w:val="B32E67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1E91385"/>
    <w:multiLevelType w:val="hybridMultilevel"/>
    <w:tmpl w:val="5AF624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3C86446"/>
    <w:multiLevelType w:val="hybridMultilevel"/>
    <w:tmpl w:val="17CC66F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5404317"/>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54C06A4"/>
    <w:multiLevelType w:val="multilevel"/>
    <w:tmpl w:val="BBCC09A4"/>
    <w:lvl w:ilvl="0">
      <w:start w:val="1"/>
      <w:numFmt w:val="decimal"/>
      <w:pStyle w:val="Normln-msk"/>
      <w:lvlText w:val="%1."/>
      <w:lvlJc w:val="left"/>
      <w:pPr>
        <w:tabs>
          <w:tab w:val="num" w:pos="1701"/>
        </w:tabs>
        <w:ind w:left="1701" w:hanging="567"/>
      </w:pPr>
      <w:rPr>
        <w:rFonts w:cs="Times New Roman" w:hint="default"/>
      </w:rPr>
    </w:lvl>
    <w:lvl w:ilvl="1">
      <w:start w:val="1"/>
      <w:numFmt w:val="decimal"/>
      <w:lvlText w:val="%1.%2"/>
      <w:lvlJc w:val="left"/>
      <w:pPr>
        <w:tabs>
          <w:tab w:val="num" w:pos="1560"/>
        </w:tabs>
        <w:ind w:left="1560" w:hanging="567"/>
      </w:pPr>
      <w:rPr>
        <w:rFonts w:hint="default"/>
      </w:rPr>
    </w:lvl>
    <w:lvl w:ilvl="2">
      <w:start w:val="1"/>
      <w:numFmt w:val="decimal"/>
      <w:lvlText w:val="%1.%2.%3."/>
      <w:lvlJc w:val="left"/>
      <w:pPr>
        <w:tabs>
          <w:tab w:val="num" w:pos="1418"/>
        </w:tabs>
        <w:ind w:left="1418" w:hanging="567"/>
      </w:pPr>
      <w:rPr>
        <w:rFonts w:cs="Times New Roman" w:hint="default"/>
      </w:rPr>
    </w:lvl>
    <w:lvl w:ilvl="3">
      <w:start w:val="1"/>
      <w:numFmt w:val="decimal"/>
      <w:pStyle w:val="Normln-Psmeno"/>
      <w:lvlText w:val="(%4)"/>
      <w:lvlJc w:val="left"/>
      <w:pPr>
        <w:tabs>
          <w:tab w:val="num" w:pos="567"/>
        </w:tabs>
        <w:ind w:left="0" w:firstLine="0"/>
      </w:pPr>
      <w:rPr>
        <w:rFonts w:cs="Times New Roman" w:hint="default"/>
      </w:rPr>
    </w:lvl>
    <w:lvl w:ilvl="4">
      <w:start w:val="1"/>
      <w:numFmt w:val="lowerLetter"/>
      <w:pStyle w:val="Normln-msk"/>
      <w:lvlText w:val="(%5)"/>
      <w:lvlJc w:val="left"/>
      <w:pPr>
        <w:tabs>
          <w:tab w:val="num" w:pos="1134"/>
        </w:tabs>
        <w:ind w:left="567" w:firstLine="0"/>
      </w:pPr>
      <w:rPr>
        <w:rFonts w:cs="Times New Roman" w:hint="default"/>
      </w:rPr>
    </w:lvl>
    <w:lvl w:ilvl="5">
      <w:start w:val="1"/>
      <w:numFmt w:val="lowerRoman"/>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65" w15:restartNumberingAfterBreak="0">
    <w:nsid w:val="5A1C3307"/>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AA53073"/>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BF76546"/>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CFD1254"/>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5DD04AB4"/>
    <w:multiLevelType w:val="hybridMultilevel"/>
    <w:tmpl w:val="4900D2FA"/>
    <w:lvl w:ilvl="0" w:tplc="04050019">
      <w:start w:val="1"/>
      <w:numFmt w:val="low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70" w15:restartNumberingAfterBreak="0">
    <w:nsid w:val="60BA1048"/>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0CA6EB7"/>
    <w:multiLevelType w:val="hybridMultilevel"/>
    <w:tmpl w:val="17CC66F6"/>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3E04A89"/>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6285A06"/>
    <w:multiLevelType w:val="hybridMultilevel"/>
    <w:tmpl w:val="17CC66F6"/>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6E1239B"/>
    <w:multiLevelType w:val="hybridMultilevel"/>
    <w:tmpl w:val="5AF62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7643E2F"/>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98319A9"/>
    <w:multiLevelType w:val="hybridMultilevel"/>
    <w:tmpl w:val="373C7DA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7" w15:restartNumberingAfterBreak="0">
    <w:nsid w:val="6CA256F4"/>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6F2C4557"/>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2A27B06"/>
    <w:multiLevelType w:val="hybridMultilevel"/>
    <w:tmpl w:val="DD2C63DE"/>
    <w:lvl w:ilvl="0" w:tplc="0409001B">
      <w:start w:val="1"/>
      <w:numFmt w:val="lowerRoman"/>
      <w:lvlText w:val="%1."/>
      <w:lvlJc w:val="righ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0" w15:restartNumberingAfterBreak="0">
    <w:nsid w:val="765D2230"/>
    <w:multiLevelType w:val="hybridMultilevel"/>
    <w:tmpl w:val="86DC07C2"/>
    <w:lvl w:ilvl="0" w:tplc="846C8832">
      <w:numFmt w:val="bullet"/>
      <w:lvlText w:val="-"/>
      <w:lvlJc w:val="left"/>
      <w:pPr>
        <w:ind w:left="720" w:hanging="360"/>
      </w:pPr>
      <w:rPr>
        <w:rFonts w:ascii="Cambria" w:eastAsia="MS ??"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6BA10A1"/>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76D807F6"/>
    <w:multiLevelType w:val="hybridMultilevel"/>
    <w:tmpl w:val="17CC66F6"/>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78E47F1"/>
    <w:multiLevelType w:val="multilevel"/>
    <w:tmpl w:val="08C0FD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98D7216"/>
    <w:multiLevelType w:val="hybridMultilevel"/>
    <w:tmpl w:val="B2C01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9F758B5"/>
    <w:multiLevelType w:val="hybridMultilevel"/>
    <w:tmpl w:val="D9785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BBF26B9"/>
    <w:multiLevelType w:val="hybridMultilevel"/>
    <w:tmpl w:val="565EBC50"/>
    <w:lvl w:ilvl="0" w:tplc="065C32E8">
      <w:numFmt w:val="bullet"/>
      <w:lvlText w:val="-"/>
      <w:lvlJc w:val="left"/>
      <w:pPr>
        <w:ind w:left="1064" w:hanging="360"/>
      </w:pPr>
      <w:rPr>
        <w:rFonts w:ascii="Times New Roman" w:eastAsia="Times New Roman" w:hAnsi="Times New Roman" w:cs="Times New Roman" w:hint="default"/>
      </w:rPr>
    </w:lvl>
    <w:lvl w:ilvl="1" w:tplc="04090003">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87" w15:restartNumberingAfterBreak="0">
    <w:nsid w:val="7F302B3F"/>
    <w:multiLevelType w:val="hybridMultilevel"/>
    <w:tmpl w:val="B3CAF5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35"/>
    <w:lvlOverride w:ilvl="0">
      <w:startOverride w:val="1"/>
    </w:lvlOverride>
  </w:num>
  <w:num w:numId="3">
    <w:abstractNumId w:val="64"/>
  </w:num>
  <w:num w:numId="4">
    <w:abstractNumId w:val="26"/>
  </w:num>
  <w:num w:numId="5">
    <w:abstractNumId w:val="86"/>
  </w:num>
  <w:num w:numId="6">
    <w:abstractNumId w:val="58"/>
  </w:num>
  <w:num w:numId="7">
    <w:abstractNumId w:val="1"/>
  </w:num>
  <w:num w:numId="8">
    <w:abstractNumId w:val="77"/>
  </w:num>
  <w:num w:numId="9">
    <w:abstractNumId w:val="50"/>
  </w:num>
  <w:num w:numId="10">
    <w:abstractNumId w:val="8"/>
  </w:num>
  <w:num w:numId="11">
    <w:abstractNumId w:val="34"/>
  </w:num>
  <w:num w:numId="12">
    <w:abstractNumId w:val="13"/>
  </w:num>
  <w:num w:numId="13">
    <w:abstractNumId w:val="79"/>
  </w:num>
  <w:num w:numId="14">
    <w:abstractNumId w:val="68"/>
  </w:num>
  <w:num w:numId="15">
    <w:abstractNumId w:val="11"/>
  </w:num>
  <w:num w:numId="16">
    <w:abstractNumId w:val="0"/>
    <w:lvlOverride w:ilvl="0">
      <w:startOverride w:val="1"/>
    </w:lvlOverride>
  </w:num>
  <w:num w:numId="17">
    <w:abstractNumId w:val="81"/>
  </w:num>
  <w:num w:numId="18">
    <w:abstractNumId w:val="28"/>
  </w:num>
  <w:num w:numId="19">
    <w:abstractNumId w:val="54"/>
  </w:num>
  <w:num w:numId="20">
    <w:abstractNumId w:val="47"/>
  </w:num>
  <w:num w:numId="21">
    <w:abstractNumId w:val="87"/>
  </w:num>
  <w:num w:numId="22">
    <w:abstractNumId w:val="9"/>
  </w:num>
  <w:num w:numId="23">
    <w:abstractNumId w:val="42"/>
  </w:num>
  <w:num w:numId="24">
    <w:abstractNumId w:val="7"/>
  </w:num>
  <w:num w:numId="25">
    <w:abstractNumId w:val="41"/>
  </w:num>
  <w:num w:numId="26">
    <w:abstractNumId w:val="23"/>
  </w:num>
  <w:num w:numId="27">
    <w:abstractNumId w:val="35"/>
    <w:lvlOverride w:ilvl="0">
      <w:startOverride w:val="1"/>
    </w:lvlOverride>
  </w:num>
  <w:num w:numId="28">
    <w:abstractNumId w:val="12"/>
  </w:num>
  <w:num w:numId="29">
    <w:abstractNumId w:val="57"/>
  </w:num>
  <w:num w:numId="30">
    <w:abstractNumId w:val="3"/>
  </w:num>
  <w:num w:numId="31">
    <w:abstractNumId w:val="69"/>
  </w:num>
  <w:num w:numId="32">
    <w:abstractNumId w:val="74"/>
  </w:num>
  <w:num w:numId="33">
    <w:abstractNumId w:val="49"/>
  </w:num>
  <w:num w:numId="34">
    <w:abstractNumId w:val="61"/>
  </w:num>
  <w:num w:numId="35">
    <w:abstractNumId w:val="35"/>
    <w:lvlOverride w:ilvl="0">
      <w:startOverride w:val="1"/>
    </w:lvlOverride>
  </w:num>
  <w:num w:numId="36">
    <w:abstractNumId w:val="35"/>
    <w:lvlOverride w:ilvl="0">
      <w:startOverride w:val="1"/>
    </w:lvlOverride>
  </w:num>
  <w:num w:numId="37">
    <w:abstractNumId w:val="35"/>
    <w:lvlOverride w:ilvl="0">
      <w:startOverride w:val="1"/>
    </w:lvlOverride>
  </w:num>
  <w:num w:numId="38">
    <w:abstractNumId w:val="36"/>
  </w:num>
  <w:num w:numId="39">
    <w:abstractNumId w:val="56"/>
  </w:num>
  <w:num w:numId="40">
    <w:abstractNumId w:val="35"/>
    <w:lvlOverride w:ilvl="0">
      <w:startOverride w:val="1"/>
    </w:lvlOverride>
  </w:num>
  <w:num w:numId="41">
    <w:abstractNumId w:val="84"/>
  </w:num>
  <w:num w:numId="42">
    <w:abstractNumId w:val="53"/>
  </w:num>
  <w:num w:numId="43">
    <w:abstractNumId w:val="76"/>
  </w:num>
  <w:num w:numId="44">
    <w:abstractNumId w:val="20"/>
  </w:num>
  <w:num w:numId="45">
    <w:abstractNumId w:val="19"/>
  </w:num>
  <w:num w:numId="46">
    <w:abstractNumId w:val="30"/>
  </w:num>
  <w:num w:numId="47">
    <w:abstractNumId w:val="16"/>
  </w:num>
  <w:num w:numId="48">
    <w:abstractNumId w:val="5"/>
  </w:num>
  <w:num w:numId="49">
    <w:abstractNumId w:val="29"/>
  </w:num>
  <w:num w:numId="50">
    <w:abstractNumId w:val="18"/>
  </w:num>
  <w:num w:numId="51">
    <w:abstractNumId w:val="17"/>
  </w:num>
  <w:num w:numId="52">
    <w:abstractNumId w:val="40"/>
  </w:num>
  <w:num w:numId="53">
    <w:abstractNumId w:val="59"/>
  </w:num>
  <w:num w:numId="54">
    <w:abstractNumId w:val="44"/>
  </w:num>
  <w:num w:numId="55">
    <w:abstractNumId w:val="46"/>
  </w:num>
  <w:num w:numId="56">
    <w:abstractNumId w:val="62"/>
  </w:num>
  <w:num w:numId="57">
    <w:abstractNumId w:val="33"/>
  </w:num>
  <w:num w:numId="58">
    <w:abstractNumId w:val="14"/>
  </w:num>
  <w:num w:numId="59">
    <w:abstractNumId w:val="75"/>
  </w:num>
  <w:num w:numId="60">
    <w:abstractNumId w:val="15"/>
  </w:num>
  <w:num w:numId="61">
    <w:abstractNumId w:val="38"/>
  </w:num>
  <w:num w:numId="62">
    <w:abstractNumId w:val="65"/>
  </w:num>
  <w:num w:numId="63">
    <w:abstractNumId w:val="31"/>
  </w:num>
  <w:num w:numId="64">
    <w:abstractNumId w:val="27"/>
  </w:num>
  <w:num w:numId="65">
    <w:abstractNumId w:val="35"/>
    <w:lvlOverride w:ilvl="0">
      <w:startOverride w:val="1"/>
    </w:lvlOverride>
  </w:num>
  <w:num w:numId="66">
    <w:abstractNumId w:val="82"/>
  </w:num>
  <w:num w:numId="67">
    <w:abstractNumId w:val="72"/>
  </w:num>
  <w:num w:numId="68">
    <w:abstractNumId w:val="48"/>
  </w:num>
  <w:num w:numId="69">
    <w:abstractNumId w:val="39"/>
  </w:num>
  <w:num w:numId="70">
    <w:abstractNumId w:val="51"/>
  </w:num>
  <w:num w:numId="71">
    <w:abstractNumId w:val="10"/>
  </w:num>
  <w:num w:numId="72">
    <w:abstractNumId w:val="6"/>
  </w:num>
  <w:num w:numId="73">
    <w:abstractNumId w:val="71"/>
  </w:num>
  <w:num w:numId="74">
    <w:abstractNumId w:val="73"/>
  </w:num>
  <w:num w:numId="75">
    <w:abstractNumId w:val="83"/>
  </w:num>
  <w:num w:numId="76">
    <w:abstractNumId w:val="67"/>
  </w:num>
  <w:num w:numId="77">
    <w:abstractNumId w:val="66"/>
  </w:num>
  <w:num w:numId="78">
    <w:abstractNumId w:val="24"/>
  </w:num>
  <w:num w:numId="79">
    <w:abstractNumId w:val="78"/>
  </w:num>
  <w:num w:numId="80">
    <w:abstractNumId w:val="70"/>
  </w:num>
  <w:num w:numId="81">
    <w:abstractNumId w:val="45"/>
  </w:num>
  <w:num w:numId="82">
    <w:abstractNumId w:val="85"/>
  </w:num>
  <w:num w:numId="83">
    <w:abstractNumId w:val="37"/>
  </w:num>
  <w:num w:numId="84">
    <w:abstractNumId w:val="21"/>
  </w:num>
  <w:num w:numId="85">
    <w:abstractNumId w:val="22"/>
  </w:num>
  <w:num w:numId="86">
    <w:abstractNumId w:val="4"/>
  </w:num>
  <w:num w:numId="87">
    <w:abstractNumId w:val="60"/>
  </w:num>
  <w:num w:numId="88">
    <w:abstractNumId w:val="43"/>
  </w:num>
  <w:num w:numId="89">
    <w:abstractNumId w:val="55"/>
  </w:num>
  <w:num w:numId="90">
    <w:abstractNumId w:val="80"/>
  </w:num>
  <w:num w:numId="91">
    <w:abstractNumId w:val="63"/>
  </w:num>
  <w:num w:numId="92">
    <w:abstractNumId w:val="2"/>
  </w:num>
  <w:num w:numId="93">
    <w:abstractNumId w:val="32"/>
  </w:num>
  <w:num w:numId="94">
    <w:abstractNumId w:val="25"/>
  </w:num>
  <w:num w:numId="95">
    <w:abstractNumId w:val="52"/>
  </w:num>
  <w:num w:numId="96">
    <w:abstractNumId w:val="58"/>
  </w:num>
  <w:num w:numId="97">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7D"/>
    <w:rsid w:val="0000129E"/>
    <w:rsid w:val="00007C36"/>
    <w:rsid w:val="00011561"/>
    <w:rsid w:val="000136A2"/>
    <w:rsid w:val="000152A4"/>
    <w:rsid w:val="000202D8"/>
    <w:rsid w:val="00020DD0"/>
    <w:rsid w:val="000240DF"/>
    <w:rsid w:val="00024216"/>
    <w:rsid w:val="000253A3"/>
    <w:rsid w:val="000413E9"/>
    <w:rsid w:val="00042F08"/>
    <w:rsid w:val="00046F80"/>
    <w:rsid w:val="0005071B"/>
    <w:rsid w:val="0005718C"/>
    <w:rsid w:val="0006039C"/>
    <w:rsid w:val="00066006"/>
    <w:rsid w:val="00070B3B"/>
    <w:rsid w:val="00071197"/>
    <w:rsid w:val="00071DFA"/>
    <w:rsid w:val="000748F9"/>
    <w:rsid w:val="0007664A"/>
    <w:rsid w:val="00077F11"/>
    <w:rsid w:val="00083059"/>
    <w:rsid w:val="00084123"/>
    <w:rsid w:val="00086632"/>
    <w:rsid w:val="00086A31"/>
    <w:rsid w:val="000A040A"/>
    <w:rsid w:val="000A65EE"/>
    <w:rsid w:val="000B11CD"/>
    <w:rsid w:val="000B35D1"/>
    <w:rsid w:val="000B7FB6"/>
    <w:rsid w:val="000E19D3"/>
    <w:rsid w:val="000E1C70"/>
    <w:rsid w:val="000E62A0"/>
    <w:rsid w:val="000E6E28"/>
    <w:rsid w:val="000E71C0"/>
    <w:rsid w:val="000E7811"/>
    <w:rsid w:val="000F4693"/>
    <w:rsid w:val="001005D0"/>
    <w:rsid w:val="001059F0"/>
    <w:rsid w:val="00115E20"/>
    <w:rsid w:val="00123FCD"/>
    <w:rsid w:val="00125112"/>
    <w:rsid w:val="00125378"/>
    <w:rsid w:val="00131273"/>
    <w:rsid w:val="001336E6"/>
    <w:rsid w:val="00140966"/>
    <w:rsid w:val="00141FDE"/>
    <w:rsid w:val="00146FBB"/>
    <w:rsid w:val="00160A4C"/>
    <w:rsid w:val="0016373D"/>
    <w:rsid w:val="00166915"/>
    <w:rsid w:val="00187127"/>
    <w:rsid w:val="00187787"/>
    <w:rsid w:val="00190711"/>
    <w:rsid w:val="00194EAD"/>
    <w:rsid w:val="001A22D4"/>
    <w:rsid w:val="001A2498"/>
    <w:rsid w:val="001B0EDB"/>
    <w:rsid w:val="001C0230"/>
    <w:rsid w:val="001C2D88"/>
    <w:rsid w:val="001C2E4F"/>
    <w:rsid w:val="001C5CFC"/>
    <w:rsid w:val="001D064B"/>
    <w:rsid w:val="001D1BAC"/>
    <w:rsid w:val="001E1024"/>
    <w:rsid w:val="001E1A4B"/>
    <w:rsid w:val="001E3BEB"/>
    <w:rsid w:val="001E786E"/>
    <w:rsid w:val="002000FE"/>
    <w:rsid w:val="0020347F"/>
    <w:rsid w:val="002051FC"/>
    <w:rsid w:val="00213B10"/>
    <w:rsid w:val="00217CA0"/>
    <w:rsid w:val="002235E8"/>
    <w:rsid w:val="00223BCA"/>
    <w:rsid w:val="00237C5D"/>
    <w:rsid w:val="00242496"/>
    <w:rsid w:val="00251953"/>
    <w:rsid w:val="00257E94"/>
    <w:rsid w:val="002609F3"/>
    <w:rsid w:val="002612D5"/>
    <w:rsid w:val="00283294"/>
    <w:rsid w:val="00290D63"/>
    <w:rsid w:val="00293E12"/>
    <w:rsid w:val="00295086"/>
    <w:rsid w:val="002A31ED"/>
    <w:rsid w:val="002A450B"/>
    <w:rsid w:val="002A56A8"/>
    <w:rsid w:val="002B096F"/>
    <w:rsid w:val="002B68B5"/>
    <w:rsid w:val="002B6D0C"/>
    <w:rsid w:val="002C4AEB"/>
    <w:rsid w:val="002D6603"/>
    <w:rsid w:val="002D6B5B"/>
    <w:rsid w:val="002F57DF"/>
    <w:rsid w:val="00301425"/>
    <w:rsid w:val="00303926"/>
    <w:rsid w:val="00307CFB"/>
    <w:rsid w:val="003141E0"/>
    <w:rsid w:val="00316F67"/>
    <w:rsid w:val="003202A2"/>
    <w:rsid w:val="0032309C"/>
    <w:rsid w:val="003261DC"/>
    <w:rsid w:val="00341917"/>
    <w:rsid w:val="003500CE"/>
    <w:rsid w:val="00351D1A"/>
    <w:rsid w:val="00353D8C"/>
    <w:rsid w:val="00355FE2"/>
    <w:rsid w:val="00365420"/>
    <w:rsid w:val="003700B5"/>
    <w:rsid w:val="003707AE"/>
    <w:rsid w:val="00370EE5"/>
    <w:rsid w:val="00374127"/>
    <w:rsid w:val="0037485B"/>
    <w:rsid w:val="00380D77"/>
    <w:rsid w:val="00390D36"/>
    <w:rsid w:val="00391655"/>
    <w:rsid w:val="003A12BF"/>
    <w:rsid w:val="003A14C5"/>
    <w:rsid w:val="003A3C2B"/>
    <w:rsid w:val="003A3F1F"/>
    <w:rsid w:val="003A47D2"/>
    <w:rsid w:val="003A5C1A"/>
    <w:rsid w:val="003B2F68"/>
    <w:rsid w:val="003B4B24"/>
    <w:rsid w:val="003C04A4"/>
    <w:rsid w:val="003C5DA6"/>
    <w:rsid w:val="003C622C"/>
    <w:rsid w:val="003D0BE3"/>
    <w:rsid w:val="003F0283"/>
    <w:rsid w:val="004105FE"/>
    <w:rsid w:val="00410EA7"/>
    <w:rsid w:val="00411ED8"/>
    <w:rsid w:val="00414AC0"/>
    <w:rsid w:val="00416EF4"/>
    <w:rsid w:val="00417A95"/>
    <w:rsid w:val="00431E50"/>
    <w:rsid w:val="0043316E"/>
    <w:rsid w:val="00434EE2"/>
    <w:rsid w:val="00440CF5"/>
    <w:rsid w:val="00440DCE"/>
    <w:rsid w:val="00444F42"/>
    <w:rsid w:val="00451973"/>
    <w:rsid w:val="00457970"/>
    <w:rsid w:val="00461A3B"/>
    <w:rsid w:val="00461EC3"/>
    <w:rsid w:val="004704DF"/>
    <w:rsid w:val="00477967"/>
    <w:rsid w:val="00481754"/>
    <w:rsid w:val="004A5FE0"/>
    <w:rsid w:val="004A694C"/>
    <w:rsid w:val="004C16A8"/>
    <w:rsid w:val="004C37A1"/>
    <w:rsid w:val="004C61B0"/>
    <w:rsid w:val="004C6EEF"/>
    <w:rsid w:val="004D56D5"/>
    <w:rsid w:val="004E140E"/>
    <w:rsid w:val="004E164C"/>
    <w:rsid w:val="004E7CCC"/>
    <w:rsid w:val="004F3DCB"/>
    <w:rsid w:val="004F5BE0"/>
    <w:rsid w:val="005002F9"/>
    <w:rsid w:val="00502964"/>
    <w:rsid w:val="00504C5C"/>
    <w:rsid w:val="00513DAE"/>
    <w:rsid w:val="0051513A"/>
    <w:rsid w:val="005160CE"/>
    <w:rsid w:val="00520F4C"/>
    <w:rsid w:val="00526943"/>
    <w:rsid w:val="00527EFA"/>
    <w:rsid w:val="00530815"/>
    <w:rsid w:val="00537881"/>
    <w:rsid w:val="00542EEB"/>
    <w:rsid w:val="00544B90"/>
    <w:rsid w:val="00555135"/>
    <w:rsid w:val="00560B1D"/>
    <w:rsid w:val="00561D0E"/>
    <w:rsid w:val="00563FB9"/>
    <w:rsid w:val="005667A1"/>
    <w:rsid w:val="00580EA4"/>
    <w:rsid w:val="005827EA"/>
    <w:rsid w:val="0058796E"/>
    <w:rsid w:val="00590C54"/>
    <w:rsid w:val="00593DC9"/>
    <w:rsid w:val="005A6CE9"/>
    <w:rsid w:val="005B38A8"/>
    <w:rsid w:val="005B4809"/>
    <w:rsid w:val="005B7330"/>
    <w:rsid w:val="005C1539"/>
    <w:rsid w:val="005C3FB4"/>
    <w:rsid w:val="005C4804"/>
    <w:rsid w:val="005C62C2"/>
    <w:rsid w:val="005D173C"/>
    <w:rsid w:val="005D6111"/>
    <w:rsid w:val="005D7B52"/>
    <w:rsid w:val="005E0E08"/>
    <w:rsid w:val="005F2747"/>
    <w:rsid w:val="005F3928"/>
    <w:rsid w:val="005F51E7"/>
    <w:rsid w:val="005F65A5"/>
    <w:rsid w:val="005F7078"/>
    <w:rsid w:val="005F7F10"/>
    <w:rsid w:val="0060163A"/>
    <w:rsid w:val="006048E5"/>
    <w:rsid w:val="00606BC8"/>
    <w:rsid w:val="006102BB"/>
    <w:rsid w:val="00613286"/>
    <w:rsid w:val="006256EB"/>
    <w:rsid w:val="00626544"/>
    <w:rsid w:val="00630973"/>
    <w:rsid w:val="00634E45"/>
    <w:rsid w:val="00637798"/>
    <w:rsid w:val="00640963"/>
    <w:rsid w:val="00645796"/>
    <w:rsid w:val="006761F3"/>
    <w:rsid w:val="00676554"/>
    <w:rsid w:val="00677755"/>
    <w:rsid w:val="0068318B"/>
    <w:rsid w:val="00687616"/>
    <w:rsid w:val="006938C9"/>
    <w:rsid w:val="00694148"/>
    <w:rsid w:val="006977F7"/>
    <w:rsid w:val="006A0099"/>
    <w:rsid w:val="006A12EA"/>
    <w:rsid w:val="006A3E0F"/>
    <w:rsid w:val="006A4B27"/>
    <w:rsid w:val="006A73F4"/>
    <w:rsid w:val="006B234A"/>
    <w:rsid w:val="006B72DF"/>
    <w:rsid w:val="006C4D02"/>
    <w:rsid w:val="006D33F4"/>
    <w:rsid w:val="006E3BDA"/>
    <w:rsid w:val="006F2037"/>
    <w:rsid w:val="006F26B0"/>
    <w:rsid w:val="006F272C"/>
    <w:rsid w:val="006F7F34"/>
    <w:rsid w:val="007029B3"/>
    <w:rsid w:val="00712BB6"/>
    <w:rsid w:val="00712BFC"/>
    <w:rsid w:val="007161D4"/>
    <w:rsid w:val="00717585"/>
    <w:rsid w:val="007243F7"/>
    <w:rsid w:val="00724E9E"/>
    <w:rsid w:val="00725E0A"/>
    <w:rsid w:val="00731052"/>
    <w:rsid w:val="0074076C"/>
    <w:rsid w:val="00741448"/>
    <w:rsid w:val="007465D1"/>
    <w:rsid w:val="00746B4C"/>
    <w:rsid w:val="007564CA"/>
    <w:rsid w:val="00756867"/>
    <w:rsid w:val="00760F6D"/>
    <w:rsid w:val="0076193C"/>
    <w:rsid w:val="00762FD5"/>
    <w:rsid w:val="0076720C"/>
    <w:rsid w:val="00773A53"/>
    <w:rsid w:val="00795CE6"/>
    <w:rsid w:val="00797CCB"/>
    <w:rsid w:val="007A39B5"/>
    <w:rsid w:val="007B6347"/>
    <w:rsid w:val="007C5740"/>
    <w:rsid w:val="007D1291"/>
    <w:rsid w:val="007D6F3E"/>
    <w:rsid w:val="007E0229"/>
    <w:rsid w:val="007E2FA7"/>
    <w:rsid w:val="007E3B55"/>
    <w:rsid w:val="007E4000"/>
    <w:rsid w:val="007E6BD3"/>
    <w:rsid w:val="007E77B4"/>
    <w:rsid w:val="007F2CC2"/>
    <w:rsid w:val="007F3231"/>
    <w:rsid w:val="00802508"/>
    <w:rsid w:val="00812076"/>
    <w:rsid w:val="00814891"/>
    <w:rsid w:val="008159E0"/>
    <w:rsid w:val="0081636F"/>
    <w:rsid w:val="00817831"/>
    <w:rsid w:val="008228CE"/>
    <w:rsid w:val="008244C7"/>
    <w:rsid w:val="00842E0C"/>
    <w:rsid w:val="00844479"/>
    <w:rsid w:val="00846BFF"/>
    <w:rsid w:val="00851A24"/>
    <w:rsid w:val="00853231"/>
    <w:rsid w:val="00861499"/>
    <w:rsid w:val="00866E52"/>
    <w:rsid w:val="00872EBE"/>
    <w:rsid w:val="008748BB"/>
    <w:rsid w:val="00874B4B"/>
    <w:rsid w:val="0088557C"/>
    <w:rsid w:val="008A2BC1"/>
    <w:rsid w:val="008A615C"/>
    <w:rsid w:val="008B245E"/>
    <w:rsid w:val="008B3926"/>
    <w:rsid w:val="008B7C90"/>
    <w:rsid w:val="008C01C7"/>
    <w:rsid w:val="008C0250"/>
    <w:rsid w:val="008C5D8C"/>
    <w:rsid w:val="008D327A"/>
    <w:rsid w:val="008E10B9"/>
    <w:rsid w:val="008E6A8B"/>
    <w:rsid w:val="00900E01"/>
    <w:rsid w:val="00916AA2"/>
    <w:rsid w:val="00917DA5"/>
    <w:rsid w:val="00924755"/>
    <w:rsid w:val="00924ED9"/>
    <w:rsid w:val="009339F6"/>
    <w:rsid w:val="009368D1"/>
    <w:rsid w:val="00936DF7"/>
    <w:rsid w:val="009431DC"/>
    <w:rsid w:val="00943BCB"/>
    <w:rsid w:val="00946315"/>
    <w:rsid w:val="00957B90"/>
    <w:rsid w:val="00957CCC"/>
    <w:rsid w:val="00960CC3"/>
    <w:rsid w:val="00962CE9"/>
    <w:rsid w:val="00965FDB"/>
    <w:rsid w:val="00973F80"/>
    <w:rsid w:val="00981E14"/>
    <w:rsid w:val="00986DF7"/>
    <w:rsid w:val="00987554"/>
    <w:rsid w:val="0098766E"/>
    <w:rsid w:val="009923F9"/>
    <w:rsid w:val="00995B32"/>
    <w:rsid w:val="009C1866"/>
    <w:rsid w:val="009C2527"/>
    <w:rsid w:val="009C2A17"/>
    <w:rsid w:val="009D1002"/>
    <w:rsid w:val="009D2914"/>
    <w:rsid w:val="009E13B2"/>
    <w:rsid w:val="009F5A20"/>
    <w:rsid w:val="00A020E4"/>
    <w:rsid w:val="00A1039D"/>
    <w:rsid w:val="00A11DFF"/>
    <w:rsid w:val="00A136CB"/>
    <w:rsid w:val="00A31A4E"/>
    <w:rsid w:val="00A35FAA"/>
    <w:rsid w:val="00A36253"/>
    <w:rsid w:val="00A3708D"/>
    <w:rsid w:val="00A534C4"/>
    <w:rsid w:val="00A54D65"/>
    <w:rsid w:val="00A65DCC"/>
    <w:rsid w:val="00A67406"/>
    <w:rsid w:val="00A72BF8"/>
    <w:rsid w:val="00A77E09"/>
    <w:rsid w:val="00A822A8"/>
    <w:rsid w:val="00A84B6F"/>
    <w:rsid w:val="00A853AC"/>
    <w:rsid w:val="00AC0402"/>
    <w:rsid w:val="00AC1F47"/>
    <w:rsid w:val="00AE23FE"/>
    <w:rsid w:val="00AE347D"/>
    <w:rsid w:val="00AE5373"/>
    <w:rsid w:val="00AE74AE"/>
    <w:rsid w:val="00AF5C62"/>
    <w:rsid w:val="00B00147"/>
    <w:rsid w:val="00B046D6"/>
    <w:rsid w:val="00B14784"/>
    <w:rsid w:val="00B16E70"/>
    <w:rsid w:val="00B2031B"/>
    <w:rsid w:val="00B21708"/>
    <w:rsid w:val="00B23C83"/>
    <w:rsid w:val="00B26B18"/>
    <w:rsid w:val="00B3057E"/>
    <w:rsid w:val="00B31844"/>
    <w:rsid w:val="00B31BB8"/>
    <w:rsid w:val="00B325AC"/>
    <w:rsid w:val="00B36D54"/>
    <w:rsid w:val="00B37A06"/>
    <w:rsid w:val="00B40EF4"/>
    <w:rsid w:val="00B44C64"/>
    <w:rsid w:val="00B4502C"/>
    <w:rsid w:val="00B543E0"/>
    <w:rsid w:val="00B67E5F"/>
    <w:rsid w:val="00B72B04"/>
    <w:rsid w:val="00B7334A"/>
    <w:rsid w:val="00B7600E"/>
    <w:rsid w:val="00B808F0"/>
    <w:rsid w:val="00B81BCF"/>
    <w:rsid w:val="00B84504"/>
    <w:rsid w:val="00B926D5"/>
    <w:rsid w:val="00B94781"/>
    <w:rsid w:val="00B9649E"/>
    <w:rsid w:val="00B965F2"/>
    <w:rsid w:val="00BA06CF"/>
    <w:rsid w:val="00BA1E68"/>
    <w:rsid w:val="00BA2473"/>
    <w:rsid w:val="00BA66C5"/>
    <w:rsid w:val="00BB2E4C"/>
    <w:rsid w:val="00BB6262"/>
    <w:rsid w:val="00BC0ABE"/>
    <w:rsid w:val="00BD53F8"/>
    <w:rsid w:val="00BE1199"/>
    <w:rsid w:val="00BE1980"/>
    <w:rsid w:val="00BE741A"/>
    <w:rsid w:val="00BF039E"/>
    <w:rsid w:val="00BF0AB9"/>
    <w:rsid w:val="00BF6525"/>
    <w:rsid w:val="00C00BE6"/>
    <w:rsid w:val="00C10418"/>
    <w:rsid w:val="00C106A5"/>
    <w:rsid w:val="00C12260"/>
    <w:rsid w:val="00C12F98"/>
    <w:rsid w:val="00C13067"/>
    <w:rsid w:val="00C149AD"/>
    <w:rsid w:val="00C14AC3"/>
    <w:rsid w:val="00C17A09"/>
    <w:rsid w:val="00C17CC3"/>
    <w:rsid w:val="00C20961"/>
    <w:rsid w:val="00C271F7"/>
    <w:rsid w:val="00C30098"/>
    <w:rsid w:val="00C31403"/>
    <w:rsid w:val="00C3764B"/>
    <w:rsid w:val="00C40998"/>
    <w:rsid w:val="00C415A7"/>
    <w:rsid w:val="00C51687"/>
    <w:rsid w:val="00C72C4E"/>
    <w:rsid w:val="00C7763D"/>
    <w:rsid w:val="00C82249"/>
    <w:rsid w:val="00C8313D"/>
    <w:rsid w:val="00C92065"/>
    <w:rsid w:val="00C9251D"/>
    <w:rsid w:val="00CA5709"/>
    <w:rsid w:val="00CA76DC"/>
    <w:rsid w:val="00CB03F9"/>
    <w:rsid w:val="00CB0535"/>
    <w:rsid w:val="00CB1213"/>
    <w:rsid w:val="00CB28FA"/>
    <w:rsid w:val="00CB2B40"/>
    <w:rsid w:val="00CE047C"/>
    <w:rsid w:val="00CE0B94"/>
    <w:rsid w:val="00CE32FB"/>
    <w:rsid w:val="00CF031F"/>
    <w:rsid w:val="00CF04C5"/>
    <w:rsid w:val="00CF41AB"/>
    <w:rsid w:val="00CF7608"/>
    <w:rsid w:val="00D004DC"/>
    <w:rsid w:val="00D066E9"/>
    <w:rsid w:val="00D06D4E"/>
    <w:rsid w:val="00D06E41"/>
    <w:rsid w:val="00D12B5E"/>
    <w:rsid w:val="00D245E1"/>
    <w:rsid w:val="00D25964"/>
    <w:rsid w:val="00D26358"/>
    <w:rsid w:val="00D367CF"/>
    <w:rsid w:val="00D37548"/>
    <w:rsid w:val="00D440B0"/>
    <w:rsid w:val="00D507D2"/>
    <w:rsid w:val="00D51C44"/>
    <w:rsid w:val="00D57870"/>
    <w:rsid w:val="00D57C2F"/>
    <w:rsid w:val="00D63F2C"/>
    <w:rsid w:val="00D749AA"/>
    <w:rsid w:val="00D7540C"/>
    <w:rsid w:val="00D90339"/>
    <w:rsid w:val="00D93DCE"/>
    <w:rsid w:val="00D94BE1"/>
    <w:rsid w:val="00D96B1E"/>
    <w:rsid w:val="00DA02DD"/>
    <w:rsid w:val="00DA73E4"/>
    <w:rsid w:val="00DB3117"/>
    <w:rsid w:val="00DC7A03"/>
    <w:rsid w:val="00DD2F10"/>
    <w:rsid w:val="00DE1474"/>
    <w:rsid w:val="00DE3E4C"/>
    <w:rsid w:val="00DE5D6C"/>
    <w:rsid w:val="00DF2704"/>
    <w:rsid w:val="00DF4B49"/>
    <w:rsid w:val="00DF5E1F"/>
    <w:rsid w:val="00E0009C"/>
    <w:rsid w:val="00E00F10"/>
    <w:rsid w:val="00E014DC"/>
    <w:rsid w:val="00E05264"/>
    <w:rsid w:val="00E05EA7"/>
    <w:rsid w:val="00E21DA5"/>
    <w:rsid w:val="00E220F2"/>
    <w:rsid w:val="00E24867"/>
    <w:rsid w:val="00E37A75"/>
    <w:rsid w:val="00E44537"/>
    <w:rsid w:val="00E523F7"/>
    <w:rsid w:val="00E52DDE"/>
    <w:rsid w:val="00E5410D"/>
    <w:rsid w:val="00E605D5"/>
    <w:rsid w:val="00E635C7"/>
    <w:rsid w:val="00E655BD"/>
    <w:rsid w:val="00E67A74"/>
    <w:rsid w:val="00E74E0A"/>
    <w:rsid w:val="00E7699E"/>
    <w:rsid w:val="00E82663"/>
    <w:rsid w:val="00E85385"/>
    <w:rsid w:val="00E9451E"/>
    <w:rsid w:val="00E9605F"/>
    <w:rsid w:val="00EB0360"/>
    <w:rsid w:val="00EB0C78"/>
    <w:rsid w:val="00EB0FD9"/>
    <w:rsid w:val="00EB783F"/>
    <w:rsid w:val="00EC0890"/>
    <w:rsid w:val="00ED1074"/>
    <w:rsid w:val="00ED2096"/>
    <w:rsid w:val="00ED7A71"/>
    <w:rsid w:val="00EE1672"/>
    <w:rsid w:val="00EE27AC"/>
    <w:rsid w:val="00EE737F"/>
    <w:rsid w:val="00EF1609"/>
    <w:rsid w:val="00F0492A"/>
    <w:rsid w:val="00F135A3"/>
    <w:rsid w:val="00F14322"/>
    <w:rsid w:val="00F20905"/>
    <w:rsid w:val="00F263CD"/>
    <w:rsid w:val="00F27C16"/>
    <w:rsid w:val="00F343EF"/>
    <w:rsid w:val="00F43B89"/>
    <w:rsid w:val="00F57210"/>
    <w:rsid w:val="00F61325"/>
    <w:rsid w:val="00F61BB4"/>
    <w:rsid w:val="00F738FA"/>
    <w:rsid w:val="00F772EB"/>
    <w:rsid w:val="00F831A8"/>
    <w:rsid w:val="00F85BAC"/>
    <w:rsid w:val="00F8658D"/>
    <w:rsid w:val="00F867AF"/>
    <w:rsid w:val="00F90E6C"/>
    <w:rsid w:val="00FC042E"/>
    <w:rsid w:val="00FC0E76"/>
    <w:rsid w:val="00FC1BF9"/>
    <w:rsid w:val="00FD261F"/>
    <w:rsid w:val="00FE2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2473"/>
    <w:pPr>
      <w:spacing w:after="120" w:line="240" w:lineRule="auto"/>
      <w:jc w:val="both"/>
    </w:pPr>
    <w:rPr>
      <w:rFonts w:eastAsia="MS ??" w:cs="Times New Roman"/>
      <w:szCs w:val="24"/>
    </w:rPr>
  </w:style>
  <w:style w:type="paragraph" w:styleId="Nadpis1">
    <w:name w:val="heading 1"/>
    <w:basedOn w:val="Zkladntext"/>
    <w:next w:val="Zkladntext"/>
    <w:link w:val="Nadpis1Char"/>
    <w:uiPriority w:val="99"/>
    <w:qFormat/>
    <w:rsid w:val="005160CE"/>
    <w:pPr>
      <w:keepLines/>
      <w:widowControl w:val="0"/>
      <w:numPr>
        <w:numId w:val="6"/>
      </w:numPr>
      <w:tabs>
        <w:tab w:val="left" w:pos="851"/>
      </w:tabs>
      <w:spacing w:before="20" w:after="20" w:line="288" w:lineRule="auto"/>
      <w:jc w:val="left"/>
      <w:outlineLvl w:val="0"/>
    </w:pPr>
    <w:rPr>
      <w:rFonts w:ascii="Calibri" w:hAnsi="Calibri"/>
      <w:b/>
      <w:color w:val="1F497D" w:themeColor="text2"/>
      <w:sz w:val="28"/>
      <w:szCs w:val="22"/>
      <w:lang w:eastAsia="cs-CZ"/>
    </w:rPr>
  </w:style>
  <w:style w:type="paragraph" w:styleId="Nadpis2">
    <w:name w:val="heading 2"/>
    <w:basedOn w:val="Nadpis1"/>
    <w:next w:val="Zkladntext"/>
    <w:link w:val="Nadpis2Char"/>
    <w:uiPriority w:val="99"/>
    <w:qFormat/>
    <w:rsid w:val="00370EE5"/>
    <w:pPr>
      <w:numPr>
        <w:ilvl w:val="1"/>
      </w:numPr>
      <w:spacing w:before="240" w:after="120"/>
      <w:outlineLvl w:val="1"/>
    </w:pPr>
    <w:rPr>
      <w:bCs/>
      <w:sz w:val="24"/>
      <w:szCs w:val="28"/>
    </w:rPr>
  </w:style>
  <w:style w:type="paragraph" w:styleId="Nadpis3">
    <w:name w:val="heading 3"/>
    <w:basedOn w:val="Nadpis2"/>
    <w:next w:val="Zkladntext"/>
    <w:link w:val="Nadpis3Char"/>
    <w:uiPriority w:val="99"/>
    <w:qFormat/>
    <w:rsid w:val="00504C5C"/>
    <w:pPr>
      <w:numPr>
        <w:ilvl w:val="2"/>
      </w:numPr>
      <w:outlineLvl w:val="2"/>
    </w:pPr>
    <w:rPr>
      <w:szCs w:val="24"/>
    </w:rPr>
  </w:style>
  <w:style w:type="paragraph" w:styleId="Nadpis4">
    <w:name w:val="heading 4"/>
    <w:basedOn w:val="Nadpis3"/>
    <w:next w:val="Zkladntext"/>
    <w:link w:val="Nadpis4Char"/>
    <w:uiPriority w:val="99"/>
    <w:qFormat/>
    <w:rsid w:val="00504C5C"/>
    <w:pPr>
      <w:numPr>
        <w:ilvl w:val="3"/>
      </w:numPr>
      <w:spacing w:before="180" w:after="60"/>
      <w:outlineLvl w:val="3"/>
    </w:pPr>
    <w:rPr>
      <w:bCs w:val="0"/>
      <w:sz w:val="22"/>
    </w:rPr>
  </w:style>
  <w:style w:type="paragraph" w:styleId="Nadpis5">
    <w:name w:val="heading 5"/>
    <w:basedOn w:val="Nadpis4"/>
    <w:next w:val="Zkladntext"/>
    <w:link w:val="Nadpis5Char"/>
    <w:uiPriority w:val="99"/>
    <w:qFormat/>
    <w:rsid w:val="00504C5C"/>
    <w:pPr>
      <w:numPr>
        <w:ilvl w:val="4"/>
      </w:numPr>
      <w:spacing w:before="120"/>
      <w:outlineLvl w:val="4"/>
    </w:pPr>
    <w:rPr>
      <w:b w:val="0"/>
      <w:i/>
      <w:iCs/>
    </w:rPr>
  </w:style>
  <w:style w:type="paragraph" w:styleId="Nadpis6">
    <w:name w:val="heading 6"/>
    <w:basedOn w:val="Nadpis5"/>
    <w:next w:val="Zkladntext"/>
    <w:link w:val="Nadpis6Char"/>
    <w:uiPriority w:val="99"/>
    <w:qFormat/>
    <w:rsid w:val="00504C5C"/>
    <w:pPr>
      <w:numPr>
        <w:ilvl w:val="5"/>
      </w:numPr>
      <w:outlineLvl w:val="5"/>
    </w:pPr>
    <w:rPr>
      <w:b/>
      <w:bCs/>
      <w:i w:val="0"/>
    </w:rPr>
  </w:style>
  <w:style w:type="paragraph" w:styleId="Nadpis7">
    <w:name w:val="heading 7"/>
    <w:basedOn w:val="Nadpis6"/>
    <w:next w:val="Zkladntext"/>
    <w:link w:val="Nadpis7Char"/>
    <w:uiPriority w:val="99"/>
    <w:qFormat/>
    <w:rsid w:val="00504C5C"/>
    <w:pPr>
      <w:numPr>
        <w:ilvl w:val="6"/>
      </w:numPr>
      <w:outlineLvl w:val="6"/>
    </w:pPr>
    <w:rPr>
      <w:b w:val="0"/>
      <w:i/>
      <w:iCs w:val="0"/>
    </w:rPr>
  </w:style>
  <w:style w:type="paragraph" w:styleId="Nadpis8">
    <w:name w:val="heading 8"/>
    <w:basedOn w:val="Nadpis7"/>
    <w:next w:val="Zkladntext"/>
    <w:link w:val="Nadpis8Char"/>
    <w:uiPriority w:val="99"/>
    <w:qFormat/>
    <w:rsid w:val="00504C5C"/>
    <w:pPr>
      <w:numPr>
        <w:ilvl w:val="7"/>
      </w:numPr>
      <w:outlineLvl w:val="7"/>
    </w:pPr>
    <w:rPr>
      <w:b/>
      <w:bCs w:val="0"/>
      <w:i w:val="0"/>
    </w:rPr>
  </w:style>
  <w:style w:type="paragraph" w:styleId="Nadpis9">
    <w:name w:val="heading 9"/>
    <w:basedOn w:val="Nadpis8"/>
    <w:next w:val="Zkladntext"/>
    <w:link w:val="Nadpis9Char"/>
    <w:uiPriority w:val="99"/>
    <w:qFormat/>
    <w:rsid w:val="00504C5C"/>
    <w:pPr>
      <w:numPr>
        <w:ilvl w:val="8"/>
      </w:numPr>
      <w:outlineLvl w:val="8"/>
    </w:pPr>
    <w:rPr>
      <w:b w:val="0"/>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160CE"/>
    <w:rPr>
      <w:rFonts w:ascii="Calibri" w:eastAsia="MS ??" w:hAnsi="Calibri" w:cs="Times New Roman"/>
      <w:b/>
      <w:color w:val="1F497D" w:themeColor="text2"/>
      <w:sz w:val="28"/>
      <w:lang w:eastAsia="cs-CZ"/>
    </w:rPr>
  </w:style>
  <w:style w:type="paragraph" w:styleId="Nadpisobsahu">
    <w:name w:val="TOC Heading"/>
    <w:basedOn w:val="Nadpis1"/>
    <w:next w:val="Normln"/>
    <w:uiPriority w:val="39"/>
    <w:unhideWhenUsed/>
    <w:qFormat/>
    <w:rsid w:val="00AE347D"/>
    <w:pPr>
      <w:spacing w:line="276" w:lineRule="auto"/>
      <w:outlineLvl w:val="9"/>
    </w:pPr>
  </w:style>
  <w:style w:type="paragraph" w:styleId="Obsah2">
    <w:name w:val="toc 2"/>
    <w:basedOn w:val="Normln"/>
    <w:next w:val="Normln"/>
    <w:autoRedefine/>
    <w:uiPriority w:val="39"/>
    <w:qFormat/>
    <w:rsid w:val="00504C5C"/>
    <w:pPr>
      <w:tabs>
        <w:tab w:val="left" w:pos="851"/>
        <w:tab w:val="right" w:leader="dot" w:pos="9809"/>
      </w:tabs>
      <w:spacing w:before="80" w:after="40"/>
    </w:pPr>
    <w:rPr>
      <w:rFonts w:ascii="Times New Roman" w:hAnsi="Times New Roman"/>
      <w:b/>
      <w:bCs/>
      <w:noProof/>
      <w:sz w:val="20"/>
      <w:szCs w:val="20"/>
      <w:lang w:eastAsia="cs-CZ"/>
    </w:rPr>
  </w:style>
  <w:style w:type="paragraph" w:styleId="Obsah3">
    <w:name w:val="toc 3"/>
    <w:basedOn w:val="Normln"/>
    <w:next w:val="Normln"/>
    <w:autoRedefine/>
    <w:uiPriority w:val="39"/>
    <w:qFormat/>
    <w:rsid w:val="00504C5C"/>
    <w:pPr>
      <w:tabs>
        <w:tab w:val="left" w:pos="851"/>
        <w:tab w:val="right" w:leader="dot" w:pos="9809"/>
      </w:tabs>
      <w:spacing w:after="0"/>
    </w:pPr>
    <w:rPr>
      <w:rFonts w:ascii="Times New Roman" w:hAnsi="Times New Roman"/>
      <w:noProof/>
      <w:sz w:val="20"/>
      <w:szCs w:val="20"/>
      <w:lang w:eastAsia="cs-CZ"/>
    </w:rPr>
  </w:style>
  <w:style w:type="character" w:styleId="Hypertextovodkaz">
    <w:name w:val="Hyperlink"/>
    <w:basedOn w:val="Standardnpsmoodstavce"/>
    <w:uiPriority w:val="99"/>
    <w:unhideWhenUsed/>
    <w:rsid w:val="00AE347D"/>
    <w:rPr>
      <w:color w:val="0000FF" w:themeColor="hyperlink"/>
      <w:u w:val="single"/>
    </w:rPr>
  </w:style>
  <w:style w:type="paragraph" w:styleId="Textbubliny">
    <w:name w:val="Balloon Text"/>
    <w:basedOn w:val="Normln"/>
    <w:link w:val="TextbublinyChar"/>
    <w:uiPriority w:val="99"/>
    <w:semiHidden/>
    <w:unhideWhenUsed/>
    <w:rsid w:val="00AE347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47D"/>
    <w:rPr>
      <w:rFonts w:ascii="Tahoma" w:eastAsia="MS ??" w:hAnsi="Tahoma" w:cs="Tahoma"/>
      <w:sz w:val="16"/>
      <w:szCs w:val="16"/>
      <w:lang w:val="en-US"/>
    </w:rPr>
  </w:style>
  <w:style w:type="character" w:customStyle="1" w:styleId="Nadpis2Char">
    <w:name w:val="Nadpis 2 Char"/>
    <w:basedOn w:val="Standardnpsmoodstavce"/>
    <w:link w:val="Nadpis2"/>
    <w:uiPriority w:val="99"/>
    <w:rsid w:val="00370EE5"/>
    <w:rPr>
      <w:rFonts w:ascii="Calibri" w:eastAsia="MS ??" w:hAnsi="Calibri" w:cs="Times New Roman"/>
      <w:b/>
      <w:bCs/>
      <w:color w:val="1F497D" w:themeColor="text2"/>
      <w:sz w:val="24"/>
      <w:szCs w:val="28"/>
      <w:lang w:eastAsia="cs-CZ"/>
    </w:rPr>
  </w:style>
  <w:style w:type="character" w:customStyle="1" w:styleId="Nadpis3Char">
    <w:name w:val="Nadpis 3 Char"/>
    <w:basedOn w:val="Standardnpsmoodstavce"/>
    <w:link w:val="Nadpis3"/>
    <w:uiPriority w:val="99"/>
    <w:rsid w:val="00504C5C"/>
    <w:rPr>
      <w:rFonts w:ascii="Calibri" w:eastAsia="MS ??" w:hAnsi="Calibri" w:cs="Times New Roman"/>
      <w:b/>
      <w:bCs/>
      <w:color w:val="1F497D" w:themeColor="text2"/>
      <w:sz w:val="24"/>
      <w:szCs w:val="24"/>
      <w:lang w:eastAsia="cs-CZ"/>
    </w:rPr>
  </w:style>
  <w:style w:type="paragraph" w:styleId="Textkomente">
    <w:name w:val="annotation text"/>
    <w:basedOn w:val="Normln"/>
    <w:link w:val="TextkomenteChar"/>
    <w:semiHidden/>
    <w:rsid w:val="00AE347D"/>
    <w:rPr>
      <w:rFonts w:ascii="Cambria" w:hAnsi="Cambria"/>
      <w:sz w:val="20"/>
      <w:szCs w:val="20"/>
      <w:lang w:val="x-none" w:eastAsia="x-none"/>
    </w:rPr>
  </w:style>
  <w:style w:type="character" w:customStyle="1" w:styleId="TextkomenteChar">
    <w:name w:val="Text komentáře Char"/>
    <w:basedOn w:val="Standardnpsmoodstavce"/>
    <w:link w:val="Textkomente"/>
    <w:semiHidden/>
    <w:rsid w:val="00AE347D"/>
    <w:rPr>
      <w:rFonts w:ascii="Cambria" w:eastAsia="MS ??" w:hAnsi="Cambria" w:cs="Times New Roman"/>
      <w:sz w:val="20"/>
      <w:szCs w:val="20"/>
      <w:lang w:val="x-none" w:eastAsia="x-none"/>
    </w:rPr>
  </w:style>
  <w:style w:type="character" w:styleId="Odkaznakoment">
    <w:name w:val="annotation reference"/>
    <w:rsid w:val="00AE347D"/>
    <w:rPr>
      <w:rFonts w:cs="Times New Roman"/>
      <w:sz w:val="16"/>
      <w:szCs w:val="16"/>
    </w:rPr>
  </w:style>
  <w:style w:type="paragraph" w:customStyle="1" w:styleId="Normln-Odstavec">
    <w:name w:val="Normální - Odstavec"/>
    <w:basedOn w:val="Normln"/>
    <w:rsid w:val="00AE347D"/>
    <w:pPr>
      <w:tabs>
        <w:tab w:val="num" w:pos="567"/>
      </w:tabs>
    </w:pPr>
    <w:rPr>
      <w:lang w:eastAsia="cs-CZ"/>
    </w:rPr>
  </w:style>
  <w:style w:type="paragraph" w:customStyle="1" w:styleId="Normln-Psmeno">
    <w:name w:val="Normální - Písmeno"/>
    <w:basedOn w:val="Normln"/>
    <w:rsid w:val="00AE347D"/>
    <w:pPr>
      <w:numPr>
        <w:ilvl w:val="3"/>
        <w:numId w:val="3"/>
      </w:numPr>
    </w:pPr>
    <w:rPr>
      <w:lang w:eastAsia="cs-CZ"/>
    </w:rPr>
  </w:style>
  <w:style w:type="paragraph" w:customStyle="1" w:styleId="Normln-msk">
    <w:name w:val="Normální - Římská"/>
    <w:basedOn w:val="Normln"/>
    <w:rsid w:val="00AE347D"/>
    <w:pPr>
      <w:numPr>
        <w:ilvl w:val="4"/>
        <w:numId w:val="3"/>
      </w:numPr>
      <w:tabs>
        <w:tab w:val="left" w:pos="1985"/>
      </w:tabs>
    </w:pPr>
  </w:style>
  <w:style w:type="paragraph" w:styleId="Odstavecseseznamem">
    <w:name w:val="List Paragraph"/>
    <w:basedOn w:val="Normln"/>
    <w:uiPriority w:val="99"/>
    <w:qFormat/>
    <w:rsid w:val="0060163A"/>
    <w:pPr>
      <w:ind w:left="720"/>
      <w:contextualSpacing/>
    </w:pPr>
  </w:style>
  <w:style w:type="paragraph" w:styleId="Zhlav">
    <w:name w:val="header"/>
    <w:basedOn w:val="Normln"/>
    <w:link w:val="ZhlavChar"/>
    <w:unhideWhenUsed/>
    <w:rsid w:val="005827EA"/>
    <w:pPr>
      <w:tabs>
        <w:tab w:val="center" w:pos="4536"/>
        <w:tab w:val="right" w:pos="9072"/>
      </w:tabs>
      <w:spacing w:after="0"/>
    </w:pPr>
  </w:style>
  <w:style w:type="character" w:customStyle="1" w:styleId="ZhlavChar">
    <w:name w:val="Záhlaví Char"/>
    <w:basedOn w:val="Standardnpsmoodstavce"/>
    <w:link w:val="Zhlav"/>
    <w:rsid w:val="005827EA"/>
    <w:rPr>
      <w:rFonts w:eastAsia="MS ??" w:cs="Times New Roman"/>
      <w:szCs w:val="24"/>
    </w:rPr>
  </w:style>
  <w:style w:type="paragraph" w:styleId="Zpat">
    <w:name w:val="footer"/>
    <w:basedOn w:val="Normln"/>
    <w:link w:val="ZpatChar"/>
    <w:uiPriority w:val="99"/>
    <w:unhideWhenUsed/>
    <w:rsid w:val="005827EA"/>
    <w:pPr>
      <w:tabs>
        <w:tab w:val="center" w:pos="4536"/>
        <w:tab w:val="right" w:pos="9072"/>
      </w:tabs>
      <w:spacing w:after="0"/>
    </w:pPr>
  </w:style>
  <w:style w:type="character" w:customStyle="1" w:styleId="ZpatChar">
    <w:name w:val="Zápatí Char"/>
    <w:basedOn w:val="Standardnpsmoodstavce"/>
    <w:link w:val="Zpat"/>
    <w:uiPriority w:val="99"/>
    <w:rsid w:val="005827EA"/>
    <w:rPr>
      <w:rFonts w:eastAsia="MS ??" w:cs="Times New Roman"/>
      <w:szCs w:val="24"/>
    </w:rPr>
  </w:style>
  <w:style w:type="table" w:styleId="Mkatabulky">
    <w:name w:val="Table Grid"/>
    <w:basedOn w:val="Normlntabulka"/>
    <w:uiPriority w:val="59"/>
    <w:rsid w:val="0058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4C37A1"/>
    <w:pPr>
      <w:spacing w:after="200"/>
    </w:pPr>
    <w:rPr>
      <w:b/>
      <w:bCs/>
      <w:color w:val="4F81BD" w:themeColor="accent1"/>
      <w:sz w:val="18"/>
      <w:szCs w:val="18"/>
    </w:rPr>
  </w:style>
  <w:style w:type="paragraph" w:customStyle="1" w:styleId="Textodstavce">
    <w:name w:val="Text odstavce"/>
    <w:basedOn w:val="Normln"/>
    <w:rsid w:val="00C40998"/>
    <w:pPr>
      <w:spacing w:before="120" w:line="280" w:lineRule="exact"/>
    </w:pPr>
    <w:rPr>
      <w:rFonts w:ascii="Arial" w:eastAsia="Times New Roman" w:hAnsi="Arial"/>
      <w:lang w:eastAsia="cs-CZ"/>
    </w:rPr>
  </w:style>
  <w:style w:type="paragraph" w:customStyle="1" w:styleId="Abecednseznam">
    <w:name w:val="Abecední seznam"/>
    <w:basedOn w:val="Normln"/>
    <w:rsid w:val="00C40998"/>
    <w:pPr>
      <w:numPr>
        <w:numId w:val="1"/>
      </w:numPr>
      <w:spacing w:before="60" w:after="60" w:line="280" w:lineRule="exact"/>
    </w:pPr>
    <w:rPr>
      <w:rFonts w:ascii="Arial" w:eastAsia="Times New Roman" w:hAnsi="Arial"/>
      <w:lang w:eastAsia="cs-CZ"/>
    </w:rPr>
  </w:style>
  <w:style w:type="paragraph" w:styleId="Obsah4">
    <w:name w:val="toc 4"/>
    <w:basedOn w:val="Normln"/>
    <w:next w:val="Normln"/>
    <w:autoRedefine/>
    <w:uiPriority w:val="39"/>
    <w:unhideWhenUsed/>
    <w:rsid w:val="00C40998"/>
    <w:pPr>
      <w:spacing w:after="100"/>
      <w:ind w:left="660"/>
    </w:pPr>
  </w:style>
  <w:style w:type="paragraph" w:styleId="Bezmezer">
    <w:name w:val="No Spacing"/>
    <w:uiPriority w:val="1"/>
    <w:qFormat/>
    <w:rsid w:val="00042F08"/>
    <w:pPr>
      <w:spacing w:after="0" w:line="240" w:lineRule="auto"/>
      <w:jc w:val="both"/>
    </w:pPr>
    <w:rPr>
      <w:rFonts w:eastAsia="MS ??" w:cs="Times New Roman"/>
      <w:szCs w:val="24"/>
    </w:rPr>
  </w:style>
  <w:style w:type="paragraph" w:styleId="Zkladntext">
    <w:name w:val="Body Text"/>
    <w:basedOn w:val="Normln"/>
    <w:link w:val="ZkladntextChar"/>
    <w:uiPriority w:val="99"/>
    <w:unhideWhenUsed/>
    <w:rsid w:val="00504C5C"/>
  </w:style>
  <w:style w:type="character" w:customStyle="1" w:styleId="ZkladntextChar">
    <w:name w:val="Základní text Char"/>
    <w:basedOn w:val="Standardnpsmoodstavce"/>
    <w:link w:val="Zkladntext"/>
    <w:uiPriority w:val="99"/>
    <w:rsid w:val="00504C5C"/>
    <w:rPr>
      <w:rFonts w:eastAsia="MS ??" w:cs="Times New Roman"/>
      <w:szCs w:val="24"/>
    </w:rPr>
  </w:style>
  <w:style w:type="character" w:customStyle="1" w:styleId="Nadpis4Char">
    <w:name w:val="Nadpis 4 Char"/>
    <w:basedOn w:val="Standardnpsmoodstavce"/>
    <w:link w:val="Nadpis4"/>
    <w:uiPriority w:val="99"/>
    <w:rsid w:val="00504C5C"/>
    <w:rPr>
      <w:rFonts w:ascii="Calibri" w:eastAsia="MS ??" w:hAnsi="Calibri" w:cs="Times New Roman"/>
      <w:b/>
      <w:color w:val="1F497D" w:themeColor="text2"/>
      <w:szCs w:val="24"/>
      <w:lang w:eastAsia="cs-CZ"/>
    </w:rPr>
  </w:style>
  <w:style w:type="character" w:customStyle="1" w:styleId="Nadpis5Char">
    <w:name w:val="Nadpis 5 Char"/>
    <w:basedOn w:val="Standardnpsmoodstavce"/>
    <w:link w:val="Nadpis5"/>
    <w:uiPriority w:val="99"/>
    <w:rsid w:val="00504C5C"/>
    <w:rPr>
      <w:rFonts w:ascii="Calibri" w:eastAsia="MS ??" w:hAnsi="Calibri" w:cs="Times New Roman"/>
      <w:i/>
      <w:iCs/>
      <w:color w:val="1F497D" w:themeColor="text2"/>
      <w:szCs w:val="24"/>
      <w:lang w:eastAsia="cs-CZ"/>
    </w:rPr>
  </w:style>
  <w:style w:type="character" w:customStyle="1" w:styleId="Nadpis6Char">
    <w:name w:val="Nadpis 6 Char"/>
    <w:basedOn w:val="Standardnpsmoodstavce"/>
    <w:link w:val="Nadpis6"/>
    <w:uiPriority w:val="99"/>
    <w:rsid w:val="00504C5C"/>
    <w:rPr>
      <w:rFonts w:ascii="Calibri" w:eastAsia="MS ??" w:hAnsi="Calibri" w:cs="Times New Roman"/>
      <w:b/>
      <w:bCs/>
      <w:iCs/>
      <w:color w:val="1F497D" w:themeColor="text2"/>
      <w:szCs w:val="24"/>
      <w:lang w:eastAsia="cs-CZ"/>
    </w:rPr>
  </w:style>
  <w:style w:type="character" w:customStyle="1" w:styleId="Nadpis7Char">
    <w:name w:val="Nadpis 7 Char"/>
    <w:basedOn w:val="Standardnpsmoodstavce"/>
    <w:link w:val="Nadpis7"/>
    <w:uiPriority w:val="99"/>
    <w:rsid w:val="00504C5C"/>
    <w:rPr>
      <w:rFonts w:ascii="Calibri" w:eastAsia="MS ??" w:hAnsi="Calibri" w:cs="Times New Roman"/>
      <w:bCs/>
      <w:i/>
      <w:color w:val="1F497D" w:themeColor="text2"/>
      <w:szCs w:val="24"/>
      <w:lang w:eastAsia="cs-CZ"/>
    </w:rPr>
  </w:style>
  <w:style w:type="character" w:customStyle="1" w:styleId="Nadpis8Char">
    <w:name w:val="Nadpis 8 Char"/>
    <w:basedOn w:val="Standardnpsmoodstavce"/>
    <w:link w:val="Nadpis8"/>
    <w:uiPriority w:val="99"/>
    <w:rsid w:val="00504C5C"/>
    <w:rPr>
      <w:rFonts w:ascii="Calibri" w:eastAsia="MS ??" w:hAnsi="Calibri" w:cs="Times New Roman"/>
      <w:b/>
      <w:color w:val="1F497D" w:themeColor="text2"/>
      <w:szCs w:val="24"/>
      <w:lang w:eastAsia="cs-CZ"/>
    </w:rPr>
  </w:style>
  <w:style w:type="character" w:customStyle="1" w:styleId="Nadpis9Char">
    <w:name w:val="Nadpis 9 Char"/>
    <w:basedOn w:val="Standardnpsmoodstavce"/>
    <w:link w:val="Nadpis9"/>
    <w:uiPriority w:val="99"/>
    <w:rsid w:val="00504C5C"/>
    <w:rPr>
      <w:rFonts w:ascii="Calibri" w:eastAsia="MS ??" w:hAnsi="Calibri" w:cs="Times New Roman"/>
      <w:i/>
      <w:iCs/>
      <w:color w:val="1F497D" w:themeColor="text2"/>
      <w:szCs w:val="24"/>
      <w:lang w:eastAsia="cs-CZ"/>
    </w:rPr>
  </w:style>
  <w:style w:type="paragraph" w:styleId="Obsah1">
    <w:name w:val="toc 1"/>
    <w:basedOn w:val="Normln"/>
    <w:next w:val="Normln"/>
    <w:autoRedefine/>
    <w:uiPriority w:val="39"/>
    <w:qFormat/>
    <w:rsid w:val="00504C5C"/>
    <w:pPr>
      <w:keepNext/>
      <w:tabs>
        <w:tab w:val="left" w:pos="851"/>
        <w:tab w:val="left" w:pos="1151"/>
        <w:tab w:val="right" w:leader="dot" w:pos="9809"/>
      </w:tabs>
      <w:spacing w:before="120" w:after="60"/>
    </w:pPr>
    <w:rPr>
      <w:rFonts w:ascii="Times New Roman" w:hAnsi="Times New Roman"/>
      <w:b/>
      <w:bCs/>
      <w:szCs w:val="22"/>
      <w:lang w:eastAsia="cs-CZ"/>
    </w:rPr>
  </w:style>
  <w:style w:type="character" w:styleId="Siln">
    <w:name w:val="Strong"/>
    <w:basedOn w:val="Standardnpsmoodstavce"/>
    <w:uiPriority w:val="22"/>
    <w:qFormat/>
    <w:rsid w:val="005160CE"/>
    <w:rPr>
      <w:b/>
      <w:bCs/>
    </w:rPr>
  </w:style>
  <w:style w:type="paragraph" w:customStyle="1" w:styleId="Default">
    <w:name w:val="Default"/>
    <w:rsid w:val="00BD53F8"/>
    <w:pPr>
      <w:autoSpaceDE w:val="0"/>
      <w:autoSpaceDN w:val="0"/>
      <w:adjustRightInd w:val="0"/>
      <w:spacing w:after="0" w:line="240" w:lineRule="auto"/>
    </w:pPr>
    <w:rPr>
      <w:rFonts w:ascii="Calibri" w:eastAsia="MS ??" w:hAnsi="Calibri" w:cs="Calibri"/>
      <w:color w:val="000000"/>
      <w:sz w:val="24"/>
      <w:szCs w:val="24"/>
      <w:lang w:eastAsia="cs-CZ"/>
    </w:rPr>
  </w:style>
  <w:style w:type="paragraph" w:styleId="slovanseznam2">
    <w:name w:val="List Number 2"/>
    <w:aliases w:val="ln2"/>
    <w:basedOn w:val="Normln"/>
    <w:unhideWhenUsed/>
    <w:rsid w:val="00943BCB"/>
    <w:pPr>
      <w:numPr>
        <w:numId w:val="16"/>
      </w:numPr>
      <w:tabs>
        <w:tab w:val="clear" w:pos="720"/>
        <w:tab w:val="num" w:pos="1440"/>
      </w:tabs>
      <w:spacing w:after="240"/>
      <w:ind w:left="1440" w:hanging="720"/>
      <w:jc w:val="left"/>
    </w:pPr>
    <w:rPr>
      <w:rFonts w:ascii="Times New Roman" w:eastAsia="Times New Roman" w:hAnsi="Times New Roman"/>
      <w:sz w:val="24"/>
      <w:lang w:eastAsia="cs-CZ"/>
    </w:rPr>
  </w:style>
  <w:style w:type="character" w:customStyle="1" w:styleId="left">
    <w:name w:val="left"/>
    <w:basedOn w:val="Standardnpsmoodstavce"/>
    <w:rsid w:val="00351D1A"/>
  </w:style>
  <w:style w:type="paragraph" w:styleId="Pedmtkomente">
    <w:name w:val="annotation subject"/>
    <w:basedOn w:val="Textkomente"/>
    <w:next w:val="Textkomente"/>
    <w:link w:val="PedmtkomenteChar"/>
    <w:uiPriority w:val="99"/>
    <w:semiHidden/>
    <w:unhideWhenUsed/>
    <w:rsid w:val="002F57DF"/>
    <w:rPr>
      <w:rFonts w:asciiTheme="minorHAnsi" w:hAnsiTheme="minorHAnsi"/>
      <w:b/>
      <w:bCs/>
      <w:lang w:val="cs-CZ" w:eastAsia="en-US"/>
    </w:rPr>
  </w:style>
  <w:style w:type="character" w:customStyle="1" w:styleId="PedmtkomenteChar">
    <w:name w:val="Předmět komentáře Char"/>
    <w:basedOn w:val="TextkomenteChar"/>
    <w:link w:val="Pedmtkomente"/>
    <w:uiPriority w:val="99"/>
    <w:semiHidden/>
    <w:rsid w:val="002F57DF"/>
    <w:rPr>
      <w:rFonts w:ascii="Cambria" w:eastAsia="MS ??" w:hAnsi="Cambria" w:cs="Times New Roman"/>
      <w:b/>
      <w:bCs/>
      <w:sz w:val="20"/>
      <w:szCs w:val="20"/>
      <w:lang w:val="x-none" w:eastAsia="x-none"/>
    </w:rPr>
  </w:style>
  <w:style w:type="paragraph" w:styleId="Revize">
    <w:name w:val="Revision"/>
    <w:hidden/>
    <w:uiPriority w:val="99"/>
    <w:semiHidden/>
    <w:rsid w:val="002F57DF"/>
    <w:pPr>
      <w:spacing w:after="0" w:line="240" w:lineRule="auto"/>
    </w:pPr>
    <w:rPr>
      <w:rFonts w:eastAsia="MS ??" w:cs="Times New Roman"/>
      <w:szCs w:val="24"/>
    </w:rPr>
  </w:style>
  <w:style w:type="paragraph" w:styleId="Obsah5">
    <w:name w:val="toc 5"/>
    <w:basedOn w:val="Normln"/>
    <w:next w:val="Normln"/>
    <w:autoRedefine/>
    <w:uiPriority w:val="39"/>
    <w:unhideWhenUsed/>
    <w:rsid w:val="00B00147"/>
    <w:pPr>
      <w:spacing w:after="100" w:line="276" w:lineRule="auto"/>
      <w:ind w:left="880"/>
      <w:jc w:val="left"/>
    </w:pPr>
    <w:rPr>
      <w:rFonts w:eastAsiaTheme="minorEastAsia" w:cstheme="minorBidi"/>
      <w:szCs w:val="22"/>
      <w:lang w:eastAsia="cs-CZ"/>
    </w:rPr>
  </w:style>
  <w:style w:type="paragraph" w:styleId="Obsah6">
    <w:name w:val="toc 6"/>
    <w:basedOn w:val="Normln"/>
    <w:next w:val="Normln"/>
    <w:autoRedefine/>
    <w:uiPriority w:val="39"/>
    <w:unhideWhenUsed/>
    <w:rsid w:val="00B00147"/>
    <w:pPr>
      <w:spacing w:after="100" w:line="276" w:lineRule="auto"/>
      <w:ind w:left="1100"/>
      <w:jc w:val="left"/>
    </w:pPr>
    <w:rPr>
      <w:rFonts w:eastAsiaTheme="minorEastAsia" w:cstheme="minorBidi"/>
      <w:szCs w:val="22"/>
      <w:lang w:eastAsia="cs-CZ"/>
    </w:rPr>
  </w:style>
  <w:style w:type="paragraph" w:styleId="Obsah7">
    <w:name w:val="toc 7"/>
    <w:basedOn w:val="Normln"/>
    <w:next w:val="Normln"/>
    <w:autoRedefine/>
    <w:uiPriority w:val="39"/>
    <w:unhideWhenUsed/>
    <w:rsid w:val="00B00147"/>
    <w:pPr>
      <w:spacing w:after="100" w:line="276" w:lineRule="auto"/>
      <w:ind w:left="1320"/>
      <w:jc w:val="left"/>
    </w:pPr>
    <w:rPr>
      <w:rFonts w:eastAsiaTheme="minorEastAsia" w:cstheme="minorBidi"/>
      <w:szCs w:val="22"/>
      <w:lang w:eastAsia="cs-CZ"/>
    </w:rPr>
  </w:style>
  <w:style w:type="paragraph" w:styleId="Obsah8">
    <w:name w:val="toc 8"/>
    <w:basedOn w:val="Normln"/>
    <w:next w:val="Normln"/>
    <w:autoRedefine/>
    <w:uiPriority w:val="39"/>
    <w:unhideWhenUsed/>
    <w:rsid w:val="00B00147"/>
    <w:pPr>
      <w:spacing w:after="100" w:line="276" w:lineRule="auto"/>
      <w:ind w:left="1540"/>
      <w:jc w:val="left"/>
    </w:pPr>
    <w:rPr>
      <w:rFonts w:eastAsiaTheme="minorEastAsia" w:cstheme="minorBidi"/>
      <w:szCs w:val="22"/>
      <w:lang w:eastAsia="cs-CZ"/>
    </w:rPr>
  </w:style>
  <w:style w:type="paragraph" w:styleId="Obsah9">
    <w:name w:val="toc 9"/>
    <w:basedOn w:val="Normln"/>
    <w:next w:val="Normln"/>
    <w:autoRedefine/>
    <w:uiPriority w:val="39"/>
    <w:unhideWhenUsed/>
    <w:rsid w:val="00B00147"/>
    <w:pPr>
      <w:spacing w:after="100" w:line="276" w:lineRule="auto"/>
      <w:ind w:left="1760"/>
      <w:jc w:val="left"/>
    </w:pPr>
    <w:rPr>
      <w:rFonts w:eastAsiaTheme="minorEastAsia" w:cstheme="minorBid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96745">
      <w:bodyDiv w:val="1"/>
      <w:marLeft w:val="0"/>
      <w:marRight w:val="0"/>
      <w:marTop w:val="0"/>
      <w:marBottom w:val="0"/>
      <w:divBdr>
        <w:top w:val="none" w:sz="0" w:space="0" w:color="auto"/>
        <w:left w:val="none" w:sz="0" w:space="0" w:color="auto"/>
        <w:bottom w:val="none" w:sz="0" w:space="0" w:color="auto"/>
        <w:right w:val="none" w:sz="0" w:space="0" w:color="auto"/>
      </w:divBdr>
    </w:div>
    <w:div w:id="1220744517">
      <w:bodyDiv w:val="1"/>
      <w:marLeft w:val="0"/>
      <w:marRight w:val="0"/>
      <w:marTop w:val="0"/>
      <w:marBottom w:val="0"/>
      <w:divBdr>
        <w:top w:val="none" w:sz="0" w:space="0" w:color="auto"/>
        <w:left w:val="none" w:sz="0" w:space="0" w:color="auto"/>
        <w:bottom w:val="none" w:sz="0" w:space="0" w:color="auto"/>
        <w:right w:val="none" w:sz="0" w:space="0" w:color="auto"/>
      </w:divBdr>
    </w:div>
    <w:div w:id="1384787448">
      <w:bodyDiv w:val="1"/>
      <w:marLeft w:val="0"/>
      <w:marRight w:val="0"/>
      <w:marTop w:val="0"/>
      <w:marBottom w:val="0"/>
      <w:divBdr>
        <w:top w:val="none" w:sz="0" w:space="0" w:color="auto"/>
        <w:left w:val="none" w:sz="0" w:space="0" w:color="auto"/>
        <w:bottom w:val="none" w:sz="0" w:space="0" w:color="auto"/>
        <w:right w:val="none" w:sz="0" w:space="0" w:color="auto"/>
      </w:divBdr>
    </w:div>
    <w:div w:id="20236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11703</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2019-05-24T07:58:00Z</dcterms:created>
  <dcterms:modified xsi:type="dcterms:W3CDTF">2019-05-24T07:58:00Z</dcterms:modified>
  <cp:category/>
</cp:coreProperties>
</file>