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A4020" w14:textId="77777777" w:rsidR="00B73E1A" w:rsidRPr="002C02B3" w:rsidRDefault="00C35086" w:rsidP="00B3288E">
      <w:pPr>
        <w:pStyle w:val="slo"/>
      </w:pPr>
      <w:r w:rsidRPr="002C02B3">
        <w:rPr>
          <w:noProof/>
        </w:rPr>
        <w:drawing>
          <wp:inline distT="0" distB="0" distL="0" distR="0" wp14:anchorId="2D54705C" wp14:editId="1B673572">
            <wp:extent cx="1790065" cy="302895"/>
            <wp:effectExtent l="0" t="0" r="635" b="1905"/>
            <wp:docPr id="2" name="Obrázek 2"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065" cy="302895"/>
                    </a:xfrm>
                    <a:prstGeom prst="rect">
                      <a:avLst/>
                    </a:prstGeom>
                    <a:noFill/>
                    <a:ln>
                      <a:noFill/>
                    </a:ln>
                  </pic:spPr>
                </pic:pic>
              </a:graphicData>
            </a:graphic>
          </wp:inline>
        </w:drawing>
      </w:r>
      <w:r w:rsidR="00B73E1A" w:rsidRPr="002C02B3">
        <w:tab/>
        <w:t xml:space="preserve">Číslo úkolu ÚZEI </w:t>
      </w:r>
      <w:r w:rsidR="0097644A" w:rsidRPr="002C02B3">
        <w:fldChar w:fldCharType="begin">
          <w:ffData>
            <w:name w:val="č_úkolu"/>
            <w:enabled/>
            <w:calcOnExit w:val="0"/>
            <w:textInput>
              <w:default w:val="4001"/>
            </w:textInput>
          </w:ffData>
        </w:fldChar>
      </w:r>
      <w:bookmarkStart w:id="0" w:name="č_úkolu"/>
      <w:r w:rsidR="0097644A" w:rsidRPr="002C02B3">
        <w:instrText xml:space="preserve"> FORMTEXT </w:instrText>
      </w:r>
      <w:r w:rsidR="0097644A" w:rsidRPr="002C02B3">
        <w:fldChar w:fldCharType="separate"/>
      </w:r>
      <w:r w:rsidR="0097644A" w:rsidRPr="002C02B3">
        <w:t>4001</w:t>
      </w:r>
      <w:r w:rsidR="0097644A" w:rsidRPr="002C02B3">
        <w:fldChar w:fldCharType="end"/>
      </w:r>
      <w:bookmarkEnd w:id="0"/>
    </w:p>
    <w:p w14:paraId="10EABEA8" w14:textId="0730F719" w:rsidR="00B73E1A" w:rsidRPr="002C02B3" w:rsidRDefault="00B73E1A" w:rsidP="00E66255">
      <w:pPr>
        <w:pStyle w:val="titul"/>
      </w:pPr>
      <w:r w:rsidRPr="002C02B3">
        <w:t xml:space="preserve">SMLOUVA O </w:t>
      </w:r>
      <w:r w:rsidR="006254EF" w:rsidRPr="002C02B3">
        <w:t>TECHNICKÉM ZABEZPEČENÍ WOR</w:t>
      </w:r>
      <w:r w:rsidR="00AB2B73">
        <w:t>K</w:t>
      </w:r>
      <w:r w:rsidR="006254EF" w:rsidRPr="002C02B3">
        <w:t>SHOPU</w:t>
      </w:r>
    </w:p>
    <w:p w14:paraId="18A0DAE5" w14:textId="3E5E6240" w:rsidR="000F4ED1" w:rsidRPr="002C02B3" w:rsidRDefault="000F4ED1" w:rsidP="000F4ED1">
      <w:pPr>
        <w:pStyle w:val="j"/>
      </w:pPr>
      <w:r w:rsidRPr="002C02B3">
        <w:t xml:space="preserve">č. j. </w:t>
      </w:r>
      <w:r w:rsidR="00734E5A">
        <w:t>SML0062</w:t>
      </w:r>
      <w:r w:rsidRPr="002C02B3">
        <w:t>/20</w:t>
      </w:r>
      <w:r w:rsidR="00734E5A">
        <w:t>19</w:t>
      </w:r>
    </w:p>
    <w:p w14:paraId="6DFA4EF1" w14:textId="77777777" w:rsidR="00410977" w:rsidRPr="002C02B3" w:rsidRDefault="003C2AA2" w:rsidP="00F17D53">
      <w:pPr>
        <w:pStyle w:val="ra"/>
      </w:pPr>
      <w:r>
        <w:pict w14:anchorId="617A0D7C">
          <v:rect id="_x0000_i1025" style="width:453.5pt;height:1.5pt" o:hralign="center" o:hrstd="t" o:hrnoshade="t" o:hr="t" fillcolor="black" stroked="f"/>
        </w:pict>
      </w:r>
    </w:p>
    <w:p w14:paraId="36B365E4" w14:textId="77777777" w:rsidR="00B73E1A" w:rsidRPr="002C02B3" w:rsidRDefault="00FF4D4F" w:rsidP="00FF4D4F">
      <w:pPr>
        <w:pStyle w:val="lnek-slo"/>
      </w:pPr>
      <w:r w:rsidRPr="002C02B3">
        <w:t>Čl. I</w:t>
      </w:r>
    </w:p>
    <w:p w14:paraId="1B58BCDD" w14:textId="77777777" w:rsidR="00B73E1A" w:rsidRPr="002C02B3" w:rsidRDefault="00B73E1A" w:rsidP="00FF4D4F">
      <w:pPr>
        <w:pStyle w:val="lnek-nzev"/>
      </w:pPr>
      <w:r w:rsidRPr="002C02B3">
        <w:t>Smluvní strany</w:t>
      </w:r>
    </w:p>
    <w:p w14:paraId="36522661" w14:textId="77777777" w:rsidR="00CE0CE4" w:rsidRPr="002C02B3" w:rsidRDefault="00CE0CE4" w:rsidP="00CE0CE4">
      <w:pPr>
        <w:pStyle w:val="kdo-s-km"/>
      </w:pPr>
      <w:r w:rsidRPr="002C02B3">
        <w:t>1.1</w:t>
      </w:r>
      <w:r w:rsidRPr="002C02B3">
        <w:tab/>
        <w:t>Objednatel:</w:t>
      </w:r>
    </w:p>
    <w:p w14:paraId="089724A5" w14:textId="77777777" w:rsidR="00CE0CE4" w:rsidRPr="002C02B3" w:rsidRDefault="00CE0CE4" w:rsidP="00CE0CE4">
      <w:pPr>
        <w:pStyle w:val="kdo"/>
        <w:rPr>
          <w:b/>
        </w:rPr>
      </w:pPr>
      <w:r w:rsidRPr="002C02B3">
        <w:t>Název</w:t>
      </w:r>
      <w:r w:rsidRPr="002C02B3">
        <w:tab/>
      </w:r>
      <w:r w:rsidRPr="002C02B3">
        <w:rPr>
          <w:b/>
        </w:rPr>
        <w:t>Ústav zemědělské ekonomiky a informací</w:t>
      </w:r>
    </w:p>
    <w:p w14:paraId="29657368" w14:textId="77777777" w:rsidR="00CE0CE4" w:rsidRPr="002C02B3" w:rsidRDefault="00CE0CE4" w:rsidP="00CE0CE4">
      <w:pPr>
        <w:pStyle w:val="kdo2"/>
      </w:pPr>
      <w:r w:rsidRPr="002C02B3">
        <w:tab/>
        <w:t>státní příspěvková organizace</w:t>
      </w:r>
    </w:p>
    <w:p w14:paraId="34092FBA" w14:textId="77777777" w:rsidR="00CE0CE4" w:rsidRPr="002C02B3" w:rsidRDefault="00CE0CE4" w:rsidP="00CE0CE4">
      <w:pPr>
        <w:pStyle w:val="kdo"/>
      </w:pPr>
      <w:r w:rsidRPr="002C02B3">
        <w:t>Sídlo</w:t>
      </w:r>
      <w:r w:rsidRPr="002C02B3">
        <w:tab/>
        <w:t>120 00 Praha 2, Mánesova 1453/75</w:t>
      </w:r>
    </w:p>
    <w:p w14:paraId="5F78CF54" w14:textId="77777777" w:rsidR="00CE0CE4" w:rsidRPr="002C02B3" w:rsidRDefault="00CE0CE4" w:rsidP="00CE0CE4">
      <w:pPr>
        <w:pStyle w:val="kdo"/>
      </w:pPr>
      <w:r w:rsidRPr="002C02B3">
        <w:t>Zastoupen</w:t>
      </w:r>
      <w:r w:rsidRPr="002C02B3">
        <w:tab/>
        <w:t>Ing. Štěpán Kala, MBA, Ph.D., ředitel</w:t>
      </w:r>
    </w:p>
    <w:p w14:paraId="38B6C4C6" w14:textId="77777777" w:rsidR="00CE0CE4" w:rsidRPr="002C02B3" w:rsidRDefault="00CE0CE4" w:rsidP="00CE0CE4">
      <w:pPr>
        <w:pStyle w:val="kdo"/>
      </w:pPr>
      <w:r w:rsidRPr="002C02B3">
        <w:t>tel. č.</w:t>
      </w:r>
      <w:r w:rsidRPr="002C02B3">
        <w:tab/>
        <w:t>222 725 543</w:t>
      </w:r>
    </w:p>
    <w:p w14:paraId="56A7B20D" w14:textId="77777777" w:rsidR="00CE0CE4" w:rsidRPr="002C02B3" w:rsidRDefault="00CE0CE4" w:rsidP="00CE0CE4">
      <w:pPr>
        <w:pStyle w:val="kdo"/>
      </w:pPr>
      <w:r w:rsidRPr="002C02B3">
        <w:t>IČO</w:t>
      </w:r>
      <w:r w:rsidRPr="002C02B3">
        <w:tab/>
        <w:t>00027251</w:t>
      </w:r>
    </w:p>
    <w:p w14:paraId="7A66798E" w14:textId="77777777" w:rsidR="00CE0CE4" w:rsidRPr="002C02B3" w:rsidRDefault="00CE0CE4" w:rsidP="00CE0CE4">
      <w:pPr>
        <w:pStyle w:val="kdo"/>
      </w:pPr>
      <w:r w:rsidRPr="002C02B3">
        <w:t>DIČ</w:t>
      </w:r>
      <w:r w:rsidRPr="002C02B3">
        <w:tab/>
        <w:t>CZ00027251</w:t>
      </w:r>
    </w:p>
    <w:p w14:paraId="48523ED0" w14:textId="190EDB3D" w:rsidR="00CE0CE4" w:rsidRPr="002C02B3" w:rsidRDefault="00CE0CE4" w:rsidP="00CE0CE4">
      <w:pPr>
        <w:pStyle w:val="kdo"/>
      </w:pPr>
      <w:bookmarkStart w:id="1" w:name="OLE_LINK3"/>
      <w:r w:rsidRPr="002C02B3">
        <w:t>Bankovní spojení</w:t>
      </w:r>
      <w:r w:rsidRPr="002C02B3">
        <w:tab/>
      </w:r>
      <w:proofErr w:type="spellStart"/>
      <w:r w:rsidR="00D22AA8">
        <w:t>xxxxxxxxxxxxxxxxxxxxxxxx</w:t>
      </w:r>
      <w:proofErr w:type="spellEnd"/>
    </w:p>
    <w:bookmarkEnd w:id="1"/>
    <w:p w14:paraId="16407FB7" w14:textId="638B734C" w:rsidR="00CE0CE4" w:rsidRPr="002C02B3" w:rsidRDefault="00CE0CE4" w:rsidP="00CE0CE4">
      <w:pPr>
        <w:pStyle w:val="kdo"/>
      </w:pPr>
      <w:r w:rsidRPr="00666CA6">
        <w:t>Pověřený pracovník</w:t>
      </w:r>
      <w:r w:rsidRPr="00666CA6">
        <w:tab/>
      </w:r>
      <w:r w:rsidR="005C78A7">
        <w:t>Mgr. Vladimír Novák</w:t>
      </w:r>
    </w:p>
    <w:p w14:paraId="43705444" w14:textId="25B7474B" w:rsidR="00CE0CE4" w:rsidRPr="002C02B3" w:rsidRDefault="00CE0CE4" w:rsidP="00CE0CE4">
      <w:pPr>
        <w:pStyle w:val="kdo"/>
      </w:pPr>
      <w:r w:rsidRPr="002C02B3">
        <w:t>tel. č.</w:t>
      </w:r>
      <w:r w:rsidRPr="002C02B3">
        <w:tab/>
      </w:r>
      <w:proofErr w:type="spellStart"/>
      <w:r w:rsidR="00D22AA8">
        <w:t>xxx</w:t>
      </w:r>
      <w:proofErr w:type="spellEnd"/>
      <w:r w:rsidR="00D22AA8">
        <w:t xml:space="preserve"> </w:t>
      </w:r>
      <w:proofErr w:type="spellStart"/>
      <w:r w:rsidR="00D22AA8">
        <w:t>xxx</w:t>
      </w:r>
      <w:proofErr w:type="spellEnd"/>
      <w:r w:rsidR="00D22AA8">
        <w:t xml:space="preserve"> </w:t>
      </w:r>
      <w:proofErr w:type="spellStart"/>
      <w:r w:rsidR="00D22AA8">
        <w:t>xxx</w:t>
      </w:r>
      <w:proofErr w:type="spellEnd"/>
    </w:p>
    <w:p w14:paraId="475D84CD" w14:textId="3ADD9C07" w:rsidR="00CE0CE4" w:rsidRPr="002C02B3" w:rsidRDefault="00CE0CE4" w:rsidP="00CE0CE4">
      <w:pPr>
        <w:pStyle w:val="kdo"/>
      </w:pPr>
      <w:r w:rsidRPr="002C02B3">
        <w:t>e-mail</w:t>
      </w:r>
      <w:r w:rsidRPr="002C02B3">
        <w:tab/>
      </w:r>
      <w:proofErr w:type="spellStart"/>
      <w:r w:rsidR="00D22AA8">
        <w:t>xxxxxxx</w:t>
      </w:r>
      <w:r w:rsidR="007D3D62">
        <w:t>@</w:t>
      </w:r>
      <w:r w:rsidR="00D22AA8">
        <w:t>xxxxxxxxx</w:t>
      </w:r>
      <w:proofErr w:type="spellEnd"/>
    </w:p>
    <w:p w14:paraId="69BC8CFA" w14:textId="77777777" w:rsidR="00CE0CE4" w:rsidRPr="002C02B3" w:rsidRDefault="00CE0CE4" w:rsidP="00CE0CE4">
      <w:pPr>
        <w:pStyle w:val="dle"/>
      </w:pPr>
      <w:r w:rsidRPr="002C02B3">
        <w:t>(dále jen „objednatel“)</w:t>
      </w:r>
    </w:p>
    <w:p w14:paraId="0179513A" w14:textId="77777777" w:rsidR="00CE0CE4" w:rsidRPr="002C02B3" w:rsidRDefault="00CE0CE4" w:rsidP="00CE0CE4">
      <w:pPr>
        <w:pStyle w:val="kdo-s-km"/>
      </w:pPr>
      <w:r w:rsidRPr="002C02B3">
        <w:t>1.2</w:t>
      </w:r>
      <w:r w:rsidRPr="002C02B3">
        <w:tab/>
        <w:t>Dodavatel:</w:t>
      </w:r>
    </w:p>
    <w:p w14:paraId="262DE1F5" w14:textId="779359FA" w:rsidR="00CE0CE4" w:rsidRPr="0064003B" w:rsidRDefault="00CE0CE4" w:rsidP="00CE0CE4">
      <w:pPr>
        <w:pStyle w:val="kdo"/>
        <w:rPr>
          <w:b/>
        </w:rPr>
      </w:pPr>
      <w:r w:rsidRPr="00666CA6">
        <w:t>Název</w:t>
      </w:r>
      <w:r w:rsidRPr="00666CA6">
        <w:tab/>
      </w:r>
      <w:r w:rsidR="0064003B" w:rsidRPr="0064003B">
        <w:rPr>
          <w:b/>
        </w:rPr>
        <w:t xml:space="preserve">UNITED </w:t>
      </w:r>
      <w:proofErr w:type="spellStart"/>
      <w:r w:rsidR="0064003B" w:rsidRPr="0064003B">
        <w:rPr>
          <w:b/>
        </w:rPr>
        <w:t>Enterprises</w:t>
      </w:r>
      <w:proofErr w:type="spellEnd"/>
      <w:r w:rsidR="0064003B" w:rsidRPr="0064003B">
        <w:rPr>
          <w:b/>
        </w:rPr>
        <w:t>, spol. s r.o.</w:t>
      </w:r>
    </w:p>
    <w:p w14:paraId="49423D36" w14:textId="468123A0" w:rsidR="00CE0CE4" w:rsidRPr="00666CA6" w:rsidRDefault="00CE0CE4" w:rsidP="00CE0CE4">
      <w:pPr>
        <w:pStyle w:val="kdo"/>
      </w:pPr>
      <w:r w:rsidRPr="00666CA6">
        <w:t>Sídlo</w:t>
      </w:r>
      <w:r w:rsidRPr="00666CA6">
        <w:tab/>
      </w:r>
      <w:r w:rsidR="004D5982">
        <w:t>Kamýcká 996/137, Suchdol, 165 00 Praha 6</w:t>
      </w:r>
    </w:p>
    <w:p w14:paraId="0D33115B" w14:textId="22417129" w:rsidR="00CE0CE4" w:rsidRPr="00666CA6" w:rsidRDefault="00CE0CE4" w:rsidP="00CE0CE4">
      <w:pPr>
        <w:pStyle w:val="kdo"/>
      </w:pPr>
      <w:r w:rsidRPr="00666CA6">
        <w:t xml:space="preserve">Zapsán v obchodním rejstříku vedeném </w:t>
      </w:r>
      <w:r w:rsidR="00682327">
        <w:t xml:space="preserve">Městským </w:t>
      </w:r>
      <w:r w:rsidRPr="00666CA6">
        <w:t>soudem v</w:t>
      </w:r>
      <w:r w:rsidR="00682327">
        <w:t xml:space="preserve"> Praze</w:t>
      </w:r>
      <w:r w:rsidRPr="00666CA6">
        <w:t>, oddíl</w:t>
      </w:r>
      <w:r w:rsidR="00682327">
        <w:t xml:space="preserve"> C</w:t>
      </w:r>
      <w:r w:rsidRPr="00666CA6">
        <w:t>, vložka</w:t>
      </w:r>
      <w:r w:rsidR="00682327">
        <w:t xml:space="preserve"> 3330</w:t>
      </w:r>
    </w:p>
    <w:p w14:paraId="7B2D8BD9" w14:textId="41E308F9" w:rsidR="00CE0CE4" w:rsidRPr="00666CA6" w:rsidRDefault="00CE0CE4" w:rsidP="00CE0CE4">
      <w:pPr>
        <w:pStyle w:val="kdo"/>
      </w:pPr>
      <w:r w:rsidRPr="00666CA6">
        <w:t>Zastoupen</w:t>
      </w:r>
      <w:r w:rsidRPr="00666CA6">
        <w:tab/>
      </w:r>
      <w:proofErr w:type="spellStart"/>
      <w:r w:rsidR="00421F0B">
        <w:t>Sukumar</w:t>
      </w:r>
      <w:proofErr w:type="spellEnd"/>
      <w:r w:rsidR="00421F0B">
        <w:t xml:space="preserve"> </w:t>
      </w:r>
      <w:proofErr w:type="spellStart"/>
      <w:r w:rsidR="00421F0B">
        <w:t>Gouri</w:t>
      </w:r>
      <w:proofErr w:type="spellEnd"/>
      <w:r w:rsidR="00421F0B">
        <w:t xml:space="preserve"> </w:t>
      </w:r>
      <w:proofErr w:type="spellStart"/>
      <w:r w:rsidR="00421F0B">
        <w:t>Boyina</w:t>
      </w:r>
      <w:proofErr w:type="spellEnd"/>
      <w:r w:rsidR="00421F0B">
        <w:t>, jednatel</w:t>
      </w:r>
    </w:p>
    <w:p w14:paraId="1D5B0217" w14:textId="77777777" w:rsidR="00CE0CE4" w:rsidRPr="00666CA6" w:rsidRDefault="00CE0CE4" w:rsidP="00CE0CE4">
      <w:pPr>
        <w:pStyle w:val="kdo"/>
      </w:pPr>
      <w:r w:rsidRPr="00666CA6">
        <w:t>IČO</w:t>
      </w:r>
      <w:r w:rsidRPr="00666CA6">
        <w:tab/>
      </w:r>
      <w:r w:rsidR="0097644A" w:rsidRPr="00666CA6">
        <w:t>407 64 591</w:t>
      </w:r>
    </w:p>
    <w:p w14:paraId="476BE261" w14:textId="176A992E" w:rsidR="00CE0CE4" w:rsidRPr="00666CA6" w:rsidRDefault="00CE0CE4" w:rsidP="00CE0CE4">
      <w:pPr>
        <w:pStyle w:val="kdo"/>
      </w:pPr>
      <w:r w:rsidRPr="00666CA6">
        <w:t>DIČ</w:t>
      </w:r>
      <w:r w:rsidRPr="00666CA6">
        <w:tab/>
      </w:r>
      <w:r w:rsidR="002B711D">
        <w:t>CZ</w:t>
      </w:r>
      <w:r w:rsidR="002B711D" w:rsidRPr="00666CA6">
        <w:t>40764591</w:t>
      </w:r>
      <w:r w:rsidR="002B711D">
        <w:t xml:space="preserve"> </w:t>
      </w:r>
      <w:r w:rsidR="0097644A" w:rsidRPr="00666CA6">
        <w:t>není plátcem DPH</w:t>
      </w:r>
    </w:p>
    <w:p w14:paraId="10D87BA8" w14:textId="0EC6B9DE" w:rsidR="00CE0CE4" w:rsidRPr="00666CA6" w:rsidRDefault="00CE0CE4" w:rsidP="00CE0CE4">
      <w:pPr>
        <w:pStyle w:val="kdo"/>
      </w:pPr>
      <w:r w:rsidRPr="00666CA6">
        <w:t>Bankovní spojení</w:t>
      </w:r>
      <w:r w:rsidRPr="00666CA6">
        <w:tab/>
      </w:r>
      <w:proofErr w:type="spellStart"/>
      <w:r w:rsidR="00D22AA8">
        <w:t>xxxxxxxxxxxxxxxxxxxxxx</w:t>
      </w:r>
      <w:proofErr w:type="spellEnd"/>
    </w:p>
    <w:p w14:paraId="5C0C9C65" w14:textId="71E30A27" w:rsidR="00CE0CE4" w:rsidRPr="00666CA6" w:rsidRDefault="00CE0CE4" w:rsidP="00CE0CE4">
      <w:pPr>
        <w:pStyle w:val="kdo"/>
      </w:pPr>
      <w:r w:rsidRPr="00666CA6">
        <w:t>Pověřený pracovník</w:t>
      </w:r>
      <w:r w:rsidRPr="00666CA6">
        <w:tab/>
      </w:r>
      <w:proofErr w:type="spellStart"/>
      <w:r w:rsidR="00D22AA8">
        <w:t>xxxxxxxxxxxxxxxxxxxxxxx</w:t>
      </w:r>
      <w:proofErr w:type="spellEnd"/>
      <w:r w:rsidR="007245BB">
        <w:t xml:space="preserve"> </w:t>
      </w:r>
    </w:p>
    <w:p w14:paraId="6AD8A9A7" w14:textId="7DB09BDF" w:rsidR="00CE0CE4" w:rsidRPr="002C02B3" w:rsidRDefault="00CE0CE4" w:rsidP="00CE0CE4">
      <w:pPr>
        <w:pStyle w:val="kdo"/>
      </w:pPr>
      <w:r w:rsidRPr="00666CA6">
        <w:t>tel. č.</w:t>
      </w:r>
      <w:r w:rsidRPr="00666CA6">
        <w:tab/>
      </w:r>
      <w:proofErr w:type="spellStart"/>
      <w:r w:rsidR="00D22AA8">
        <w:t>xxx</w:t>
      </w:r>
      <w:proofErr w:type="spellEnd"/>
      <w:r w:rsidR="00D22AA8">
        <w:t xml:space="preserve"> </w:t>
      </w:r>
      <w:proofErr w:type="spellStart"/>
      <w:r w:rsidR="00D22AA8">
        <w:t>xxx</w:t>
      </w:r>
      <w:proofErr w:type="spellEnd"/>
      <w:r w:rsidR="00D22AA8">
        <w:t xml:space="preserve"> </w:t>
      </w:r>
      <w:proofErr w:type="spellStart"/>
      <w:r w:rsidR="00D22AA8">
        <w:t>xxx</w:t>
      </w:r>
      <w:proofErr w:type="spellEnd"/>
    </w:p>
    <w:p w14:paraId="14F15924" w14:textId="62B78E7C" w:rsidR="00CE0CE4" w:rsidRPr="002C02B3" w:rsidRDefault="00CE0CE4" w:rsidP="00CE0CE4">
      <w:pPr>
        <w:pStyle w:val="kdo"/>
      </w:pPr>
      <w:r w:rsidRPr="002C02B3">
        <w:t>e-mail</w:t>
      </w:r>
      <w:r w:rsidRPr="002C02B3">
        <w:tab/>
      </w:r>
      <w:proofErr w:type="spellStart"/>
      <w:r w:rsidR="00D22AA8">
        <w:t>xxxxxxxxxx</w:t>
      </w:r>
      <w:r w:rsidR="0097644A" w:rsidRPr="002C02B3">
        <w:t>@</w:t>
      </w:r>
      <w:r w:rsidR="00D22AA8">
        <w:t>xxxxxxxxx</w:t>
      </w:r>
      <w:proofErr w:type="spellEnd"/>
    </w:p>
    <w:p w14:paraId="09F57C18" w14:textId="77777777" w:rsidR="00CE0CE4" w:rsidRPr="002C02B3" w:rsidRDefault="00CE0CE4" w:rsidP="00CE0CE4">
      <w:pPr>
        <w:pStyle w:val="dle"/>
      </w:pPr>
      <w:r w:rsidRPr="002C02B3">
        <w:t>(dále jen „dodavatel“)</w:t>
      </w:r>
    </w:p>
    <w:p w14:paraId="29A6592C" w14:textId="77777777" w:rsidR="00CE0CE4" w:rsidRPr="002C02B3" w:rsidRDefault="00CE0CE4" w:rsidP="00CE0CE4">
      <w:pPr>
        <w:pStyle w:val="odstavec0"/>
      </w:pPr>
      <w:r w:rsidRPr="002C02B3">
        <w:t>(objednatel a dodavatel společně též jako „smluvní strany“ a/nebo jednotlivě jako „smluvní strana“)</w:t>
      </w:r>
    </w:p>
    <w:p w14:paraId="6DB7A627" w14:textId="77777777" w:rsidR="002C50E5" w:rsidRPr="002C02B3" w:rsidRDefault="002C50E5" w:rsidP="002C50E5">
      <w:pPr>
        <w:pStyle w:val="odstavec0"/>
        <w:keepLines/>
      </w:pPr>
      <w:r w:rsidRPr="002C02B3">
        <w:t>Smluvní strany uzavírají podle ustanovení § 1746 odst. 2 zákona č. 89/2012 Sb., občanský zákoník (dále jen „občanský zákoník“)</w:t>
      </w:r>
      <w:r w:rsidR="00CE64CD" w:rsidRPr="002C02B3">
        <w:t>,</w:t>
      </w:r>
      <w:r w:rsidRPr="002C02B3">
        <w:t xml:space="preserve"> tuto smlouvu o </w:t>
      </w:r>
      <w:r w:rsidR="0097644A" w:rsidRPr="002C02B3">
        <w:t>technickém zajištění wor</w:t>
      </w:r>
      <w:r w:rsidR="00774118" w:rsidRPr="002C02B3">
        <w:t>k</w:t>
      </w:r>
      <w:r w:rsidR="0097644A" w:rsidRPr="002C02B3">
        <w:t>shopu</w:t>
      </w:r>
      <w:r w:rsidRPr="002C02B3">
        <w:t>:</w:t>
      </w:r>
    </w:p>
    <w:p w14:paraId="396E16B6" w14:textId="77777777" w:rsidR="00B73E1A" w:rsidRPr="002C02B3" w:rsidRDefault="00FF4D4F" w:rsidP="00FF4D4F">
      <w:pPr>
        <w:pStyle w:val="lnek-slo"/>
      </w:pPr>
      <w:r w:rsidRPr="002C02B3">
        <w:lastRenderedPageBreak/>
        <w:t>Čl. II</w:t>
      </w:r>
    </w:p>
    <w:p w14:paraId="4F6A175D" w14:textId="77777777" w:rsidR="00B73E1A" w:rsidRPr="00786451" w:rsidRDefault="00B73E1A" w:rsidP="00FF4D4F">
      <w:pPr>
        <w:pStyle w:val="lnek-nzev"/>
      </w:pPr>
      <w:r w:rsidRPr="00786451">
        <w:t>Účel a předmět smlouvy</w:t>
      </w:r>
    </w:p>
    <w:p w14:paraId="340F1D0F" w14:textId="77777777" w:rsidR="0097644A" w:rsidRPr="00786451" w:rsidRDefault="0097644A" w:rsidP="0097644A">
      <w:pPr>
        <w:pStyle w:val="Bodytext20"/>
        <w:numPr>
          <w:ilvl w:val="1"/>
          <w:numId w:val="43"/>
        </w:numPr>
        <w:shd w:val="clear" w:color="auto" w:fill="auto"/>
        <w:spacing w:before="0" w:after="122" w:line="240" w:lineRule="exact"/>
        <w:ind w:left="567" w:hanging="567"/>
        <w:jc w:val="both"/>
        <w:rPr>
          <w:rFonts w:ascii="Arial" w:hAnsi="Arial" w:cs="Arial"/>
          <w:color w:val="000000"/>
          <w:sz w:val="20"/>
          <w:szCs w:val="20"/>
          <w:lang w:bidi="cs-CZ"/>
        </w:rPr>
      </w:pPr>
      <w:bookmarkStart w:id="2" w:name="OLE_LINK2"/>
      <w:r w:rsidRPr="00786451">
        <w:rPr>
          <w:rFonts w:ascii="Arial" w:hAnsi="Arial" w:cs="Arial"/>
          <w:color w:val="000000"/>
          <w:sz w:val="20"/>
          <w:szCs w:val="20"/>
          <w:lang w:bidi="cs-CZ"/>
        </w:rPr>
        <w:t xml:space="preserve">Objednatel ve spolupráci s Organizací OSN pro výživu a zemědělství organizuje mezinárodní workshop „Zachování biologické rozmanitosti a genetických zdrojů v zemědělství a lesnictví“, s předpokládaným počtem 38 </w:t>
      </w:r>
      <w:r w:rsidR="004B680D" w:rsidRPr="00786451">
        <w:rPr>
          <w:rFonts w:ascii="Arial" w:hAnsi="Arial" w:cs="Arial"/>
          <w:color w:val="000000"/>
          <w:sz w:val="20"/>
          <w:szCs w:val="20"/>
          <w:lang w:bidi="cs-CZ"/>
        </w:rPr>
        <w:t>(</w:t>
      </w:r>
      <w:proofErr w:type="spellStart"/>
      <w:r w:rsidR="004B680D" w:rsidRPr="00786451">
        <w:rPr>
          <w:rFonts w:ascii="Arial" w:hAnsi="Arial" w:cs="Arial"/>
          <w:color w:val="000000"/>
          <w:sz w:val="20"/>
          <w:szCs w:val="20"/>
          <w:lang w:bidi="cs-CZ"/>
        </w:rPr>
        <w:t>třicetosm</w:t>
      </w:r>
      <w:proofErr w:type="spellEnd"/>
      <w:r w:rsidR="004B680D" w:rsidRPr="00786451">
        <w:rPr>
          <w:rFonts w:ascii="Arial" w:hAnsi="Arial" w:cs="Arial"/>
          <w:color w:val="000000"/>
          <w:sz w:val="20"/>
          <w:szCs w:val="20"/>
          <w:lang w:bidi="cs-CZ"/>
        </w:rPr>
        <w:t xml:space="preserve">) </w:t>
      </w:r>
      <w:r w:rsidRPr="00786451">
        <w:rPr>
          <w:rFonts w:ascii="Arial" w:hAnsi="Arial" w:cs="Arial"/>
          <w:color w:val="000000"/>
          <w:sz w:val="20"/>
          <w:szCs w:val="20"/>
          <w:lang w:bidi="cs-CZ"/>
        </w:rPr>
        <w:t>účastníků</w:t>
      </w:r>
      <w:r w:rsidRPr="00786451">
        <w:rPr>
          <w:rFonts w:ascii="Arial" w:hAnsi="Arial" w:cs="Arial"/>
          <w:b/>
          <w:color w:val="000000"/>
          <w:sz w:val="20"/>
          <w:szCs w:val="20"/>
          <w:lang w:bidi="cs-CZ"/>
        </w:rPr>
        <w:t xml:space="preserve"> </w:t>
      </w:r>
      <w:r w:rsidRPr="00786451">
        <w:rPr>
          <w:rFonts w:ascii="Arial" w:hAnsi="Arial" w:cs="Arial"/>
          <w:color w:val="000000"/>
          <w:sz w:val="20"/>
          <w:szCs w:val="20"/>
          <w:lang w:bidi="cs-CZ"/>
        </w:rPr>
        <w:t xml:space="preserve">(odborníci z České republiky, odborníci z FAO a další mezinárodní experti a zástupci ze Západního Balkánu, Střední Asie a Kavkazu), </w:t>
      </w:r>
      <w:r w:rsidR="004B680D" w:rsidRPr="00786451">
        <w:rPr>
          <w:rFonts w:ascii="Arial" w:hAnsi="Arial" w:cs="Arial"/>
          <w:color w:val="000000"/>
          <w:sz w:val="20"/>
          <w:szCs w:val="20"/>
          <w:lang w:bidi="cs-CZ"/>
        </w:rPr>
        <w:t xml:space="preserve">v termínu od 21.10.2019 do 25.10.2019 </w:t>
      </w:r>
      <w:r w:rsidRPr="00786451">
        <w:rPr>
          <w:rFonts w:ascii="Arial" w:hAnsi="Arial" w:cs="Arial"/>
          <w:color w:val="000000"/>
          <w:sz w:val="20"/>
          <w:szCs w:val="20"/>
          <w:lang w:bidi="cs-CZ"/>
        </w:rPr>
        <w:t xml:space="preserve">(dále jen „workshop“). Cílem workshopu je sdílení vzájemných zkušenosti s ochranou přírody, posuzováním, využíváním a zachováváním genetických zdrojů, se zvláštním zřetelem ke genetickým zdrojům zásadním pro zemědělství a lesnictví. </w:t>
      </w:r>
      <w:r w:rsidR="004B680D" w:rsidRPr="00786451">
        <w:rPr>
          <w:rFonts w:ascii="Arial" w:hAnsi="Arial" w:cs="Arial"/>
          <w:color w:val="000000"/>
          <w:sz w:val="20"/>
          <w:szCs w:val="20"/>
          <w:lang w:bidi="cs-CZ"/>
        </w:rPr>
        <w:t xml:space="preserve">Účelem této smlouvy </w:t>
      </w:r>
      <w:r w:rsidR="00F827CC" w:rsidRPr="00786451">
        <w:rPr>
          <w:rFonts w:ascii="Arial" w:hAnsi="Arial" w:cs="Arial"/>
          <w:color w:val="000000"/>
          <w:sz w:val="20"/>
          <w:szCs w:val="20"/>
          <w:lang w:bidi="cs-CZ"/>
        </w:rPr>
        <w:t xml:space="preserve">je </w:t>
      </w:r>
      <w:r w:rsidR="004B680D" w:rsidRPr="00786451">
        <w:rPr>
          <w:rFonts w:ascii="Arial" w:hAnsi="Arial" w:cs="Arial"/>
          <w:color w:val="000000"/>
          <w:sz w:val="20"/>
          <w:szCs w:val="20"/>
          <w:lang w:bidi="cs-CZ"/>
        </w:rPr>
        <w:t xml:space="preserve">zajištění technického zabezpečení </w:t>
      </w:r>
      <w:r w:rsidR="00F827CC" w:rsidRPr="00786451">
        <w:rPr>
          <w:rFonts w:ascii="Arial" w:hAnsi="Arial" w:cs="Arial"/>
          <w:color w:val="000000"/>
          <w:sz w:val="20"/>
          <w:szCs w:val="20"/>
          <w:lang w:bidi="cs-CZ"/>
        </w:rPr>
        <w:t>workshopu.</w:t>
      </w:r>
    </w:p>
    <w:p w14:paraId="42DA8CDC" w14:textId="77777777" w:rsidR="00B73E1A" w:rsidRPr="00786451" w:rsidRDefault="00700B97" w:rsidP="00700B97">
      <w:pPr>
        <w:pStyle w:val="body"/>
      </w:pPr>
      <w:r w:rsidRPr="00786451">
        <w:t>2.2</w:t>
      </w:r>
      <w:r w:rsidRPr="00786451">
        <w:tab/>
      </w:r>
      <w:r w:rsidR="00B73E1A" w:rsidRPr="00786451">
        <w:t>Předmětem této smlouvy je závazek dodavatele:</w:t>
      </w:r>
    </w:p>
    <w:bookmarkEnd w:id="2"/>
    <w:p w14:paraId="555AA78A" w14:textId="77777777" w:rsidR="00F827CC" w:rsidRPr="00786451" w:rsidRDefault="00F827CC" w:rsidP="00F827CC">
      <w:pPr>
        <w:pStyle w:val="veta"/>
        <w:rPr>
          <w:iCs/>
        </w:rPr>
      </w:pPr>
      <w:r w:rsidRPr="00786451">
        <w:rPr>
          <w:iCs/>
        </w:rPr>
        <w:t xml:space="preserve">zajistit ubytování pro maximálně 30 (třicet) účastníků workshopu </w:t>
      </w:r>
      <w:r w:rsidR="00B42987" w:rsidRPr="00786451">
        <w:rPr>
          <w:iCs/>
        </w:rPr>
        <w:t xml:space="preserve">(z toho </w:t>
      </w:r>
      <w:proofErr w:type="spellStart"/>
      <w:r w:rsidR="00B42987" w:rsidRPr="00786451">
        <w:rPr>
          <w:iCs/>
        </w:rPr>
        <w:t>dvacetčtyři</w:t>
      </w:r>
      <w:proofErr w:type="spellEnd"/>
      <w:r w:rsidR="00B42987" w:rsidRPr="00786451">
        <w:rPr>
          <w:iCs/>
        </w:rPr>
        <w:t xml:space="preserve"> účastníků ve dvojlůžkovém pokoji a šest účastníků v jednolůžkovém pokoji) </w:t>
      </w:r>
      <w:r w:rsidRPr="00786451">
        <w:rPr>
          <w:iCs/>
        </w:rPr>
        <w:t>na koleji České zemědělské univerzity v Praze, Kamýcká 129, 165 00 Praha – Suchdol v</w:t>
      </w:r>
      <w:r w:rsidR="00C33CF3" w:rsidRPr="00786451">
        <w:rPr>
          <w:iCs/>
        </w:rPr>
        <w:t>e dnech</w:t>
      </w:r>
      <w:r w:rsidRPr="00786451">
        <w:rPr>
          <w:iCs/>
        </w:rPr>
        <w:t xml:space="preserve"> </w:t>
      </w:r>
      <w:r w:rsidRPr="00786451">
        <w:rPr>
          <w:rFonts w:cs="Arial"/>
          <w:color w:val="000000"/>
          <w:szCs w:val="20"/>
          <w:lang w:bidi="cs-CZ"/>
        </w:rPr>
        <w:t>od 21.10.2019 do 25.10.2019</w:t>
      </w:r>
      <w:r w:rsidR="00B42987" w:rsidRPr="00786451">
        <w:rPr>
          <w:rFonts w:cs="Arial"/>
          <w:color w:val="000000"/>
          <w:szCs w:val="20"/>
          <w:lang w:bidi="cs-CZ"/>
        </w:rPr>
        <w:t>, tj. čtyři noci</w:t>
      </w:r>
      <w:r w:rsidRPr="00786451">
        <w:rPr>
          <w:iCs/>
        </w:rPr>
        <w:t>;</w:t>
      </w:r>
      <w:r w:rsidR="00C33CF3" w:rsidRPr="00786451">
        <w:rPr>
          <w:iCs/>
        </w:rPr>
        <w:t xml:space="preserve"> </w:t>
      </w:r>
    </w:p>
    <w:p w14:paraId="11DA4E40" w14:textId="5E7BB787" w:rsidR="00F827CC" w:rsidRPr="00786451" w:rsidRDefault="00C33CF3" w:rsidP="00D9787F">
      <w:pPr>
        <w:pStyle w:val="veta"/>
        <w:rPr>
          <w:iCs/>
        </w:rPr>
      </w:pPr>
      <w:r w:rsidRPr="00786451">
        <w:rPr>
          <w:iCs/>
        </w:rPr>
        <w:t>zajistit dne 21. 10. 2019 individuální automobilovou dopravu pro maximálně 30 (třicet) účastníků workshopu z letiště Václava Havla v Praze – Ruzyni na</w:t>
      </w:r>
      <w:r w:rsidR="00B42987" w:rsidRPr="00786451">
        <w:rPr>
          <w:iCs/>
        </w:rPr>
        <w:t xml:space="preserve"> místo ubytování účastníků workshopu, tj. na</w:t>
      </w:r>
      <w:r w:rsidRPr="00786451">
        <w:rPr>
          <w:iCs/>
        </w:rPr>
        <w:t xml:space="preserve"> kolej České zemědělské univerzity v Praze, Kamýcká 129, 165 00 Praha – Suchdol a dne 25. 10. 2019</w:t>
      </w:r>
      <w:r w:rsidR="0093289F">
        <w:rPr>
          <w:iCs/>
        </w:rPr>
        <w:t xml:space="preserve"> zajistit individuální automobilovou dopravu pro maximálně 30 (třicet) účastníků z místa ubytování účastníků na letiště Václava Havla v </w:t>
      </w:r>
      <w:proofErr w:type="gramStart"/>
      <w:r w:rsidR="0093289F">
        <w:rPr>
          <w:iCs/>
        </w:rPr>
        <w:t>Praze - Ruzyni</w:t>
      </w:r>
      <w:proofErr w:type="gramEnd"/>
      <w:r w:rsidRPr="00786451">
        <w:rPr>
          <w:iCs/>
        </w:rPr>
        <w:t>;</w:t>
      </w:r>
    </w:p>
    <w:p w14:paraId="7EF89D0D" w14:textId="3CA8FB1C" w:rsidR="00B42987" w:rsidRDefault="00B42987" w:rsidP="00B42987">
      <w:pPr>
        <w:pStyle w:val="veta"/>
        <w:rPr>
          <w:iCs/>
        </w:rPr>
      </w:pPr>
      <w:r w:rsidRPr="00786451">
        <w:rPr>
          <w:iCs/>
        </w:rPr>
        <w:t xml:space="preserve">zajistit pro konání workshopu </w:t>
      </w:r>
      <w:r w:rsidR="000F0FD9" w:rsidRPr="00786451">
        <w:rPr>
          <w:iCs/>
        </w:rPr>
        <w:t xml:space="preserve">v objektu České zemědělské univerzity v Praze, Kamýcká 129, 165 00 </w:t>
      </w:r>
      <w:proofErr w:type="gramStart"/>
      <w:r w:rsidR="000F0FD9" w:rsidRPr="00786451">
        <w:rPr>
          <w:iCs/>
        </w:rPr>
        <w:t>Praha - Suchdol</w:t>
      </w:r>
      <w:proofErr w:type="gramEnd"/>
      <w:r w:rsidR="000F0FD9" w:rsidRPr="00786451">
        <w:rPr>
          <w:iCs/>
        </w:rPr>
        <w:t xml:space="preserve"> </w:t>
      </w:r>
      <w:r w:rsidRPr="00786451">
        <w:rPr>
          <w:iCs/>
        </w:rPr>
        <w:t>ve dnech od 22.10.2019 do 24.10.2019</w:t>
      </w:r>
      <w:r w:rsidR="000F0FD9" w:rsidRPr="00786451">
        <w:rPr>
          <w:iCs/>
        </w:rPr>
        <w:t xml:space="preserve"> jeden dataprojektor a čtyři kusy flip chart</w:t>
      </w:r>
      <w:r w:rsidRPr="00786451">
        <w:rPr>
          <w:iCs/>
        </w:rPr>
        <w:t>;</w:t>
      </w:r>
    </w:p>
    <w:p w14:paraId="39B63E4F" w14:textId="69F8DD44" w:rsidR="0021457F" w:rsidRPr="00477ECB" w:rsidRDefault="0021457F" w:rsidP="00477ECB">
      <w:pPr>
        <w:pStyle w:val="veta"/>
      </w:pPr>
      <w:r w:rsidRPr="00786451">
        <w:t>zajistit společnou autobusovou dopravu pro maximálně 38 (</w:t>
      </w:r>
      <w:proofErr w:type="spellStart"/>
      <w:r w:rsidRPr="00786451">
        <w:t>třicetosm</w:t>
      </w:r>
      <w:proofErr w:type="spellEnd"/>
      <w:r w:rsidRPr="00786451">
        <w:t xml:space="preserve">) účastníků workshopu dne 23.10.2019 v čase od 12,00 hod. do 18,00 hod. na exkurzi do Genové banky ve Výzkumném ústavu rostlinné výroby, </w:t>
      </w:r>
      <w:proofErr w:type="spellStart"/>
      <w:r w:rsidRPr="00786451">
        <w:t>v.v.i</w:t>
      </w:r>
      <w:proofErr w:type="spellEnd"/>
      <w:r w:rsidRPr="00786451">
        <w:t>. na adrese Drnovská 507/73, 161 06 Praha 6 - Ruzyně z místa konání workshopu a zpět;</w:t>
      </w:r>
      <w:r>
        <w:t xml:space="preserve"> </w:t>
      </w:r>
    </w:p>
    <w:p w14:paraId="22ADF795" w14:textId="177B80F0" w:rsidR="00C33CF3" w:rsidRPr="00786451" w:rsidRDefault="00C10D8A" w:rsidP="00D9787F">
      <w:pPr>
        <w:pStyle w:val="veta"/>
        <w:rPr>
          <w:iCs/>
        </w:rPr>
      </w:pPr>
      <w:r w:rsidRPr="00786451">
        <w:rPr>
          <w:iCs/>
        </w:rPr>
        <w:t>zajistit st</w:t>
      </w:r>
      <w:r w:rsidR="00652DDA" w:rsidRPr="00786451">
        <w:rPr>
          <w:iCs/>
        </w:rPr>
        <w:t>r</w:t>
      </w:r>
      <w:r w:rsidRPr="00786451">
        <w:rPr>
          <w:iCs/>
        </w:rPr>
        <w:t xml:space="preserve">avu a občerstvení účastníků workshopu v objektu České zemědělské univerzity v Praze, Kamýcká 129, 165 00 Praha – Suchdol, podle </w:t>
      </w:r>
      <w:r w:rsidR="00E21F78">
        <w:rPr>
          <w:iCs/>
        </w:rPr>
        <w:t xml:space="preserve">níže </w:t>
      </w:r>
      <w:r w:rsidRPr="00786451">
        <w:rPr>
          <w:iCs/>
        </w:rPr>
        <w:t>uvedeného rozpisu</w:t>
      </w:r>
      <w:r w:rsidR="00E21F78">
        <w:rPr>
          <w:iCs/>
        </w:rPr>
        <w:t xml:space="preserve"> a</w:t>
      </w:r>
      <w:r w:rsidR="00E21F78" w:rsidRPr="00E21F78">
        <w:t xml:space="preserve"> </w:t>
      </w:r>
      <w:r w:rsidR="00E21F78">
        <w:t xml:space="preserve">podle </w:t>
      </w:r>
      <w:bookmarkStart w:id="3" w:name="_Hlk17979863"/>
      <w:r w:rsidR="00E21F78" w:rsidRPr="00E21F78">
        <w:rPr>
          <w:iCs/>
        </w:rPr>
        <w:t>Specifikace jídla a občerstvení</w:t>
      </w:r>
      <w:r w:rsidR="00E21F78">
        <w:rPr>
          <w:iCs/>
        </w:rPr>
        <w:t xml:space="preserve"> </w:t>
      </w:r>
      <w:bookmarkEnd w:id="3"/>
      <w:r w:rsidR="00E21F78">
        <w:rPr>
          <w:iCs/>
        </w:rPr>
        <w:t>uvedené</w:t>
      </w:r>
      <w:r w:rsidR="00C52287">
        <w:rPr>
          <w:iCs/>
        </w:rPr>
        <w:t>ho</w:t>
      </w:r>
      <w:r w:rsidR="00E21F78">
        <w:rPr>
          <w:iCs/>
        </w:rPr>
        <w:t xml:space="preserve"> v příloze č. 1 této smlouvy</w:t>
      </w:r>
      <w:r w:rsidRPr="00786451">
        <w:rPr>
          <w:iCs/>
        </w:rPr>
        <w:t>:</w:t>
      </w:r>
    </w:p>
    <w:p w14:paraId="06FFCC59" w14:textId="79F47F4B" w:rsidR="00C10D8A" w:rsidRPr="0087378F" w:rsidRDefault="00C10D8A" w:rsidP="00C10D8A">
      <w:pPr>
        <w:pStyle w:val="Odstavecseseznamem"/>
        <w:numPr>
          <w:ilvl w:val="0"/>
          <w:numId w:val="44"/>
        </w:numPr>
        <w:spacing w:before="120" w:line="240" w:lineRule="auto"/>
        <w:ind w:left="1276" w:hanging="284"/>
        <w:rPr>
          <w:rFonts w:ascii="Arial" w:hAnsi="Arial" w:cs="Arial"/>
          <w:sz w:val="20"/>
          <w:szCs w:val="20"/>
        </w:rPr>
      </w:pPr>
      <w:r w:rsidRPr="00786451">
        <w:rPr>
          <w:rFonts w:ascii="Arial" w:hAnsi="Arial" w:cs="Arial"/>
          <w:sz w:val="20"/>
          <w:szCs w:val="20"/>
        </w:rPr>
        <w:t xml:space="preserve">21.10.2019 - večeře </w:t>
      </w:r>
      <w:r w:rsidRPr="0087378F">
        <w:rPr>
          <w:rFonts w:ascii="Arial" w:hAnsi="Arial" w:cs="Arial"/>
          <w:sz w:val="20"/>
          <w:szCs w:val="20"/>
        </w:rPr>
        <w:t xml:space="preserve">pro maximálně </w:t>
      </w:r>
      <w:r w:rsidRPr="00660CE5">
        <w:rPr>
          <w:rFonts w:ascii="Arial" w:hAnsi="Arial" w:cs="Arial"/>
          <w:sz w:val="20"/>
          <w:szCs w:val="20"/>
        </w:rPr>
        <w:t>3</w:t>
      </w:r>
      <w:r w:rsidR="00E733CE" w:rsidRPr="00660CE5">
        <w:rPr>
          <w:rFonts w:ascii="Arial" w:hAnsi="Arial" w:cs="Arial"/>
          <w:sz w:val="20"/>
          <w:szCs w:val="20"/>
        </w:rPr>
        <w:t>5</w:t>
      </w:r>
      <w:r w:rsidRPr="00660CE5">
        <w:rPr>
          <w:rFonts w:ascii="Arial" w:hAnsi="Arial" w:cs="Arial"/>
          <w:sz w:val="20"/>
          <w:szCs w:val="20"/>
        </w:rPr>
        <w:t xml:space="preserve"> (</w:t>
      </w:r>
      <w:proofErr w:type="spellStart"/>
      <w:r w:rsidRPr="00660CE5">
        <w:rPr>
          <w:rFonts w:ascii="Arial" w:hAnsi="Arial" w:cs="Arial"/>
          <w:sz w:val="20"/>
          <w:szCs w:val="20"/>
        </w:rPr>
        <w:t>třicet</w:t>
      </w:r>
      <w:r w:rsidR="00E733CE" w:rsidRPr="00660CE5">
        <w:rPr>
          <w:rFonts w:ascii="Arial" w:hAnsi="Arial" w:cs="Arial"/>
          <w:sz w:val="20"/>
          <w:szCs w:val="20"/>
        </w:rPr>
        <w:t>pět</w:t>
      </w:r>
      <w:proofErr w:type="spellEnd"/>
      <w:r w:rsidRPr="0087378F">
        <w:rPr>
          <w:rFonts w:ascii="Arial" w:hAnsi="Arial" w:cs="Arial"/>
          <w:sz w:val="20"/>
          <w:szCs w:val="20"/>
        </w:rPr>
        <w:t>) účastníků workshopu;</w:t>
      </w:r>
    </w:p>
    <w:p w14:paraId="1E4F352C" w14:textId="55ABE2C8" w:rsidR="00C10D8A" w:rsidRPr="0087378F" w:rsidRDefault="00C10D8A" w:rsidP="00424DFA">
      <w:pPr>
        <w:pStyle w:val="Odstavecseseznamem"/>
        <w:numPr>
          <w:ilvl w:val="0"/>
          <w:numId w:val="44"/>
        </w:numPr>
        <w:spacing w:before="120" w:line="240" w:lineRule="auto"/>
        <w:ind w:left="1276" w:hanging="284"/>
        <w:jc w:val="both"/>
        <w:rPr>
          <w:rFonts w:ascii="Arial" w:hAnsi="Arial" w:cs="Arial"/>
          <w:sz w:val="20"/>
          <w:szCs w:val="20"/>
        </w:rPr>
      </w:pPr>
      <w:r w:rsidRPr="0087378F">
        <w:rPr>
          <w:rFonts w:ascii="Arial" w:hAnsi="Arial" w:cs="Arial"/>
          <w:sz w:val="20"/>
          <w:szCs w:val="20"/>
        </w:rPr>
        <w:t xml:space="preserve">22.10. 2019 – snídaně pro maximálně 30 (třicet) </w:t>
      </w:r>
      <w:r w:rsidR="00424DFA" w:rsidRPr="0087378F">
        <w:rPr>
          <w:rFonts w:ascii="Arial" w:hAnsi="Arial" w:cs="Arial"/>
          <w:sz w:val="20"/>
          <w:szCs w:val="20"/>
        </w:rPr>
        <w:t>osob</w:t>
      </w:r>
      <w:r w:rsidRPr="0087378F">
        <w:rPr>
          <w:rFonts w:ascii="Arial" w:hAnsi="Arial" w:cs="Arial"/>
          <w:sz w:val="20"/>
          <w:szCs w:val="20"/>
        </w:rPr>
        <w:t xml:space="preserve">, </w:t>
      </w:r>
      <w:proofErr w:type="spellStart"/>
      <w:r w:rsidRPr="0087378F">
        <w:rPr>
          <w:rFonts w:ascii="Arial" w:hAnsi="Arial" w:cs="Arial"/>
          <w:sz w:val="20"/>
          <w:szCs w:val="20"/>
        </w:rPr>
        <w:t>coffee</w:t>
      </w:r>
      <w:proofErr w:type="spellEnd"/>
      <w:r w:rsidRPr="0087378F">
        <w:rPr>
          <w:rFonts w:ascii="Arial" w:hAnsi="Arial" w:cs="Arial"/>
          <w:sz w:val="20"/>
          <w:szCs w:val="20"/>
        </w:rPr>
        <w:t xml:space="preserve"> </w:t>
      </w:r>
      <w:proofErr w:type="spellStart"/>
      <w:r w:rsidRPr="0087378F">
        <w:rPr>
          <w:rFonts w:ascii="Arial" w:hAnsi="Arial" w:cs="Arial"/>
          <w:sz w:val="20"/>
          <w:szCs w:val="20"/>
        </w:rPr>
        <w:t>break</w:t>
      </w:r>
      <w:proofErr w:type="spellEnd"/>
      <w:r w:rsidRPr="0087378F">
        <w:rPr>
          <w:rFonts w:ascii="Arial" w:hAnsi="Arial" w:cs="Arial"/>
          <w:sz w:val="20"/>
          <w:szCs w:val="20"/>
        </w:rPr>
        <w:t xml:space="preserve"> dopoledne pro maximálně 38 </w:t>
      </w:r>
      <w:bookmarkStart w:id="4" w:name="_Hlk15642421"/>
      <w:r w:rsidRPr="0087378F">
        <w:rPr>
          <w:rFonts w:ascii="Arial" w:hAnsi="Arial" w:cs="Arial"/>
          <w:sz w:val="20"/>
          <w:szCs w:val="20"/>
        </w:rPr>
        <w:t>(</w:t>
      </w:r>
      <w:proofErr w:type="spellStart"/>
      <w:r w:rsidRPr="0087378F">
        <w:rPr>
          <w:rFonts w:ascii="Arial" w:hAnsi="Arial" w:cs="Arial"/>
          <w:sz w:val="20"/>
          <w:szCs w:val="20"/>
        </w:rPr>
        <w:t>třicetosm</w:t>
      </w:r>
      <w:proofErr w:type="spellEnd"/>
      <w:r w:rsidRPr="0087378F">
        <w:rPr>
          <w:rFonts w:ascii="Arial" w:hAnsi="Arial" w:cs="Arial"/>
          <w:sz w:val="20"/>
          <w:szCs w:val="20"/>
        </w:rPr>
        <w:t xml:space="preserve">) </w:t>
      </w:r>
      <w:bookmarkEnd w:id="4"/>
      <w:r w:rsidR="00424DFA" w:rsidRPr="0087378F">
        <w:rPr>
          <w:rFonts w:ascii="Arial" w:hAnsi="Arial" w:cs="Arial"/>
          <w:sz w:val="20"/>
          <w:szCs w:val="20"/>
        </w:rPr>
        <w:t>osob</w:t>
      </w:r>
      <w:r w:rsidRPr="0087378F">
        <w:rPr>
          <w:rFonts w:ascii="Arial" w:hAnsi="Arial" w:cs="Arial"/>
          <w:sz w:val="20"/>
          <w:szCs w:val="20"/>
        </w:rPr>
        <w:t xml:space="preserve">, oběd pro maximálně 38 </w:t>
      </w:r>
      <w:bookmarkStart w:id="5" w:name="_Hlk15642245"/>
      <w:r w:rsidR="00424DFA" w:rsidRPr="0087378F">
        <w:rPr>
          <w:rFonts w:ascii="Arial" w:hAnsi="Arial" w:cs="Arial"/>
          <w:sz w:val="20"/>
          <w:szCs w:val="20"/>
        </w:rPr>
        <w:t>(</w:t>
      </w:r>
      <w:proofErr w:type="spellStart"/>
      <w:r w:rsidR="00424DFA" w:rsidRPr="0087378F">
        <w:rPr>
          <w:rFonts w:ascii="Arial" w:hAnsi="Arial" w:cs="Arial"/>
          <w:sz w:val="20"/>
          <w:szCs w:val="20"/>
        </w:rPr>
        <w:t>třicetosm</w:t>
      </w:r>
      <w:proofErr w:type="spellEnd"/>
      <w:r w:rsidR="00424DFA" w:rsidRPr="0087378F">
        <w:rPr>
          <w:rFonts w:ascii="Arial" w:hAnsi="Arial" w:cs="Arial"/>
          <w:sz w:val="20"/>
          <w:szCs w:val="20"/>
        </w:rPr>
        <w:t xml:space="preserve">) </w:t>
      </w:r>
      <w:bookmarkEnd w:id="5"/>
      <w:r w:rsidR="00424DFA" w:rsidRPr="0087378F">
        <w:rPr>
          <w:rFonts w:ascii="Arial" w:hAnsi="Arial" w:cs="Arial"/>
          <w:sz w:val="20"/>
          <w:szCs w:val="20"/>
        </w:rPr>
        <w:t>osob</w:t>
      </w:r>
      <w:r w:rsidRPr="0087378F">
        <w:rPr>
          <w:rFonts w:ascii="Arial" w:hAnsi="Arial" w:cs="Arial"/>
          <w:sz w:val="20"/>
          <w:szCs w:val="20"/>
        </w:rPr>
        <w:t xml:space="preserve">, </w:t>
      </w:r>
      <w:proofErr w:type="spellStart"/>
      <w:r w:rsidRPr="0087378F">
        <w:rPr>
          <w:rFonts w:ascii="Arial" w:hAnsi="Arial" w:cs="Arial"/>
          <w:sz w:val="20"/>
          <w:szCs w:val="20"/>
        </w:rPr>
        <w:t>coffee</w:t>
      </w:r>
      <w:proofErr w:type="spellEnd"/>
      <w:r w:rsidRPr="0087378F">
        <w:rPr>
          <w:rFonts w:ascii="Arial" w:hAnsi="Arial" w:cs="Arial"/>
          <w:sz w:val="20"/>
          <w:szCs w:val="20"/>
        </w:rPr>
        <w:t xml:space="preserve"> </w:t>
      </w:r>
      <w:proofErr w:type="spellStart"/>
      <w:r w:rsidRPr="0087378F">
        <w:rPr>
          <w:rFonts w:ascii="Arial" w:hAnsi="Arial" w:cs="Arial"/>
          <w:sz w:val="20"/>
          <w:szCs w:val="20"/>
        </w:rPr>
        <w:t>break</w:t>
      </w:r>
      <w:proofErr w:type="spellEnd"/>
      <w:r w:rsidRPr="0087378F">
        <w:rPr>
          <w:rFonts w:ascii="Arial" w:hAnsi="Arial" w:cs="Arial"/>
          <w:sz w:val="20"/>
          <w:szCs w:val="20"/>
        </w:rPr>
        <w:t xml:space="preserve"> odpoledne pro maximálně 38 </w:t>
      </w:r>
      <w:r w:rsidR="00424DFA" w:rsidRPr="0087378F">
        <w:rPr>
          <w:rFonts w:ascii="Arial" w:hAnsi="Arial" w:cs="Arial"/>
          <w:sz w:val="20"/>
          <w:szCs w:val="20"/>
        </w:rPr>
        <w:t>(</w:t>
      </w:r>
      <w:proofErr w:type="spellStart"/>
      <w:r w:rsidR="00424DFA" w:rsidRPr="0087378F">
        <w:rPr>
          <w:rFonts w:ascii="Arial" w:hAnsi="Arial" w:cs="Arial"/>
          <w:sz w:val="20"/>
          <w:szCs w:val="20"/>
        </w:rPr>
        <w:t>třicetosm</w:t>
      </w:r>
      <w:proofErr w:type="spellEnd"/>
      <w:r w:rsidR="00424DFA" w:rsidRPr="0087378F">
        <w:rPr>
          <w:rFonts w:ascii="Arial" w:hAnsi="Arial" w:cs="Arial"/>
          <w:sz w:val="20"/>
          <w:szCs w:val="20"/>
        </w:rPr>
        <w:t>) osob</w:t>
      </w:r>
      <w:r w:rsidRPr="0087378F">
        <w:rPr>
          <w:rFonts w:ascii="Arial" w:hAnsi="Arial" w:cs="Arial"/>
          <w:sz w:val="20"/>
          <w:szCs w:val="20"/>
        </w:rPr>
        <w:t xml:space="preserve">, recepce se společenským programem pro maximálně </w:t>
      </w:r>
      <w:r w:rsidRPr="00660CE5">
        <w:rPr>
          <w:rFonts w:ascii="Arial" w:hAnsi="Arial" w:cs="Arial"/>
          <w:sz w:val="20"/>
          <w:szCs w:val="20"/>
        </w:rPr>
        <w:t>3</w:t>
      </w:r>
      <w:r w:rsidR="0093478D" w:rsidRPr="00660CE5">
        <w:rPr>
          <w:rFonts w:ascii="Arial" w:hAnsi="Arial" w:cs="Arial"/>
          <w:sz w:val="20"/>
          <w:szCs w:val="20"/>
        </w:rPr>
        <w:t>5</w:t>
      </w:r>
      <w:r w:rsidRPr="00660CE5">
        <w:rPr>
          <w:rFonts w:ascii="Arial" w:hAnsi="Arial" w:cs="Arial"/>
          <w:sz w:val="20"/>
          <w:szCs w:val="20"/>
        </w:rPr>
        <w:t xml:space="preserve"> </w:t>
      </w:r>
      <w:r w:rsidR="00424DFA" w:rsidRPr="00660CE5">
        <w:rPr>
          <w:rFonts w:ascii="Arial" w:hAnsi="Arial" w:cs="Arial"/>
          <w:sz w:val="20"/>
          <w:szCs w:val="20"/>
        </w:rPr>
        <w:t>(</w:t>
      </w:r>
      <w:proofErr w:type="spellStart"/>
      <w:r w:rsidR="00424DFA" w:rsidRPr="00660CE5">
        <w:rPr>
          <w:rFonts w:ascii="Arial" w:hAnsi="Arial" w:cs="Arial"/>
          <w:sz w:val="20"/>
          <w:szCs w:val="20"/>
        </w:rPr>
        <w:t>třicet</w:t>
      </w:r>
      <w:r w:rsidR="0093478D" w:rsidRPr="00660CE5">
        <w:rPr>
          <w:rFonts w:ascii="Arial" w:hAnsi="Arial" w:cs="Arial"/>
          <w:sz w:val="20"/>
          <w:szCs w:val="20"/>
        </w:rPr>
        <w:t>pět</w:t>
      </w:r>
      <w:proofErr w:type="spellEnd"/>
      <w:r w:rsidR="00424DFA" w:rsidRPr="00660CE5">
        <w:rPr>
          <w:rFonts w:ascii="Arial" w:hAnsi="Arial" w:cs="Arial"/>
          <w:sz w:val="20"/>
          <w:szCs w:val="20"/>
        </w:rPr>
        <w:t>)</w:t>
      </w:r>
      <w:r w:rsidR="00424DFA" w:rsidRPr="0087378F">
        <w:rPr>
          <w:rFonts w:ascii="Arial" w:hAnsi="Arial" w:cs="Arial"/>
          <w:sz w:val="20"/>
          <w:szCs w:val="20"/>
        </w:rPr>
        <w:t xml:space="preserve"> osob</w:t>
      </w:r>
      <w:r w:rsidRPr="0087378F">
        <w:rPr>
          <w:rFonts w:ascii="Arial" w:hAnsi="Arial" w:cs="Arial"/>
          <w:sz w:val="20"/>
          <w:szCs w:val="20"/>
        </w:rPr>
        <w:t>;</w:t>
      </w:r>
    </w:p>
    <w:p w14:paraId="5FB78D5C" w14:textId="0AD6E8FF" w:rsidR="00C10D8A" w:rsidRPr="0087378F" w:rsidRDefault="00C10D8A" w:rsidP="00424DFA">
      <w:pPr>
        <w:pStyle w:val="Odstavecseseznamem"/>
        <w:numPr>
          <w:ilvl w:val="0"/>
          <w:numId w:val="44"/>
        </w:numPr>
        <w:spacing w:before="120" w:line="240" w:lineRule="auto"/>
        <w:ind w:left="1276" w:hanging="284"/>
        <w:jc w:val="both"/>
        <w:rPr>
          <w:rFonts w:ascii="Arial" w:hAnsi="Arial" w:cs="Arial"/>
          <w:sz w:val="20"/>
          <w:szCs w:val="20"/>
        </w:rPr>
      </w:pPr>
      <w:r w:rsidRPr="0087378F">
        <w:rPr>
          <w:rFonts w:ascii="Arial" w:hAnsi="Arial" w:cs="Arial"/>
          <w:sz w:val="20"/>
          <w:szCs w:val="20"/>
        </w:rPr>
        <w:t xml:space="preserve">23.10.2019 - snídaně pro maximálně 30 </w:t>
      </w:r>
      <w:r w:rsidR="00424DFA" w:rsidRPr="0087378F">
        <w:rPr>
          <w:rFonts w:ascii="Arial" w:hAnsi="Arial" w:cs="Arial"/>
          <w:sz w:val="20"/>
          <w:szCs w:val="20"/>
        </w:rPr>
        <w:t xml:space="preserve">(třicet) </w:t>
      </w:r>
      <w:r w:rsidRPr="0087378F">
        <w:rPr>
          <w:rFonts w:ascii="Arial" w:hAnsi="Arial" w:cs="Arial"/>
          <w:sz w:val="20"/>
          <w:szCs w:val="20"/>
        </w:rPr>
        <w:t xml:space="preserve">osob, </w:t>
      </w:r>
      <w:proofErr w:type="spellStart"/>
      <w:r w:rsidRPr="0087378F">
        <w:rPr>
          <w:rFonts w:ascii="Arial" w:hAnsi="Arial" w:cs="Arial"/>
          <w:sz w:val="20"/>
          <w:szCs w:val="20"/>
        </w:rPr>
        <w:t>coffee</w:t>
      </w:r>
      <w:proofErr w:type="spellEnd"/>
      <w:r w:rsidRPr="0087378F">
        <w:rPr>
          <w:rFonts w:ascii="Arial" w:hAnsi="Arial" w:cs="Arial"/>
          <w:sz w:val="20"/>
          <w:szCs w:val="20"/>
        </w:rPr>
        <w:t xml:space="preserve"> </w:t>
      </w:r>
      <w:proofErr w:type="spellStart"/>
      <w:r w:rsidRPr="0087378F">
        <w:rPr>
          <w:rFonts w:ascii="Arial" w:hAnsi="Arial" w:cs="Arial"/>
          <w:sz w:val="20"/>
          <w:szCs w:val="20"/>
        </w:rPr>
        <w:t>break</w:t>
      </w:r>
      <w:proofErr w:type="spellEnd"/>
      <w:r w:rsidRPr="0087378F">
        <w:rPr>
          <w:rFonts w:ascii="Arial" w:hAnsi="Arial" w:cs="Arial"/>
          <w:sz w:val="20"/>
          <w:szCs w:val="20"/>
        </w:rPr>
        <w:t xml:space="preserve"> dopoledne pro maximálně 38 </w:t>
      </w:r>
      <w:r w:rsidR="00424DFA" w:rsidRPr="0087378F">
        <w:rPr>
          <w:rFonts w:ascii="Arial" w:hAnsi="Arial" w:cs="Arial"/>
          <w:sz w:val="20"/>
          <w:szCs w:val="20"/>
        </w:rPr>
        <w:t>(</w:t>
      </w:r>
      <w:proofErr w:type="spellStart"/>
      <w:r w:rsidR="00424DFA" w:rsidRPr="0087378F">
        <w:rPr>
          <w:rFonts w:ascii="Arial" w:hAnsi="Arial" w:cs="Arial"/>
          <w:sz w:val="20"/>
          <w:szCs w:val="20"/>
        </w:rPr>
        <w:t>třicetosm</w:t>
      </w:r>
      <w:proofErr w:type="spellEnd"/>
      <w:r w:rsidR="00424DFA" w:rsidRPr="0087378F">
        <w:rPr>
          <w:rFonts w:ascii="Arial" w:hAnsi="Arial" w:cs="Arial"/>
          <w:sz w:val="20"/>
          <w:szCs w:val="20"/>
        </w:rPr>
        <w:t xml:space="preserve">) </w:t>
      </w:r>
      <w:r w:rsidRPr="0087378F">
        <w:rPr>
          <w:rFonts w:ascii="Arial" w:hAnsi="Arial" w:cs="Arial"/>
          <w:sz w:val="20"/>
          <w:szCs w:val="20"/>
        </w:rPr>
        <w:t xml:space="preserve">osob, oběd pro maximálně 38 </w:t>
      </w:r>
      <w:r w:rsidR="00424DFA" w:rsidRPr="0087378F">
        <w:rPr>
          <w:rFonts w:ascii="Arial" w:hAnsi="Arial" w:cs="Arial"/>
          <w:sz w:val="20"/>
          <w:szCs w:val="20"/>
        </w:rPr>
        <w:t>(</w:t>
      </w:r>
      <w:proofErr w:type="spellStart"/>
      <w:r w:rsidR="00424DFA" w:rsidRPr="0087378F">
        <w:rPr>
          <w:rFonts w:ascii="Arial" w:hAnsi="Arial" w:cs="Arial"/>
          <w:sz w:val="20"/>
          <w:szCs w:val="20"/>
        </w:rPr>
        <w:t>třicetosm</w:t>
      </w:r>
      <w:proofErr w:type="spellEnd"/>
      <w:r w:rsidR="00424DFA" w:rsidRPr="0087378F">
        <w:rPr>
          <w:rFonts w:ascii="Arial" w:hAnsi="Arial" w:cs="Arial"/>
          <w:sz w:val="20"/>
          <w:szCs w:val="20"/>
        </w:rPr>
        <w:t xml:space="preserve">) </w:t>
      </w:r>
      <w:r w:rsidRPr="0087378F">
        <w:rPr>
          <w:rFonts w:ascii="Arial" w:hAnsi="Arial" w:cs="Arial"/>
          <w:sz w:val="20"/>
          <w:szCs w:val="20"/>
        </w:rPr>
        <w:t xml:space="preserve">osob, cestovní balíček (sendvič a 0,75l láhev vody pro každého účastníka) v průběhů exkurze pro maximálně 38 </w:t>
      </w:r>
      <w:r w:rsidR="00424DFA" w:rsidRPr="0087378F">
        <w:rPr>
          <w:rFonts w:ascii="Arial" w:hAnsi="Arial" w:cs="Arial"/>
          <w:sz w:val="20"/>
          <w:szCs w:val="20"/>
        </w:rPr>
        <w:t>(</w:t>
      </w:r>
      <w:proofErr w:type="spellStart"/>
      <w:r w:rsidR="00424DFA" w:rsidRPr="0087378F">
        <w:rPr>
          <w:rFonts w:ascii="Arial" w:hAnsi="Arial" w:cs="Arial"/>
          <w:sz w:val="20"/>
          <w:szCs w:val="20"/>
        </w:rPr>
        <w:t>třicetosm</w:t>
      </w:r>
      <w:proofErr w:type="spellEnd"/>
      <w:r w:rsidR="00424DFA" w:rsidRPr="0087378F">
        <w:rPr>
          <w:rFonts w:ascii="Arial" w:hAnsi="Arial" w:cs="Arial"/>
          <w:sz w:val="20"/>
          <w:szCs w:val="20"/>
        </w:rPr>
        <w:t xml:space="preserve">) </w:t>
      </w:r>
      <w:r w:rsidRPr="0087378F">
        <w:rPr>
          <w:rFonts w:ascii="Arial" w:hAnsi="Arial" w:cs="Arial"/>
          <w:sz w:val="20"/>
          <w:szCs w:val="20"/>
        </w:rPr>
        <w:t xml:space="preserve">osob, večeře pro maximálně </w:t>
      </w:r>
      <w:r w:rsidR="00844276" w:rsidRPr="00660CE5">
        <w:rPr>
          <w:rFonts w:ascii="Arial" w:hAnsi="Arial" w:cs="Arial"/>
          <w:sz w:val="20"/>
          <w:szCs w:val="20"/>
        </w:rPr>
        <w:t>35 (</w:t>
      </w:r>
      <w:proofErr w:type="spellStart"/>
      <w:r w:rsidR="00844276" w:rsidRPr="00660CE5">
        <w:rPr>
          <w:rFonts w:ascii="Arial" w:hAnsi="Arial" w:cs="Arial"/>
          <w:sz w:val="20"/>
          <w:szCs w:val="20"/>
        </w:rPr>
        <w:t>třicetpět</w:t>
      </w:r>
      <w:proofErr w:type="spellEnd"/>
      <w:r w:rsidR="00844276" w:rsidRPr="0087378F">
        <w:rPr>
          <w:rFonts w:ascii="Arial" w:hAnsi="Arial" w:cs="Arial"/>
          <w:sz w:val="20"/>
          <w:szCs w:val="20"/>
        </w:rPr>
        <w:t xml:space="preserve">) </w:t>
      </w:r>
      <w:r w:rsidRPr="0087378F">
        <w:rPr>
          <w:rFonts w:ascii="Arial" w:hAnsi="Arial" w:cs="Arial"/>
          <w:sz w:val="20"/>
          <w:szCs w:val="20"/>
        </w:rPr>
        <w:t>osob;</w:t>
      </w:r>
    </w:p>
    <w:p w14:paraId="1FB6DAFD" w14:textId="71238FC4" w:rsidR="00C10D8A" w:rsidRPr="0087378F" w:rsidRDefault="00C10D8A" w:rsidP="00072BC3">
      <w:pPr>
        <w:pStyle w:val="Odstavecseseznamem"/>
        <w:numPr>
          <w:ilvl w:val="0"/>
          <w:numId w:val="44"/>
        </w:numPr>
        <w:spacing w:before="120" w:line="240" w:lineRule="auto"/>
        <w:ind w:left="1276" w:hanging="284"/>
        <w:jc w:val="both"/>
        <w:rPr>
          <w:rFonts w:ascii="Arial" w:hAnsi="Arial" w:cs="Arial"/>
          <w:sz w:val="20"/>
          <w:szCs w:val="20"/>
        </w:rPr>
      </w:pPr>
      <w:r w:rsidRPr="0087378F">
        <w:rPr>
          <w:rFonts w:ascii="Arial" w:hAnsi="Arial" w:cs="Arial"/>
          <w:sz w:val="20"/>
          <w:szCs w:val="20"/>
        </w:rPr>
        <w:t xml:space="preserve">24.10. 2019 – snídaně pro maximálně 30 </w:t>
      </w:r>
      <w:r w:rsidR="00424DFA" w:rsidRPr="0087378F">
        <w:rPr>
          <w:rFonts w:ascii="Arial" w:hAnsi="Arial" w:cs="Arial"/>
          <w:sz w:val="20"/>
          <w:szCs w:val="20"/>
        </w:rPr>
        <w:t xml:space="preserve">(třicet) </w:t>
      </w:r>
      <w:r w:rsidRPr="0087378F">
        <w:rPr>
          <w:rFonts w:ascii="Arial" w:hAnsi="Arial" w:cs="Arial"/>
          <w:sz w:val="20"/>
          <w:szCs w:val="20"/>
        </w:rPr>
        <w:t xml:space="preserve">osob, </w:t>
      </w:r>
      <w:proofErr w:type="spellStart"/>
      <w:r w:rsidRPr="0087378F">
        <w:rPr>
          <w:rFonts w:ascii="Arial" w:hAnsi="Arial" w:cs="Arial"/>
          <w:sz w:val="20"/>
          <w:szCs w:val="20"/>
        </w:rPr>
        <w:t>coffee</w:t>
      </w:r>
      <w:proofErr w:type="spellEnd"/>
      <w:r w:rsidRPr="0087378F">
        <w:rPr>
          <w:rFonts w:ascii="Arial" w:hAnsi="Arial" w:cs="Arial"/>
          <w:sz w:val="20"/>
          <w:szCs w:val="20"/>
        </w:rPr>
        <w:t xml:space="preserve"> </w:t>
      </w:r>
      <w:proofErr w:type="spellStart"/>
      <w:r w:rsidRPr="0087378F">
        <w:rPr>
          <w:rFonts w:ascii="Arial" w:hAnsi="Arial" w:cs="Arial"/>
          <w:sz w:val="20"/>
          <w:szCs w:val="20"/>
        </w:rPr>
        <w:t>break</w:t>
      </w:r>
      <w:proofErr w:type="spellEnd"/>
      <w:r w:rsidRPr="0087378F">
        <w:rPr>
          <w:rFonts w:ascii="Arial" w:hAnsi="Arial" w:cs="Arial"/>
          <w:sz w:val="20"/>
          <w:szCs w:val="20"/>
        </w:rPr>
        <w:t xml:space="preserve"> dopoledne pro maximálně 38 </w:t>
      </w:r>
      <w:r w:rsidR="00424DFA" w:rsidRPr="0087378F">
        <w:rPr>
          <w:rFonts w:ascii="Arial" w:hAnsi="Arial" w:cs="Arial"/>
          <w:sz w:val="20"/>
          <w:szCs w:val="20"/>
        </w:rPr>
        <w:t>(</w:t>
      </w:r>
      <w:proofErr w:type="spellStart"/>
      <w:r w:rsidR="00424DFA" w:rsidRPr="0087378F">
        <w:rPr>
          <w:rFonts w:ascii="Arial" w:hAnsi="Arial" w:cs="Arial"/>
          <w:sz w:val="20"/>
          <w:szCs w:val="20"/>
        </w:rPr>
        <w:t>třicetosm</w:t>
      </w:r>
      <w:proofErr w:type="spellEnd"/>
      <w:r w:rsidR="00424DFA" w:rsidRPr="0087378F">
        <w:rPr>
          <w:rFonts w:ascii="Arial" w:hAnsi="Arial" w:cs="Arial"/>
          <w:sz w:val="20"/>
          <w:szCs w:val="20"/>
        </w:rPr>
        <w:t xml:space="preserve">) </w:t>
      </w:r>
      <w:r w:rsidRPr="0087378F">
        <w:rPr>
          <w:rFonts w:ascii="Arial" w:hAnsi="Arial" w:cs="Arial"/>
          <w:sz w:val="20"/>
          <w:szCs w:val="20"/>
        </w:rPr>
        <w:t>osob, oběd pro maximálně 38</w:t>
      </w:r>
      <w:r w:rsidR="00424DFA" w:rsidRPr="0087378F">
        <w:rPr>
          <w:rFonts w:ascii="Arial" w:hAnsi="Arial" w:cs="Arial"/>
          <w:sz w:val="20"/>
          <w:szCs w:val="20"/>
        </w:rPr>
        <w:t xml:space="preserve"> (</w:t>
      </w:r>
      <w:proofErr w:type="spellStart"/>
      <w:r w:rsidR="00424DFA" w:rsidRPr="0087378F">
        <w:rPr>
          <w:rFonts w:ascii="Arial" w:hAnsi="Arial" w:cs="Arial"/>
          <w:sz w:val="20"/>
          <w:szCs w:val="20"/>
        </w:rPr>
        <w:t>třicetosm</w:t>
      </w:r>
      <w:proofErr w:type="spellEnd"/>
      <w:r w:rsidR="00424DFA" w:rsidRPr="0087378F">
        <w:rPr>
          <w:rFonts w:ascii="Arial" w:hAnsi="Arial" w:cs="Arial"/>
          <w:sz w:val="20"/>
          <w:szCs w:val="20"/>
        </w:rPr>
        <w:t>)</w:t>
      </w:r>
      <w:r w:rsidRPr="0087378F">
        <w:rPr>
          <w:rFonts w:ascii="Arial" w:hAnsi="Arial" w:cs="Arial"/>
          <w:sz w:val="20"/>
          <w:szCs w:val="20"/>
        </w:rPr>
        <w:t xml:space="preserve"> osob, </w:t>
      </w:r>
      <w:proofErr w:type="spellStart"/>
      <w:r w:rsidRPr="0087378F">
        <w:rPr>
          <w:rFonts w:ascii="Arial" w:hAnsi="Arial" w:cs="Arial"/>
          <w:sz w:val="20"/>
          <w:szCs w:val="20"/>
        </w:rPr>
        <w:t>coffee</w:t>
      </w:r>
      <w:proofErr w:type="spellEnd"/>
      <w:r w:rsidRPr="0087378F">
        <w:rPr>
          <w:rFonts w:ascii="Arial" w:hAnsi="Arial" w:cs="Arial"/>
          <w:sz w:val="20"/>
          <w:szCs w:val="20"/>
        </w:rPr>
        <w:t xml:space="preserve"> </w:t>
      </w:r>
      <w:proofErr w:type="spellStart"/>
      <w:r w:rsidRPr="0087378F">
        <w:rPr>
          <w:rFonts w:ascii="Arial" w:hAnsi="Arial" w:cs="Arial"/>
          <w:sz w:val="20"/>
          <w:szCs w:val="20"/>
        </w:rPr>
        <w:t>break</w:t>
      </w:r>
      <w:proofErr w:type="spellEnd"/>
      <w:r w:rsidRPr="0087378F">
        <w:rPr>
          <w:rFonts w:ascii="Arial" w:hAnsi="Arial" w:cs="Arial"/>
          <w:sz w:val="20"/>
          <w:szCs w:val="20"/>
        </w:rPr>
        <w:t xml:space="preserve"> odpoledne pro maximálně 38 </w:t>
      </w:r>
      <w:r w:rsidR="00424DFA" w:rsidRPr="0087378F">
        <w:rPr>
          <w:rFonts w:ascii="Arial" w:hAnsi="Arial" w:cs="Arial"/>
          <w:sz w:val="20"/>
          <w:szCs w:val="20"/>
        </w:rPr>
        <w:t>(</w:t>
      </w:r>
      <w:proofErr w:type="spellStart"/>
      <w:r w:rsidR="00424DFA" w:rsidRPr="0087378F">
        <w:rPr>
          <w:rFonts w:ascii="Arial" w:hAnsi="Arial" w:cs="Arial"/>
          <w:sz w:val="20"/>
          <w:szCs w:val="20"/>
        </w:rPr>
        <w:t>třicetosm</w:t>
      </w:r>
      <w:proofErr w:type="spellEnd"/>
      <w:r w:rsidR="00424DFA" w:rsidRPr="0087378F">
        <w:rPr>
          <w:rFonts w:ascii="Arial" w:hAnsi="Arial" w:cs="Arial"/>
          <w:sz w:val="20"/>
          <w:szCs w:val="20"/>
        </w:rPr>
        <w:t xml:space="preserve">) </w:t>
      </w:r>
      <w:r w:rsidRPr="0087378F">
        <w:rPr>
          <w:rFonts w:ascii="Arial" w:hAnsi="Arial" w:cs="Arial"/>
          <w:sz w:val="20"/>
          <w:szCs w:val="20"/>
        </w:rPr>
        <w:t xml:space="preserve">osob, večeře pro maximálně </w:t>
      </w:r>
      <w:r w:rsidR="00844276" w:rsidRPr="00660CE5">
        <w:rPr>
          <w:rFonts w:ascii="Arial" w:hAnsi="Arial" w:cs="Arial"/>
          <w:sz w:val="20"/>
          <w:szCs w:val="20"/>
        </w:rPr>
        <w:t>35 (</w:t>
      </w:r>
      <w:proofErr w:type="spellStart"/>
      <w:r w:rsidR="00844276" w:rsidRPr="00660CE5">
        <w:rPr>
          <w:rFonts w:ascii="Arial" w:hAnsi="Arial" w:cs="Arial"/>
          <w:sz w:val="20"/>
          <w:szCs w:val="20"/>
        </w:rPr>
        <w:t>třicetpět</w:t>
      </w:r>
      <w:proofErr w:type="spellEnd"/>
      <w:r w:rsidR="00844276" w:rsidRPr="0087378F">
        <w:rPr>
          <w:rFonts w:ascii="Arial" w:hAnsi="Arial" w:cs="Arial"/>
          <w:sz w:val="20"/>
          <w:szCs w:val="20"/>
        </w:rPr>
        <w:t xml:space="preserve">) </w:t>
      </w:r>
      <w:r w:rsidRPr="0087378F">
        <w:rPr>
          <w:rFonts w:ascii="Arial" w:hAnsi="Arial" w:cs="Arial"/>
          <w:sz w:val="20"/>
          <w:szCs w:val="20"/>
        </w:rPr>
        <w:t>osob;</w:t>
      </w:r>
    </w:p>
    <w:p w14:paraId="44FBEA36" w14:textId="77777777" w:rsidR="00C10D8A" w:rsidRPr="0087378F" w:rsidRDefault="00C10D8A" w:rsidP="00C10D8A">
      <w:pPr>
        <w:pStyle w:val="Odstavecseseznamem"/>
        <w:numPr>
          <w:ilvl w:val="0"/>
          <w:numId w:val="44"/>
        </w:numPr>
        <w:spacing w:before="120" w:line="240" w:lineRule="auto"/>
        <w:ind w:left="1276" w:hanging="284"/>
        <w:rPr>
          <w:rFonts w:ascii="Arial" w:hAnsi="Arial" w:cs="Arial"/>
          <w:sz w:val="20"/>
          <w:szCs w:val="20"/>
        </w:rPr>
      </w:pPr>
      <w:r w:rsidRPr="0087378F">
        <w:rPr>
          <w:rFonts w:ascii="Arial" w:hAnsi="Arial" w:cs="Arial"/>
          <w:sz w:val="20"/>
          <w:szCs w:val="20"/>
        </w:rPr>
        <w:t xml:space="preserve">25.10. 2019 – snídaně pro maximálně 30 </w:t>
      </w:r>
      <w:r w:rsidR="00424DFA" w:rsidRPr="0087378F">
        <w:rPr>
          <w:rFonts w:ascii="Arial" w:hAnsi="Arial" w:cs="Arial"/>
          <w:sz w:val="20"/>
          <w:szCs w:val="20"/>
        </w:rPr>
        <w:t>(třicet)</w:t>
      </w:r>
      <w:r w:rsidR="00072BC3" w:rsidRPr="0087378F">
        <w:rPr>
          <w:rFonts w:ascii="Arial" w:hAnsi="Arial" w:cs="Arial"/>
          <w:sz w:val="20"/>
          <w:szCs w:val="20"/>
        </w:rPr>
        <w:t xml:space="preserve"> </w:t>
      </w:r>
      <w:r w:rsidRPr="0087378F">
        <w:rPr>
          <w:rFonts w:ascii="Arial" w:hAnsi="Arial" w:cs="Arial"/>
          <w:sz w:val="20"/>
          <w:szCs w:val="20"/>
        </w:rPr>
        <w:t>osob</w:t>
      </w:r>
      <w:r w:rsidR="00424DFA" w:rsidRPr="0087378F">
        <w:rPr>
          <w:rFonts w:ascii="Arial" w:hAnsi="Arial" w:cs="Arial"/>
          <w:sz w:val="20"/>
          <w:szCs w:val="20"/>
        </w:rPr>
        <w:t>;</w:t>
      </w:r>
    </w:p>
    <w:p w14:paraId="47FB8D76" w14:textId="1C383909" w:rsidR="00774118" w:rsidRPr="00786451" w:rsidRDefault="00700B97" w:rsidP="00774118">
      <w:pPr>
        <w:pStyle w:val="veta"/>
        <w:numPr>
          <w:ilvl w:val="0"/>
          <w:numId w:val="0"/>
        </w:numPr>
        <w:ind w:left="567"/>
      </w:pPr>
      <w:r w:rsidRPr="00786451">
        <w:t>a to</w:t>
      </w:r>
      <w:r w:rsidR="00CE5603" w:rsidRPr="00786451">
        <w:t xml:space="preserve"> zejména</w:t>
      </w:r>
      <w:r w:rsidRPr="00786451">
        <w:t xml:space="preserve"> řádně, včas a v </w:t>
      </w:r>
      <w:r w:rsidR="00D9787F" w:rsidRPr="00786451">
        <w:t>dohodnuté kvalitě podle podmínek obsažených v</w:t>
      </w:r>
      <w:r w:rsidR="00774118" w:rsidRPr="00786451">
        <w:t> této smlouvě</w:t>
      </w:r>
      <w:r w:rsidR="005C40EB" w:rsidRPr="00786451">
        <w:t>.</w:t>
      </w:r>
      <w:r w:rsidR="00774118" w:rsidRPr="00786451">
        <w:t xml:space="preserve"> </w:t>
      </w:r>
      <w:r w:rsidR="00E21F78" w:rsidRPr="00E21F78">
        <w:rPr>
          <w:iCs/>
        </w:rPr>
        <w:t>Příloha č. 1 této smlouvy je její nedílnou součástí.</w:t>
      </w:r>
    </w:p>
    <w:p w14:paraId="186EC920" w14:textId="77777777" w:rsidR="00D9787F" w:rsidRPr="00786451" w:rsidRDefault="00D9787F" w:rsidP="00774118">
      <w:pPr>
        <w:pStyle w:val="veta"/>
        <w:numPr>
          <w:ilvl w:val="0"/>
          <w:numId w:val="0"/>
        </w:numPr>
        <w:ind w:left="851" w:hanging="284"/>
        <w:rPr>
          <w:iCs/>
        </w:rPr>
      </w:pPr>
      <w:r w:rsidRPr="00786451">
        <w:rPr>
          <w:iCs/>
        </w:rPr>
        <w:t>(dále jen „</w:t>
      </w:r>
      <w:r w:rsidR="00774118" w:rsidRPr="00786451">
        <w:rPr>
          <w:iCs/>
        </w:rPr>
        <w:t>technické zabezpečení workshopu</w:t>
      </w:r>
      <w:r w:rsidRPr="00786451">
        <w:rPr>
          <w:iCs/>
        </w:rPr>
        <w:t>“</w:t>
      </w:r>
      <w:r w:rsidR="00AE16C3" w:rsidRPr="00786451">
        <w:rPr>
          <w:iCs/>
        </w:rPr>
        <w:t xml:space="preserve"> nebo také „plnění této smlouvy“</w:t>
      </w:r>
      <w:r w:rsidRPr="00786451">
        <w:rPr>
          <w:iCs/>
        </w:rPr>
        <w:t>)</w:t>
      </w:r>
    </w:p>
    <w:p w14:paraId="6D26A19F" w14:textId="5383669F" w:rsidR="00B73E1A" w:rsidRDefault="00700B97" w:rsidP="00700B97">
      <w:pPr>
        <w:pStyle w:val="body"/>
      </w:pPr>
      <w:r w:rsidRPr="00786451">
        <w:t>2.3</w:t>
      </w:r>
      <w:r w:rsidRPr="00786451">
        <w:tab/>
      </w:r>
      <w:r w:rsidR="00B73E1A" w:rsidRPr="00786451">
        <w:t xml:space="preserve">Závazku dodavatele odpovídá závazek objednatele zaplatit za </w:t>
      </w:r>
      <w:bookmarkStart w:id="6" w:name="_Hlk15644200"/>
      <w:r w:rsidR="00072BC3" w:rsidRPr="00786451">
        <w:t>technické zabezpečení workshopu</w:t>
      </w:r>
      <w:r w:rsidR="00B73E1A" w:rsidRPr="00786451">
        <w:t xml:space="preserve"> </w:t>
      </w:r>
      <w:bookmarkEnd w:id="6"/>
      <w:r w:rsidR="00B73E1A" w:rsidRPr="00786451">
        <w:t>dále s</w:t>
      </w:r>
      <w:r w:rsidR="00072BC3" w:rsidRPr="00786451">
        <w:t>jednanou</w:t>
      </w:r>
      <w:r w:rsidR="00B73E1A" w:rsidRPr="00786451">
        <w:t xml:space="preserve"> cenu.</w:t>
      </w:r>
    </w:p>
    <w:p w14:paraId="7304C962" w14:textId="78C0434C" w:rsidR="002E6E36" w:rsidRPr="002C02B3" w:rsidRDefault="00577C63" w:rsidP="00700B97">
      <w:pPr>
        <w:pStyle w:val="body"/>
      </w:pPr>
      <w:r>
        <w:t>2.4</w:t>
      </w:r>
      <w:r>
        <w:tab/>
        <w:t>D</w:t>
      </w:r>
      <w:r w:rsidR="00540D9E" w:rsidRPr="00540D9E">
        <w:t xml:space="preserve">odavatel prohlašuje, že je odborně způsobilý k plnění této smlouvy a má oprávnění na území České republiky poskytovat za úplatu všechna plnění, jejichž poskytnutí je předmětem této </w:t>
      </w:r>
      <w:r w:rsidR="00540D9E" w:rsidRPr="00540D9E">
        <w:lastRenderedPageBreak/>
        <w:t>smlouvy. Dodavatel dále prohlašuje, že případná chybějící oprávnění dle věty předchozí, pro zabezpečení určitých části plnění, zajistí prostřednictvím příslušných oprávnění třetí osoby (dále jen „poddodavatele“), který se současně bude na realizaci příslušných činností podílet, a to jako osoba, jež je za provádění takových činností, ve vztahu k příslušným předpisům ČR, odpovědná. Odpovědnost dodavatele vůči objednateli tímto není nijak dotčena.</w:t>
      </w:r>
    </w:p>
    <w:p w14:paraId="7E133829" w14:textId="77777777" w:rsidR="00B73E1A" w:rsidRPr="002C02B3" w:rsidRDefault="00FF4D4F" w:rsidP="00FF4D4F">
      <w:pPr>
        <w:pStyle w:val="lnek-slo"/>
      </w:pPr>
      <w:r w:rsidRPr="002C02B3">
        <w:t>Čl. III</w:t>
      </w:r>
    </w:p>
    <w:p w14:paraId="425E7036" w14:textId="77777777" w:rsidR="00B73E1A" w:rsidRPr="002C02B3" w:rsidRDefault="00CE0CE4" w:rsidP="00FF4D4F">
      <w:pPr>
        <w:pStyle w:val="lnek-nzev"/>
      </w:pPr>
      <w:r w:rsidRPr="002C02B3">
        <w:t>Z</w:t>
      </w:r>
      <w:r w:rsidR="00B73E1A" w:rsidRPr="002C02B3">
        <w:t xml:space="preserve">působ plnění </w:t>
      </w:r>
      <w:r w:rsidR="00346EBC" w:rsidRPr="002C02B3">
        <w:t>smlouvy</w:t>
      </w:r>
    </w:p>
    <w:p w14:paraId="3C039013" w14:textId="21580605" w:rsidR="004B680D" w:rsidRPr="00786451" w:rsidRDefault="00F921C0" w:rsidP="00072BC3">
      <w:pPr>
        <w:pStyle w:val="body"/>
        <w:rPr>
          <w:color w:val="000000"/>
          <w:szCs w:val="20"/>
          <w:lang w:bidi="cs-CZ"/>
        </w:rPr>
      </w:pPr>
      <w:r w:rsidRPr="002C02B3">
        <w:t>3.1</w:t>
      </w:r>
      <w:r w:rsidRPr="002C02B3">
        <w:tab/>
      </w:r>
      <w:r w:rsidR="004B680D" w:rsidRPr="00786451">
        <w:t xml:space="preserve">Místem plnění této smlouvy je převážně </w:t>
      </w:r>
      <w:bookmarkStart w:id="7" w:name="_Hlk15641868"/>
      <w:r w:rsidR="004B680D" w:rsidRPr="00786451">
        <w:rPr>
          <w:color w:val="000000"/>
          <w:szCs w:val="20"/>
          <w:lang w:bidi="cs-CZ"/>
        </w:rPr>
        <w:t>Česká zemědělská univerzita v Praze</w:t>
      </w:r>
      <w:r w:rsidR="004B680D" w:rsidRPr="00786451">
        <w:rPr>
          <w:color w:val="365F91" w:themeColor="accent1" w:themeShade="BF"/>
          <w:szCs w:val="20"/>
        </w:rPr>
        <w:t xml:space="preserve">, </w:t>
      </w:r>
      <w:bookmarkStart w:id="8" w:name="_Hlk15640956"/>
      <w:r w:rsidR="004B680D" w:rsidRPr="00786451">
        <w:rPr>
          <w:color w:val="000000"/>
          <w:szCs w:val="20"/>
          <w:lang w:bidi="cs-CZ"/>
        </w:rPr>
        <w:t>Kamýcká 129, 165 00 Praha</w:t>
      </w:r>
      <w:bookmarkEnd w:id="8"/>
      <w:r w:rsidR="00F827CC" w:rsidRPr="00786451">
        <w:rPr>
          <w:color w:val="000000"/>
          <w:szCs w:val="20"/>
          <w:lang w:bidi="cs-CZ"/>
        </w:rPr>
        <w:t xml:space="preserve"> </w:t>
      </w:r>
      <w:r w:rsidR="00072BC3" w:rsidRPr="00786451">
        <w:rPr>
          <w:color w:val="000000"/>
          <w:szCs w:val="20"/>
          <w:lang w:bidi="cs-CZ"/>
        </w:rPr>
        <w:t>–</w:t>
      </w:r>
      <w:r w:rsidR="00F827CC" w:rsidRPr="00786451">
        <w:rPr>
          <w:color w:val="000000"/>
          <w:szCs w:val="20"/>
          <w:lang w:bidi="cs-CZ"/>
        </w:rPr>
        <w:t xml:space="preserve"> Suchdol</w:t>
      </w:r>
      <w:bookmarkEnd w:id="7"/>
      <w:r w:rsidR="00072BC3" w:rsidRPr="00786451">
        <w:rPr>
          <w:color w:val="000000"/>
          <w:szCs w:val="20"/>
          <w:lang w:bidi="cs-CZ"/>
        </w:rPr>
        <w:t>, kde se workshop uskuteční</w:t>
      </w:r>
      <w:r w:rsidR="004B680D" w:rsidRPr="00786451">
        <w:rPr>
          <w:color w:val="000000"/>
          <w:szCs w:val="20"/>
          <w:lang w:bidi="cs-CZ"/>
        </w:rPr>
        <w:t>.</w:t>
      </w:r>
    </w:p>
    <w:p w14:paraId="6FBAF52D" w14:textId="4119D291" w:rsidR="00B73E1A" w:rsidRPr="00786451" w:rsidRDefault="00F921C0" w:rsidP="00F921C0">
      <w:pPr>
        <w:pStyle w:val="body"/>
        <w:rPr>
          <w:szCs w:val="20"/>
        </w:rPr>
      </w:pPr>
      <w:r w:rsidRPr="00786451">
        <w:rPr>
          <w:szCs w:val="20"/>
        </w:rPr>
        <w:t>3.</w:t>
      </w:r>
      <w:r w:rsidR="00072BC3" w:rsidRPr="00786451">
        <w:rPr>
          <w:szCs w:val="20"/>
        </w:rPr>
        <w:t>2</w:t>
      </w:r>
      <w:r w:rsidRPr="00786451">
        <w:rPr>
          <w:szCs w:val="20"/>
        </w:rPr>
        <w:tab/>
      </w:r>
      <w:r w:rsidR="00346EBC" w:rsidRPr="00786451">
        <w:rPr>
          <w:szCs w:val="20"/>
        </w:rPr>
        <w:t xml:space="preserve">Dodavatel se zavazuje </w:t>
      </w:r>
      <w:bookmarkStart w:id="9" w:name="_Hlk15643514"/>
      <w:r w:rsidR="00072BC3" w:rsidRPr="00786451">
        <w:rPr>
          <w:szCs w:val="20"/>
        </w:rPr>
        <w:t>technické zabezpečení workshopu</w:t>
      </w:r>
      <w:r w:rsidR="006B5671" w:rsidRPr="00786451">
        <w:rPr>
          <w:szCs w:val="20"/>
        </w:rPr>
        <w:t xml:space="preserve"> </w:t>
      </w:r>
      <w:bookmarkEnd w:id="9"/>
      <w:r w:rsidR="002E4B28" w:rsidRPr="00786451">
        <w:rPr>
          <w:szCs w:val="20"/>
        </w:rPr>
        <w:t>zajistit</w:t>
      </w:r>
      <w:r w:rsidR="00346EBC" w:rsidRPr="00786451">
        <w:rPr>
          <w:szCs w:val="20"/>
        </w:rPr>
        <w:t xml:space="preserve"> s odbornou péčí, podle pokynů objednatele</w:t>
      </w:r>
      <w:r w:rsidR="002E4B28" w:rsidRPr="00786451">
        <w:rPr>
          <w:szCs w:val="20"/>
        </w:rPr>
        <w:t xml:space="preserve"> (včetně pokynů prostřednictvím e-mailu)</w:t>
      </w:r>
      <w:r w:rsidR="00346EBC" w:rsidRPr="00786451">
        <w:rPr>
          <w:szCs w:val="20"/>
        </w:rPr>
        <w:t xml:space="preserve">, které jsou pro dodavatele závazné, a za podmínek sjednaných touto smlouvou. </w:t>
      </w:r>
      <w:r w:rsidR="002E4B28" w:rsidRPr="00786451">
        <w:rPr>
          <w:szCs w:val="20"/>
        </w:rPr>
        <w:t>Technické zabezpečení workshopu</w:t>
      </w:r>
      <w:r w:rsidR="00B73E1A" w:rsidRPr="00786451">
        <w:rPr>
          <w:szCs w:val="20"/>
        </w:rPr>
        <w:t xml:space="preserve"> </w:t>
      </w:r>
      <w:r w:rsidR="002E4B28" w:rsidRPr="00786451">
        <w:rPr>
          <w:szCs w:val="20"/>
        </w:rPr>
        <w:t>zajistí</w:t>
      </w:r>
      <w:r w:rsidR="00B73E1A" w:rsidRPr="00786451">
        <w:rPr>
          <w:szCs w:val="20"/>
        </w:rPr>
        <w:t xml:space="preserve"> na svůj náklad a na své nebezpečí.</w:t>
      </w:r>
      <w:r w:rsidR="00CE5603" w:rsidRPr="00786451">
        <w:rPr>
          <w:szCs w:val="20"/>
        </w:rPr>
        <w:t xml:space="preserve"> </w:t>
      </w:r>
      <w:r w:rsidR="00661F0A" w:rsidRPr="00786451">
        <w:rPr>
          <w:szCs w:val="20"/>
        </w:rPr>
        <w:t>Dodavatel</w:t>
      </w:r>
      <w:r w:rsidR="00CE5603" w:rsidRPr="00786451">
        <w:rPr>
          <w:szCs w:val="20"/>
        </w:rPr>
        <w:t xml:space="preserve"> se zavazuje opatřit vše, co je zapotřebí k p</w:t>
      </w:r>
      <w:r w:rsidR="006B5671" w:rsidRPr="00786451">
        <w:rPr>
          <w:szCs w:val="20"/>
        </w:rPr>
        <w:t>lnění této smlouvy.</w:t>
      </w:r>
      <w:r w:rsidR="00D8761A" w:rsidRPr="00D8761A">
        <w:t xml:space="preserve"> </w:t>
      </w:r>
      <w:r w:rsidR="00577C63">
        <w:t>Dodavatel</w:t>
      </w:r>
      <w:r w:rsidR="00577C63" w:rsidRPr="00D8761A">
        <w:rPr>
          <w:szCs w:val="20"/>
        </w:rPr>
        <w:t xml:space="preserve"> může pověřit provedením části plnění </w:t>
      </w:r>
      <w:r w:rsidR="00577C63">
        <w:rPr>
          <w:szCs w:val="20"/>
        </w:rPr>
        <w:t xml:space="preserve">této smlouvy </w:t>
      </w:r>
      <w:r w:rsidR="00CB27A0">
        <w:rPr>
          <w:szCs w:val="20"/>
        </w:rPr>
        <w:t xml:space="preserve">poddodavatele </w:t>
      </w:r>
      <w:r w:rsidR="00577C63" w:rsidRPr="00D8761A">
        <w:rPr>
          <w:szCs w:val="20"/>
        </w:rPr>
        <w:t xml:space="preserve">pouze za podmínek stanovených touto smlouvou. Při provádění plnění </w:t>
      </w:r>
      <w:r w:rsidR="00577C63">
        <w:rPr>
          <w:szCs w:val="20"/>
        </w:rPr>
        <w:t xml:space="preserve">této smlouvy </w:t>
      </w:r>
      <w:r w:rsidR="00577C63" w:rsidRPr="00D8761A">
        <w:rPr>
          <w:szCs w:val="20"/>
        </w:rPr>
        <w:t xml:space="preserve">poddodavatelem </w:t>
      </w:r>
      <w:r w:rsidR="00577C63">
        <w:rPr>
          <w:szCs w:val="20"/>
        </w:rPr>
        <w:t>dodavatel</w:t>
      </w:r>
      <w:r w:rsidR="00577C63" w:rsidRPr="00D8761A">
        <w:rPr>
          <w:szCs w:val="20"/>
        </w:rPr>
        <w:t xml:space="preserve"> odpovídá </w:t>
      </w:r>
      <w:r w:rsidR="00577C63">
        <w:rPr>
          <w:szCs w:val="20"/>
        </w:rPr>
        <w:t>objednateli</w:t>
      </w:r>
      <w:r w:rsidR="00577C63" w:rsidRPr="00D8761A">
        <w:rPr>
          <w:szCs w:val="20"/>
        </w:rPr>
        <w:t xml:space="preserve">, jako by tuto část plnění </w:t>
      </w:r>
      <w:r w:rsidR="00577C63">
        <w:rPr>
          <w:szCs w:val="20"/>
        </w:rPr>
        <w:t xml:space="preserve">smlouvy </w:t>
      </w:r>
      <w:r w:rsidR="00577C63" w:rsidRPr="00D8761A">
        <w:rPr>
          <w:szCs w:val="20"/>
        </w:rPr>
        <w:t>prováděl sám.</w:t>
      </w:r>
    </w:p>
    <w:p w14:paraId="725CBC1A" w14:textId="77777777" w:rsidR="003F02F1" w:rsidRPr="00786451" w:rsidRDefault="00F921C0" w:rsidP="003F02F1">
      <w:pPr>
        <w:pStyle w:val="body"/>
      </w:pPr>
      <w:r w:rsidRPr="00786451">
        <w:t>3.4</w:t>
      </w:r>
      <w:r w:rsidRPr="00786451">
        <w:tab/>
      </w:r>
      <w:r w:rsidR="003F02F1" w:rsidRPr="00786451">
        <w:t xml:space="preserve">Objednatel je povinen závazně sdělit poskytovateli nejpozději do 14. 10. 2019 na e-mailovou adresu dodavatele: gbsukumar@seznam.cz následující informace: </w:t>
      </w:r>
    </w:p>
    <w:p w14:paraId="6AA91BEB" w14:textId="77777777" w:rsidR="003F02F1" w:rsidRPr="00786451" w:rsidRDefault="003F02F1" w:rsidP="003F02F1">
      <w:pPr>
        <w:pStyle w:val="body"/>
        <w:numPr>
          <w:ilvl w:val="0"/>
          <w:numId w:val="45"/>
        </w:numPr>
        <w:ind w:left="993" w:hanging="284"/>
      </w:pPr>
      <w:r w:rsidRPr="00786451">
        <w:t>konkrétní počet účastníků workshopu, jejich jmenný seznam, adresu a zemi původu;</w:t>
      </w:r>
    </w:p>
    <w:p w14:paraId="74A0E48E" w14:textId="77777777" w:rsidR="002E4B28" w:rsidRPr="00786451" w:rsidRDefault="003F02F1" w:rsidP="003F02F1">
      <w:pPr>
        <w:pStyle w:val="body"/>
        <w:numPr>
          <w:ilvl w:val="0"/>
          <w:numId w:val="45"/>
        </w:numPr>
        <w:ind w:left="993" w:hanging="284"/>
      </w:pPr>
      <w:r w:rsidRPr="00786451">
        <w:t>přesný rozpis příletu a odletu zahraničních účastníků workshopu.</w:t>
      </w:r>
    </w:p>
    <w:p w14:paraId="5B6D01C9" w14:textId="77777777" w:rsidR="003F02F1" w:rsidRPr="002C02B3" w:rsidRDefault="003F02F1" w:rsidP="003F02F1">
      <w:pPr>
        <w:pStyle w:val="body"/>
      </w:pPr>
      <w:r w:rsidRPr="002C02B3">
        <w:t>3.5</w:t>
      </w:r>
      <w:r w:rsidRPr="002C02B3">
        <w:tab/>
      </w:r>
      <w:r w:rsidR="00B73E1A" w:rsidRPr="002C02B3">
        <w:t xml:space="preserve">Objednatel je oprávněn plnění </w:t>
      </w:r>
      <w:r w:rsidR="00E73CE2" w:rsidRPr="002C02B3">
        <w:t xml:space="preserve">povinností dodavatele </w:t>
      </w:r>
      <w:r w:rsidR="00B73E1A" w:rsidRPr="002C02B3">
        <w:t>dle této smlouvy průběžně kontrolovat prostřednictvím pověřeného pracovníka</w:t>
      </w:r>
      <w:r w:rsidR="002E4B28" w:rsidRPr="002C02B3">
        <w:t xml:space="preserve"> uvedeného v čl. I odst. 1.1 této smlouvy</w:t>
      </w:r>
      <w:r w:rsidR="00B73E1A" w:rsidRPr="002C02B3">
        <w:t>. Zjistí-li objednatel, že dodavatel při plnění nepostupuje v souladu s touto smlouvou, je objednatel oprávněn požadovat od dodavatele nápravy chyb v objednatelem určené</w:t>
      </w:r>
      <w:r w:rsidR="00E73CE2" w:rsidRPr="002C02B3">
        <w:t xml:space="preserve"> přiměřené</w:t>
      </w:r>
      <w:r w:rsidR="00B73E1A" w:rsidRPr="002C02B3">
        <w:t xml:space="preserve"> lhůtě. Jestliže dodavatel tak neučiní, je objednatel oprávněn odstoupit od smlouvy.</w:t>
      </w:r>
    </w:p>
    <w:p w14:paraId="7FEA72ED" w14:textId="5BB6A9B8" w:rsidR="00D74DA8" w:rsidRPr="00786451" w:rsidRDefault="00D74DA8" w:rsidP="00D74DA8">
      <w:pPr>
        <w:spacing w:before="120" w:line="240" w:lineRule="auto"/>
        <w:ind w:left="567" w:hanging="567"/>
        <w:jc w:val="both"/>
        <w:rPr>
          <w:rFonts w:ascii="Arial" w:hAnsi="Arial"/>
          <w:sz w:val="20"/>
          <w:lang w:eastAsia="x-none"/>
        </w:rPr>
      </w:pPr>
      <w:r w:rsidRPr="002C02B3">
        <w:rPr>
          <w:rFonts w:ascii="Arial" w:hAnsi="Arial"/>
          <w:sz w:val="20"/>
          <w:lang w:eastAsia="x-none"/>
        </w:rPr>
        <w:t>3.6</w:t>
      </w:r>
      <w:r w:rsidRPr="002C02B3">
        <w:rPr>
          <w:rFonts w:ascii="Arial" w:hAnsi="Arial"/>
          <w:sz w:val="20"/>
          <w:lang w:eastAsia="x-none"/>
        </w:rPr>
        <w:tab/>
      </w:r>
      <w:r w:rsidRPr="00786451">
        <w:rPr>
          <w:rFonts w:ascii="Arial" w:hAnsi="Arial"/>
          <w:sz w:val="20"/>
          <w:lang w:eastAsia="x-none"/>
        </w:rPr>
        <w:t xml:space="preserve">Plnění této smlouvy bude podléhat akceptačnímu řízení ze strany objednatele. </w:t>
      </w:r>
      <w:r w:rsidR="00BF211F" w:rsidRPr="00786451">
        <w:rPr>
          <w:rFonts w:ascii="Arial" w:hAnsi="Arial"/>
          <w:sz w:val="20"/>
          <w:lang w:eastAsia="x-none"/>
        </w:rPr>
        <w:t xml:space="preserve">Objednatel nejpozději do 5 (pěti) pracovních dnů po předání plnění této smlouvy provede akceptační řízení. </w:t>
      </w:r>
      <w:r w:rsidR="006D4BAC" w:rsidRPr="00786451">
        <w:rPr>
          <w:rFonts w:ascii="Arial" w:hAnsi="Arial"/>
          <w:sz w:val="20"/>
          <w:lang w:eastAsia="x-none"/>
        </w:rPr>
        <w:t xml:space="preserve">Vzor předávacího – akceptačního protokolu tvoří nedílnou přílohu č. </w:t>
      </w:r>
      <w:r w:rsidR="00742F79">
        <w:rPr>
          <w:rFonts w:ascii="Arial" w:hAnsi="Arial"/>
          <w:sz w:val="20"/>
          <w:lang w:eastAsia="x-none"/>
        </w:rPr>
        <w:t>3</w:t>
      </w:r>
      <w:r w:rsidR="006D4BAC" w:rsidRPr="00786451">
        <w:rPr>
          <w:rFonts w:ascii="Arial" w:hAnsi="Arial"/>
          <w:sz w:val="20"/>
          <w:lang w:eastAsia="x-none"/>
        </w:rPr>
        <w:t xml:space="preserve"> této smlouvy. </w:t>
      </w:r>
      <w:r w:rsidRPr="00786451">
        <w:rPr>
          <w:rFonts w:ascii="Arial" w:hAnsi="Arial"/>
          <w:sz w:val="20"/>
          <w:lang w:eastAsia="x-none"/>
        </w:rPr>
        <w:t xml:space="preserve">Předmětem akceptačního řízení bude ověření, zda </w:t>
      </w:r>
      <w:r w:rsidR="00AE16C3" w:rsidRPr="00786451">
        <w:rPr>
          <w:rFonts w:ascii="Arial" w:hAnsi="Arial"/>
          <w:sz w:val="20"/>
          <w:lang w:eastAsia="x-none"/>
        </w:rPr>
        <w:t>plnění této smlouvy</w:t>
      </w:r>
      <w:r w:rsidRPr="00786451">
        <w:rPr>
          <w:rFonts w:ascii="Arial" w:hAnsi="Arial"/>
          <w:sz w:val="20"/>
          <w:lang w:eastAsia="x-none"/>
        </w:rPr>
        <w:t xml:space="preserve"> odpovídá požadavkům objednatele dle této smlouvy a jeho výsledkem bude jeden z následujících závěrů, který objednatel uvede na </w:t>
      </w:r>
      <w:proofErr w:type="gramStart"/>
      <w:r w:rsidRPr="00786451">
        <w:rPr>
          <w:rFonts w:ascii="Arial" w:hAnsi="Arial"/>
          <w:sz w:val="20"/>
          <w:lang w:eastAsia="x-none"/>
        </w:rPr>
        <w:t>předávacím - akceptačním</w:t>
      </w:r>
      <w:proofErr w:type="gramEnd"/>
      <w:r w:rsidRPr="00786451">
        <w:rPr>
          <w:rFonts w:ascii="Arial" w:hAnsi="Arial"/>
          <w:sz w:val="20"/>
          <w:lang w:eastAsia="x-none"/>
        </w:rPr>
        <w:t xml:space="preserve"> protokolu:</w:t>
      </w:r>
    </w:p>
    <w:p w14:paraId="6047F86A" w14:textId="77777777" w:rsidR="00D74DA8" w:rsidRPr="00786451" w:rsidRDefault="00D74DA8" w:rsidP="00D74DA8">
      <w:pPr>
        <w:tabs>
          <w:tab w:val="left" w:pos="1134"/>
        </w:tabs>
        <w:autoSpaceDE w:val="0"/>
        <w:autoSpaceDN w:val="0"/>
        <w:adjustRightInd w:val="0"/>
        <w:spacing w:before="120" w:line="240" w:lineRule="auto"/>
        <w:ind w:left="1134" w:hanging="567"/>
        <w:jc w:val="both"/>
        <w:rPr>
          <w:rFonts w:ascii="Arial" w:hAnsi="Arial"/>
          <w:bCs/>
          <w:sz w:val="20"/>
        </w:rPr>
      </w:pPr>
      <w:bookmarkStart w:id="10" w:name="_Ref361130763"/>
      <w:r w:rsidRPr="00786451">
        <w:rPr>
          <w:rFonts w:ascii="Arial" w:hAnsi="Arial"/>
          <w:bCs/>
          <w:sz w:val="20"/>
        </w:rPr>
        <w:t>3.6.1</w:t>
      </w:r>
      <w:r w:rsidRPr="00786451">
        <w:rPr>
          <w:rFonts w:ascii="Arial" w:hAnsi="Arial"/>
          <w:bCs/>
          <w:sz w:val="20"/>
        </w:rPr>
        <w:tab/>
        <w:t>„</w:t>
      </w:r>
      <w:r w:rsidRPr="00786451">
        <w:rPr>
          <w:rFonts w:ascii="Arial" w:hAnsi="Arial"/>
          <w:bCs/>
          <w:sz w:val="20"/>
          <w:u w:val="single"/>
        </w:rPr>
        <w:t>Akceptováno bez výhrad</w:t>
      </w:r>
      <w:r w:rsidRPr="00786451">
        <w:rPr>
          <w:rFonts w:ascii="Arial" w:hAnsi="Arial"/>
          <w:bCs/>
          <w:sz w:val="20"/>
        </w:rPr>
        <w:t xml:space="preserve">“ – </w:t>
      </w:r>
      <w:r w:rsidR="00AE16C3" w:rsidRPr="00786451">
        <w:rPr>
          <w:rFonts w:ascii="Arial" w:hAnsi="Arial"/>
          <w:bCs/>
          <w:sz w:val="20"/>
        </w:rPr>
        <w:t>plnění této smlouvy</w:t>
      </w:r>
      <w:r w:rsidRPr="00786451">
        <w:rPr>
          <w:rFonts w:ascii="Arial" w:hAnsi="Arial"/>
          <w:bCs/>
          <w:sz w:val="20"/>
        </w:rPr>
        <w:t xml:space="preserve"> zcela odpovídá požadavkům objednatele</w:t>
      </w:r>
      <w:bookmarkEnd w:id="10"/>
      <w:r w:rsidRPr="00786451">
        <w:rPr>
          <w:rFonts w:ascii="Arial" w:hAnsi="Arial"/>
          <w:bCs/>
          <w:sz w:val="20"/>
        </w:rPr>
        <w:t xml:space="preserve"> a je považováno za dokončené;</w:t>
      </w:r>
    </w:p>
    <w:p w14:paraId="4411E056" w14:textId="24980311" w:rsidR="00D74DA8" w:rsidRPr="00786451" w:rsidRDefault="00D74DA8" w:rsidP="00D74DA8">
      <w:pPr>
        <w:tabs>
          <w:tab w:val="left" w:pos="1134"/>
        </w:tabs>
        <w:autoSpaceDE w:val="0"/>
        <w:autoSpaceDN w:val="0"/>
        <w:adjustRightInd w:val="0"/>
        <w:spacing w:before="120" w:line="240" w:lineRule="auto"/>
        <w:ind w:left="1134" w:hanging="567"/>
        <w:jc w:val="both"/>
        <w:rPr>
          <w:rFonts w:ascii="Arial" w:hAnsi="Arial"/>
          <w:bCs/>
          <w:sz w:val="20"/>
        </w:rPr>
      </w:pPr>
      <w:r w:rsidRPr="00786451">
        <w:rPr>
          <w:rFonts w:ascii="Arial" w:hAnsi="Arial"/>
          <w:bCs/>
          <w:sz w:val="20"/>
        </w:rPr>
        <w:t>3.6.2</w:t>
      </w:r>
      <w:r w:rsidRPr="00786451">
        <w:rPr>
          <w:rFonts w:ascii="Arial" w:hAnsi="Arial"/>
          <w:bCs/>
          <w:sz w:val="20"/>
        </w:rPr>
        <w:tab/>
        <w:t>„</w:t>
      </w:r>
      <w:r w:rsidRPr="00786451">
        <w:rPr>
          <w:rFonts w:ascii="Arial" w:hAnsi="Arial"/>
          <w:bCs/>
          <w:sz w:val="20"/>
          <w:u w:val="single"/>
        </w:rPr>
        <w:t>Akceptováno částečně, s výhradami</w:t>
      </w:r>
      <w:r w:rsidRPr="00786451">
        <w:rPr>
          <w:rFonts w:ascii="Arial" w:hAnsi="Arial"/>
          <w:bCs/>
          <w:sz w:val="20"/>
        </w:rPr>
        <w:t xml:space="preserve">“ – při plnění </w:t>
      </w:r>
      <w:r w:rsidR="00AE16C3" w:rsidRPr="00786451">
        <w:rPr>
          <w:rFonts w:ascii="Arial" w:hAnsi="Arial"/>
          <w:bCs/>
          <w:sz w:val="20"/>
        </w:rPr>
        <w:t xml:space="preserve">této smlouvy </w:t>
      </w:r>
      <w:r w:rsidRPr="00786451">
        <w:rPr>
          <w:rFonts w:ascii="Arial" w:hAnsi="Arial"/>
          <w:bCs/>
          <w:sz w:val="20"/>
        </w:rPr>
        <w:t xml:space="preserve">nebyly naplněny všechny požadavky objednatele. Nesplněné požadavky budou uvedeny na akceptačním protokolu. </w:t>
      </w:r>
      <w:r w:rsidR="00AE16C3" w:rsidRPr="00786451">
        <w:rPr>
          <w:rFonts w:ascii="Arial" w:hAnsi="Arial"/>
          <w:bCs/>
          <w:sz w:val="20"/>
        </w:rPr>
        <w:t>Plnění této smlouvy</w:t>
      </w:r>
      <w:r w:rsidRPr="00786451">
        <w:rPr>
          <w:rFonts w:ascii="Arial" w:hAnsi="Arial"/>
          <w:bCs/>
          <w:sz w:val="20"/>
        </w:rPr>
        <w:t xml:space="preserve"> v tomto případě není považováno za dokončené a </w:t>
      </w:r>
      <w:r w:rsidR="00AE16C3" w:rsidRPr="00786451">
        <w:rPr>
          <w:rFonts w:ascii="Arial" w:hAnsi="Arial"/>
          <w:bCs/>
          <w:sz w:val="20"/>
        </w:rPr>
        <w:t>dodavatel</w:t>
      </w:r>
      <w:r w:rsidRPr="00786451">
        <w:rPr>
          <w:rFonts w:ascii="Arial" w:hAnsi="Arial"/>
          <w:bCs/>
          <w:sz w:val="20"/>
        </w:rPr>
        <w:t xml:space="preserve"> se zavazuje nedostatky uvedené v akceptačním protokolu odstranit nejpozději do </w:t>
      </w:r>
      <w:r w:rsidR="00387E21">
        <w:rPr>
          <w:rFonts w:ascii="Arial" w:hAnsi="Arial"/>
          <w:bCs/>
          <w:sz w:val="20"/>
        </w:rPr>
        <w:t>5</w:t>
      </w:r>
      <w:r w:rsidRPr="00786451">
        <w:rPr>
          <w:rFonts w:ascii="Arial" w:hAnsi="Arial"/>
          <w:bCs/>
          <w:sz w:val="20"/>
        </w:rPr>
        <w:t xml:space="preserve"> (</w:t>
      </w:r>
      <w:r w:rsidR="00387E21">
        <w:rPr>
          <w:rFonts w:ascii="Arial" w:hAnsi="Arial"/>
          <w:bCs/>
          <w:sz w:val="20"/>
        </w:rPr>
        <w:t>pěti</w:t>
      </w:r>
      <w:r w:rsidRPr="00786451">
        <w:rPr>
          <w:rFonts w:ascii="Arial" w:hAnsi="Arial"/>
          <w:bCs/>
          <w:sz w:val="20"/>
        </w:rPr>
        <w:t xml:space="preserve">) pracovních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sidR="00AE16C3" w:rsidRPr="00786451">
        <w:rPr>
          <w:rFonts w:ascii="Arial" w:hAnsi="Arial"/>
          <w:bCs/>
          <w:sz w:val="20"/>
        </w:rPr>
        <w:t>plnění této smlouvy</w:t>
      </w:r>
      <w:r w:rsidRPr="00786451">
        <w:rPr>
          <w:rFonts w:ascii="Arial" w:hAnsi="Arial"/>
          <w:bCs/>
          <w:sz w:val="20"/>
        </w:rPr>
        <w:t>, je objednatel oprávněn od smlouvy odstoupit;</w:t>
      </w:r>
    </w:p>
    <w:p w14:paraId="7CD8174F" w14:textId="77777777" w:rsidR="00D74DA8" w:rsidRPr="00786451" w:rsidRDefault="00D74DA8" w:rsidP="00D74DA8">
      <w:pPr>
        <w:tabs>
          <w:tab w:val="left" w:pos="1134"/>
        </w:tabs>
        <w:autoSpaceDE w:val="0"/>
        <w:autoSpaceDN w:val="0"/>
        <w:adjustRightInd w:val="0"/>
        <w:spacing w:before="120" w:line="240" w:lineRule="auto"/>
        <w:ind w:left="1134" w:hanging="567"/>
        <w:jc w:val="both"/>
        <w:rPr>
          <w:rFonts w:ascii="Arial" w:hAnsi="Arial"/>
          <w:bCs/>
          <w:sz w:val="20"/>
        </w:rPr>
      </w:pPr>
      <w:r w:rsidRPr="00786451">
        <w:rPr>
          <w:rFonts w:ascii="Arial" w:hAnsi="Arial"/>
          <w:bCs/>
          <w:sz w:val="20"/>
        </w:rPr>
        <w:t>3.6.3</w:t>
      </w:r>
      <w:r w:rsidRPr="00786451">
        <w:rPr>
          <w:rFonts w:ascii="Arial" w:hAnsi="Arial"/>
          <w:bCs/>
          <w:sz w:val="20"/>
        </w:rPr>
        <w:tab/>
        <w:t>„</w:t>
      </w:r>
      <w:r w:rsidRPr="00786451">
        <w:rPr>
          <w:rFonts w:ascii="Arial" w:hAnsi="Arial"/>
          <w:bCs/>
          <w:sz w:val="20"/>
          <w:u w:val="single"/>
        </w:rPr>
        <w:t>Neakceptováno</w:t>
      </w:r>
      <w:r w:rsidRPr="00786451">
        <w:rPr>
          <w:rFonts w:ascii="Arial" w:hAnsi="Arial"/>
          <w:bCs/>
          <w:sz w:val="20"/>
        </w:rPr>
        <w:t xml:space="preserve">“ – poskytnuté </w:t>
      </w:r>
      <w:r w:rsidR="00AE16C3" w:rsidRPr="00786451">
        <w:rPr>
          <w:rFonts w:ascii="Arial" w:hAnsi="Arial"/>
          <w:bCs/>
          <w:sz w:val="20"/>
        </w:rPr>
        <w:t>plnění této smlouvy</w:t>
      </w:r>
      <w:r w:rsidRPr="00786451">
        <w:rPr>
          <w:rFonts w:ascii="Arial" w:hAnsi="Arial"/>
          <w:bCs/>
          <w:sz w:val="20"/>
        </w:rPr>
        <w:t xml:space="preserve"> je zcela nedostatečné a v celém rozsahu neodpovídá požadavkům objednatele. Nejzásadnější nedostatky/vady budou uvedeny v akceptačním protokolu. </w:t>
      </w:r>
      <w:r w:rsidR="00AE16C3" w:rsidRPr="00786451">
        <w:rPr>
          <w:rFonts w:ascii="Arial" w:hAnsi="Arial"/>
          <w:bCs/>
          <w:sz w:val="20"/>
        </w:rPr>
        <w:t>Plnění této smlouvy</w:t>
      </w:r>
      <w:r w:rsidRPr="00786451">
        <w:rPr>
          <w:rFonts w:ascii="Arial" w:hAnsi="Arial"/>
          <w:bCs/>
          <w:sz w:val="20"/>
        </w:rPr>
        <w:t xml:space="preserve"> v tomto případě není považováno za dokončené a objednatel je v takovém případě oprávněn od smlouvy odstoupit či zavázat </w:t>
      </w:r>
      <w:r w:rsidR="00AE16C3" w:rsidRPr="00786451">
        <w:rPr>
          <w:rFonts w:ascii="Arial" w:hAnsi="Arial"/>
          <w:bCs/>
          <w:sz w:val="20"/>
        </w:rPr>
        <w:t>dodavatele</w:t>
      </w:r>
      <w:r w:rsidRPr="00786451">
        <w:rPr>
          <w:rFonts w:ascii="Arial" w:hAnsi="Arial"/>
          <w:bCs/>
          <w:sz w:val="20"/>
        </w:rPr>
        <w:t xml:space="preserve"> </w:t>
      </w:r>
      <w:r w:rsidR="00AE16C3" w:rsidRPr="00786451">
        <w:rPr>
          <w:rFonts w:ascii="Arial" w:hAnsi="Arial"/>
          <w:bCs/>
          <w:sz w:val="20"/>
        </w:rPr>
        <w:t>nedostatky odstranit</w:t>
      </w:r>
      <w:r w:rsidRPr="00786451">
        <w:rPr>
          <w:rFonts w:ascii="Arial" w:hAnsi="Arial"/>
          <w:bCs/>
          <w:sz w:val="20"/>
        </w:rPr>
        <w:t>, a to nejpozději do termínu stanovenému objednatelem v akceptačním protokolu. Ustanovení odst. 3.6 tohoto článku se použije obdobně. Nedojde-li ve shora uvedeném termínu k</w:t>
      </w:r>
      <w:r w:rsidR="00AE16C3" w:rsidRPr="00786451">
        <w:rPr>
          <w:rFonts w:ascii="Arial" w:hAnsi="Arial"/>
          <w:bCs/>
          <w:sz w:val="20"/>
        </w:rPr>
        <w:t> odstranění nedostatků</w:t>
      </w:r>
      <w:r w:rsidRPr="00786451">
        <w:rPr>
          <w:rFonts w:ascii="Arial" w:hAnsi="Arial"/>
          <w:bCs/>
          <w:sz w:val="20"/>
        </w:rPr>
        <w:t xml:space="preserve"> ve smyslu řádného a bezvýhradného plnění, je objednatel oprávněn od smlouvy odstoupit.</w:t>
      </w:r>
    </w:p>
    <w:p w14:paraId="597909DB" w14:textId="6A3CF7DD" w:rsidR="00D74DA8" w:rsidRPr="00CB357B" w:rsidRDefault="00D74DA8" w:rsidP="00CB357B">
      <w:pPr>
        <w:spacing w:before="120" w:line="240" w:lineRule="auto"/>
        <w:ind w:left="567" w:hanging="567"/>
        <w:jc w:val="both"/>
        <w:rPr>
          <w:rFonts w:ascii="Arial" w:hAnsi="Arial"/>
          <w:sz w:val="20"/>
          <w:lang w:eastAsia="x-none"/>
        </w:rPr>
      </w:pPr>
      <w:r w:rsidRPr="00786451">
        <w:rPr>
          <w:rFonts w:ascii="Arial" w:hAnsi="Arial"/>
          <w:sz w:val="20"/>
          <w:lang w:eastAsia="x-none"/>
        </w:rPr>
        <w:t>3.7</w:t>
      </w:r>
      <w:r w:rsidRPr="00786451">
        <w:rPr>
          <w:rFonts w:ascii="Arial" w:hAnsi="Arial"/>
          <w:sz w:val="20"/>
          <w:lang w:eastAsia="x-none"/>
        </w:rPr>
        <w:tab/>
        <w:t xml:space="preserve">Potvrzením akceptačního protokolu objednatelem se závěrem „Akceptováno bez výhrad“ se </w:t>
      </w:r>
      <w:r w:rsidR="00AE16C3" w:rsidRPr="00786451">
        <w:rPr>
          <w:rFonts w:ascii="Arial" w:hAnsi="Arial"/>
          <w:sz w:val="20"/>
          <w:lang w:eastAsia="x-none"/>
        </w:rPr>
        <w:t>plnění této smlouvy</w:t>
      </w:r>
      <w:r w:rsidRPr="00786451">
        <w:rPr>
          <w:rFonts w:ascii="Arial" w:hAnsi="Arial"/>
          <w:sz w:val="20"/>
          <w:lang w:eastAsia="x-none"/>
        </w:rPr>
        <w:t xml:space="preserve"> považuje za dokončené k okamžiku jeho předání. V případě potvrzení </w:t>
      </w:r>
      <w:r w:rsidRPr="00786451">
        <w:rPr>
          <w:rFonts w:ascii="Arial" w:hAnsi="Arial"/>
          <w:sz w:val="20"/>
          <w:lang w:eastAsia="x-none"/>
        </w:rPr>
        <w:lastRenderedPageBreak/>
        <w:t xml:space="preserve">akceptačního protokolu objednatelem se závěrem „Akceptováno částečně, s výhradami“ či „Neakceptováno“, kdy bylo </w:t>
      </w:r>
      <w:r w:rsidR="00AE16C3" w:rsidRPr="00786451">
        <w:rPr>
          <w:rFonts w:ascii="Arial" w:hAnsi="Arial"/>
          <w:sz w:val="20"/>
          <w:lang w:eastAsia="x-none"/>
        </w:rPr>
        <w:t>plnění této smlouvy</w:t>
      </w:r>
      <w:r w:rsidRPr="00786451">
        <w:rPr>
          <w:rFonts w:ascii="Arial" w:hAnsi="Arial"/>
          <w:sz w:val="20"/>
          <w:lang w:eastAsia="x-none"/>
        </w:rPr>
        <w:t xml:space="preserve"> vráceno k odstranění nedostatků, se </w:t>
      </w:r>
      <w:r w:rsidR="006D4BAC" w:rsidRPr="00786451">
        <w:rPr>
          <w:rFonts w:ascii="Arial" w:hAnsi="Arial"/>
          <w:sz w:val="20"/>
          <w:lang w:eastAsia="x-none"/>
        </w:rPr>
        <w:t xml:space="preserve">plnění této smlouvy </w:t>
      </w:r>
      <w:r w:rsidRPr="00786451">
        <w:rPr>
          <w:rFonts w:ascii="Arial" w:hAnsi="Arial"/>
          <w:sz w:val="20"/>
          <w:lang w:eastAsia="x-none"/>
        </w:rPr>
        <w:t xml:space="preserve">považuje za dokončené až k okamžiku předání takového </w:t>
      </w:r>
      <w:r w:rsidR="006D4BAC" w:rsidRPr="00786451">
        <w:rPr>
          <w:rFonts w:ascii="Arial" w:hAnsi="Arial"/>
          <w:sz w:val="20"/>
          <w:lang w:eastAsia="x-none"/>
        </w:rPr>
        <w:t>plnění</w:t>
      </w:r>
      <w:r w:rsidRPr="00786451">
        <w:rPr>
          <w:rFonts w:ascii="Arial" w:hAnsi="Arial"/>
          <w:sz w:val="20"/>
          <w:lang w:eastAsia="x-none"/>
        </w:rPr>
        <w:t xml:space="preserve"> s následným akceptačním závěrem „Akceptováno bez výhrad“.</w:t>
      </w:r>
    </w:p>
    <w:p w14:paraId="137BF545" w14:textId="77777777" w:rsidR="00B73E1A" w:rsidRPr="002C02B3" w:rsidRDefault="00FF4D4F" w:rsidP="00FF4D4F">
      <w:pPr>
        <w:pStyle w:val="lnek-slo"/>
      </w:pPr>
      <w:r w:rsidRPr="002C02B3">
        <w:t>Čl. IV</w:t>
      </w:r>
    </w:p>
    <w:p w14:paraId="157D2253" w14:textId="77777777" w:rsidR="00B73E1A" w:rsidRPr="002C02B3" w:rsidRDefault="00B73E1A" w:rsidP="00FF4D4F">
      <w:pPr>
        <w:pStyle w:val="lnek-nzev"/>
      </w:pPr>
      <w:r w:rsidRPr="002C02B3">
        <w:t>Cena a platební podmínky</w:t>
      </w:r>
    </w:p>
    <w:p w14:paraId="7C9A7DD9" w14:textId="6DB4B0BE" w:rsidR="00230446" w:rsidRPr="002C02B3" w:rsidRDefault="00FD4D2D" w:rsidP="002620E4">
      <w:pPr>
        <w:pStyle w:val="body"/>
        <w:rPr>
          <w:lang w:eastAsia="x-none"/>
        </w:rPr>
      </w:pPr>
      <w:r w:rsidRPr="002C02B3">
        <w:rPr>
          <w:lang w:eastAsia="x-none"/>
        </w:rPr>
        <w:t>4.1</w:t>
      </w:r>
      <w:r w:rsidRPr="002C02B3">
        <w:rPr>
          <w:lang w:eastAsia="x-none"/>
        </w:rPr>
        <w:tab/>
      </w:r>
      <w:r w:rsidR="00230446" w:rsidRPr="00786451">
        <w:t>Objednatel</w:t>
      </w:r>
      <w:r w:rsidR="00230446" w:rsidRPr="00786451">
        <w:rPr>
          <w:lang w:eastAsia="x-none"/>
        </w:rPr>
        <w:t xml:space="preserve"> se zavazuje zaplatit dodavateli za </w:t>
      </w:r>
      <w:r w:rsidR="00230446" w:rsidRPr="00786451">
        <w:t xml:space="preserve">technické zabezpečení workshopu </w:t>
      </w:r>
      <w:r w:rsidR="00230446" w:rsidRPr="00786451">
        <w:rPr>
          <w:lang w:eastAsia="x-none"/>
        </w:rPr>
        <w:t xml:space="preserve">cenu </w:t>
      </w:r>
      <w:bookmarkStart w:id="11" w:name="_Hlk17642279"/>
      <w:r w:rsidR="00230446" w:rsidRPr="00786451">
        <w:rPr>
          <w:lang w:eastAsia="x-none"/>
        </w:rPr>
        <w:t>dle skutečného plnění této smlouvy, a to na základě počtu zúčastněných účastníků workshopu</w:t>
      </w:r>
      <w:bookmarkEnd w:id="11"/>
      <w:r w:rsidR="00230446" w:rsidRPr="00786451">
        <w:rPr>
          <w:lang w:eastAsia="x-none"/>
        </w:rPr>
        <w:t xml:space="preserve">. Maximální cena za </w:t>
      </w:r>
      <w:bookmarkStart w:id="12" w:name="_Hlk17641862"/>
      <w:r w:rsidR="00500254" w:rsidRPr="00786451">
        <w:rPr>
          <w:lang w:eastAsia="x-none"/>
        </w:rPr>
        <w:t xml:space="preserve">technické zabezpečení workshopu </w:t>
      </w:r>
      <w:bookmarkEnd w:id="12"/>
      <w:r w:rsidR="00230446" w:rsidRPr="00786451">
        <w:rPr>
          <w:lang w:eastAsia="x-none"/>
        </w:rPr>
        <w:t xml:space="preserve">nesmí přesáhnut částku ve výši </w:t>
      </w:r>
      <w:bookmarkStart w:id="13" w:name="_Hlk17448430"/>
      <w:r w:rsidR="00E733CE" w:rsidRPr="00CB357B">
        <w:rPr>
          <w:rFonts w:ascii="Calibri" w:hAnsi="Calibri" w:cs="Calibri"/>
          <w:b/>
          <w:bCs/>
          <w:color w:val="000000"/>
          <w:sz w:val="22"/>
          <w:szCs w:val="22"/>
        </w:rPr>
        <w:t xml:space="preserve">289 918,00 </w:t>
      </w:r>
      <w:r w:rsidR="00230446" w:rsidRPr="00CB357B">
        <w:rPr>
          <w:lang w:eastAsia="x-none"/>
        </w:rPr>
        <w:t>Kč (slovy</w:t>
      </w:r>
      <w:r w:rsidR="002C02B3" w:rsidRPr="00CB357B">
        <w:rPr>
          <w:lang w:eastAsia="x-none"/>
        </w:rPr>
        <w:t xml:space="preserve"> </w:t>
      </w:r>
      <w:proofErr w:type="spellStart"/>
      <w:r w:rsidR="002620E4" w:rsidRPr="00CB357B">
        <w:rPr>
          <w:rFonts w:ascii="Calibri" w:hAnsi="Calibri" w:cs="Calibri"/>
          <w:b/>
          <w:bCs/>
          <w:color w:val="000000"/>
          <w:sz w:val="22"/>
          <w:szCs w:val="22"/>
        </w:rPr>
        <w:t>dvěstěosmdesátdevěttisícdevětsetosmnáct</w:t>
      </w:r>
      <w:proofErr w:type="spellEnd"/>
      <w:r w:rsidR="002620E4" w:rsidRPr="00CB357B">
        <w:rPr>
          <w:rFonts w:ascii="Calibri" w:hAnsi="Calibri" w:cs="Calibri"/>
          <w:b/>
          <w:bCs/>
          <w:color w:val="000000"/>
          <w:sz w:val="22"/>
          <w:szCs w:val="22"/>
        </w:rPr>
        <w:t xml:space="preserve"> </w:t>
      </w:r>
      <w:r w:rsidR="00230446" w:rsidRPr="00CB357B">
        <w:rPr>
          <w:lang w:eastAsia="x-none"/>
        </w:rPr>
        <w:t>korun českých</w:t>
      </w:r>
      <w:bookmarkEnd w:id="13"/>
      <w:r w:rsidR="00230446" w:rsidRPr="00CB357B">
        <w:rPr>
          <w:lang w:eastAsia="x-none"/>
        </w:rPr>
        <w:t xml:space="preserve">). </w:t>
      </w:r>
      <w:r w:rsidR="00500254" w:rsidRPr="00CB357B">
        <w:t xml:space="preserve">Ceny za jednotlivé části plnění této smlouvy jsou </w:t>
      </w:r>
      <w:r w:rsidR="00732EFC" w:rsidRPr="00CB357B">
        <w:t>kalkulová</w:t>
      </w:r>
      <w:r w:rsidR="00500254" w:rsidRPr="00CB357B">
        <w:t xml:space="preserve">ny v tabulce v Příloze č. </w:t>
      </w:r>
      <w:r w:rsidR="00E21F78" w:rsidRPr="00CB357B">
        <w:t>2</w:t>
      </w:r>
      <w:r w:rsidR="00500254" w:rsidRPr="00CB357B">
        <w:t xml:space="preserve"> </w:t>
      </w:r>
      <w:r w:rsidR="005C40EB" w:rsidRPr="00CB357B">
        <w:t>Ceník</w:t>
      </w:r>
      <w:r w:rsidR="00732EFC" w:rsidRPr="00CB357B">
        <w:t xml:space="preserve"> na </w:t>
      </w:r>
      <w:r w:rsidR="00500254" w:rsidRPr="00CB357B">
        <w:t>m</w:t>
      </w:r>
      <w:r w:rsidR="00500254" w:rsidRPr="00786451">
        <w:t xml:space="preserve">aximální počet účastníků workshopu. </w:t>
      </w:r>
      <w:r w:rsidR="00732EFC" w:rsidRPr="00786451">
        <w:rPr>
          <w:lang w:eastAsia="x-none"/>
        </w:rPr>
        <w:t xml:space="preserve">Konečná cena za </w:t>
      </w:r>
      <w:r w:rsidR="00732EFC" w:rsidRPr="00786451">
        <w:t>technické zabezpečení workshopu</w:t>
      </w:r>
      <w:r w:rsidR="00732EFC" w:rsidRPr="00786451">
        <w:rPr>
          <w:lang w:eastAsia="x-none"/>
        </w:rPr>
        <w:t xml:space="preserve"> závisí na počtu zúčastněných účastníků workshopu. </w:t>
      </w:r>
      <w:r w:rsidR="00230446" w:rsidRPr="00786451">
        <w:t>Dodavat</w:t>
      </w:r>
      <w:r w:rsidR="00230446" w:rsidRPr="00786451">
        <w:rPr>
          <w:lang w:eastAsia="x-none"/>
        </w:rPr>
        <w:t>el není plátcem DPH.</w:t>
      </w:r>
      <w:r w:rsidR="005C40EB" w:rsidRPr="00786451">
        <w:t xml:space="preserve"> </w:t>
      </w:r>
      <w:bookmarkStart w:id="14" w:name="_Hlk17974050"/>
      <w:r w:rsidR="005C40EB" w:rsidRPr="00786451">
        <w:rPr>
          <w:lang w:eastAsia="x-none"/>
        </w:rPr>
        <w:t xml:space="preserve">Příloha č. </w:t>
      </w:r>
      <w:r w:rsidR="00E21F78">
        <w:rPr>
          <w:lang w:eastAsia="x-none"/>
        </w:rPr>
        <w:t>2</w:t>
      </w:r>
      <w:r w:rsidR="005C40EB" w:rsidRPr="00786451">
        <w:rPr>
          <w:lang w:eastAsia="x-none"/>
        </w:rPr>
        <w:t xml:space="preserve"> této smlouvy je její nedílnou součástí.</w:t>
      </w:r>
    </w:p>
    <w:bookmarkEnd w:id="14"/>
    <w:p w14:paraId="4DDAFAC6" w14:textId="4BD8E992" w:rsidR="00B72BF2" w:rsidRPr="002C02B3" w:rsidRDefault="00FD4D2D" w:rsidP="008A1D0B">
      <w:pPr>
        <w:pStyle w:val="body"/>
        <w:rPr>
          <w:bCs/>
          <w:szCs w:val="20"/>
        </w:rPr>
      </w:pPr>
      <w:r w:rsidRPr="002C02B3">
        <w:t>4.2</w:t>
      </w:r>
      <w:r w:rsidRPr="002C02B3">
        <w:tab/>
      </w:r>
      <w:r w:rsidR="00B72BF2" w:rsidRPr="002C02B3">
        <w:t xml:space="preserve">Sjednaná cena dle předchozího odstavce je stanovena jako pevná a nejvýše přípustná a zahrnuje veškeré náklady dodavatele nutné k plnění této smlouvy, jakož i veškeré náklady související. Smluvní strany prohlašují, že sjednanou cenu považují za konečnou a nepřekročitelnou. </w:t>
      </w:r>
      <w:r w:rsidR="00B72BF2" w:rsidRPr="002C02B3">
        <w:rPr>
          <w:bCs/>
          <w:szCs w:val="20"/>
        </w:rPr>
        <w:t>Smluvní strany si ujednávají, že kupní cena za věci obstarané pro účely plnění této smlouvy je zahrnuta ve sjednané ceně a její výše nebude po dobu trvání této smlouvy žádným způsobem upravována a na její výši nemá žádný vliv výše vynaložených nákladů souvisejících s plněním této smlouvy ani jakýchkoli</w:t>
      </w:r>
      <w:r w:rsidR="00F84C81" w:rsidRPr="002C02B3">
        <w:rPr>
          <w:bCs/>
          <w:szCs w:val="20"/>
        </w:rPr>
        <w:t>v jiných nákladů či poplatků, k </w:t>
      </w:r>
      <w:r w:rsidR="00B72BF2" w:rsidRPr="002C02B3">
        <w:rPr>
          <w:bCs/>
          <w:szCs w:val="20"/>
        </w:rPr>
        <w:t>jejichž úhradě je dodavatel na základě této smlouvy či obecně závazných právních předpisů povinen.</w:t>
      </w:r>
    </w:p>
    <w:p w14:paraId="6509CD3C" w14:textId="647CA6E3" w:rsidR="00CB357B" w:rsidRDefault="00FD4D2D" w:rsidP="00BE5909">
      <w:pPr>
        <w:pStyle w:val="body"/>
      </w:pPr>
      <w:r w:rsidRPr="002C02B3">
        <w:t>4.3</w:t>
      </w:r>
      <w:r w:rsidRPr="002C02B3">
        <w:tab/>
      </w:r>
      <w:r w:rsidR="00CB357B" w:rsidRPr="00CB357B">
        <w:t xml:space="preserve">Objednatel uhradí dodavateli zálohu na cenu za technické zabezpečení workshopu ve výši 100.000,-Kč (slovy </w:t>
      </w:r>
      <w:proofErr w:type="spellStart"/>
      <w:r w:rsidR="00CB357B" w:rsidRPr="00CB357B">
        <w:t>jednostotisíc</w:t>
      </w:r>
      <w:proofErr w:type="spellEnd"/>
      <w:r w:rsidR="00CB357B" w:rsidRPr="00CB357B">
        <w:t xml:space="preserve"> korun českých), a to na základě přijaté zálohové faktury vystavené dodavatelem. Objednatel uhradí zálohovou fakturu nejpozději do 14. 10. 2019 za předpokladu, že faktura bude objednateli doručena nejpozději 14. 9. 2019 (v případě prodlení dodavatele s doručením faktury objednateli, se splatnost faktury prodlužuje o počet dní takového prodlení dodavatele).</w:t>
      </w:r>
      <w:r w:rsidR="00CB357B">
        <w:t xml:space="preserve"> </w:t>
      </w:r>
      <w:r w:rsidR="00CB357B" w:rsidRPr="00CB357B">
        <w:t>Potvrzením akceptačního protokolu objednatelem se závěrem „Akceptováno bez výhrad“ vzniká dodavateli právo na zaplacení sjednané ceny za technické zabezpečení workshopu ve výši rozdílu mezi cenou dle skutečného plnění této smlouvy na základě počtu zúčastněných účastníků workshopu dle odst. 4.1 tohoto článku a již vyplacené zálohy na cenu za technické zabezpečení workshopu dle věty první tohoto odstavce</w:t>
      </w:r>
      <w:r w:rsidR="005040F4">
        <w:t>.</w:t>
      </w:r>
    </w:p>
    <w:p w14:paraId="64D34B07" w14:textId="005A6FE5" w:rsidR="00C5168A" w:rsidRPr="002C02B3" w:rsidRDefault="00A4511A" w:rsidP="009F366C">
      <w:pPr>
        <w:pStyle w:val="body"/>
        <w:ind w:firstLine="0"/>
      </w:pPr>
      <w:r>
        <w:t xml:space="preserve">Daňové </w:t>
      </w:r>
      <w:proofErr w:type="gramStart"/>
      <w:r>
        <w:t>doklady - faktury</w:t>
      </w:r>
      <w:proofErr w:type="gramEnd"/>
      <w:r w:rsidR="001F2C7B" w:rsidRPr="002C02B3">
        <w:t xml:space="preserve"> </w:t>
      </w:r>
      <w:r w:rsidR="006D4BAC" w:rsidRPr="002C02B3">
        <w:t>dodava</w:t>
      </w:r>
      <w:r w:rsidR="001F2C7B" w:rsidRPr="002C02B3">
        <w:t>tel doruč</w:t>
      </w:r>
      <w:r>
        <w:t>uje</w:t>
      </w:r>
      <w:r w:rsidR="001F2C7B" w:rsidRPr="002C02B3">
        <w:t xml:space="preserve"> objednateli</w:t>
      </w:r>
      <w:r w:rsidR="009F366C">
        <w:t xml:space="preserve"> </w:t>
      </w:r>
      <w:r w:rsidR="001F2C7B" w:rsidRPr="002C02B3">
        <w:t xml:space="preserve">v listinné formě osobně nebo doporučeně poštou na adresu sídla objednatele nebo v elektronické formě prostřednictvím datové schránky </w:t>
      </w:r>
      <w:r w:rsidR="00932202" w:rsidRPr="002C02B3">
        <w:t>objednatele</w:t>
      </w:r>
      <w:r w:rsidR="001F2C7B" w:rsidRPr="002C02B3">
        <w:t xml:space="preserve"> nebo e-mailem se zaručeným elektronickým podpisem </w:t>
      </w:r>
      <w:r w:rsidR="005A0CE5">
        <w:t>dodavatel</w:t>
      </w:r>
      <w:r w:rsidR="001F2C7B" w:rsidRPr="002C02B3">
        <w:t xml:space="preserve">e na adresu </w:t>
      </w:r>
      <w:hyperlink r:id="rId13" w:history="1">
        <w:r w:rsidR="001F2C7B" w:rsidRPr="002C02B3">
          <w:rPr>
            <w:rStyle w:val="Hypertextovodkaz"/>
          </w:rPr>
          <w:t>uctarna@uzei.cz</w:t>
        </w:r>
      </w:hyperlink>
      <w:r w:rsidR="001F2C7B" w:rsidRPr="002C02B3">
        <w:t xml:space="preserve"> .</w:t>
      </w:r>
      <w:r w:rsidR="00B73E1A" w:rsidRPr="002C02B3">
        <w:t xml:space="preserve"> </w:t>
      </w:r>
      <w:r w:rsidR="00C5168A" w:rsidRPr="002C02B3">
        <w:t xml:space="preserve">Každý daňový doklad – faktura musí splňovat všechny náležitosti podle zákona č. 563/1991 Sb., o účetnictví, ve znění pozdějších předpisů, a zákona č. 235/2004 Sb., o dani z přidané hodnoty, ve znění pozdějších předpisů a musí obsahovat všechny údaje uvedené v </w:t>
      </w:r>
      <w:proofErr w:type="spellStart"/>
      <w:r w:rsidR="00C5168A" w:rsidRPr="002C02B3">
        <w:t>ust</w:t>
      </w:r>
      <w:proofErr w:type="spellEnd"/>
      <w:r w:rsidR="00C5168A" w:rsidRPr="002C02B3">
        <w:t>. § 435 odst. 1 občanského zákoníku. Výše fakturované částky musí odpovídat sjednané ceně. Každý daňový doklad – faktura musí obsahovat navíc tyto údaje:</w:t>
      </w:r>
    </w:p>
    <w:p w14:paraId="18F2483A" w14:textId="77777777" w:rsidR="00C5168A" w:rsidRPr="002C02B3" w:rsidRDefault="00C5168A" w:rsidP="00C35086">
      <w:pPr>
        <w:pStyle w:val="vet1"/>
        <w:rPr>
          <w:szCs w:val="20"/>
        </w:rPr>
      </w:pPr>
      <w:r w:rsidRPr="002C02B3">
        <w:rPr>
          <w:szCs w:val="20"/>
        </w:rPr>
        <w:t>datum splatnosti v souladu s ujednáním o splatnosti dle této smlouvy,</w:t>
      </w:r>
    </w:p>
    <w:p w14:paraId="21C99624" w14:textId="5E7E3A74" w:rsidR="00CE0CE4" w:rsidRPr="002C02B3" w:rsidRDefault="00C5168A" w:rsidP="00C35086">
      <w:pPr>
        <w:pStyle w:val="vet1"/>
        <w:rPr>
          <w:szCs w:val="20"/>
        </w:rPr>
      </w:pPr>
      <w:r w:rsidRPr="002C02B3">
        <w:rPr>
          <w:szCs w:val="20"/>
        </w:rPr>
        <w:t>uvedení čísla účtu, na nějž má</w:t>
      </w:r>
      <w:r w:rsidR="00CE0CE4" w:rsidRPr="002C02B3">
        <w:rPr>
          <w:szCs w:val="20"/>
        </w:rPr>
        <w:t xml:space="preserve"> být objednatelem uhrazena</w:t>
      </w:r>
      <w:r w:rsidR="00783883">
        <w:rPr>
          <w:szCs w:val="20"/>
        </w:rPr>
        <w:t xml:space="preserve"> </w:t>
      </w:r>
      <w:r w:rsidR="00E30719">
        <w:rPr>
          <w:szCs w:val="20"/>
        </w:rPr>
        <w:t>fakturovaná částka</w:t>
      </w:r>
      <w:r w:rsidR="00CE0CE4" w:rsidRPr="002C02B3">
        <w:rPr>
          <w:szCs w:val="20"/>
        </w:rPr>
        <w:t>,</w:t>
      </w:r>
    </w:p>
    <w:p w14:paraId="4D9197FA" w14:textId="77777777" w:rsidR="00C5168A" w:rsidRPr="002C02B3" w:rsidRDefault="00CE0CE4" w:rsidP="00C35086">
      <w:pPr>
        <w:pStyle w:val="vet1"/>
        <w:rPr>
          <w:szCs w:val="20"/>
        </w:rPr>
      </w:pPr>
      <w:r w:rsidRPr="002C02B3">
        <w:t>číslo smlouvy objednatele</w:t>
      </w:r>
      <w:r w:rsidR="00C5168A" w:rsidRPr="002C02B3">
        <w:rPr>
          <w:szCs w:val="20"/>
        </w:rPr>
        <w:t>.</w:t>
      </w:r>
    </w:p>
    <w:p w14:paraId="658034CC" w14:textId="77777777" w:rsidR="00C5168A" w:rsidRPr="002C02B3" w:rsidRDefault="00C5168A" w:rsidP="00C5168A">
      <w:pPr>
        <w:pStyle w:val="body"/>
      </w:pPr>
      <w:r w:rsidRPr="002C02B3">
        <w:t>4.4</w:t>
      </w:r>
      <w:r w:rsidRPr="002C02B3">
        <w:tab/>
        <w:t>V případě, že daňový doklad – faktura nebude obsahovat některou náležitost uvedenou v odst. 4.3 tohoto článku nebo ji bude obsahovat chybně, je objednatel oprávněn daňový doklad – fakturu do data splatnosti vrátit dodavateli. Lhůta splatnosti v takovémto případě neběží, přičemž nová lhůta splatnosti počíná běžet až ode dne doručení opraveného či doplněného daňového dokladu – faktury.</w:t>
      </w:r>
    </w:p>
    <w:p w14:paraId="0276744B" w14:textId="77777777" w:rsidR="00C5168A" w:rsidRPr="002C02B3" w:rsidRDefault="00C5168A" w:rsidP="00C5168A">
      <w:pPr>
        <w:pStyle w:val="body"/>
      </w:pPr>
      <w:r w:rsidRPr="002C02B3">
        <w:t>4.5</w:t>
      </w:r>
      <w:r w:rsidRPr="002C02B3">
        <w:tab/>
        <w:t>Splatnost všech daňových dokladů – faktur se sjednává na 30 (třicet) dní ode dne doručení daňového dokladu – faktury objednateli. V případě prodlení s úhradou faktury je objednatel povinen hradit zákonné úroky z prodlení.</w:t>
      </w:r>
    </w:p>
    <w:p w14:paraId="1558103B" w14:textId="77777777" w:rsidR="00B73E1A" w:rsidRPr="002C02B3" w:rsidRDefault="00C5168A" w:rsidP="00C5168A">
      <w:pPr>
        <w:pStyle w:val="body"/>
      </w:pPr>
      <w:r w:rsidRPr="002C02B3">
        <w:t>4.6</w:t>
      </w:r>
      <w:r w:rsidRPr="002C02B3">
        <w:tab/>
        <w:t>Platba se považuje za splněnou dnem odepsání z účtu objednatele ve prospěch účtu dodavatele.</w:t>
      </w:r>
    </w:p>
    <w:p w14:paraId="6E7356A3" w14:textId="77777777" w:rsidR="00B73E1A" w:rsidRPr="002C02B3" w:rsidRDefault="00FF4D4F" w:rsidP="00FF4D4F">
      <w:pPr>
        <w:pStyle w:val="lnek-slo"/>
      </w:pPr>
      <w:r w:rsidRPr="002C02B3">
        <w:lastRenderedPageBreak/>
        <w:t>Čl. V</w:t>
      </w:r>
    </w:p>
    <w:p w14:paraId="59CFACB1" w14:textId="77777777" w:rsidR="004D23B2" w:rsidRPr="00786451" w:rsidRDefault="004D23B2" w:rsidP="00652DDA">
      <w:pPr>
        <w:pStyle w:val="lnek-nzev"/>
      </w:pPr>
      <w:r w:rsidRPr="00786451">
        <w:t>Sankční ustanovení a odpovědnost za škodu</w:t>
      </w:r>
    </w:p>
    <w:p w14:paraId="0F20D759" w14:textId="77777777" w:rsidR="004D23B2" w:rsidRPr="00786451" w:rsidRDefault="00652DDA" w:rsidP="004D23B2">
      <w:pPr>
        <w:pStyle w:val="body"/>
      </w:pPr>
      <w:r w:rsidRPr="00786451">
        <w:rPr>
          <w:lang w:eastAsia="x-none"/>
        </w:rPr>
        <w:t>5</w:t>
      </w:r>
      <w:r w:rsidR="004D23B2" w:rsidRPr="00786451">
        <w:rPr>
          <w:lang w:eastAsia="x-none"/>
        </w:rPr>
        <w:t>.1</w:t>
      </w:r>
      <w:r w:rsidR="004D23B2" w:rsidRPr="00786451">
        <w:rPr>
          <w:lang w:eastAsia="x-none"/>
        </w:rPr>
        <w:tab/>
      </w:r>
      <w:r w:rsidR="004D23B2" w:rsidRPr="00786451">
        <w:t xml:space="preserve">V případě prodlení s plněním </w:t>
      </w:r>
      <w:r w:rsidRPr="00786451">
        <w:t xml:space="preserve">kterékoliv z </w:t>
      </w:r>
      <w:r w:rsidR="004D23B2" w:rsidRPr="00786451">
        <w:t xml:space="preserve">povinností dodavatele </w:t>
      </w:r>
      <w:r w:rsidRPr="00786451">
        <w:t>dle čl. II odst. 2.2 této smlouvy</w:t>
      </w:r>
      <w:r w:rsidR="004D23B2" w:rsidRPr="00786451">
        <w:t xml:space="preserve">, se sjednává smluvní pokuta, a to ve výši </w:t>
      </w:r>
      <w:r w:rsidRPr="00786451">
        <w:t xml:space="preserve">1.500 Kč (slovy </w:t>
      </w:r>
      <w:proofErr w:type="spellStart"/>
      <w:r w:rsidRPr="00786451">
        <w:t>jedentisícpětset</w:t>
      </w:r>
      <w:proofErr w:type="spellEnd"/>
      <w:r w:rsidRPr="00786451">
        <w:t xml:space="preserve"> korun českých) </w:t>
      </w:r>
      <w:r w:rsidR="004D23B2" w:rsidRPr="00786451">
        <w:t>za každý započatý den prodlení, kterou je dodavatel povinen uhradit objednateli.</w:t>
      </w:r>
    </w:p>
    <w:p w14:paraId="79F22B06" w14:textId="77777777" w:rsidR="004D23B2" w:rsidRPr="002C02B3" w:rsidRDefault="00BF211F" w:rsidP="00BF211F">
      <w:pPr>
        <w:pStyle w:val="body"/>
      </w:pPr>
      <w:r w:rsidRPr="00786451">
        <w:t>5</w:t>
      </w:r>
      <w:r w:rsidR="004D23B2" w:rsidRPr="00786451">
        <w:t>.2</w:t>
      </w:r>
      <w:r w:rsidR="004D23B2" w:rsidRPr="00786451">
        <w:tab/>
      </w:r>
      <w:r w:rsidR="004D23B2" w:rsidRPr="00786451">
        <w:rPr>
          <w:lang w:eastAsia="x-none"/>
        </w:rPr>
        <w:t xml:space="preserve">Za každé jednotlivé porušení povinností dodavatele podle čl. VII odst. </w:t>
      </w:r>
      <w:r w:rsidRPr="00786451">
        <w:rPr>
          <w:lang w:eastAsia="x-none"/>
        </w:rPr>
        <w:t>7</w:t>
      </w:r>
      <w:r w:rsidR="004D23B2" w:rsidRPr="00786451">
        <w:rPr>
          <w:lang w:eastAsia="x-none"/>
        </w:rPr>
        <w:t xml:space="preserve">.1 a </w:t>
      </w:r>
      <w:r w:rsidRPr="00786451">
        <w:rPr>
          <w:lang w:eastAsia="x-none"/>
        </w:rPr>
        <w:t>7</w:t>
      </w:r>
      <w:r w:rsidR="004D23B2" w:rsidRPr="00786451">
        <w:rPr>
          <w:lang w:eastAsia="x-none"/>
        </w:rPr>
        <w:t>.3 této smlouvy je dodavatel povinen uhradit objednateli smluvní pokutu ve výši 50.000,- Kč (</w:t>
      </w:r>
      <w:proofErr w:type="spellStart"/>
      <w:r w:rsidR="004D23B2" w:rsidRPr="00786451">
        <w:rPr>
          <w:lang w:eastAsia="x-none"/>
        </w:rPr>
        <w:t>padesáttisíc</w:t>
      </w:r>
      <w:proofErr w:type="spellEnd"/>
      <w:r w:rsidR="004D23B2" w:rsidRPr="00786451">
        <w:rPr>
          <w:lang w:eastAsia="x-none"/>
        </w:rPr>
        <w:t xml:space="preserve"> korun českých).</w:t>
      </w:r>
    </w:p>
    <w:p w14:paraId="5A698023" w14:textId="77777777" w:rsidR="004D23B2" w:rsidRPr="002C02B3" w:rsidRDefault="00BF211F" w:rsidP="004D23B2">
      <w:pPr>
        <w:spacing w:before="120" w:line="240" w:lineRule="auto"/>
        <w:ind w:left="567" w:hanging="567"/>
        <w:jc w:val="both"/>
        <w:rPr>
          <w:rFonts w:ascii="Arial" w:hAnsi="Arial"/>
          <w:sz w:val="20"/>
          <w:lang w:eastAsia="x-none"/>
        </w:rPr>
      </w:pPr>
      <w:r w:rsidRPr="002C02B3">
        <w:rPr>
          <w:rFonts w:ascii="Arial" w:hAnsi="Arial"/>
          <w:sz w:val="20"/>
          <w:lang w:eastAsia="x-none"/>
        </w:rPr>
        <w:t>5</w:t>
      </w:r>
      <w:r w:rsidR="004D23B2" w:rsidRPr="002C02B3">
        <w:rPr>
          <w:rFonts w:ascii="Arial" w:hAnsi="Arial"/>
          <w:sz w:val="20"/>
          <w:lang w:eastAsia="x-none"/>
        </w:rPr>
        <w:t>.3</w:t>
      </w:r>
      <w:r w:rsidR="004D23B2" w:rsidRPr="002C02B3">
        <w:rPr>
          <w:rFonts w:ascii="Arial" w:hAnsi="Arial"/>
          <w:sz w:val="20"/>
          <w:lang w:eastAsia="x-none"/>
        </w:rPr>
        <w:tab/>
        <w:t>Smluvní strany se zavazují k vyvinutí maximálního úsilí k předcházení škodám a k minimalizaci vzniklých škod. Smluvní strany nesou odpovědnost za škodu způsobenou při plnění této smlouvy v rámci platných právních předpisů a této smlouvy a případně vzniklou škodu jsou povinny si nahradit. Nahrazuje se skutečně vzniklá škoda a ušlý zisk.</w:t>
      </w:r>
    </w:p>
    <w:p w14:paraId="1C659B67" w14:textId="77777777" w:rsidR="004D23B2" w:rsidRPr="002C02B3" w:rsidRDefault="00BF211F" w:rsidP="004D23B2">
      <w:pPr>
        <w:spacing w:before="120" w:line="240" w:lineRule="auto"/>
        <w:ind w:left="567" w:hanging="567"/>
        <w:jc w:val="both"/>
        <w:rPr>
          <w:rFonts w:ascii="Arial" w:hAnsi="Arial"/>
          <w:sz w:val="20"/>
          <w:lang w:eastAsia="x-none"/>
        </w:rPr>
      </w:pPr>
      <w:r w:rsidRPr="002C02B3">
        <w:rPr>
          <w:rFonts w:ascii="Arial" w:hAnsi="Arial"/>
          <w:sz w:val="20"/>
          <w:lang w:eastAsia="x-none"/>
        </w:rPr>
        <w:t>5</w:t>
      </w:r>
      <w:r w:rsidR="004D23B2" w:rsidRPr="002C02B3">
        <w:rPr>
          <w:rFonts w:ascii="Arial" w:hAnsi="Arial"/>
          <w:sz w:val="20"/>
          <w:lang w:eastAsia="x-none"/>
        </w:rPr>
        <w:t>.4</w:t>
      </w:r>
      <w:r w:rsidR="004D23B2" w:rsidRPr="002C02B3">
        <w:rPr>
          <w:rFonts w:ascii="Arial" w:hAnsi="Arial"/>
          <w:sz w:val="20"/>
          <w:lang w:eastAsia="x-none"/>
        </w:rPr>
        <w:tab/>
        <w:t xml:space="preserve">Smluvní pokuty a nárok na náhradu škody jsou splatné 10. (desátý) den ode dne doručení písemné výzvy objednatele </w:t>
      </w:r>
      <w:r w:rsidR="00231CE7" w:rsidRPr="002C02B3">
        <w:rPr>
          <w:rFonts w:ascii="Arial" w:hAnsi="Arial"/>
          <w:sz w:val="20"/>
          <w:lang w:eastAsia="x-none"/>
        </w:rPr>
        <w:t>dodavate</w:t>
      </w:r>
      <w:r w:rsidR="004D23B2" w:rsidRPr="002C02B3">
        <w:rPr>
          <w:rFonts w:ascii="Arial" w:hAnsi="Arial"/>
          <w:sz w:val="20"/>
          <w:lang w:eastAsia="x-none"/>
        </w:rPr>
        <w:t>li k jejich úhradě, není-li ve výzvě uvedena lhůta delší.</w:t>
      </w:r>
    </w:p>
    <w:p w14:paraId="01078C59" w14:textId="77777777" w:rsidR="004D23B2" w:rsidRPr="002C02B3" w:rsidRDefault="00BF211F" w:rsidP="004D23B2">
      <w:pPr>
        <w:spacing w:before="120" w:line="240" w:lineRule="auto"/>
        <w:ind w:left="567" w:hanging="567"/>
        <w:jc w:val="both"/>
        <w:rPr>
          <w:rFonts w:ascii="Arial" w:hAnsi="Arial"/>
          <w:sz w:val="20"/>
          <w:lang w:eastAsia="x-none"/>
        </w:rPr>
      </w:pPr>
      <w:r w:rsidRPr="002C02B3">
        <w:rPr>
          <w:rFonts w:ascii="Arial" w:hAnsi="Arial"/>
          <w:sz w:val="20"/>
          <w:lang w:eastAsia="x-none"/>
        </w:rPr>
        <w:t>5</w:t>
      </w:r>
      <w:r w:rsidR="004D23B2" w:rsidRPr="002C02B3">
        <w:rPr>
          <w:rFonts w:ascii="Arial" w:hAnsi="Arial"/>
          <w:sz w:val="20"/>
          <w:lang w:eastAsia="x-none"/>
        </w:rPr>
        <w:t>.5</w:t>
      </w:r>
      <w:r w:rsidR="004D23B2" w:rsidRPr="002C02B3">
        <w:rPr>
          <w:rFonts w:ascii="Arial" w:hAnsi="Arial"/>
          <w:sz w:val="20"/>
          <w:lang w:eastAsia="x-none"/>
        </w:rPr>
        <w:tab/>
      </w:r>
      <w:r w:rsidR="00231CE7" w:rsidRPr="002C02B3">
        <w:rPr>
          <w:rFonts w:ascii="Arial" w:hAnsi="Arial"/>
          <w:sz w:val="20"/>
          <w:lang w:eastAsia="x-none"/>
        </w:rPr>
        <w:t>Dodava</w:t>
      </w:r>
      <w:r w:rsidR="004D23B2" w:rsidRPr="002C02B3">
        <w:rPr>
          <w:rFonts w:ascii="Arial" w:hAnsi="Arial"/>
          <w:sz w:val="20"/>
          <w:lang w:eastAsia="x-none"/>
        </w:rPr>
        <w:t>tel souhlasí, aby objednatel každou smluvní pokutu nebo náhradu škody, na niž mu vznikne nárok, započetl vůči platbě (faktuře) ve smyslu ustanovení čl. IV této smlouvy. Pokud nedojde k započtení dle čl. IV této smlouvy, zavazuje se k doplacení dlužné částky, a to do 30 (třiceti) kalendářních dnů ode dne převzetí písemné výzvy objednatele.</w:t>
      </w:r>
    </w:p>
    <w:p w14:paraId="199FE237" w14:textId="77777777" w:rsidR="004D23B2" w:rsidRPr="002C02B3" w:rsidRDefault="00BF211F" w:rsidP="004D23B2">
      <w:pPr>
        <w:spacing w:before="120" w:line="240" w:lineRule="auto"/>
        <w:ind w:left="567" w:hanging="567"/>
        <w:jc w:val="both"/>
        <w:rPr>
          <w:rFonts w:ascii="Arial" w:hAnsi="Arial"/>
          <w:sz w:val="20"/>
          <w:lang w:eastAsia="x-none"/>
        </w:rPr>
      </w:pPr>
      <w:r w:rsidRPr="002C02B3">
        <w:rPr>
          <w:rFonts w:ascii="Arial" w:hAnsi="Arial"/>
          <w:sz w:val="20"/>
          <w:lang w:eastAsia="x-none"/>
        </w:rPr>
        <w:t>5</w:t>
      </w:r>
      <w:r w:rsidR="004D23B2" w:rsidRPr="002C02B3">
        <w:rPr>
          <w:rFonts w:ascii="Arial" w:hAnsi="Arial"/>
          <w:sz w:val="20"/>
          <w:lang w:eastAsia="x-none"/>
        </w:rPr>
        <w:t>.6</w:t>
      </w:r>
      <w:r w:rsidR="004D23B2" w:rsidRPr="002C02B3">
        <w:rPr>
          <w:rFonts w:ascii="Arial" w:hAnsi="Arial"/>
          <w:sz w:val="20"/>
          <w:lang w:eastAsia="x-none"/>
        </w:rPr>
        <w:tab/>
        <w:t>Uplatněním smluvní pokuty není dotčeno právo objednatele na náhradu škody v plné výši</w:t>
      </w:r>
      <w:r w:rsidR="00932202" w:rsidRPr="002C02B3">
        <w:rPr>
          <w:rFonts w:ascii="Arial" w:hAnsi="Arial"/>
          <w:sz w:val="20"/>
          <w:lang w:eastAsia="x-none"/>
        </w:rPr>
        <w:t xml:space="preserve"> a stejně tak nejsou dotčena práva z nemajetkové újmy v plné výši, pokud objednateli</w:t>
      </w:r>
      <w:r w:rsidR="004D23B2" w:rsidRPr="002C02B3">
        <w:rPr>
          <w:rFonts w:ascii="Arial" w:hAnsi="Arial"/>
          <w:sz w:val="20"/>
          <w:lang w:eastAsia="x-none"/>
        </w:rPr>
        <w:t xml:space="preserve"> v důsledku porušení smluvní povinnosti </w:t>
      </w:r>
      <w:r w:rsidR="00231CE7" w:rsidRPr="002C02B3">
        <w:rPr>
          <w:rFonts w:ascii="Arial" w:hAnsi="Arial"/>
          <w:sz w:val="20"/>
          <w:lang w:eastAsia="x-none"/>
        </w:rPr>
        <w:t>dodava</w:t>
      </w:r>
      <w:r w:rsidR="004D23B2" w:rsidRPr="002C02B3">
        <w:rPr>
          <w:rFonts w:ascii="Arial" w:hAnsi="Arial"/>
          <w:sz w:val="20"/>
          <w:lang w:eastAsia="x-none"/>
        </w:rPr>
        <w:t>telem vznikn</w:t>
      </w:r>
      <w:r w:rsidR="00932202" w:rsidRPr="002C02B3">
        <w:rPr>
          <w:rFonts w:ascii="Arial" w:hAnsi="Arial"/>
          <w:sz w:val="20"/>
          <w:lang w:eastAsia="x-none"/>
        </w:rPr>
        <w:t>ou</w:t>
      </w:r>
      <w:r w:rsidR="004D23B2" w:rsidRPr="002C02B3">
        <w:rPr>
          <w:rFonts w:ascii="Arial" w:hAnsi="Arial"/>
          <w:sz w:val="20"/>
          <w:lang w:eastAsia="x-none"/>
        </w:rPr>
        <w:t xml:space="preserve">, ani právo objednatele na odstoupení od této smlouvy, ani povinnost </w:t>
      </w:r>
      <w:r w:rsidR="00231CE7" w:rsidRPr="002C02B3">
        <w:rPr>
          <w:rFonts w:ascii="Arial" w:hAnsi="Arial"/>
          <w:sz w:val="20"/>
          <w:lang w:eastAsia="x-none"/>
        </w:rPr>
        <w:t>dodava</w:t>
      </w:r>
      <w:r w:rsidR="004D23B2" w:rsidRPr="002C02B3">
        <w:rPr>
          <w:rFonts w:ascii="Arial" w:hAnsi="Arial"/>
          <w:sz w:val="20"/>
          <w:lang w:eastAsia="x-none"/>
        </w:rPr>
        <w:t>tele ke splnění povinnosti zajištěné smluvní pokutou, ledaže by objednatel výslovně prohlásil, že na plnění povinnosti netrvá.</w:t>
      </w:r>
    </w:p>
    <w:p w14:paraId="25B60E15" w14:textId="77777777" w:rsidR="004D23B2" w:rsidRPr="002C02B3" w:rsidRDefault="004D23B2" w:rsidP="004D23B2">
      <w:pPr>
        <w:keepNext/>
        <w:spacing w:before="360" w:line="240" w:lineRule="auto"/>
        <w:jc w:val="center"/>
        <w:outlineLvl w:val="0"/>
        <w:rPr>
          <w:rFonts w:ascii="Arial" w:hAnsi="Arial" w:cs="Arial"/>
          <w:b/>
          <w:sz w:val="20"/>
          <w:szCs w:val="20"/>
        </w:rPr>
      </w:pPr>
      <w:r w:rsidRPr="002C02B3">
        <w:rPr>
          <w:rFonts w:ascii="Arial" w:hAnsi="Arial" w:cs="Arial"/>
          <w:b/>
          <w:sz w:val="20"/>
          <w:szCs w:val="20"/>
        </w:rPr>
        <w:t>Čl. VI</w:t>
      </w:r>
    </w:p>
    <w:p w14:paraId="54470026" w14:textId="77777777" w:rsidR="004D23B2" w:rsidRPr="002C02B3" w:rsidRDefault="00932202" w:rsidP="004D23B2">
      <w:pPr>
        <w:keepNext/>
        <w:spacing w:after="360" w:line="240" w:lineRule="auto"/>
        <w:jc w:val="center"/>
        <w:outlineLvl w:val="0"/>
        <w:rPr>
          <w:rFonts w:ascii="Arial" w:hAnsi="Arial" w:cs="Arial"/>
          <w:b/>
          <w:sz w:val="20"/>
          <w:szCs w:val="20"/>
        </w:rPr>
      </w:pPr>
      <w:r w:rsidRPr="002C02B3">
        <w:rPr>
          <w:rFonts w:ascii="Arial" w:hAnsi="Arial" w:cs="Arial"/>
          <w:b/>
          <w:sz w:val="20"/>
          <w:szCs w:val="20"/>
        </w:rPr>
        <w:t>Platnost a účinnost</w:t>
      </w:r>
      <w:r w:rsidR="004D23B2" w:rsidRPr="002C02B3">
        <w:rPr>
          <w:rFonts w:ascii="Arial" w:hAnsi="Arial" w:cs="Arial"/>
          <w:b/>
          <w:sz w:val="20"/>
          <w:szCs w:val="20"/>
        </w:rPr>
        <w:t xml:space="preserve"> smlouvy</w:t>
      </w:r>
    </w:p>
    <w:p w14:paraId="42DDA30F" w14:textId="77777777" w:rsidR="004D23B2" w:rsidRPr="002C02B3" w:rsidRDefault="005F0061" w:rsidP="004D23B2">
      <w:pPr>
        <w:spacing w:before="120" w:line="240" w:lineRule="auto"/>
        <w:ind w:left="567" w:hanging="567"/>
        <w:jc w:val="both"/>
        <w:rPr>
          <w:rFonts w:ascii="Arial" w:hAnsi="Arial" w:cs="Arial"/>
          <w:sz w:val="20"/>
          <w:lang w:eastAsia="x-none"/>
        </w:rPr>
      </w:pPr>
      <w:r w:rsidRPr="002C02B3">
        <w:rPr>
          <w:rFonts w:ascii="Arial" w:hAnsi="Arial" w:cs="Arial"/>
          <w:sz w:val="20"/>
          <w:lang w:eastAsia="x-none"/>
        </w:rPr>
        <w:t>6</w:t>
      </w:r>
      <w:r w:rsidR="004D23B2" w:rsidRPr="002C02B3">
        <w:rPr>
          <w:rFonts w:ascii="Arial" w:hAnsi="Arial" w:cs="Arial"/>
          <w:sz w:val="20"/>
          <w:lang w:eastAsia="x-none"/>
        </w:rPr>
        <w:t>.1</w:t>
      </w:r>
      <w:r w:rsidR="004D23B2" w:rsidRPr="002C02B3">
        <w:rPr>
          <w:rFonts w:ascii="Arial" w:hAnsi="Arial" w:cs="Arial"/>
          <w:sz w:val="20"/>
          <w:lang w:eastAsia="x-none"/>
        </w:rPr>
        <w:tab/>
      </w:r>
      <w:r w:rsidR="00FB7D53" w:rsidRPr="002C02B3">
        <w:rPr>
          <w:rFonts w:ascii="Arial" w:hAnsi="Arial" w:cs="Arial"/>
          <w:sz w:val="20"/>
          <w:lang w:eastAsia="x-none"/>
        </w:rPr>
        <w:t>Tato smlouva nabývá účinnosti dnem jejího uveřejnění prostřednictvím registru smluv dle zákona č. 340/2015 Sb., o registru smluv. Uveřejnění této smlouvy ve smyslu předchozí věty provede objednatel.</w:t>
      </w:r>
    </w:p>
    <w:p w14:paraId="4BC55229" w14:textId="77777777" w:rsidR="004D23B2" w:rsidRPr="002C02B3" w:rsidRDefault="005F0061" w:rsidP="004D23B2">
      <w:pPr>
        <w:spacing w:before="120" w:line="240" w:lineRule="auto"/>
        <w:ind w:left="567" w:hanging="567"/>
        <w:jc w:val="both"/>
        <w:rPr>
          <w:rFonts w:ascii="Arial" w:hAnsi="Arial" w:cs="Arial"/>
          <w:sz w:val="20"/>
          <w:lang w:eastAsia="x-none"/>
        </w:rPr>
      </w:pPr>
      <w:r w:rsidRPr="002C02B3">
        <w:rPr>
          <w:rFonts w:ascii="Arial" w:hAnsi="Arial" w:cs="Arial"/>
          <w:sz w:val="20"/>
          <w:lang w:eastAsia="x-none"/>
        </w:rPr>
        <w:t>6</w:t>
      </w:r>
      <w:r w:rsidR="004D23B2" w:rsidRPr="002C02B3">
        <w:rPr>
          <w:rFonts w:ascii="Arial" w:hAnsi="Arial" w:cs="Arial"/>
          <w:sz w:val="20"/>
          <w:lang w:eastAsia="x-none"/>
        </w:rPr>
        <w:t>.2</w:t>
      </w:r>
      <w:r w:rsidR="004D23B2" w:rsidRPr="002C02B3">
        <w:rPr>
          <w:rFonts w:ascii="Arial" w:hAnsi="Arial" w:cs="Arial"/>
          <w:sz w:val="20"/>
          <w:lang w:eastAsia="x-none"/>
        </w:rPr>
        <w:tab/>
      </w:r>
      <w:r w:rsidR="004D23B2" w:rsidRPr="002C02B3">
        <w:rPr>
          <w:rFonts w:ascii="Arial" w:hAnsi="Arial"/>
          <w:sz w:val="20"/>
          <w:lang w:eastAsia="x-none"/>
        </w:rPr>
        <w:t>Účinnost smlouvy zaniká mimo jiné:</w:t>
      </w:r>
    </w:p>
    <w:p w14:paraId="6BEDD552" w14:textId="77777777" w:rsidR="004D23B2" w:rsidRPr="002C02B3" w:rsidRDefault="004D23B2" w:rsidP="004D23B2">
      <w:pPr>
        <w:spacing w:before="120" w:line="240" w:lineRule="auto"/>
        <w:ind w:left="851" w:hanging="284"/>
        <w:jc w:val="both"/>
        <w:rPr>
          <w:rFonts w:ascii="Arial" w:hAnsi="Arial"/>
          <w:sz w:val="20"/>
        </w:rPr>
      </w:pPr>
      <w:r w:rsidRPr="002C02B3">
        <w:rPr>
          <w:rFonts w:ascii="Arial" w:hAnsi="Arial"/>
          <w:sz w:val="20"/>
        </w:rPr>
        <w:t>a) písemnou dohodou smluvních stran, jejíž nedílnou součástí je i vypořádání vzájemných závazků a pohledávek;</w:t>
      </w:r>
    </w:p>
    <w:p w14:paraId="1E1D903F" w14:textId="77777777" w:rsidR="004D23B2" w:rsidRPr="002C02B3" w:rsidRDefault="004D23B2" w:rsidP="004D23B2">
      <w:pPr>
        <w:spacing w:before="120" w:line="240" w:lineRule="auto"/>
        <w:ind w:left="851" w:hanging="284"/>
        <w:jc w:val="both"/>
        <w:rPr>
          <w:rFonts w:ascii="Arial" w:hAnsi="Arial"/>
          <w:sz w:val="20"/>
        </w:rPr>
      </w:pPr>
      <w:r w:rsidRPr="002C02B3">
        <w:rPr>
          <w:rFonts w:ascii="Arial" w:hAnsi="Arial"/>
          <w:sz w:val="20"/>
        </w:rPr>
        <w:t>b)</w:t>
      </w:r>
      <w:r w:rsidRPr="002C02B3">
        <w:rPr>
          <w:rFonts w:ascii="Arial" w:hAnsi="Arial"/>
          <w:sz w:val="20"/>
        </w:rPr>
        <w:tab/>
        <w:t>odstoupením od smlouvy:</w:t>
      </w:r>
    </w:p>
    <w:p w14:paraId="6F337243" w14:textId="77777777" w:rsidR="004D23B2" w:rsidRPr="002C02B3" w:rsidRDefault="004D23B2" w:rsidP="004D23B2">
      <w:pPr>
        <w:spacing w:before="120" w:line="240" w:lineRule="auto"/>
        <w:ind w:left="1135" w:hanging="284"/>
        <w:jc w:val="both"/>
        <w:rPr>
          <w:rFonts w:ascii="Arial" w:hAnsi="Arial" w:cs="Arial"/>
          <w:sz w:val="20"/>
          <w:szCs w:val="20"/>
        </w:rPr>
      </w:pPr>
      <w:r w:rsidRPr="002C02B3">
        <w:rPr>
          <w:rFonts w:ascii="Arial" w:hAnsi="Arial" w:cs="Arial"/>
          <w:sz w:val="20"/>
          <w:szCs w:val="20"/>
        </w:rPr>
        <w:t>1.</w:t>
      </w:r>
      <w:r w:rsidRPr="002C02B3">
        <w:rPr>
          <w:rFonts w:ascii="Arial" w:hAnsi="Arial" w:cs="Arial"/>
          <w:sz w:val="20"/>
          <w:szCs w:val="20"/>
        </w:rPr>
        <w:tab/>
        <w:t>ze zákonných důvodů (§ 2002 a násl. občanského zákoníku);</w:t>
      </w:r>
    </w:p>
    <w:p w14:paraId="23B36915" w14:textId="77777777" w:rsidR="004D23B2" w:rsidRPr="002C02B3" w:rsidRDefault="004D23B2" w:rsidP="004D23B2">
      <w:pPr>
        <w:spacing w:before="120" w:line="240" w:lineRule="auto"/>
        <w:ind w:left="1135" w:hanging="284"/>
        <w:jc w:val="both"/>
        <w:rPr>
          <w:rFonts w:ascii="Arial" w:hAnsi="Arial" w:cs="Arial"/>
          <w:sz w:val="20"/>
          <w:szCs w:val="20"/>
        </w:rPr>
      </w:pPr>
      <w:r w:rsidRPr="002C02B3">
        <w:rPr>
          <w:rFonts w:ascii="Arial" w:hAnsi="Arial" w:cs="Arial"/>
          <w:sz w:val="20"/>
          <w:szCs w:val="20"/>
        </w:rPr>
        <w:t>2.</w:t>
      </w:r>
      <w:r w:rsidRPr="002C02B3">
        <w:rPr>
          <w:rFonts w:ascii="Arial" w:hAnsi="Arial" w:cs="Arial"/>
          <w:sz w:val="20"/>
          <w:szCs w:val="20"/>
        </w:rPr>
        <w:tab/>
        <w:t>ze strany objednatele z důvodů dle odst. 3.</w:t>
      </w:r>
      <w:r w:rsidR="005F0061" w:rsidRPr="002C02B3">
        <w:rPr>
          <w:rFonts w:ascii="Arial" w:hAnsi="Arial" w:cs="Arial"/>
          <w:sz w:val="20"/>
          <w:szCs w:val="20"/>
        </w:rPr>
        <w:t>5</w:t>
      </w:r>
      <w:r w:rsidR="00231CE7" w:rsidRPr="002C02B3">
        <w:rPr>
          <w:rFonts w:ascii="Arial" w:hAnsi="Arial" w:cs="Arial"/>
          <w:sz w:val="20"/>
          <w:szCs w:val="20"/>
        </w:rPr>
        <w:t xml:space="preserve"> </w:t>
      </w:r>
      <w:r w:rsidRPr="002C02B3">
        <w:rPr>
          <w:rFonts w:ascii="Arial" w:hAnsi="Arial" w:cs="Arial"/>
          <w:sz w:val="20"/>
          <w:szCs w:val="20"/>
        </w:rPr>
        <w:t>článku III. této smlouvy;</w:t>
      </w:r>
    </w:p>
    <w:p w14:paraId="34D2FE1B" w14:textId="77777777" w:rsidR="004D23B2" w:rsidRPr="002C02B3" w:rsidRDefault="004D23B2" w:rsidP="004D23B2">
      <w:pPr>
        <w:spacing w:before="120" w:line="240" w:lineRule="auto"/>
        <w:ind w:left="1135" w:hanging="284"/>
        <w:jc w:val="both"/>
        <w:rPr>
          <w:rFonts w:ascii="Arial" w:hAnsi="Arial" w:cs="Arial"/>
          <w:sz w:val="20"/>
          <w:szCs w:val="20"/>
        </w:rPr>
      </w:pPr>
      <w:r w:rsidRPr="002C02B3">
        <w:rPr>
          <w:rFonts w:ascii="Arial" w:hAnsi="Arial" w:cs="Arial"/>
          <w:sz w:val="20"/>
          <w:szCs w:val="20"/>
        </w:rPr>
        <w:t>3.</w:t>
      </w:r>
      <w:r w:rsidRPr="002C02B3">
        <w:rPr>
          <w:rFonts w:ascii="Arial" w:hAnsi="Arial" w:cs="Arial"/>
          <w:sz w:val="20"/>
          <w:szCs w:val="20"/>
        </w:rPr>
        <w:tab/>
        <w:t xml:space="preserve">ze strany objednatele v případě, kdy vůči majetku </w:t>
      </w:r>
      <w:r w:rsidR="00231CE7" w:rsidRPr="002C02B3">
        <w:rPr>
          <w:rFonts w:ascii="Arial" w:hAnsi="Arial" w:cs="Arial"/>
          <w:sz w:val="20"/>
          <w:szCs w:val="20"/>
        </w:rPr>
        <w:t>dodava</w:t>
      </w:r>
      <w:r w:rsidRPr="002C02B3">
        <w:rPr>
          <w:rFonts w:ascii="Arial" w:hAnsi="Arial" w:cs="Arial"/>
          <w:sz w:val="20"/>
          <w:szCs w:val="20"/>
        </w:rPr>
        <w:t>tele probíhá insolvenční řízení, v němž bylo vydáno rozhodnutí o úpadku, pokud to právní předpisy umožňují;</w:t>
      </w:r>
    </w:p>
    <w:p w14:paraId="1D6B237C" w14:textId="77777777" w:rsidR="004D23B2" w:rsidRPr="002C02B3" w:rsidRDefault="004D23B2" w:rsidP="004D23B2">
      <w:pPr>
        <w:spacing w:before="120" w:line="240" w:lineRule="auto"/>
        <w:ind w:left="1135" w:hanging="284"/>
        <w:jc w:val="both"/>
        <w:rPr>
          <w:rFonts w:ascii="Arial" w:hAnsi="Arial" w:cs="Arial"/>
          <w:sz w:val="20"/>
          <w:szCs w:val="20"/>
        </w:rPr>
      </w:pPr>
      <w:r w:rsidRPr="002C02B3">
        <w:rPr>
          <w:rFonts w:ascii="Arial" w:hAnsi="Arial" w:cs="Arial"/>
          <w:sz w:val="20"/>
          <w:szCs w:val="20"/>
        </w:rPr>
        <w:t>4.</w:t>
      </w:r>
      <w:r w:rsidRPr="002C02B3">
        <w:rPr>
          <w:rFonts w:ascii="Arial" w:hAnsi="Arial" w:cs="Arial"/>
          <w:sz w:val="20"/>
          <w:szCs w:val="20"/>
        </w:rPr>
        <w:tab/>
        <w:t xml:space="preserve">ze strany objednatele v případě, kdy insolvenční návrh na </w:t>
      </w:r>
      <w:r w:rsidR="00231CE7" w:rsidRPr="002C02B3">
        <w:rPr>
          <w:rFonts w:ascii="Arial" w:hAnsi="Arial" w:cs="Arial"/>
          <w:sz w:val="20"/>
          <w:szCs w:val="20"/>
        </w:rPr>
        <w:t>dodava</w:t>
      </w:r>
      <w:r w:rsidRPr="002C02B3">
        <w:rPr>
          <w:rFonts w:ascii="Arial" w:hAnsi="Arial" w:cs="Arial"/>
          <w:sz w:val="20"/>
          <w:szCs w:val="20"/>
        </w:rPr>
        <w:t xml:space="preserve">tele byl zamítnut proto, že majetek </w:t>
      </w:r>
      <w:r w:rsidR="00231CE7" w:rsidRPr="002C02B3">
        <w:rPr>
          <w:rFonts w:ascii="Arial" w:hAnsi="Arial" w:cs="Arial"/>
          <w:sz w:val="20"/>
          <w:szCs w:val="20"/>
        </w:rPr>
        <w:t>dodava</w:t>
      </w:r>
      <w:r w:rsidRPr="002C02B3">
        <w:rPr>
          <w:rFonts w:ascii="Arial" w:hAnsi="Arial" w:cs="Arial"/>
          <w:sz w:val="20"/>
          <w:szCs w:val="20"/>
        </w:rPr>
        <w:t>tele nepostačuje k úhradě nákladů insolvenčního řízení;</w:t>
      </w:r>
    </w:p>
    <w:p w14:paraId="323CFF13" w14:textId="77777777" w:rsidR="004D23B2" w:rsidRPr="002C02B3" w:rsidRDefault="004D23B2" w:rsidP="004D23B2">
      <w:pPr>
        <w:spacing w:before="120" w:line="240" w:lineRule="auto"/>
        <w:ind w:left="1135" w:hanging="284"/>
        <w:jc w:val="both"/>
        <w:rPr>
          <w:rFonts w:ascii="Arial" w:hAnsi="Arial" w:cs="Arial"/>
          <w:sz w:val="20"/>
          <w:szCs w:val="20"/>
        </w:rPr>
      </w:pPr>
      <w:r w:rsidRPr="002C02B3">
        <w:rPr>
          <w:rFonts w:ascii="Arial" w:hAnsi="Arial" w:cs="Arial"/>
          <w:sz w:val="20"/>
          <w:szCs w:val="20"/>
        </w:rPr>
        <w:t>5.</w:t>
      </w:r>
      <w:r w:rsidRPr="002C02B3">
        <w:rPr>
          <w:rFonts w:ascii="Arial" w:hAnsi="Arial" w:cs="Arial"/>
          <w:sz w:val="20"/>
          <w:szCs w:val="20"/>
        </w:rPr>
        <w:tab/>
        <w:t xml:space="preserve">ze strany objednatele v případě, kdy </w:t>
      </w:r>
      <w:r w:rsidR="00231CE7" w:rsidRPr="002C02B3">
        <w:rPr>
          <w:rFonts w:ascii="Arial" w:hAnsi="Arial" w:cs="Arial"/>
          <w:sz w:val="20"/>
          <w:szCs w:val="20"/>
        </w:rPr>
        <w:t>dodava</w:t>
      </w:r>
      <w:r w:rsidRPr="002C02B3">
        <w:rPr>
          <w:rFonts w:ascii="Arial" w:hAnsi="Arial" w:cs="Arial"/>
          <w:sz w:val="20"/>
          <w:szCs w:val="20"/>
        </w:rPr>
        <w:t>tel vstoupí do likvidace;</w:t>
      </w:r>
    </w:p>
    <w:p w14:paraId="69124A20" w14:textId="77777777" w:rsidR="004D23B2" w:rsidRPr="002C02B3" w:rsidRDefault="004D23B2" w:rsidP="004D23B2">
      <w:pPr>
        <w:spacing w:before="120" w:line="240" w:lineRule="auto"/>
        <w:ind w:left="1135" w:hanging="284"/>
        <w:jc w:val="both"/>
        <w:rPr>
          <w:rFonts w:ascii="Arial" w:hAnsi="Arial" w:cs="Arial"/>
          <w:sz w:val="20"/>
          <w:szCs w:val="20"/>
        </w:rPr>
      </w:pPr>
      <w:r w:rsidRPr="002C02B3">
        <w:rPr>
          <w:rFonts w:ascii="Arial" w:hAnsi="Arial" w:cs="Arial"/>
          <w:sz w:val="20"/>
          <w:szCs w:val="20"/>
        </w:rPr>
        <w:t>6.</w:t>
      </w:r>
      <w:r w:rsidRPr="002C02B3">
        <w:rPr>
          <w:rFonts w:ascii="Arial" w:hAnsi="Arial" w:cs="Arial"/>
          <w:sz w:val="20"/>
          <w:szCs w:val="20"/>
        </w:rPr>
        <w:tab/>
        <w:t xml:space="preserve">ze strany </w:t>
      </w:r>
      <w:r w:rsidR="00231CE7" w:rsidRPr="002C02B3">
        <w:rPr>
          <w:rFonts w:ascii="Arial" w:hAnsi="Arial" w:cs="Arial"/>
          <w:sz w:val="20"/>
          <w:szCs w:val="20"/>
        </w:rPr>
        <w:t>dodava</w:t>
      </w:r>
      <w:r w:rsidRPr="002C02B3">
        <w:rPr>
          <w:rFonts w:ascii="Arial" w:hAnsi="Arial" w:cs="Arial"/>
          <w:sz w:val="20"/>
          <w:szCs w:val="20"/>
        </w:rPr>
        <w:t xml:space="preserve">tele v případě jejího podstatného porušení objednatelem. Za toto podstatné porušení se považuje prodlení objednatele s úhradou </w:t>
      </w:r>
      <w:r w:rsidR="00231CE7" w:rsidRPr="002C02B3">
        <w:rPr>
          <w:rFonts w:ascii="Arial" w:hAnsi="Arial" w:cs="Arial"/>
          <w:sz w:val="20"/>
          <w:szCs w:val="20"/>
        </w:rPr>
        <w:t>dodava</w:t>
      </w:r>
      <w:r w:rsidRPr="002C02B3">
        <w:rPr>
          <w:rFonts w:ascii="Arial" w:hAnsi="Arial" w:cs="Arial"/>
          <w:sz w:val="20"/>
          <w:szCs w:val="20"/>
        </w:rPr>
        <w:t xml:space="preserve">telem řádně vystavené faktury o více než 30 (třicet) kalendářních dnů po splatnosti, pokud objednatel nezjedná nápravu ani do 10 (deseti) kalendářních dnů od doručení písemného oznámení </w:t>
      </w:r>
      <w:r w:rsidR="00231CE7" w:rsidRPr="002C02B3">
        <w:rPr>
          <w:rFonts w:ascii="Arial" w:hAnsi="Arial" w:cs="Arial"/>
          <w:sz w:val="20"/>
          <w:szCs w:val="20"/>
        </w:rPr>
        <w:t>dodava</w:t>
      </w:r>
      <w:r w:rsidRPr="002C02B3">
        <w:rPr>
          <w:rFonts w:ascii="Arial" w:hAnsi="Arial" w:cs="Arial"/>
          <w:sz w:val="20"/>
          <w:szCs w:val="20"/>
        </w:rPr>
        <w:t>tele o takovém prodlení s žádostí o jeho nápravu.</w:t>
      </w:r>
    </w:p>
    <w:p w14:paraId="7DB29FBD" w14:textId="77777777" w:rsidR="004D23B2" w:rsidRPr="002C02B3" w:rsidRDefault="005F0061" w:rsidP="004D23B2">
      <w:pPr>
        <w:spacing w:before="120" w:line="240" w:lineRule="auto"/>
        <w:ind w:left="567" w:hanging="567"/>
        <w:jc w:val="both"/>
        <w:rPr>
          <w:rFonts w:ascii="Arial" w:hAnsi="Arial"/>
          <w:sz w:val="20"/>
          <w:lang w:eastAsia="x-none"/>
        </w:rPr>
      </w:pPr>
      <w:r w:rsidRPr="002C02B3">
        <w:rPr>
          <w:rFonts w:ascii="Arial" w:hAnsi="Arial"/>
          <w:sz w:val="20"/>
          <w:lang w:eastAsia="x-none"/>
        </w:rPr>
        <w:t>6</w:t>
      </w:r>
      <w:r w:rsidR="004D23B2" w:rsidRPr="002C02B3">
        <w:rPr>
          <w:rFonts w:ascii="Arial" w:hAnsi="Arial"/>
          <w:sz w:val="20"/>
          <w:lang w:eastAsia="x-none"/>
        </w:rPr>
        <w:t>.3</w:t>
      </w:r>
      <w:r w:rsidR="004D23B2" w:rsidRPr="002C02B3">
        <w:rPr>
          <w:rFonts w:ascii="Arial" w:hAnsi="Arial"/>
          <w:sz w:val="20"/>
          <w:lang w:eastAsia="x-none"/>
        </w:rPr>
        <w:tab/>
        <w:t>Odstoupení od smlouvy je účinné a smlouva zaniká s výjimkou ustanovení, která mají podle zákona nebo této smlouvy trvat i po ukončení smlouvy, dnem doručení písemného oznámení o odstoupení druhé smluvní straně.</w:t>
      </w:r>
    </w:p>
    <w:p w14:paraId="48A70800" w14:textId="77777777" w:rsidR="004D23B2" w:rsidRPr="002C02B3" w:rsidRDefault="005F0061" w:rsidP="004D23B2">
      <w:pPr>
        <w:spacing w:before="120" w:line="240" w:lineRule="auto"/>
        <w:ind w:left="567" w:hanging="567"/>
        <w:jc w:val="both"/>
        <w:rPr>
          <w:rFonts w:ascii="Arial" w:hAnsi="Arial"/>
          <w:sz w:val="20"/>
          <w:lang w:eastAsia="x-none"/>
        </w:rPr>
      </w:pPr>
      <w:r w:rsidRPr="002C02B3">
        <w:rPr>
          <w:rFonts w:ascii="Arial" w:hAnsi="Arial"/>
          <w:sz w:val="20"/>
          <w:lang w:eastAsia="x-none"/>
        </w:rPr>
        <w:lastRenderedPageBreak/>
        <w:t>6</w:t>
      </w:r>
      <w:r w:rsidR="004D23B2" w:rsidRPr="002C02B3">
        <w:rPr>
          <w:rFonts w:ascii="Arial" w:hAnsi="Arial"/>
          <w:sz w:val="20"/>
          <w:lang w:eastAsia="x-none"/>
        </w:rPr>
        <w:t>.4</w:t>
      </w:r>
      <w:r w:rsidR="004D23B2" w:rsidRPr="002C02B3">
        <w:rPr>
          <w:rFonts w:ascii="Arial" w:hAnsi="Arial"/>
          <w:sz w:val="20"/>
          <w:lang w:eastAsia="x-none"/>
        </w:rPr>
        <w:tab/>
        <w:t>Odstoupením od smlouvy či dohodou o ukončení smlouvy nejsou dotčena ustanovení týkající se smluvních pokut, náhrady škody a ustanovení týkající se takových práv a povinností, z jejichž povahy vyplývá, že mají trvat i po odstoupení či ukončení smlouvy (zejména povinnost poskytnout peněžitá plnění za plnění poskytnutá před účinnosti odstoupení či dohody).</w:t>
      </w:r>
    </w:p>
    <w:p w14:paraId="4AEAC908" w14:textId="77777777" w:rsidR="004D23B2" w:rsidRPr="002C02B3" w:rsidRDefault="005F0061" w:rsidP="004D23B2">
      <w:pPr>
        <w:spacing w:before="120" w:line="240" w:lineRule="auto"/>
        <w:ind w:left="567" w:hanging="567"/>
        <w:jc w:val="both"/>
        <w:rPr>
          <w:rFonts w:ascii="Arial" w:hAnsi="Arial"/>
          <w:sz w:val="20"/>
          <w:lang w:eastAsia="x-none"/>
        </w:rPr>
      </w:pPr>
      <w:r w:rsidRPr="002C02B3">
        <w:rPr>
          <w:rFonts w:ascii="Arial" w:hAnsi="Arial"/>
          <w:sz w:val="20"/>
          <w:lang w:eastAsia="x-none"/>
        </w:rPr>
        <w:t>6</w:t>
      </w:r>
      <w:r w:rsidR="004D23B2" w:rsidRPr="002C02B3">
        <w:rPr>
          <w:rFonts w:ascii="Arial" w:hAnsi="Arial"/>
          <w:sz w:val="20"/>
          <w:lang w:eastAsia="x-none"/>
        </w:rPr>
        <w:t>.5</w:t>
      </w:r>
      <w:r w:rsidR="004D23B2" w:rsidRPr="002C02B3">
        <w:rPr>
          <w:rFonts w:ascii="Arial" w:hAnsi="Arial"/>
          <w:sz w:val="20"/>
          <w:lang w:eastAsia="x-none"/>
        </w:rPr>
        <w:tab/>
      </w:r>
      <w:r w:rsidR="00231CE7" w:rsidRPr="002C02B3">
        <w:rPr>
          <w:rFonts w:ascii="Arial" w:hAnsi="Arial"/>
          <w:sz w:val="20"/>
          <w:lang w:eastAsia="x-none"/>
        </w:rPr>
        <w:t>Dodava</w:t>
      </w:r>
      <w:r w:rsidR="004D23B2" w:rsidRPr="002C02B3">
        <w:rPr>
          <w:rFonts w:ascii="Arial" w:hAnsi="Arial"/>
          <w:sz w:val="20"/>
          <w:lang w:eastAsia="x-none"/>
        </w:rPr>
        <w:t>tel se zavazuje poskytnout objednateli v případě ukončení smlouvy nezbytnou součinnost tak, aby objednateli nevznikla škoda.</w:t>
      </w:r>
    </w:p>
    <w:p w14:paraId="2C2F1A5D" w14:textId="77777777" w:rsidR="004D23B2" w:rsidRPr="002C02B3" w:rsidRDefault="005F0061" w:rsidP="004D23B2">
      <w:pPr>
        <w:spacing w:before="120" w:line="240" w:lineRule="auto"/>
        <w:ind w:left="567" w:hanging="567"/>
        <w:jc w:val="both"/>
        <w:rPr>
          <w:rFonts w:ascii="Arial" w:hAnsi="Arial"/>
          <w:sz w:val="20"/>
          <w:lang w:eastAsia="x-none"/>
        </w:rPr>
      </w:pPr>
      <w:r w:rsidRPr="002C02B3">
        <w:rPr>
          <w:rFonts w:ascii="Arial" w:hAnsi="Arial"/>
          <w:sz w:val="20"/>
          <w:lang w:eastAsia="x-none"/>
        </w:rPr>
        <w:t>6</w:t>
      </w:r>
      <w:r w:rsidR="004D23B2" w:rsidRPr="002C02B3">
        <w:rPr>
          <w:rFonts w:ascii="Arial" w:hAnsi="Arial"/>
          <w:sz w:val="20"/>
          <w:lang w:eastAsia="x-none"/>
        </w:rPr>
        <w:t>.</w:t>
      </w:r>
      <w:r w:rsidRPr="002C02B3">
        <w:rPr>
          <w:rFonts w:ascii="Arial" w:hAnsi="Arial"/>
          <w:sz w:val="20"/>
          <w:lang w:eastAsia="x-none"/>
        </w:rPr>
        <w:t>6</w:t>
      </w:r>
      <w:r w:rsidR="004D23B2" w:rsidRPr="002C02B3">
        <w:rPr>
          <w:rFonts w:ascii="Arial" w:hAnsi="Arial"/>
          <w:sz w:val="20"/>
          <w:lang w:eastAsia="x-none"/>
        </w:rPr>
        <w:tab/>
        <w:t xml:space="preserve">Ukončení účinnosti této smlouvy z jakéhokoliv důvodu se nedotkne ustanovení odstavců </w:t>
      </w:r>
      <w:r w:rsidRPr="002C02B3">
        <w:rPr>
          <w:rFonts w:ascii="Arial" w:hAnsi="Arial"/>
          <w:sz w:val="20"/>
          <w:lang w:eastAsia="x-none"/>
        </w:rPr>
        <w:t>7</w:t>
      </w:r>
      <w:r w:rsidR="004D23B2" w:rsidRPr="002C02B3">
        <w:rPr>
          <w:rFonts w:ascii="Arial" w:hAnsi="Arial"/>
          <w:sz w:val="20"/>
          <w:lang w:eastAsia="x-none"/>
        </w:rPr>
        <w:t xml:space="preserve">.3 až </w:t>
      </w:r>
      <w:r w:rsidRPr="002C02B3">
        <w:rPr>
          <w:rFonts w:ascii="Arial" w:hAnsi="Arial"/>
          <w:sz w:val="20"/>
          <w:lang w:eastAsia="x-none"/>
        </w:rPr>
        <w:t>7</w:t>
      </w:r>
      <w:r w:rsidR="004D23B2" w:rsidRPr="002C02B3">
        <w:rPr>
          <w:rFonts w:ascii="Arial" w:hAnsi="Arial"/>
          <w:sz w:val="20"/>
          <w:lang w:eastAsia="x-none"/>
        </w:rPr>
        <w:t>.6 článku VII níže a jejich účinnost přetrvá i po ukončení účinnosti této smlouvy.</w:t>
      </w:r>
    </w:p>
    <w:p w14:paraId="26132F30" w14:textId="77777777" w:rsidR="004D23B2" w:rsidRPr="002C02B3" w:rsidRDefault="004D23B2" w:rsidP="004D23B2">
      <w:pPr>
        <w:keepNext/>
        <w:spacing w:before="360" w:line="240" w:lineRule="auto"/>
        <w:jc w:val="center"/>
        <w:outlineLvl w:val="0"/>
        <w:rPr>
          <w:rFonts w:ascii="Arial" w:hAnsi="Arial" w:cs="Arial"/>
          <w:b/>
          <w:sz w:val="20"/>
          <w:szCs w:val="20"/>
        </w:rPr>
      </w:pPr>
      <w:r w:rsidRPr="002C02B3">
        <w:rPr>
          <w:rFonts w:ascii="Arial" w:hAnsi="Arial" w:cs="Arial"/>
          <w:b/>
          <w:sz w:val="20"/>
          <w:szCs w:val="20"/>
        </w:rPr>
        <w:t>Čl. VII</w:t>
      </w:r>
    </w:p>
    <w:p w14:paraId="49061044" w14:textId="77777777" w:rsidR="004D23B2" w:rsidRPr="002C02B3" w:rsidRDefault="004D23B2" w:rsidP="004D23B2">
      <w:pPr>
        <w:keepNext/>
        <w:spacing w:after="360" w:line="240" w:lineRule="auto"/>
        <w:jc w:val="center"/>
        <w:outlineLvl w:val="0"/>
        <w:rPr>
          <w:rFonts w:ascii="Arial" w:hAnsi="Arial" w:cs="Arial"/>
          <w:b/>
          <w:sz w:val="20"/>
          <w:szCs w:val="20"/>
        </w:rPr>
      </w:pPr>
      <w:r w:rsidRPr="002C02B3">
        <w:rPr>
          <w:rFonts w:ascii="Arial" w:hAnsi="Arial" w:cs="Arial"/>
          <w:b/>
          <w:sz w:val="20"/>
          <w:szCs w:val="20"/>
        </w:rPr>
        <w:t>Ostatní ujednání</w:t>
      </w:r>
    </w:p>
    <w:p w14:paraId="08AAD3A7" w14:textId="77777777" w:rsidR="004D23B2" w:rsidRPr="002C02B3" w:rsidRDefault="005F0061" w:rsidP="004D23B2">
      <w:pPr>
        <w:spacing w:before="120" w:line="240" w:lineRule="auto"/>
        <w:ind w:left="567" w:hanging="567"/>
        <w:jc w:val="both"/>
        <w:rPr>
          <w:rFonts w:ascii="Arial" w:hAnsi="Arial"/>
          <w:sz w:val="20"/>
          <w:lang w:eastAsia="x-none"/>
        </w:rPr>
      </w:pPr>
      <w:r w:rsidRPr="002C02B3">
        <w:rPr>
          <w:rFonts w:ascii="Arial" w:hAnsi="Arial"/>
          <w:sz w:val="20"/>
          <w:lang w:eastAsia="x-none"/>
        </w:rPr>
        <w:t>7</w:t>
      </w:r>
      <w:r w:rsidR="004D23B2" w:rsidRPr="002C02B3">
        <w:rPr>
          <w:rFonts w:ascii="Arial" w:hAnsi="Arial"/>
          <w:sz w:val="20"/>
          <w:lang w:eastAsia="x-none"/>
        </w:rPr>
        <w:t>.1</w:t>
      </w:r>
      <w:r w:rsidR="004D23B2" w:rsidRPr="002C02B3">
        <w:rPr>
          <w:rFonts w:ascii="Arial" w:hAnsi="Arial"/>
          <w:sz w:val="20"/>
          <w:lang w:eastAsia="x-none"/>
        </w:rPr>
        <w:tab/>
      </w:r>
      <w:r w:rsidR="00231CE7" w:rsidRPr="002C02B3">
        <w:rPr>
          <w:rFonts w:ascii="Arial" w:hAnsi="Arial"/>
          <w:sz w:val="20"/>
          <w:lang w:eastAsia="x-none"/>
        </w:rPr>
        <w:t>Dodava</w:t>
      </w:r>
      <w:r w:rsidR="004D23B2" w:rsidRPr="002C02B3">
        <w:rPr>
          <w:rFonts w:ascii="Arial" w:hAnsi="Arial"/>
          <w:sz w:val="20"/>
          <w:lang w:eastAsia="x-none"/>
        </w:rPr>
        <w:t>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1C866412" w14:textId="77777777" w:rsidR="004D23B2" w:rsidRPr="002C02B3" w:rsidRDefault="005F0061" w:rsidP="004D23B2">
      <w:pPr>
        <w:spacing w:before="120" w:line="240" w:lineRule="auto"/>
        <w:ind w:left="567" w:hanging="567"/>
        <w:jc w:val="both"/>
        <w:rPr>
          <w:rFonts w:ascii="Arial" w:hAnsi="Arial"/>
          <w:sz w:val="20"/>
          <w:lang w:eastAsia="x-none"/>
        </w:rPr>
      </w:pPr>
      <w:r w:rsidRPr="002C02B3">
        <w:rPr>
          <w:rFonts w:ascii="Arial" w:hAnsi="Arial"/>
          <w:sz w:val="20"/>
          <w:lang w:eastAsia="x-none"/>
        </w:rPr>
        <w:t>7</w:t>
      </w:r>
      <w:r w:rsidR="004D23B2" w:rsidRPr="002C02B3">
        <w:rPr>
          <w:rFonts w:ascii="Arial" w:hAnsi="Arial"/>
          <w:sz w:val="20"/>
          <w:lang w:eastAsia="x-none"/>
        </w:rPr>
        <w:t>.2</w:t>
      </w:r>
      <w:r w:rsidR="004D23B2" w:rsidRPr="002C02B3">
        <w:rPr>
          <w:rFonts w:ascii="Arial" w:hAnsi="Arial"/>
          <w:sz w:val="20"/>
          <w:lang w:eastAsia="x-none"/>
        </w:rPr>
        <w:tab/>
        <w:t xml:space="preserve">Pověření pracovníci smluvních stran nejsou oprávněni za smluvní strany právně jednat (vyjma předání a převzetí </w:t>
      </w:r>
      <w:r w:rsidRPr="002C02B3">
        <w:rPr>
          <w:rFonts w:ascii="Arial" w:hAnsi="Arial"/>
          <w:sz w:val="20"/>
          <w:lang w:eastAsia="x-none"/>
        </w:rPr>
        <w:t>plnění této smlouvy)</w:t>
      </w:r>
      <w:r w:rsidR="004D23B2" w:rsidRPr="002C02B3">
        <w:rPr>
          <w:rFonts w:ascii="Arial" w:hAnsi="Arial"/>
          <w:sz w:val="20"/>
          <w:lang w:eastAsia="x-none"/>
        </w:rPr>
        <w:t>, nejsou-li sami statutárním orgánem smluvní strany či tímto orgánem k takovému jednání zmocněni.</w:t>
      </w:r>
    </w:p>
    <w:p w14:paraId="6AB9B511" w14:textId="77777777" w:rsidR="004D23B2" w:rsidRPr="002C02B3" w:rsidRDefault="005F0061" w:rsidP="004D23B2">
      <w:pPr>
        <w:spacing w:before="120" w:line="240" w:lineRule="auto"/>
        <w:ind w:left="567" w:hanging="567"/>
        <w:jc w:val="both"/>
        <w:rPr>
          <w:rFonts w:ascii="Arial" w:hAnsi="Arial"/>
          <w:sz w:val="20"/>
          <w:szCs w:val="20"/>
          <w:lang w:eastAsia="x-none"/>
        </w:rPr>
      </w:pPr>
      <w:r w:rsidRPr="002C02B3">
        <w:rPr>
          <w:rFonts w:ascii="Arial" w:hAnsi="Arial"/>
          <w:sz w:val="20"/>
          <w:szCs w:val="20"/>
          <w:lang w:eastAsia="x-none"/>
        </w:rPr>
        <w:t>7</w:t>
      </w:r>
      <w:r w:rsidR="004D23B2" w:rsidRPr="002C02B3">
        <w:rPr>
          <w:rFonts w:ascii="Arial" w:hAnsi="Arial"/>
          <w:sz w:val="20"/>
          <w:szCs w:val="20"/>
          <w:lang w:eastAsia="x-none"/>
        </w:rPr>
        <w:t>.3</w:t>
      </w:r>
      <w:r w:rsidR="004D23B2" w:rsidRPr="002C02B3">
        <w:rPr>
          <w:rFonts w:ascii="Arial" w:hAnsi="Arial"/>
          <w:sz w:val="20"/>
          <w:szCs w:val="20"/>
          <w:lang w:eastAsia="x-none"/>
        </w:rPr>
        <w:tab/>
      </w:r>
      <w:r w:rsidR="007D122F" w:rsidRPr="002C02B3">
        <w:rPr>
          <w:rFonts w:ascii="Arial" w:hAnsi="Arial"/>
          <w:sz w:val="20"/>
          <w:szCs w:val="20"/>
          <w:lang w:eastAsia="x-none"/>
        </w:rPr>
        <w:t>Dodava</w:t>
      </w:r>
      <w:r w:rsidR="004D23B2" w:rsidRPr="002C02B3">
        <w:rPr>
          <w:rFonts w:ascii="Arial" w:hAnsi="Arial"/>
          <w:sz w:val="20"/>
          <w:szCs w:val="20"/>
          <w:lang w:eastAsia="x-none"/>
        </w:rPr>
        <w:t xml:space="preserve">tel souhlasí s tím, aby subjekty oprávněné dle zákona č. 320/2001 Sb., o finanční kontrole ve veřejné správě a o změně některých zákonů, ve znění pozdějších předpisů, provedly finanční kontrolu závazkového vztahu vyplývajícího ze smlouvy s tím, že se </w:t>
      </w:r>
      <w:r w:rsidR="007D122F" w:rsidRPr="002C02B3">
        <w:rPr>
          <w:rFonts w:ascii="Arial" w:hAnsi="Arial"/>
          <w:sz w:val="20"/>
          <w:szCs w:val="20"/>
          <w:lang w:eastAsia="x-none"/>
        </w:rPr>
        <w:t>Dodava</w:t>
      </w:r>
      <w:r w:rsidR="004D23B2" w:rsidRPr="002C02B3">
        <w:rPr>
          <w:rFonts w:ascii="Arial" w:hAnsi="Arial"/>
          <w:sz w:val="20"/>
          <w:szCs w:val="20"/>
          <w:lang w:eastAsia="x-none"/>
        </w:rPr>
        <w:t xml:space="preserve">tel zavazuje podrobit se této kontrole a bude působit jako osoba povinná ve smyslu </w:t>
      </w:r>
      <w:proofErr w:type="spellStart"/>
      <w:r w:rsidR="004D23B2" w:rsidRPr="002C02B3">
        <w:rPr>
          <w:rFonts w:ascii="Arial" w:hAnsi="Arial"/>
          <w:sz w:val="20"/>
          <w:szCs w:val="20"/>
          <w:lang w:eastAsia="x-none"/>
        </w:rPr>
        <w:t>ust</w:t>
      </w:r>
      <w:proofErr w:type="spellEnd"/>
      <w:r w:rsidR="004D23B2" w:rsidRPr="002C02B3">
        <w:rPr>
          <w:rFonts w:ascii="Arial" w:hAnsi="Arial"/>
          <w:sz w:val="20"/>
          <w:szCs w:val="20"/>
          <w:lang w:eastAsia="x-none"/>
        </w:rPr>
        <w:t>. § 2 písm. e) uvedeného zákona.</w:t>
      </w:r>
    </w:p>
    <w:p w14:paraId="716445A8" w14:textId="77777777" w:rsidR="004D23B2" w:rsidRPr="002C02B3" w:rsidRDefault="005F0061" w:rsidP="004D23B2">
      <w:pPr>
        <w:spacing w:before="120" w:line="240" w:lineRule="auto"/>
        <w:ind w:left="567" w:hanging="567"/>
        <w:jc w:val="both"/>
        <w:rPr>
          <w:rFonts w:ascii="Arial" w:hAnsi="Arial" w:cs="Arial"/>
          <w:sz w:val="20"/>
          <w:lang w:eastAsia="x-none"/>
        </w:rPr>
      </w:pPr>
      <w:r w:rsidRPr="002C02B3">
        <w:rPr>
          <w:rFonts w:ascii="Arial" w:hAnsi="Arial" w:cs="Arial"/>
          <w:sz w:val="20"/>
          <w:lang w:eastAsia="x-none"/>
        </w:rPr>
        <w:t>7</w:t>
      </w:r>
      <w:r w:rsidR="004D23B2" w:rsidRPr="002C02B3">
        <w:rPr>
          <w:rFonts w:ascii="Arial" w:hAnsi="Arial" w:cs="Arial"/>
          <w:sz w:val="20"/>
          <w:lang w:eastAsia="x-none"/>
        </w:rPr>
        <w:t>.4</w:t>
      </w:r>
      <w:r w:rsidR="004D23B2" w:rsidRPr="002C02B3">
        <w:rPr>
          <w:rFonts w:ascii="Arial" w:hAnsi="Arial" w:cs="Arial"/>
          <w:sz w:val="20"/>
          <w:lang w:eastAsia="x-none"/>
        </w:rPr>
        <w:tab/>
      </w:r>
      <w:r w:rsidR="007D122F" w:rsidRPr="002C02B3">
        <w:rPr>
          <w:rFonts w:ascii="Arial" w:hAnsi="Arial" w:cs="Arial"/>
          <w:sz w:val="20"/>
          <w:lang w:eastAsia="x-none"/>
        </w:rPr>
        <w:t>Dodava</w:t>
      </w:r>
      <w:r w:rsidR="004D23B2" w:rsidRPr="002C02B3">
        <w:rPr>
          <w:rFonts w:ascii="Arial" w:hAnsi="Arial" w:cs="Arial"/>
          <w:sz w:val="20"/>
          <w:lang w:eastAsia="x-none"/>
        </w:rPr>
        <w:t>tel bere na vědomí, že objednatel je povinen na dotaz třetí osoby poskytnout informace v souladu se zákonem č. 106/1999 Sb., o svobodném přístupu k informacím, ve znění pozdějších předpisů, a souhlasí s tím, aby veškeré informace obsažené v této smlouvě byly poskytnuty třetím osobám, pokud o ně v souladu s výše uvedeným právním předpisem požádají.</w:t>
      </w:r>
    </w:p>
    <w:p w14:paraId="2ED1413B" w14:textId="77777777" w:rsidR="00FB7D53" w:rsidRPr="002C02B3" w:rsidRDefault="005F0061" w:rsidP="004D23B2">
      <w:pPr>
        <w:spacing w:before="120" w:line="240" w:lineRule="auto"/>
        <w:ind w:left="567" w:hanging="567"/>
        <w:jc w:val="both"/>
        <w:rPr>
          <w:rFonts w:ascii="Arial" w:hAnsi="Arial" w:cs="Arial"/>
          <w:sz w:val="20"/>
          <w:lang w:eastAsia="x-none"/>
        </w:rPr>
      </w:pPr>
      <w:r w:rsidRPr="002C02B3">
        <w:rPr>
          <w:rFonts w:ascii="Arial" w:hAnsi="Arial" w:cs="Arial"/>
          <w:sz w:val="20"/>
          <w:lang w:eastAsia="x-none"/>
        </w:rPr>
        <w:t>7</w:t>
      </w:r>
      <w:r w:rsidR="004D23B2" w:rsidRPr="002C02B3">
        <w:rPr>
          <w:rFonts w:ascii="Arial" w:hAnsi="Arial" w:cs="Arial"/>
          <w:sz w:val="20"/>
          <w:lang w:eastAsia="x-none"/>
        </w:rPr>
        <w:t>.5</w:t>
      </w:r>
      <w:r w:rsidR="004D23B2" w:rsidRPr="002C02B3">
        <w:rPr>
          <w:rFonts w:ascii="Arial" w:hAnsi="Arial" w:cs="Arial"/>
          <w:sz w:val="20"/>
          <w:lang w:eastAsia="x-none"/>
        </w:rPr>
        <w:tab/>
      </w:r>
      <w:r w:rsidR="007D122F" w:rsidRPr="002C02B3">
        <w:rPr>
          <w:rFonts w:ascii="Arial" w:hAnsi="Arial" w:cs="Arial"/>
          <w:sz w:val="20"/>
          <w:lang w:eastAsia="x-none"/>
        </w:rPr>
        <w:t>Dodava</w:t>
      </w:r>
      <w:r w:rsidR="004D23B2" w:rsidRPr="002C02B3">
        <w:rPr>
          <w:rFonts w:ascii="Arial" w:hAnsi="Arial" w:cs="Arial"/>
          <w:sz w:val="20"/>
          <w:lang w:eastAsia="x-none"/>
        </w:rPr>
        <w:t xml:space="preserve">tel bere na vědomí, že smlouva, včetně jejích příloh, dodatků a dalších smluv od této smlouvy odvozených, podléhá povinnosti uveřejnění, a to včetně požadovaných metadat, dle zákona č. 340/2015 Sb., o registru smluv. </w:t>
      </w:r>
    </w:p>
    <w:p w14:paraId="2CC0505F" w14:textId="2B954D75" w:rsidR="004D23B2" w:rsidRDefault="005F0061" w:rsidP="004D23B2">
      <w:pPr>
        <w:spacing w:before="120" w:line="240" w:lineRule="auto"/>
        <w:ind w:left="567" w:hanging="567"/>
        <w:jc w:val="both"/>
        <w:rPr>
          <w:rFonts w:ascii="Arial" w:hAnsi="Arial"/>
          <w:sz w:val="20"/>
          <w:lang w:eastAsia="x-none"/>
        </w:rPr>
      </w:pPr>
      <w:r w:rsidRPr="002C02B3">
        <w:rPr>
          <w:rFonts w:ascii="Arial" w:hAnsi="Arial" w:cs="Arial"/>
          <w:sz w:val="20"/>
          <w:lang w:eastAsia="x-none"/>
        </w:rPr>
        <w:t>7</w:t>
      </w:r>
      <w:r w:rsidR="004D23B2" w:rsidRPr="002C02B3">
        <w:rPr>
          <w:rFonts w:ascii="Arial" w:hAnsi="Arial" w:cs="Arial"/>
          <w:sz w:val="20"/>
          <w:lang w:eastAsia="x-none"/>
        </w:rPr>
        <w:t>.6</w:t>
      </w:r>
      <w:r w:rsidR="004D23B2" w:rsidRPr="002C02B3">
        <w:rPr>
          <w:rFonts w:ascii="Arial" w:hAnsi="Arial" w:cs="Arial"/>
          <w:sz w:val="20"/>
          <w:lang w:eastAsia="x-none"/>
        </w:rPr>
        <w:tab/>
      </w:r>
      <w:r w:rsidR="007D122F" w:rsidRPr="002C02B3">
        <w:rPr>
          <w:rFonts w:ascii="Arial" w:hAnsi="Arial" w:cs="Arial"/>
          <w:sz w:val="20"/>
          <w:lang w:eastAsia="x-none"/>
        </w:rPr>
        <w:t>Dodava</w:t>
      </w:r>
      <w:r w:rsidR="004D23B2" w:rsidRPr="002C02B3">
        <w:rPr>
          <w:rFonts w:ascii="Arial" w:hAnsi="Arial"/>
          <w:sz w:val="20"/>
          <w:lang w:eastAsia="x-none"/>
        </w:rPr>
        <w:t xml:space="preserve">tel prohlašuje, že tato smlouva neobsahuje obchodní tajemství a uděluje tímto souhlas objednateli k uveřejnění smlouvy a všech podkladů, údajů a informací uvedených v odstavcích </w:t>
      </w:r>
      <w:r w:rsidR="00606A94">
        <w:rPr>
          <w:rFonts w:ascii="Arial" w:hAnsi="Arial"/>
          <w:sz w:val="20"/>
          <w:lang w:eastAsia="x-none"/>
        </w:rPr>
        <w:t>7.4 a 7.5</w:t>
      </w:r>
      <w:r w:rsidR="004D23B2" w:rsidRPr="002C02B3">
        <w:rPr>
          <w:rFonts w:ascii="Arial" w:hAnsi="Arial"/>
          <w:sz w:val="20"/>
          <w:lang w:eastAsia="x-none"/>
        </w:rPr>
        <w:t xml:space="preserve"> tohoto článku a těch, k jejichž uveřejnění vyplývá pro objednatele povinnost dle právních předpisů.</w:t>
      </w:r>
    </w:p>
    <w:p w14:paraId="1EA05B82" w14:textId="3C2F2D20" w:rsidR="008C23F6" w:rsidRPr="00660CE5" w:rsidRDefault="008C23F6" w:rsidP="008C23F6">
      <w:pPr>
        <w:spacing w:before="120" w:line="240" w:lineRule="auto"/>
        <w:ind w:left="567" w:hanging="567"/>
        <w:jc w:val="both"/>
        <w:rPr>
          <w:rFonts w:ascii="Arial" w:hAnsi="Arial" w:cs="Arial"/>
          <w:sz w:val="20"/>
          <w:lang w:eastAsia="x-none"/>
        </w:rPr>
      </w:pPr>
      <w:r w:rsidRPr="0093289F">
        <w:rPr>
          <w:rFonts w:ascii="Arial" w:hAnsi="Arial" w:cs="Arial"/>
          <w:sz w:val="20"/>
          <w:lang w:eastAsia="x-none"/>
        </w:rPr>
        <w:t>7.7</w:t>
      </w:r>
      <w:r w:rsidRPr="00660CE5">
        <w:rPr>
          <w:rFonts w:ascii="Arial" w:hAnsi="Arial" w:cs="Arial"/>
          <w:sz w:val="20"/>
          <w:lang w:eastAsia="x-none"/>
        </w:rPr>
        <w:t xml:space="preserve">.  </w:t>
      </w:r>
      <w:r w:rsidR="003D1713" w:rsidRPr="00660CE5">
        <w:rPr>
          <w:rFonts w:ascii="Arial" w:hAnsi="Arial" w:cs="Arial"/>
          <w:sz w:val="20"/>
          <w:lang w:eastAsia="x-none"/>
        </w:rPr>
        <w:t>Dodavatel</w:t>
      </w:r>
      <w:r w:rsidRPr="00660CE5">
        <w:rPr>
          <w:rFonts w:ascii="Arial" w:hAnsi="Arial" w:cs="Arial"/>
          <w:sz w:val="20"/>
          <w:lang w:eastAsia="x-none"/>
        </w:rPr>
        <w:t xml:space="preserve"> potvrzuje, že jeho pravidla a postupy pro nákup a jejich implementace zajišťují transparentnost procesu nákupu, že jsou v souladu s obecně uznávanými zásadami, které upravují nákupy v rámci veřejného sektoru, a zaručují nejlepší poměr kvality a ceny.</w:t>
      </w:r>
    </w:p>
    <w:p w14:paraId="74D27937" w14:textId="59F930B6" w:rsidR="00486C53" w:rsidRPr="00660CE5" w:rsidRDefault="008C23F6" w:rsidP="008C23F6">
      <w:pPr>
        <w:spacing w:before="120" w:line="240" w:lineRule="auto"/>
        <w:ind w:left="567" w:hanging="567"/>
        <w:jc w:val="both"/>
        <w:rPr>
          <w:rFonts w:ascii="Arial" w:hAnsi="Arial" w:cs="Arial"/>
          <w:sz w:val="20"/>
          <w:lang w:eastAsia="x-none"/>
        </w:rPr>
      </w:pPr>
      <w:r w:rsidRPr="00660CE5">
        <w:rPr>
          <w:rFonts w:ascii="Arial" w:hAnsi="Arial" w:cs="Arial"/>
          <w:sz w:val="20"/>
          <w:lang w:eastAsia="x-none"/>
        </w:rPr>
        <w:t xml:space="preserve">7.8.    </w:t>
      </w:r>
      <w:r w:rsidR="00486C53" w:rsidRPr="00660CE5">
        <w:rPr>
          <w:rFonts w:ascii="Arial" w:hAnsi="Arial" w:cs="Arial"/>
          <w:sz w:val="20"/>
          <w:lang w:eastAsia="x-none"/>
        </w:rPr>
        <w:t xml:space="preserve">Dodavatel se zavazuje, že se při uzavírání či plnění této </w:t>
      </w:r>
      <w:r w:rsidR="003D1713" w:rsidRPr="00660CE5">
        <w:rPr>
          <w:rFonts w:ascii="Arial" w:hAnsi="Arial" w:cs="Arial"/>
          <w:sz w:val="20"/>
          <w:lang w:eastAsia="x-none"/>
        </w:rPr>
        <w:t>smlouvy</w:t>
      </w:r>
      <w:r w:rsidR="00486C53" w:rsidRPr="00660CE5">
        <w:rPr>
          <w:rFonts w:ascii="Arial" w:hAnsi="Arial" w:cs="Arial"/>
          <w:sz w:val="20"/>
          <w:lang w:eastAsia="x-none"/>
        </w:rPr>
        <w:t xml:space="preserve"> nedopustil a nedopustí žádných korupčních, podvodných, tajných, nátlakových, neetických nebo obstrukčních praktik.</w:t>
      </w:r>
    </w:p>
    <w:p w14:paraId="4A26469D" w14:textId="5E131208" w:rsidR="008C23F6" w:rsidRPr="00660CE5" w:rsidRDefault="008C23F6" w:rsidP="008C23F6">
      <w:pPr>
        <w:spacing w:before="120" w:line="240" w:lineRule="auto"/>
        <w:ind w:left="567" w:hanging="567"/>
        <w:jc w:val="both"/>
        <w:rPr>
          <w:rFonts w:ascii="Arial" w:hAnsi="Arial" w:cs="Arial"/>
          <w:sz w:val="20"/>
          <w:lang w:eastAsia="x-none"/>
        </w:rPr>
      </w:pPr>
      <w:r w:rsidRPr="00660CE5">
        <w:rPr>
          <w:rFonts w:ascii="Arial" w:hAnsi="Arial" w:cs="Arial"/>
          <w:sz w:val="20"/>
          <w:lang w:eastAsia="x-none"/>
        </w:rPr>
        <w:t xml:space="preserve">7.9.   </w:t>
      </w:r>
      <w:r w:rsidR="003D1713" w:rsidRPr="00660CE5">
        <w:rPr>
          <w:rFonts w:ascii="Arial" w:hAnsi="Arial" w:cs="Arial"/>
          <w:sz w:val="20"/>
          <w:lang w:eastAsia="x-none"/>
        </w:rPr>
        <w:t>Dodavatel</w:t>
      </w:r>
      <w:r w:rsidRPr="00660CE5">
        <w:rPr>
          <w:rFonts w:ascii="Arial" w:hAnsi="Arial" w:cs="Arial"/>
          <w:sz w:val="20"/>
          <w:lang w:eastAsia="x-none"/>
        </w:rPr>
        <w:t xml:space="preserve"> se zavazuje, že vynaloží veškeré přiměřené úsilí, aby zajistil, že žádné z prostředků získaných od FAO na základě této </w:t>
      </w:r>
      <w:r w:rsidR="003D1713" w:rsidRPr="00660CE5">
        <w:rPr>
          <w:rFonts w:ascii="Arial" w:hAnsi="Arial" w:cs="Arial"/>
          <w:sz w:val="20"/>
          <w:lang w:eastAsia="x-none"/>
        </w:rPr>
        <w:t>smlouvy</w:t>
      </w:r>
      <w:r w:rsidRPr="00660CE5">
        <w:rPr>
          <w:rFonts w:ascii="Arial" w:hAnsi="Arial" w:cs="Arial"/>
          <w:sz w:val="20"/>
          <w:lang w:eastAsia="x-none"/>
        </w:rPr>
        <w:t xml:space="preserve"> nebudou použity na podporu jednotlivců nebo subjektů i) v souvislosti s terorismem, jak je uvedeno v seznamu vedeném výborem Rady bezpečnosti zřízeném podle rezolucí 1267 (1999) a 1989 (2011) či </w:t>
      </w:r>
      <w:proofErr w:type="spellStart"/>
      <w:r w:rsidRPr="00660CE5">
        <w:rPr>
          <w:rFonts w:ascii="Arial" w:hAnsi="Arial" w:cs="Arial"/>
          <w:sz w:val="20"/>
          <w:lang w:eastAsia="x-none"/>
        </w:rPr>
        <w:t>ii</w:t>
      </w:r>
      <w:proofErr w:type="spellEnd"/>
      <w:r w:rsidRPr="00660CE5">
        <w:rPr>
          <w:rFonts w:ascii="Arial" w:hAnsi="Arial" w:cs="Arial"/>
          <w:sz w:val="20"/>
          <w:lang w:eastAsia="x-none"/>
        </w:rPr>
        <w:t>) jednotlivců nebo subjektů, jež podléhají sankcím nebo jiným donucovacím opatřením vyhlášeným Radou bezpečnosti Organizace spojených národů.</w:t>
      </w:r>
    </w:p>
    <w:p w14:paraId="4F7A35B9" w14:textId="5FF85519" w:rsidR="008C1B44" w:rsidRDefault="008C23F6" w:rsidP="00EF6C97">
      <w:pPr>
        <w:spacing w:before="120" w:line="240" w:lineRule="auto"/>
        <w:ind w:left="567" w:hanging="567"/>
        <w:jc w:val="both"/>
        <w:rPr>
          <w:rFonts w:ascii="Arial" w:hAnsi="Arial"/>
          <w:sz w:val="20"/>
          <w:lang w:eastAsia="x-none"/>
        </w:rPr>
      </w:pPr>
      <w:r w:rsidRPr="00EF6C97">
        <w:rPr>
          <w:rFonts w:ascii="Arial" w:hAnsi="Arial"/>
          <w:sz w:val="20"/>
          <w:lang w:eastAsia="x-none"/>
        </w:rPr>
        <w:t>7.10.</w:t>
      </w:r>
      <w:r w:rsidRPr="00EF6C97">
        <w:rPr>
          <w:rFonts w:ascii="Arial" w:hAnsi="Arial"/>
          <w:sz w:val="20"/>
          <w:lang w:eastAsia="x-none"/>
        </w:rPr>
        <w:tab/>
      </w:r>
      <w:r w:rsidR="003D1713" w:rsidRPr="00EF6C97">
        <w:rPr>
          <w:rFonts w:ascii="Arial" w:hAnsi="Arial"/>
          <w:sz w:val="20"/>
          <w:lang w:eastAsia="x-none"/>
        </w:rPr>
        <w:t>Dodavatel</w:t>
      </w:r>
      <w:r w:rsidRPr="00EF6C97">
        <w:rPr>
          <w:rFonts w:ascii="Arial" w:hAnsi="Arial"/>
          <w:sz w:val="20"/>
          <w:lang w:eastAsia="x-none"/>
        </w:rPr>
        <w:t xml:space="preserve"> musí vést přesné finanční záznamy a podpůrnou dokumentaci zaznamenávající využití přispění a finančních prostředků, které jsou předmětem této </w:t>
      </w:r>
      <w:r w:rsidR="003D1713" w:rsidRPr="00EF6C97">
        <w:rPr>
          <w:rFonts w:ascii="Arial" w:hAnsi="Arial"/>
          <w:sz w:val="20"/>
          <w:lang w:eastAsia="x-none"/>
        </w:rPr>
        <w:t>smlouvy</w:t>
      </w:r>
      <w:r w:rsidRPr="00EF6C97">
        <w:rPr>
          <w:rFonts w:ascii="Arial" w:hAnsi="Arial"/>
          <w:sz w:val="20"/>
          <w:lang w:eastAsia="x-none"/>
        </w:rPr>
        <w:t xml:space="preserve">, a jakékoliv jiné dokumenty týkající se poskytovaných služeb po dobu pěti let od ukončení nebo pozbytí platnosti této </w:t>
      </w:r>
      <w:r w:rsidR="003D1713" w:rsidRPr="00EF6C97">
        <w:rPr>
          <w:rFonts w:ascii="Arial" w:hAnsi="Arial"/>
          <w:sz w:val="20"/>
          <w:lang w:eastAsia="x-none"/>
        </w:rPr>
        <w:t>smlouvy</w:t>
      </w:r>
      <w:r w:rsidRPr="00EF6C97">
        <w:rPr>
          <w:rFonts w:ascii="Arial" w:hAnsi="Arial"/>
          <w:sz w:val="20"/>
          <w:lang w:eastAsia="x-none"/>
        </w:rPr>
        <w:t xml:space="preserve">, během níž FAO nebo osoba jí jmenovaná, nebo příslušný auditní orgán (např. vnitrostátní auditní úřad) musí mít právo kdykoliv provádět přezkumy a/nebo audity týkající se všech aspektů této </w:t>
      </w:r>
      <w:r w:rsidR="003D1713" w:rsidRPr="00EF6C97">
        <w:rPr>
          <w:rFonts w:ascii="Arial" w:hAnsi="Arial"/>
          <w:sz w:val="20"/>
          <w:lang w:eastAsia="x-none"/>
        </w:rPr>
        <w:t>smlouvy</w:t>
      </w:r>
      <w:r w:rsidRPr="00EF6C97">
        <w:rPr>
          <w:rFonts w:ascii="Arial" w:hAnsi="Arial"/>
          <w:sz w:val="20"/>
          <w:lang w:eastAsia="x-none"/>
        </w:rPr>
        <w:t xml:space="preserve">. </w:t>
      </w:r>
      <w:r w:rsidR="003D1713" w:rsidRPr="00EF6C97">
        <w:rPr>
          <w:rFonts w:ascii="Arial" w:hAnsi="Arial"/>
          <w:sz w:val="20"/>
          <w:lang w:eastAsia="x-none"/>
        </w:rPr>
        <w:t>Dodavatel</w:t>
      </w:r>
      <w:r w:rsidRPr="00EF6C97">
        <w:rPr>
          <w:rFonts w:ascii="Arial" w:hAnsi="Arial"/>
          <w:sz w:val="20"/>
          <w:lang w:eastAsia="x-none"/>
        </w:rPr>
        <w:t xml:space="preserve"> musí během těchto přezkumů a auditů poskytnout svou plnou a včasnou spolupráci.  Plná a včasná spolupráce zahrnuje mimo jiné zajištění dostupnosti zaměstnanců nebo zástupců a umožnění FAO nebo jiné jmenované osobě či příslušnému orgánu v přiměřené době a za přiměřených podmínek vstup do prostorů </w:t>
      </w:r>
      <w:r w:rsidR="003D1713" w:rsidRPr="00EF6C97">
        <w:rPr>
          <w:rFonts w:ascii="Arial" w:hAnsi="Arial"/>
          <w:sz w:val="20"/>
          <w:lang w:eastAsia="x-none"/>
        </w:rPr>
        <w:t>dodavatele</w:t>
      </w:r>
      <w:r w:rsidRPr="00EF6C97">
        <w:rPr>
          <w:rFonts w:ascii="Arial" w:hAnsi="Arial"/>
          <w:sz w:val="20"/>
          <w:lang w:eastAsia="x-none"/>
        </w:rPr>
        <w:t xml:space="preserve"> nebo jiných prostorů, </w:t>
      </w:r>
      <w:r w:rsidRPr="00EF6C97">
        <w:rPr>
          <w:rFonts w:ascii="Arial" w:hAnsi="Arial"/>
          <w:sz w:val="20"/>
          <w:lang w:eastAsia="x-none"/>
        </w:rPr>
        <w:lastRenderedPageBreak/>
        <w:t xml:space="preserve">kde je uložena dokumentace související s touto </w:t>
      </w:r>
      <w:r w:rsidR="003D1713" w:rsidRPr="00EF6C97">
        <w:rPr>
          <w:rFonts w:ascii="Arial" w:hAnsi="Arial"/>
          <w:sz w:val="20"/>
          <w:lang w:eastAsia="x-none"/>
        </w:rPr>
        <w:t>smlouvou</w:t>
      </w:r>
      <w:r w:rsidRPr="00EF6C97">
        <w:rPr>
          <w:rFonts w:ascii="Arial" w:hAnsi="Arial"/>
          <w:sz w:val="20"/>
          <w:lang w:eastAsia="x-none"/>
        </w:rPr>
        <w:t xml:space="preserve"> nebo kde probíhají činnosti s ní související.</w:t>
      </w:r>
    </w:p>
    <w:p w14:paraId="0A833A72" w14:textId="77777777" w:rsidR="006F55A2" w:rsidRPr="006F55A2" w:rsidRDefault="006F55A2" w:rsidP="006F55A2">
      <w:pPr>
        <w:tabs>
          <w:tab w:val="left" w:pos="2835"/>
        </w:tabs>
        <w:spacing w:before="360" w:line="240" w:lineRule="auto"/>
        <w:jc w:val="center"/>
        <w:rPr>
          <w:rFonts w:ascii="Arial" w:hAnsi="Arial" w:cs="Arial"/>
          <w:b/>
          <w:sz w:val="20"/>
        </w:rPr>
      </w:pPr>
      <w:r w:rsidRPr="006F55A2">
        <w:rPr>
          <w:rFonts w:ascii="Arial" w:hAnsi="Arial" w:cs="Arial"/>
          <w:b/>
          <w:sz w:val="20"/>
        </w:rPr>
        <w:t xml:space="preserve">Čl. VIII </w:t>
      </w:r>
    </w:p>
    <w:p w14:paraId="6765EE72" w14:textId="77777777" w:rsidR="006F55A2" w:rsidRPr="006F55A2" w:rsidRDefault="006F55A2" w:rsidP="006F55A2">
      <w:pPr>
        <w:tabs>
          <w:tab w:val="left" w:pos="2835"/>
        </w:tabs>
        <w:spacing w:after="360" w:line="240" w:lineRule="auto"/>
        <w:jc w:val="center"/>
        <w:rPr>
          <w:rFonts w:ascii="Arial" w:hAnsi="Arial" w:cs="Arial"/>
          <w:b/>
          <w:sz w:val="20"/>
        </w:rPr>
      </w:pPr>
      <w:r w:rsidRPr="006F55A2">
        <w:rPr>
          <w:rFonts w:ascii="Arial" w:hAnsi="Arial" w:cs="Arial"/>
          <w:b/>
          <w:sz w:val="20"/>
        </w:rPr>
        <w:t>GDPR</w:t>
      </w:r>
    </w:p>
    <w:p w14:paraId="4C796CBF" w14:textId="54BE9B79"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8.1</w:t>
      </w:r>
      <w:r w:rsidRPr="006F55A2">
        <w:rPr>
          <w:rFonts w:ascii="Arial" w:eastAsia="Calibri" w:hAnsi="Arial" w:cs="Arial"/>
          <w:sz w:val="20"/>
          <w:lang w:eastAsia="en-US"/>
        </w:rPr>
        <w:tab/>
        <w:t xml:space="preserve">Při plnění předmětu této smlouvy </w:t>
      </w:r>
      <w:r w:rsidR="00D15A49">
        <w:rPr>
          <w:rFonts w:ascii="Arial" w:eastAsia="Calibri" w:hAnsi="Arial" w:cs="Arial"/>
          <w:sz w:val="20"/>
          <w:lang w:eastAsia="en-US"/>
        </w:rPr>
        <w:t>dodavatel</w:t>
      </w:r>
      <w:r w:rsidRPr="006F55A2">
        <w:rPr>
          <w:rFonts w:ascii="Arial" w:eastAsia="Calibri" w:hAnsi="Arial" w:cs="Arial"/>
          <w:sz w:val="20"/>
          <w:lang w:eastAsia="en-US"/>
        </w:rPr>
        <w:t xml:space="preserve"> zpracovává pro objednatele jako správce osobní údaje pro účely zajištění občerstvení, ubytování a dopravy účastníků mezinárodního workshopu</w:t>
      </w:r>
      <w:r w:rsidRPr="006F55A2">
        <w:rPr>
          <w:rFonts w:ascii="Arial" w:hAnsi="Arial" w:cs="Arial"/>
          <w:sz w:val="20"/>
        </w:rPr>
        <w:t>.</w:t>
      </w:r>
    </w:p>
    <w:p w14:paraId="694DB35A" w14:textId="4E1A6D3E"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8.2</w:t>
      </w:r>
      <w:r w:rsidRPr="006F55A2">
        <w:rPr>
          <w:rFonts w:ascii="Arial" w:eastAsia="Calibri" w:hAnsi="Arial" w:cs="Arial"/>
          <w:sz w:val="20"/>
          <w:lang w:eastAsia="en-US"/>
        </w:rPr>
        <w:tab/>
      </w:r>
      <w:r w:rsidR="002C49A5">
        <w:rPr>
          <w:rFonts w:ascii="Arial" w:eastAsia="Calibri" w:hAnsi="Arial" w:cs="Arial"/>
          <w:sz w:val="20"/>
          <w:lang w:eastAsia="en-US"/>
        </w:rPr>
        <w:t>Dodavatel</w:t>
      </w:r>
      <w:r w:rsidRPr="006F55A2">
        <w:rPr>
          <w:rFonts w:ascii="Arial" w:eastAsia="Calibri" w:hAnsi="Arial" w:cs="Arial"/>
          <w:sz w:val="20"/>
          <w:lang w:eastAsia="en-US"/>
        </w:rPr>
        <w:t xml:space="preserve">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p>
    <w:p w14:paraId="64E666F9" w14:textId="77777777" w:rsidR="006F55A2" w:rsidRPr="006F55A2" w:rsidRDefault="006F55A2" w:rsidP="006F55A2">
      <w:pPr>
        <w:spacing w:before="360" w:line="240" w:lineRule="auto"/>
        <w:ind w:left="567" w:hanging="567"/>
        <w:jc w:val="center"/>
        <w:rPr>
          <w:rFonts w:ascii="Arial" w:eastAsia="Calibri" w:hAnsi="Arial" w:cs="Arial"/>
          <w:b/>
          <w:sz w:val="20"/>
          <w:lang w:eastAsia="en-US"/>
        </w:rPr>
      </w:pPr>
      <w:r w:rsidRPr="006F55A2">
        <w:rPr>
          <w:rFonts w:ascii="Arial" w:eastAsia="Calibri" w:hAnsi="Arial" w:cs="Arial"/>
          <w:b/>
          <w:sz w:val="20"/>
          <w:lang w:eastAsia="en-US"/>
        </w:rPr>
        <w:t>Čl. IX</w:t>
      </w:r>
    </w:p>
    <w:p w14:paraId="76095225" w14:textId="77777777" w:rsidR="006F55A2" w:rsidRPr="006F55A2" w:rsidRDefault="006F55A2" w:rsidP="006F55A2">
      <w:pPr>
        <w:spacing w:after="360" w:line="240" w:lineRule="auto"/>
        <w:ind w:left="567" w:hanging="567"/>
        <w:jc w:val="center"/>
        <w:rPr>
          <w:rFonts w:ascii="Arial" w:eastAsia="Calibri" w:hAnsi="Arial" w:cs="Arial"/>
          <w:b/>
          <w:sz w:val="20"/>
          <w:lang w:eastAsia="en-US"/>
        </w:rPr>
      </w:pPr>
      <w:r w:rsidRPr="006F55A2">
        <w:rPr>
          <w:rFonts w:ascii="Arial" w:eastAsia="Calibri" w:hAnsi="Arial" w:cs="Arial"/>
          <w:b/>
          <w:sz w:val="20"/>
          <w:lang w:eastAsia="en-US"/>
        </w:rPr>
        <w:t>Zpracování osobních údajů</w:t>
      </w:r>
    </w:p>
    <w:p w14:paraId="5EA140AA" w14:textId="60B29E49"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9.1</w:t>
      </w:r>
      <w:r w:rsidRPr="006F55A2">
        <w:rPr>
          <w:rFonts w:ascii="Arial" w:eastAsia="Calibri" w:hAnsi="Arial" w:cs="Arial"/>
          <w:sz w:val="20"/>
          <w:lang w:eastAsia="en-US"/>
        </w:rPr>
        <w:tab/>
      </w:r>
      <w:r w:rsidR="00EF5A55">
        <w:rPr>
          <w:rFonts w:ascii="Arial" w:eastAsia="Calibri" w:hAnsi="Arial" w:cs="Arial"/>
          <w:sz w:val="20"/>
          <w:lang w:eastAsia="en-US"/>
        </w:rPr>
        <w:t>Dodavatel</w:t>
      </w:r>
      <w:r w:rsidRPr="006F55A2">
        <w:rPr>
          <w:rFonts w:ascii="Arial" w:eastAsia="Calibri" w:hAnsi="Arial" w:cs="Arial"/>
          <w:sz w:val="20"/>
          <w:lang w:eastAsia="en-US"/>
        </w:rPr>
        <w:t xml:space="preserve"> bude pro objednatele osobní údaje zpracovávat pouze způsobem nezbytně nutným pro zajištění ubytování, stravování, dopravy a dle dalších doložitelných pokynů objednatele. </w:t>
      </w:r>
      <w:r w:rsidR="00B51934">
        <w:rPr>
          <w:rFonts w:ascii="Arial" w:eastAsia="Calibri" w:hAnsi="Arial" w:cs="Arial"/>
          <w:sz w:val="20"/>
          <w:lang w:eastAsia="en-US"/>
        </w:rPr>
        <w:t>Dodavatel</w:t>
      </w:r>
      <w:r w:rsidRPr="006F55A2">
        <w:rPr>
          <w:rFonts w:ascii="Arial" w:eastAsia="Calibri" w:hAnsi="Arial" w:cs="Arial"/>
          <w:sz w:val="20"/>
          <w:lang w:eastAsia="en-US"/>
        </w:rPr>
        <w:t xml:space="preserve"> bude objednatele neprodleně informovat, bude-li mít za to, že pokyn objednatele porušuje GDPR nebo jiné předpisy Evropské unie (dále jen „EU“) nebo členského státu EU týkající se ochrany údajů. </w:t>
      </w:r>
      <w:r w:rsidR="00856195">
        <w:rPr>
          <w:rFonts w:ascii="Arial" w:eastAsia="Calibri" w:hAnsi="Arial" w:cs="Arial"/>
          <w:sz w:val="20"/>
          <w:lang w:eastAsia="en-US"/>
        </w:rPr>
        <w:t>Dodavatel</w:t>
      </w:r>
      <w:r w:rsidR="00856195" w:rsidRPr="006F55A2">
        <w:rPr>
          <w:rFonts w:ascii="Arial" w:eastAsia="Calibri" w:hAnsi="Arial" w:cs="Arial"/>
          <w:sz w:val="20"/>
          <w:lang w:eastAsia="en-US"/>
        </w:rPr>
        <w:t xml:space="preserve"> </w:t>
      </w:r>
      <w:r w:rsidRPr="006F55A2">
        <w:rPr>
          <w:rFonts w:ascii="Arial" w:eastAsia="Calibri" w:hAnsi="Arial" w:cs="Arial"/>
          <w:sz w:val="20"/>
          <w:lang w:eastAsia="en-US"/>
        </w:rPr>
        <w:t xml:space="preserve">bude pro objednatele osobní údaje zpracovávat po dobu trvání </w:t>
      </w:r>
      <w:r w:rsidR="00872A89">
        <w:rPr>
          <w:rFonts w:ascii="Arial" w:eastAsia="Calibri" w:hAnsi="Arial" w:cs="Arial"/>
          <w:sz w:val="20"/>
          <w:lang w:eastAsia="en-US"/>
        </w:rPr>
        <w:t>workshopu</w:t>
      </w:r>
      <w:r w:rsidRPr="006F55A2">
        <w:rPr>
          <w:rFonts w:ascii="Arial" w:eastAsia="Calibri" w:hAnsi="Arial" w:cs="Arial"/>
          <w:sz w:val="20"/>
          <w:lang w:eastAsia="en-US"/>
        </w:rPr>
        <w:t>.</w:t>
      </w:r>
    </w:p>
    <w:p w14:paraId="6B3A90E6" w14:textId="77777777" w:rsidR="006F55A2" w:rsidRPr="006F55A2" w:rsidRDefault="006F55A2" w:rsidP="006F55A2">
      <w:pPr>
        <w:spacing w:before="360" w:line="240" w:lineRule="auto"/>
        <w:ind w:left="567" w:hanging="567"/>
        <w:jc w:val="center"/>
        <w:rPr>
          <w:rFonts w:ascii="Arial" w:eastAsia="Calibri" w:hAnsi="Arial" w:cs="Arial"/>
          <w:b/>
          <w:sz w:val="20"/>
          <w:lang w:eastAsia="en-US"/>
        </w:rPr>
      </w:pPr>
      <w:r w:rsidRPr="006F55A2">
        <w:rPr>
          <w:rFonts w:ascii="Arial" w:eastAsia="Calibri" w:hAnsi="Arial" w:cs="Arial"/>
          <w:b/>
          <w:sz w:val="20"/>
          <w:lang w:eastAsia="en-US"/>
        </w:rPr>
        <w:t>Čl. X</w:t>
      </w:r>
    </w:p>
    <w:p w14:paraId="40D5AAE9" w14:textId="570F3302" w:rsidR="006F55A2" w:rsidRPr="006F55A2" w:rsidRDefault="006F55A2" w:rsidP="006F55A2">
      <w:pPr>
        <w:spacing w:after="360" w:line="240" w:lineRule="auto"/>
        <w:ind w:left="567" w:hanging="567"/>
        <w:jc w:val="center"/>
        <w:rPr>
          <w:rFonts w:ascii="Arial" w:eastAsia="Calibri" w:hAnsi="Arial" w:cs="Arial"/>
          <w:b/>
          <w:sz w:val="20"/>
          <w:lang w:eastAsia="en-US"/>
        </w:rPr>
      </w:pPr>
      <w:r w:rsidRPr="006F55A2">
        <w:rPr>
          <w:rFonts w:ascii="Arial" w:eastAsia="Calibri" w:hAnsi="Arial" w:cs="Arial"/>
          <w:b/>
          <w:sz w:val="20"/>
          <w:lang w:eastAsia="en-US"/>
        </w:rPr>
        <w:t xml:space="preserve">Další povinnosti </w:t>
      </w:r>
      <w:r w:rsidR="004B2F18">
        <w:rPr>
          <w:rFonts w:ascii="Arial" w:eastAsia="Calibri" w:hAnsi="Arial" w:cs="Arial"/>
          <w:b/>
          <w:sz w:val="20"/>
          <w:lang w:eastAsia="en-US"/>
        </w:rPr>
        <w:t>dodavatele</w:t>
      </w:r>
    </w:p>
    <w:p w14:paraId="600A8116" w14:textId="4CE1C6FA"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10.1</w:t>
      </w:r>
      <w:r w:rsidRPr="006F55A2">
        <w:rPr>
          <w:rFonts w:ascii="Arial" w:eastAsia="Calibri" w:hAnsi="Arial" w:cs="Arial"/>
          <w:sz w:val="20"/>
          <w:lang w:eastAsia="en-US"/>
        </w:rPr>
        <w:tab/>
      </w:r>
      <w:r w:rsidR="00740473">
        <w:rPr>
          <w:rFonts w:ascii="Arial" w:eastAsia="Calibri" w:hAnsi="Arial" w:cs="Arial"/>
          <w:sz w:val="20"/>
          <w:lang w:eastAsia="en-US"/>
        </w:rPr>
        <w:t>Dodavatel</w:t>
      </w:r>
      <w:r w:rsidR="00740473" w:rsidRPr="006F55A2">
        <w:rPr>
          <w:rFonts w:ascii="Arial" w:eastAsia="Calibri" w:hAnsi="Arial" w:cs="Arial"/>
          <w:sz w:val="20"/>
          <w:lang w:eastAsia="en-US"/>
        </w:rPr>
        <w:t xml:space="preserve"> </w:t>
      </w:r>
      <w:r w:rsidRPr="006F55A2">
        <w:rPr>
          <w:rFonts w:ascii="Arial" w:eastAsia="Calibri" w:hAnsi="Arial" w:cs="Arial"/>
          <w:sz w:val="20"/>
          <w:lang w:eastAsia="en-US"/>
        </w:rPr>
        <w:t>zajistí, aby se veškeré osoby (např. zaměstnanci) oprávněné zpracovávat osobní údaje zavázaly k mlčenlivosti.</w:t>
      </w:r>
    </w:p>
    <w:p w14:paraId="0E071E09" w14:textId="63345923"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10.2</w:t>
      </w:r>
      <w:r w:rsidRPr="006F55A2">
        <w:rPr>
          <w:rFonts w:ascii="Arial" w:eastAsia="Calibri" w:hAnsi="Arial" w:cs="Arial"/>
          <w:sz w:val="20"/>
          <w:lang w:eastAsia="en-US"/>
        </w:rPr>
        <w:tab/>
        <w:t xml:space="preserve">Pro zpracování osobních údajů prováděných na základě této smlouvy </w:t>
      </w:r>
      <w:r w:rsidR="00740473">
        <w:rPr>
          <w:rFonts w:ascii="Arial" w:eastAsia="Calibri" w:hAnsi="Arial" w:cs="Arial"/>
          <w:sz w:val="20"/>
          <w:lang w:eastAsia="en-US"/>
        </w:rPr>
        <w:t>dodavatel</w:t>
      </w:r>
      <w:r w:rsidRPr="006F55A2">
        <w:rPr>
          <w:rFonts w:ascii="Arial" w:eastAsia="Calibri" w:hAnsi="Arial" w:cs="Arial"/>
          <w:sz w:val="20"/>
          <w:lang w:eastAsia="en-US"/>
        </w:rPr>
        <w:t xml:space="preserve"> ve smyslu čl. 32 GDPR přijme a zajistí trvání takových organizačních a technických opatření, kter</w:t>
      </w:r>
      <w:r w:rsidR="000E5A9A">
        <w:rPr>
          <w:rFonts w:ascii="Arial" w:eastAsia="Calibri" w:hAnsi="Arial" w:cs="Arial"/>
          <w:sz w:val="20"/>
          <w:lang w:eastAsia="en-US"/>
        </w:rPr>
        <w:t>á</w:t>
      </w:r>
      <w:r w:rsidRPr="006F55A2">
        <w:rPr>
          <w:rFonts w:ascii="Arial" w:eastAsia="Calibri" w:hAnsi="Arial" w:cs="Arial"/>
          <w:sz w:val="20"/>
          <w:lang w:eastAsia="en-US"/>
        </w:rPr>
        <w:t xml:space="preserve"> zajistí úroveň zabezpečení odpovídající riziku pro práva a svobody osob, jejichž osobní údaje budou zpracovávány.</w:t>
      </w:r>
    </w:p>
    <w:p w14:paraId="4217E81B" w14:textId="41935A13"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10.3</w:t>
      </w:r>
      <w:r w:rsidRPr="006F55A2">
        <w:rPr>
          <w:rFonts w:ascii="Arial" w:eastAsia="Calibri" w:hAnsi="Arial" w:cs="Arial"/>
          <w:sz w:val="20"/>
          <w:lang w:eastAsia="en-US"/>
        </w:rPr>
        <w:tab/>
      </w:r>
      <w:r w:rsidR="00CB3AA7">
        <w:rPr>
          <w:rFonts w:ascii="Arial" w:eastAsia="Calibri" w:hAnsi="Arial" w:cs="Arial"/>
          <w:sz w:val="20"/>
          <w:lang w:eastAsia="en-US"/>
        </w:rPr>
        <w:t>Dodavatel</w:t>
      </w:r>
      <w:r w:rsidR="00CB3AA7" w:rsidRPr="006F55A2">
        <w:rPr>
          <w:rFonts w:ascii="Arial" w:eastAsia="Calibri" w:hAnsi="Arial" w:cs="Arial"/>
          <w:sz w:val="20"/>
          <w:lang w:eastAsia="en-US"/>
        </w:rPr>
        <w:t xml:space="preserve"> </w:t>
      </w:r>
      <w:r w:rsidRPr="006F55A2">
        <w:rPr>
          <w:rFonts w:ascii="Arial" w:eastAsia="Calibri" w:hAnsi="Arial" w:cs="Arial"/>
          <w:sz w:val="20"/>
          <w:lang w:eastAsia="en-US"/>
        </w:rPr>
        <w:t xml:space="preserve">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 </w:t>
      </w:r>
      <w:r w:rsidR="00CB3AA7">
        <w:rPr>
          <w:rFonts w:ascii="Arial" w:eastAsia="Calibri" w:hAnsi="Arial" w:cs="Arial"/>
          <w:sz w:val="20"/>
          <w:lang w:eastAsia="en-US"/>
        </w:rPr>
        <w:t>Dodavatel</w:t>
      </w:r>
      <w:r w:rsidR="00CB3AA7" w:rsidRPr="006F55A2">
        <w:rPr>
          <w:rFonts w:ascii="Arial" w:eastAsia="Calibri" w:hAnsi="Arial" w:cs="Arial"/>
          <w:sz w:val="20"/>
          <w:lang w:eastAsia="en-US"/>
        </w:rPr>
        <w:t xml:space="preserve"> </w:t>
      </w:r>
      <w:r w:rsidRPr="006F55A2">
        <w:rPr>
          <w:rFonts w:ascii="Arial" w:eastAsia="Calibri" w:hAnsi="Arial" w:cs="Arial"/>
          <w:sz w:val="20"/>
          <w:lang w:eastAsia="en-US"/>
        </w:rPr>
        <w:t xml:space="preserve">je povinen poskytnout subjektu údajů informace o objednateli jako správci údajů ve smyslu čl. 13 a 14 GDPR. </w:t>
      </w:r>
    </w:p>
    <w:p w14:paraId="2A302D6D" w14:textId="2E7C760E"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10.4</w:t>
      </w:r>
      <w:r w:rsidRPr="006F55A2">
        <w:rPr>
          <w:rFonts w:ascii="Arial" w:eastAsia="Calibri" w:hAnsi="Arial" w:cs="Arial"/>
          <w:sz w:val="20"/>
          <w:lang w:eastAsia="en-US"/>
        </w:rPr>
        <w:tab/>
      </w:r>
      <w:r w:rsidR="00711638">
        <w:rPr>
          <w:rFonts w:ascii="Arial" w:eastAsia="Calibri" w:hAnsi="Arial" w:cs="Arial"/>
          <w:sz w:val="20"/>
          <w:lang w:eastAsia="en-US"/>
        </w:rPr>
        <w:t>Dodavatel</w:t>
      </w:r>
      <w:r w:rsidR="00711638" w:rsidRPr="006F55A2">
        <w:rPr>
          <w:rFonts w:ascii="Arial" w:eastAsia="Calibri" w:hAnsi="Arial" w:cs="Arial"/>
          <w:sz w:val="20"/>
          <w:lang w:eastAsia="en-US"/>
        </w:rPr>
        <w:t xml:space="preserve"> </w:t>
      </w:r>
      <w:r w:rsidRPr="006F55A2">
        <w:rPr>
          <w:rFonts w:ascii="Arial" w:eastAsia="Calibri" w:hAnsi="Arial" w:cs="Arial"/>
          <w:sz w:val="20"/>
          <w:lang w:eastAsia="en-US"/>
        </w:rPr>
        <w:t xml:space="preserve">v souladu s rozhodnutím objednatele všechny osobní údaje buď vymaže, nebo je vrátí objednateli po ukončení poskytování služeb spojených se zpracováním, a vymaže existující kopie, pokud právo EU nebo právo České republiky nepožaduje uložení daných osobních údajů.  </w:t>
      </w:r>
    </w:p>
    <w:p w14:paraId="154B6B5E" w14:textId="11CEA363"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10.5</w:t>
      </w:r>
      <w:r w:rsidRPr="006F55A2">
        <w:rPr>
          <w:rFonts w:ascii="Arial" w:eastAsia="Calibri" w:hAnsi="Arial" w:cs="Arial"/>
          <w:sz w:val="20"/>
          <w:lang w:eastAsia="en-US"/>
        </w:rPr>
        <w:tab/>
      </w:r>
      <w:r w:rsidR="00711638">
        <w:rPr>
          <w:rFonts w:ascii="Arial" w:eastAsia="Calibri" w:hAnsi="Arial" w:cs="Arial"/>
          <w:sz w:val="20"/>
          <w:lang w:eastAsia="en-US"/>
        </w:rPr>
        <w:t>Dodavatel</w:t>
      </w:r>
      <w:r w:rsidR="00711638" w:rsidRPr="006F55A2">
        <w:rPr>
          <w:rFonts w:ascii="Arial" w:eastAsia="Calibri" w:hAnsi="Arial" w:cs="Arial"/>
          <w:sz w:val="20"/>
          <w:lang w:eastAsia="en-US"/>
        </w:rPr>
        <w:t xml:space="preserve"> </w:t>
      </w:r>
      <w:r w:rsidRPr="006F55A2">
        <w:rPr>
          <w:rFonts w:ascii="Arial" w:eastAsia="Calibri" w:hAnsi="Arial" w:cs="Arial"/>
          <w:sz w:val="20"/>
          <w:lang w:eastAsia="en-US"/>
        </w:rPr>
        <w:t>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0962B48B" w14:textId="6756C442"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t>10.6</w:t>
      </w:r>
      <w:r w:rsidRPr="006F55A2">
        <w:rPr>
          <w:rFonts w:ascii="Arial" w:eastAsia="Calibri" w:hAnsi="Arial" w:cs="Arial"/>
          <w:sz w:val="20"/>
          <w:lang w:eastAsia="en-US"/>
        </w:rPr>
        <w:tab/>
      </w:r>
      <w:r w:rsidR="00711638">
        <w:rPr>
          <w:rFonts w:ascii="Arial" w:eastAsia="Calibri" w:hAnsi="Arial" w:cs="Arial"/>
          <w:sz w:val="20"/>
          <w:lang w:eastAsia="en-US"/>
        </w:rPr>
        <w:t>Dodavatel</w:t>
      </w:r>
      <w:r w:rsidR="00711638" w:rsidRPr="006F55A2">
        <w:rPr>
          <w:rFonts w:ascii="Arial" w:eastAsia="Calibri" w:hAnsi="Arial" w:cs="Arial"/>
          <w:sz w:val="20"/>
          <w:lang w:eastAsia="en-US"/>
        </w:rPr>
        <w:t xml:space="preserve"> </w:t>
      </w:r>
      <w:r w:rsidRPr="006F55A2">
        <w:rPr>
          <w:rFonts w:ascii="Arial" w:eastAsia="Calibri" w:hAnsi="Arial" w:cs="Arial"/>
          <w:sz w:val="20"/>
          <w:lang w:eastAsia="en-US"/>
        </w:rPr>
        <w:t xml:space="preserve">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w:t>
      </w:r>
      <w:r w:rsidR="00D65D41">
        <w:rPr>
          <w:rFonts w:ascii="Arial" w:eastAsia="Calibri" w:hAnsi="Arial" w:cs="Arial"/>
          <w:sz w:val="20"/>
          <w:lang w:eastAsia="en-US"/>
        </w:rPr>
        <w:t>Dodavatel</w:t>
      </w:r>
      <w:r w:rsidR="00D65D41" w:rsidRPr="006F55A2">
        <w:rPr>
          <w:rFonts w:ascii="Arial" w:eastAsia="Calibri" w:hAnsi="Arial" w:cs="Arial"/>
          <w:sz w:val="20"/>
          <w:lang w:eastAsia="en-US"/>
        </w:rPr>
        <w:t xml:space="preserve"> </w:t>
      </w:r>
      <w:r w:rsidRPr="006F55A2">
        <w:rPr>
          <w:rFonts w:ascii="Arial" w:eastAsia="Calibri" w:hAnsi="Arial" w:cs="Arial"/>
          <w:sz w:val="20"/>
          <w:lang w:eastAsia="en-US"/>
        </w:rPr>
        <w:t xml:space="preserve">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w:t>
      </w:r>
      <w:r w:rsidR="00D65D41">
        <w:rPr>
          <w:rFonts w:ascii="Arial" w:eastAsia="Calibri" w:hAnsi="Arial" w:cs="Arial"/>
          <w:sz w:val="20"/>
          <w:lang w:eastAsia="en-US"/>
        </w:rPr>
        <w:t>dodavatel</w:t>
      </w:r>
      <w:r w:rsidR="00D65D41" w:rsidRPr="006F55A2">
        <w:rPr>
          <w:rFonts w:ascii="Arial" w:eastAsia="Calibri" w:hAnsi="Arial" w:cs="Arial"/>
          <w:sz w:val="20"/>
          <w:lang w:eastAsia="en-US"/>
        </w:rPr>
        <w:t xml:space="preserve"> </w:t>
      </w:r>
      <w:r w:rsidRPr="006F55A2">
        <w:rPr>
          <w:rFonts w:ascii="Arial" w:eastAsia="Calibri" w:hAnsi="Arial" w:cs="Arial"/>
          <w:sz w:val="20"/>
          <w:lang w:eastAsia="en-US"/>
        </w:rPr>
        <w:t>jako prvotní zpracovatel.</w:t>
      </w:r>
    </w:p>
    <w:p w14:paraId="2AB4DF3C" w14:textId="63B49662" w:rsidR="006F55A2" w:rsidRPr="006F55A2" w:rsidRDefault="006F55A2" w:rsidP="006F55A2">
      <w:pPr>
        <w:spacing w:before="120" w:line="240" w:lineRule="auto"/>
        <w:ind w:left="567" w:hanging="567"/>
        <w:jc w:val="both"/>
        <w:rPr>
          <w:rFonts w:ascii="Arial" w:eastAsia="Calibri" w:hAnsi="Arial" w:cs="Arial"/>
          <w:sz w:val="20"/>
          <w:lang w:eastAsia="en-US"/>
        </w:rPr>
      </w:pPr>
      <w:r w:rsidRPr="006F55A2">
        <w:rPr>
          <w:rFonts w:ascii="Arial" w:eastAsia="Calibri" w:hAnsi="Arial" w:cs="Arial"/>
          <w:sz w:val="20"/>
          <w:lang w:eastAsia="en-US"/>
        </w:rPr>
        <w:lastRenderedPageBreak/>
        <w:t>10.7</w:t>
      </w:r>
      <w:r w:rsidRPr="006F55A2">
        <w:rPr>
          <w:rFonts w:ascii="Arial" w:eastAsia="Calibri" w:hAnsi="Arial" w:cs="Arial"/>
          <w:sz w:val="20"/>
          <w:lang w:eastAsia="en-US"/>
        </w:rPr>
        <w:tab/>
        <w:t xml:space="preserve">Pokud </w:t>
      </w:r>
      <w:r w:rsidR="009B5108">
        <w:rPr>
          <w:rFonts w:ascii="Arial" w:eastAsia="Calibri" w:hAnsi="Arial" w:cs="Arial"/>
          <w:sz w:val="20"/>
          <w:lang w:eastAsia="en-US"/>
        </w:rPr>
        <w:t>dodavatel</w:t>
      </w:r>
      <w:r w:rsidR="009B5108" w:rsidRPr="006F55A2">
        <w:rPr>
          <w:rFonts w:ascii="Arial" w:eastAsia="Calibri" w:hAnsi="Arial" w:cs="Arial"/>
          <w:sz w:val="20"/>
          <w:lang w:eastAsia="en-US"/>
        </w:rPr>
        <w:t xml:space="preserve"> </w:t>
      </w:r>
      <w:r w:rsidRPr="006F55A2">
        <w:rPr>
          <w:rFonts w:ascii="Arial" w:eastAsia="Calibri" w:hAnsi="Arial" w:cs="Arial"/>
          <w:sz w:val="20"/>
          <w:lang w:eastAsia="en-US"/>
        </w:rPr>
        <w:t>poruší ustanovení GDPR a tuto smlouvu tím, že určí účely a prostředky zpracování, považuje se ve vztahu k takovému zpracování za správce. Tím není dotčena jeho odpovědnost za takové porušení.</w:t>
      </w:r>
    </w:p>
    <w:p w14:paraId="68D8217A" w14:textId="333B4A17" w:rsidR="004D23B2" w:rsidRPr="002C02B3" w:rsidRDefault="004D23B2" w:rsidP="004D23B2">
      <w:pPr>
        <w:keepNext/>
        <w:tabs>
          <w:tab w:val="left" w:pos="142"/>
        </w:tabs>
        <w:spacing w:before="360" w:line="240" w:lineRule="auto"/>
        <w:jc w:val="center"/>
        <w:outlineLvl w:val="0"/>
        <w:rPr>
          <w:rFonts w:ascii="Arial" w:hAnsi="Arial" w:cs="Arial"/>
          <w:b/>
          <w:sz w:val="20"/>
          <w:szCs w:val="20"/>
        </w:rPr>
      </w:pPr>
      <w:r w:rsidRPr="002C02B3">
        <w:rPr>
          <w:rFonts w:ascii="Arial" w:hAnsi="Arial" w:cs="Arial"/>
          <w:b/>
          <w:sz w:val="20"/>
          <w:szCs w:val="20"/>
        </w:rPr>
        <w:t xml:space="preserve">Čl. </w:t>
      </w:r>
      <w:r w:rsidR="006F55A2">
        <w:rPr>
          <w:rFonts w:ascii="Arial" w:hAnsi="Arial" w:cs="Arial"/>
          <w:b/>
          <w:sz w:val="20"/>
          <w:szCs w:val="20"/>
        </w:rPr>
        <w:t>X</w:t>
      </w:r>
      <w:r w:rsidR="005F0061" w:rsidRPr="002C02B3">
        <w:rPr>
          <w:rFonts w:ascii="Arial" w:hAnsi="Arial" w:cs="Arial"/>
          <w:b/>
          <w:sz w:val="20"/>
          <w:szCs w:val="20"/>
        </w:rPr>
        <w:t>I</w:t>
      </w:r>
    </w:p>
    <w:p w14:paraId="468944C6" w14:textId="77777777" w:rsidR="004D23B2" w:rsidRPr="002C02B3" w:rsidRDefault="004D23B2" w:rsidP="004D23B2">
      <w:pPr>
        <w:keepNext/>
        <w:spacing w:after="360" w:line="240" w:lineRule="auto"/>
        <w:jc w:val="center"/>
        <w:outlineLvl w:val="0"/>
        <w:rPr>
          <w:rFonts w:ascii="Arial" w:hAnsi="Arial" w:cs="Arial"/>
          <w:b/>
          <w:sz w:val="20"/>
          <w:szCs w:val="20"/>
        </w:rPr>
      </w:pPr>
      <w:r w:rsidRPr="002C02B3">
        <w:rPr>
          <w:rFonts w:ascii="Arial" w:hAnsi="Arial" w:cs="Arial"/>
          <w:b/>
          <w:sz w:val="20"/>
          <w:szCs w:val="20"/>
        </w:rPr>
        <w:t>Závěrečná ustanovení</w:t>
      </w:r>
    </w:p>
    <w:p w14:paraId="1B2038A6" w14:textId="0496121A" w:rsidR="004D23B2" w:rsidRPr="002C02B3" w:rsidRDefault="006F55A2" w:rsidP="004D23B2">
      <w:pPr>
        <w:spacing w:before="120" w:line="240" w:lineRule="auto"/>
        <w:ind w:left="567" w:hanging="567"/>
        <w:jc w:val="both"/>
        <w:rPr>
          <w:rFonts w:ascii="Arial" w:hAnsi="Arial" w:cs="Arial"/>
          <w:sz w:val="20"/>
          <w:lang w:eastAsia="x-none"/>
        </w:rPr>
      </w:pPr>
      <w:r>
        <w:rPr>
          <w:rFonts w:ascii="Arial" w:hAnsi="Arial"/>
          <w:sz w:val="20"/>
          <w:lang w:eastAsia="x-none"/>
        </w:rPr>
        <w:t>11</w:t>
      </w:r>
      <w:r w:rsidR="004D23B2" w:rsidRPr="002C02B3">
        <w:rPr>
          <w:rFonts w:ascii="Arial" w:hAnsi="Arial"/>
          <w:sz w:val="20"/>
          <w:lang w:eastAsia="x-none"/>
        </w:rPr>
        <w:t>.1</w:t>
      </w:r>
      <w:r w:rsidR="004D23B2" w:rsidRPr="002C02B3">
        <w:rPr>
          <w:rFonts w:ascii="Arial" w:hAnsi="Arial"/>
          <w:sz w:val="20"/>
          <w:lang w:eastAsia="x-none"/>
        </w:rPr>
        <w:tab/>
        <w:t xml:space="preserve">Tato smlouva jakož i práva a povinnosti vzniklé na základě této smlouvy nebo v souvislosti s ní se řídí právním řádem České republiky, zvláště pak občanským zákoníkem, s tím, že pro účely vztahů mezi </w:t>
      </w:r>
      <w:r w:rsidR="00341B4D">
        <w:rPr>
          <w:rFonts w:ascii="Arial" w:hAnsi="Arial"/>
          <w:sz w:val="20"/>
          <w:lang w:eastAsia="x-none"/>
        </w:rPr>
        <w:t>dodavatelem</w:t>
      </w:r>
      <w:r w:rsidR="004D23B2" w:rsidRPr="002C02B3">
        <w:rPr>
          <w:rFonts w:ascii="Arial" w:hAnsi="Arial"/>
          <w:sz w:val="20"/>
          <w:lang w:eastAsia="x-none"/>
        </w:rPr>
        <w:t xml:space="preserve"> a objednatelem se vylučuje použití zachovávaných obchodních zvyklostí ve smyslu ustanovení § 558 odst. 2 občanského zákoníku a dále se vylučuje použití ustanovení § 1748 a § 1765 občanského zákoníku. Odpověď smluvní strany ve smyslu </w:t>
      </w:r>
      <w:r w:rsidR="004D23B2" w:rsidRPr="002C02B3">
        <w:rPr>
          <w:rFonts w:ascii="Arial" w:hAnsi="Arial" w:cs="Arial"/>
          <w:sz w:val="20"/>
          <w:lang w:eastAsia="x-none"/>
        </w:rPr>
        <w:t>ustanovení § 1740 odst. 3 občanského zákoníku s dodatkem nebo odchylkou, která podstatně nemění podmínky nabídky, není přijetím nabídky na uzavření této smlouvy.</w:t>
      </w:r>
    </w:p>
    <w:p w14:paraId="3E29EE2E" w14:textId="0C411656" w:rsidR="004D23B2" w:rsidRPr="002C02B3" w:rsidRDefault="006F55A2" w:rsidP="004D23B2">
      <w:pPr>
        <w:spacing w:before="120" w:line="240" w:lineRule="auto"/>
        <w:ind w:left="567" w:hanging="567"/>
        <w:jc w:val="both"/>
        <w:rPr>
          <w:rFonts w:ascii="Arial" w:hAnsi="Arial" w:cs="Arial"/>
          <w:sz w:val="20"/>
          <w:lang w:eastAsia="x-none"/>
        </w:rPr>
      </w:pPr>
      <w:r>
        <w:rPr>
          <w:rFonts w:ascii="Arial" w:hAnsi="Arial" w:cs="Arial"/>
          <w:sz w:val="20"/>
          <w:lang w:eastAsia="x-none"/>
        </w:rPr>
        <w:t>11</w:t>
      </w:r>
      <w:r w:rsidR="004D23B2" w:rsidRPr="002C02B3">
        <w:rPr>
          <w:rFonts w:ascii="Arial" w:hAnsi="Arial" w:cs="Arial"/>
          <w:sz w:val="20"/>
          <w:lang w:eastAsia="x-none"/>
        </w:rPr>
        <w:t>.2</w:t>
      </w:r>
      <w:r w:rsidR="004D23B2" w:rsidRPr="002C02B3">
        <w:rPr>
          <w:rFonts w:ascii="Arial" w:hAnsi="Arial" w:cs="Arial"/>
          <w:sz w:val="20"/>
          <w:lang w:eastAsia="x-none"/>
        </w:rPr>
        <w:tab/>
        <w:t>Všechny změny, úpravy nebo doplňky k této smlouvě vyžadují písemnou formu očíslovaných dodatků, které budou tvořit nedílnou součást této smlouvy.</w:t>
      </w:r>
    </w:p>
    <w:p w14:paraId="69A32530" w14:textId="38029F22" w:rsidR="004D23B2" w:rsidRPr="002C02B3" w:rsidRDefault="006F55A2" w:rsidP="004D23B2">
      <w:pPr>
        <w:spacing w:before="120" w:line="240" w:lineRule="auto"/>
        <w:ind w:left="567" w:hanging="567"/>
        <w:jc w:val="both"/>
        <w:rPr>
          <w:rFonts w:ascii="Arial" w:hAnsi="Arial"/>
          <w:sz w:val="20"/>
          <w:lang w:eastAsia="x-none"/>
        </w:rPr>
      </w:pPr>
      <w:r>
        <w:rPr>
          <w:rFonts w:ascii="Arial" w:hAnsi="Arial"/>
          <w:sz w:val="20"/>
          <w:lang w:eastAsia="x-none"/>
        </w:rPr>
        <w:t>11</w:t>
      </w:r>
      <w:r w:rsidR="004D23B2" w:rsidRPr="002C02B3">
        <w:rPr>
          <w:rFonts w:ascii="Arial" w:hAnsi="Arial"/>
          <w:sz w:val="20"/>
          <w:lang w:eastAsia="x-none"/>
        </w:rPr>
        <w:t>.3</w:t>
      </w:r>
      <w:r w:rsidR="004D23B2" w:rsidRPr="002C02B3">
        <w:rPr>
          <w:rFonts w:ascii="Arial" w:hAnsi="Arial"/>
          <w:sz w:val="20"/>
          <w:lang w:eastAsia="x-none"/>
        </w:rPr>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32D69168" w14:textId="2DB7235D" w:rsidR="004D23B2" w:rsidRPr="002C02B3" w:rsidRDefault="006F55A2" w:rsidP="004D23B2">
      <w:pPr>
        <w:spacing w:before="120" w:line="240" w:lineRule="auto"/>
        <w:ind w:left="567" w:hanging="567"/>
        <w:jc w:val="both"/>
        <w:rPr>
          <w:rFonts w:ascii="Arial" w:hAnsi="Arial"/>
          <w:sz w:val="20"/>
          <w:lang w:eastAsia="x-none"/>
        </w:rPr>
      </w:pPr>
      <w:r>
        <w:rPr>
          <w:rFonts w:ascii="Arial" w:hAnsi="Arial"/>
          <w:sz w:val="20"/>
          <w:lang w:eastAsia="x-none"/>
        </w:rPr>
        <w:t>11</w:t>
      </w:r>
      <w:r w:rsidR="004D23B2" w:rsidRPr="002C02B3">
        <w:rPr>
          <w:rFonts w:ascii="Arial" w:hAnsi="Arial"/>
          <w:sz w:val="20"/>
          <w:lang w:eastAsia="x-none"/>
        </w:rPr>
        <w:t>.4</w:t>
      </w:r>
      <w:r w:rsidR="004D23B2" w:rsidRPr="002C02B3">
        <w:rPr>
          <w:rFonts w:ascii="Arial" w:hAnsi="Arial"/>
          <w:sz w:val="20"/>
          <w:lang w:eastAsia="x-none"/>
        </w:rPr>
        <w:tab/>
        <w:t xml:space="preserve">Tato smlouva má </w:t>
      </w:r>
      <w:r w:rsidR="00D22AA8">
        <w:rPr>
          <w:rFonts w:ascii="Arial" w:hAnsi="Arial"/>
          <w:sz w:val="20"/>
          <w:lang w:eastAsia="x-none"/>
        </w:rPr>
        <w:t>8</w:t>
      </w:r>
      <w:r w:rsidR="004D23B2" w:rsidRPr="002C02B3">
        <w:rPr>
          <w:rFonts w:ascii="Arial" w:hAnsi="Arial"/>
          <w:sz w:val="20"/>
          <w:lang w:eastAsia="x-none"/>
        </w:rPr>
        <w:t xml:space="preserve"> </w:t>
      </w:r>
      <w:r w:rsidR="00A55AF6">
        <w:rPr>
          <w:rFonts w:ascii="Arial" w:hAnsi="Arial"/>
          <w:sz w:val="20"/>
          <w:lang w:eastAsia="x-none"/>
        </w:rPr>
        <w:t>stran</w:t>
      </w:r>
      <w:r w:rsidR="004D23B2" w:rsidRPr="002C02B3">
        <w:rPr>
          <w:rFonts w:ascii="Arial" w:hAnsi="Arial"/>
          <w:sz w:val="20"/>
          <w:lang w:eastAsia="x-none"/>
        </w:rPr>
        <w:t xml:space="preserve"> a </w:t>
      </w:r>
      <w:r w:rsidR="00742F79">
        <w:rPr>
          <w:rFonts w:ascii="Arial" w:hAnsi="Arial"/>
          <w:sz w:val="20"/>
          <w:lang w:eastAsia="x-none"/>
        </w:rPr>
        <w:t xml:space="preserve">tři </w:t>
      </w:r>
      <w:r w:rsidR="005F0061" w:rsidRPr="002C02B3">
        <w:rPr>
          <w:rFonts w:ascii="Arial" w:hAnsi="Arial"/>
          <w:sz w:val="20"/>
          <w:lang w:eastAsia="x-none"/>
        </w:rPr>
        <w:t>přílohy</w:t>
      </w:r>
      <w:r w:rsidR="004D23B2" w:rsidRPr="002C02B3">
        <w:rPr>
          <w:rFonts w:ascii="Arial" w:hAnsi="Arial"/>
          <w:sz w:val="20"/>
          <w:lang w:eastAsia="x-none"/>
        </w:rPr>
        <w:t xml:space="preserve"> a je sepsána ve čtyřech vyhotoveních, z nichž obě smluvní strany obdrží po dvou.</w:t>
      </w:r>
    </w:p>
    <w:p w14:paraId="4A0A7A3E" w14:textId="252AA826" w:rsidR="004D23B2" w:rsidRDefault="006F55A2" w:rsidP="004D23B2">
      <w:pPr>
        <w:spacing w:before="120" w:line="240" w:lineRule="auto"/>
        <w:ind w:left="567" w:hanging="567"/>
        <w:jc w:val="both"/>
        <w:rPr>
          <w:rFonts w:ascii="Arial" w:hAnsi="Arial"/>
          <w:sz w:val="20"/>
          <w:lang w:eastAsia="x-none"/>
        </w:rPr>
      </w:pPr>
      <w:r>
        <w:rPr>
          <w:rFonts w:ascii="Arial" w:hAnsi="Arial"/>
          <w:sz w:val="20"/>
          <w:lang w:eastAsia="x-none"/>
        </w:rPr>
        <w:t>11</w:t>
      </w:r>
      <w:r w:rsidR="004D23B2" w:rsidRPr="002C02B3">
        <w:rPr>
          <w:rFonts w:ascii="Arial" w:hAnsi="Arial"/>
          <w:sz w:val="20"/>
          <w:lang w:eastAsia="x-none"/>
        </w:rPr>
        <w:t>.5</w:t>
      </w:r>
      <w:r w:rsidR="004D23B2" w:rsidRPr="002C02B3">
        <w:rPr>
          <w:rFonts w:ascii="Arial" w:hAnsi="Arial"/>
          <w:sz w:val="20"/>
          <w:lang w:eastAsia="x-none"/>
        </w:rPr>
        <w:tab/>
        <w:t>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71DC7532" w14:textId="77777777" w:rsidR="008C23F6" w:rsidRPr="002C02B3" w:rsidRDefault="008C23F6" w:rsidP="004D23B2">
      <w:pPr>
        <w:spacing w:before="120" w:line="240" w:lineRule="auto"/>
        <w:ind w:left="567" w:hanging="567"/>
        <w:jc w:val="both"/>
        <w:rPr>
          <w:rFonts w:ascii="Arial" w:hAnsi="Arial"/>
          <w:sz w:val="20"/>
          <w:lang w:eastAsia="x-none"/>
        </w:rPr>
      </w:pPr>
    </w:p>
    <w:p w14:paraId="0F007398" w14:textId="655D837E" w:rsidR="004D23B2" w:rsidRDefault="00F72DB3" w:rsidP="00C5168A">
      <w:pPr>
        <w:pStyle w:val="body"/>
      </w:pPr>
      <w:r w:rsidRPr="002C02B3">
        <w:t>Přílohy: Příloha č. 1</w:t>
      </w:r>
      <w:r w:rsidR="00742F79" w:rsidRPr="00742F79">
        <w:t xml:space="preserve"> Specifikace jídla a občerstvení</w:t>
      </w:r>
    </w:p>
    <w:p w14:paraId="26E9CA44" w14:textId="4DD07E0F" w:rsidR="005917D3" w:rsidRPr="002C02B3" w:rsidRDefault="00742F79" w:rsidP="00660CE5">
      <w:pPr>
        <w:pStyle w:val="body"/>
        <w:ind w:left="709"/>
      </w:pPr>
      <w:r>
        <w:tab/>
        <w:t>Příloha č. 2 Ceník</w:t>
      </w:r>
    </w:p>
    <w:p w14:paraId="1F5F443F" w14:textId="4F8A583B" w:rsidR="004D23B2" w:rsidRPr="002C02B3" w:rsidRDefault="00F72DB3" w:rsidP="00F72DB3">
      <w:pPr>
        <w:pStyle w:val="body"/>
      </w:pPr>
      <w:r w:rsidRPr="002C02B3">
        <w:tab/>
      </w:r>
      <w:r w:rsidRPr="002C02B3">
        <w:tab/>
        <w:t xml:space="preserve">Příloha č. </w:t>
      </w:r>
      <w:r w:rsidR="00742F79">
        <w:t>3</w:t>
      </w:r>
      <w:r w:rsidRPr="002C02B3">
        <w:t xml:space="preserve"> Předávací – akceptační protokol</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BE6EFE" w:rsidRPr="002C02B3" w14:paraId="312429B7" w14:textId="77777777" w:rsidTr="00F72DB3">
        <w:trPr>
          <w:cantSplit/>
          <w:trHeight w:val="2835"/>
        </w:trPr>
        <w:tc>
          <w:tcPr>
            <w:tcW w:w="4253" w:type="dxa"/>
            <w:vAlign w:val="bottom"/>
            <w:hideMark/>
          </w:tcPr>
          <w:p w14:paraId="24C9D6F1" w14:textId="12227DBB" w:rsidR="00BE6EFE" w:rsidRPr="002C02B3" w:rsidRDefault="00BE6EFE" w:rsidP="0050386F">
            <w:pPr>
              <w:pStyle w:val="podpis-msto-datum"/>
              <w:keepNext/>
            </w:pPr>
            <w:bookmarkStart w:id="15" w:name="_Hlk17979427"/>
            <w:bookmarkStart w:id="16" w:name="_Hlk15647673"/>
            <w:r w:rsidRPr="002C02B3">
              <w:t xml:space="preserve"> Praze dne </w:t>
            </w:r>
            <w:r w:rsidR="003C2AA2">
              <w:t>11.9.2019</w:t>
            </w:r>
            <w:bookmarkStart w:id="17" w:name="_GoBack"/>
            <w:bookmarkEnd w:id="17"/>
          </w:p>
        </w:tc>
        <w:tc>
          <w:tcPr>
            <w:tcW w:w="567" w:type="dxa"/>
            <w:vAlign w:val="bottom"/>
          </w:tcPr>
          <w:p w14:paraId="6E479BE9" w14:textId="77777777" w:rsidR="00BE6EFE" w:rsidRPr="002C02B3" w:rsidRDefault="00BE6EFE" w:rsidP="0050386F">
            <w:pPr>
              <w:pStyle w:val="podpis-msto-datum"/>
              <w:keepNext/>
            </w:pPr>
          </w:p>
        </w:tc>
        <w:tc>
          <w:tcPr>
            <w:tcW w:w="4253" w:type="dxa"/>
            <w:vAlign w:val="bottom"/>
            <w:hideMark/>
          </w:tcPr>
          <w:p w14:paraId="4C353AF8" w14:textId="398718B5" w:rsidR="00BE6EFE" w:rsidRPr="002C02B3" w:rsidRDefault="00BE6EFE" w:rsidP="0050386F">
            <w:pPr>
              <w:pStyle w:val="podpis-msto-datum"/>
              <w:keepNext/>
            </w:pPr>
            <w:r w:rsidRPr="002C02B3">
              <w:t xml:space="preserve">V </w:t>
            </w:r>
            <w:r w:rsidR="005C40EB" w:rsidRPr="002C02B3">
              <w:fldChar w:fldCharType="begin">
                <w:ffData>
                  <w:name w:val="zhotovitel_místo"/>
                  <w:enabled/>
                  <w:calcOnExit w:val="0"/>
                  <w:textInput>
                    <w:default w:val="Praze"/>
                  </w:textInput>
                </w:ffData>
              </w:fldChar>
            </w:r>
            <w:bookmarkStart w:id="18" w:name="zhotovitel_místo"/>
            <w:r w:rsidR="005C40EB" w:rsidRPr="002C02B3">
              <w:instrText xml:space="preserve"> FORMTEXT </w:instrText>
            </w:r>
            <w:r w:rsidR="005C40EB" w:rsidRPr="002C02B3">
              <w:fldChar w:fldCharType="separate"/>
            </w:r>
            <w:r w:rsidR="005C40EB" w:rsidRPr="002C02B3">
              <w:t>Praze</w:t>
            </w:r>
            <w:r w:rsidR="005C40EB" w:rsidRPr="002C02B3">
              <w:fldChar w:fldCharType="end"/>
            </w:r>
            <w:bookmarkEnd w:id="18"/>
            <w:r w:rsidRPr="002C02B3">
              <w:t xml:space="preserve"> dne </w:t>
            </w:r>
            <w:r w:rsidR="003C2AA2">
              <w:t>10.9.2019</w:t>
            </w:r>
          </w:p>
        </w:tc>
      </w:tr>
      <w:tr w:rsidR="00254E1C" w:rsidRPr="002C02B3" w14:paraId="36DB793C" w14:textId="77777777" w:rsidTr="00F72DB3">
        <w:trPr>
          <w:cantSplit/>
        </w:trPr>
        <w:tc>
          <w:tcPr>
            <w:tcW w:w="4253" w:type="dxa"/>
            <w:hideMark/>
          </w:tcPr>
          <w:p w14:paraId="5361215A" w14:textId="77777777" w:rsidR="00254E1C" w:rsidRPr="002C02B3" w:rsidRDefault="00254E1C" w:rsidP="0050386F">
            <w:pPr>
              <w:pStyle w:val="podpis-organizace"/>
              <w:keepNext/>
            </w:pPr>
            <w:r w:rsidRPr="002C02B3">
              <w:t>Ústav zemědělské ekonomiky a informací</w:t>
            </w:r>
          </w:p>
        </w:tc>
        <w:tc>
          <w:tcPr>
            <w:tcW w:w="567" w:type="dxa"/>
          </w:tcPr>
          <w:p w14:paraId="50496BA9" w14:textId="77777777" w:rsidR="00254E1C" w:rsidRPr="002C02B3" w:rsidRDefault="00254E1C" w:rsidP="0050386F">
            <w:pPr>
              <w:pStyle w:val="podpis-organizace"/>
              <w:keepNext/>
            </w:pPr>
          </w:p>
        </w:tc>
        <w:tc>
          <w:tcPr>
            <w:tcW w:w="4253" w:type="dxa"/>
          </w:tcPr>
          <w:p w14:paraId="2BB416CD" w14:textId="77777777" w:rsidR="00254E1C" w:rsidRPr="002C02B3" w:rsidRDefault="005F0061" w:rsidP="0050386F">
            <w:pPr>
              <w:pStyle w:val="podpis-organizace"/>
              <w:keepNext/>
            </w:pPr>
            <w:r w:rsidRPr="002C02B3">
              <w:fldChar w:fldCharType="begin">
                <w:ffData>
                  <w:name w:val="dodavatel_org"/>
                  <w:enabled/>
                  <w:calcOnExit w:val="0"/>
                  <w:textInput>
                    <w:default w:val="UNITED Enterprises, spol. s r.o."/>
                  </w:textInput>
                </w:ffData>
              </w:fldChar>
            </w:r>
            <w:bookmarkStart w:id="19" w:name="dodavatel_org"/>
            <w:r w:rsidRPr="002C02B3">
              <w:instrText xml:space="preserve"> FORMTEXT </w:instrText>
            </w:r>
            <w:r w:rsidRPr="002C02B3">
              <w:fldChar w:fldCharType="separate"/>
            </w:r>
            <w:r w:rsidRPr="002C02B3">
              <w:t>UNITED Enterprises, spol. s r.o.</w:t>
            </w:r>
            <w:r w:rsidRPr="002C02B3">
              <w:fldChar w:fldCharType="end"/>
            </w:r>
            <w:bookmarkEnd w:id="19"/>
          </w:p>
        </w:tc>
      </w:tr>
      <w:tr w:rsidR="00254E1C" w:rsidRPr="002C02B3" w14:paraId="7922325B" w14:textId="77777777" w:rsidTr="00F72DB3">
        <w:trPr>
          <w:cantSplit/>
        </w:trPr>
        <w:tc>
          <w:tcPr>
            <w:tcW w:w="4253" w:type="dxa"/>
            <w:hideMark/>
          </w:tcPr>
          <w:p w14:paraId="1CC6C692" w14:textId="77777777" w:rsidR="00254E1C" w:rsidRPr="002C02B3" w:rsidRDefault="001427B5" w:rsidP="0050386F">
            <w:pPr>
              <w:pStyle w:val="podpis-funkce"/>
            </w:pPr>
            <w:r w:rsidRPr="002C02B3">
              <w:t>Ing. Štěpán Kala, MBA, Ph.D.</w:t>
            </w:r>
            <w:r w:rsidR="00254E1C" w:rsidRPr="002C02B3">
              <w:t>, ředitel</w:t>
            </w:r>
          </w:p>
        </w:tc>
        <w:tc>
          <w:tcPr>
            <w:tcW w:w="567" w:type="dxa"/>
          </w:tcPr>
          <w:p w14:paraId="10BC855E" w14:textId="77777777" w:rsidR="00254E1C" w:rsidRPr="002C02B3" w:rsidRDefault="00254E1C" w:rsidP="0050386F">
            <w:pPr>
              <w:pStyle w:val="podpis-funkce"/>
            </w:pPr>
          </w:p>
        </w:tc>
        <w:tc>
          <w:tcPr>
            <w:tcW w:w="4253" w:type="dxa"/>
          </w:tcPr>
          <w:p w14:paraId="2B550EB6" w14:textId="77777777" w:rsidR="00254E1C" w:rsidRPr="002C02B3" w:rsidRDefault="005F0061" w:rsidP="0050386F">
            <w:pPr>
              <w:pStyle w:val="podpis-funkce"/>
            </w:pPr>
            <w:r w:rsidRPr="002C02B3">
              <w:fldChar w:fldCharType="begin">
                <w:ffData>
                  <w:name w:val="dodavatel_jméno"/>
                  <w:enabled/>
                  <w:calcOnExit w:val="0"/>
                  <w:textInput>
                    <w:default w:val="Sukumar Gouri Boyina, jednatel"/>
                  </w:textInput>
                </w:ffData>
              </w:fldChar>
            </w:r>
            <w:bookmarkStart w:id="20" w:name="dodavatel_jméno"/>
            <w:r w:rsidRPr="002C02B3">
              <w:instrText xml:space="preserve"> FORMTEXT </w:instrText>
            </w:r>
            <w:r w:rsidRPr="002C02B3">
              <w:fldChar w:fldCharType="separate"/>
            </w:r>
            <w:r w:rsidRPr="002C02B3">
              <w:t>Sukumar Gouri Boyina, jednatel</w:t>
            </w:r>
            <w:r w:rsidRPr="002C02B3">
              <w:fldChar w:fldCharType="end"/>
            </w:r>
            <w:bookmarkEnd w:id="20"/>
          </w:p>
        </w:tc>
      </w:tr>
      <w:tr w:rsidR="00254E1C" w:rsidRPr="002C02B3" w14:paraId="187C60CA" w14:textId="77777777" w:rsidTr="00F72DB3">
        <w:trPr>
          <w:cantSplit/>
        </w:trPr>
        <w:tc>
          <w:tcPr>
            <w:tcW w:w="4253" w:type="dxa"/>
            <w:tcBorders>
              <w:top w:val="nil"/>
              <w:left w:val="nil"/>
              <w:bottom w:val="single" w:sz="4" w:space="0" w:color="auto"/>
              <w:right w:val="nil"/>
            </w:tcBorders>
          </w:tcPr>
          <w:p w14:paraId="2FF2CFE2" w14:textId="77777777" w:rsidR="00254E1C" w:rsidRPr="002C02B3" w:rsidRDefault="00254E1C" w:rsidP="0050386F">
            <w:pPr>
              <w:pStyle w:val="podpis-podpis"/>
            </w:pPr>
          </w:p>
        </w:tc>
        <w:tc>
          <w:tcPr>
            <w:tcW w:w="567" w:type="dxa"/>
          </w:tcPr>
          <w:p w14:paraId="111DF0A3" w14:textId="77777777" w:rsidR="00254E1C" w:rsidRPr="002C02B3" w:rsidRDefault="00254E1C" w:rsidP="0050386F">
            <w:pPr>
              <w:pStyle w:val="podpis-podpis"/>
            </w:pPr>
          </w:p>
        </w:tc>
        <w:tc>
          <w:tcPr>
            <w:tcW w:w="4253" w:type="dxa"/>
            <w:tcBorders>
              <w:top w:val="nil"/>
              <w:left w:val="nil"/>
              <w:bottom w:val="single" w:sz="4" w:space="0" w:color="auto"/>
              <w:right w:val="nil"/>
            </w:tcBorders>
          </w:tcPr>
          <w:p w14:paraId="44A56765" w14:textId="77777777" w:rsidR="00254E1C" w:rsidRPr="002C02B3" w:rsidRDefault="00254E1C" w:rsidP="0050386F">
            <w:pPr>
              <w:pStyle w:val="podpis-podpis"/>
            </w:pPr>
          </w:p>
        </w:tc>
      </w:tr>
      <w:tr w:rsidR="00254E1C" w:rsidRPr="002C02B3" w14:paraId="4C03B564" w14:textId="77777777" w:rsidTr="00F72DB3">
        <w:trPr>
          <w:cantSplit/>
        </w:trPr>
        <w:tc>
          <w:tcPr>
            <w:tcW w:w="4253" w:type="dxa"/>
            <w:tcBorders>
              <w:top w:val="single" w:sz="4" w:space="0" w:color="auto"/>
              <w:left w:val="nil"/>
              <w:bottom w:val="nil"/>
              <w:right w:val="nil"/>
            </w:tcBorders>
            <w:hideMark/>
          </w:tcPr>
          <w:p w14:paraId="7699E9B7" w14:textId="77777777" w:rsidR="00254E1C" w:rsidRPr="002C02B3" w:rsidRDefault="00254E1C" w:rsidP="0050386F">
            <w:pPr>
              <w:pStyle w:val="podpis-objednatel-zhotovitel"/>
            </w:pPr>
            <w:r w:rsidRPr="002C02B3">
              <w:t>podpis objednatele</w:t>
            </w:r>
          </w:p>
        </w:tc>
        <w:tc>
          <w:tcPr>
            <w:tcW w:w="567" w:type="dxa"/>
          </w:tcPr>
          <w:p w14:paraId="09A80480" w14:textId="77777777" w:rsidR="00254E1C" w:rsidRPr="002C02B3" w:rsidRDefault="00254E1C" w:rsidP="0050386F">
            <w:pPr>
              <w:pStyle w:val="podpis-objednatel-zhotovitel"/>
            </w:pPr>
          </w:p>
        </w:tc>
        <w:tc>
          <w:tcPr>
            <w:tcW w:w="4253" w:type="dxa"/>
            <w:tcBorders>
              <w:top w:val="single" w:sz="4" w:space="0" w:color="auto"/>
              <w:left w:val="nil"/>
              <w:bottom w:val="nil"/>
              <w:right w:val="nil"/>
            </w:tcBorders>
            <w:hideMark/>
          </w:tcPr>
          <w:p w14:paraId="0DC14F16" w14:textId="77777777" w:rsidR="00254E1C" w:rsidRPr="002C02B3" w:rsidRDefault="00254E1C" w:rsidP="0050386F">
            <w:pPr>
              <w:pStyle w:val="podpis-objednatel-zhotovitel"/>
            </w:pPr>
            <w:r w:rsidRPr="002C02B3">
              <w:t xml:space="preserve">podpis </w:t>
            </w:r>
            <w:r w:rsidR="00177FCD" w:rsidRPr="002C02B3">
              <w:t>dodavatel</w:t>
            </w:r>
            <w:r w:rsidRPr="002C02B3">
              <w:t>e</w:t>
            </w:r>
          </w:p>
        </w:tc>
      </w:tr>
      <w:bookmarkEnd w:id="15"/>
    </w:tbl>
    <w:p w14:paraId="45529239" w14:textId="77777777" w:rsidR="00254E1C" w:rsidRPr="002C02B3" w:rsidRDefault="00254E1C" w:rsidP="00F17D53">
      <w:pPr>
        <w:pStyle w:val="mezera"/>
      </w:pPr>
    </w:p>
    <w:bookmarkEnd w:id="16"/>
    <w:p w14:paraId="212B37A6" w14:textId="53FA4F7A" w:rsidR="003B4336" w:rsidRPr="00CB6C54" w:rsidRDefault="003B4336" w:rsidP="00CB6C54">
      <w:pPr>
        <w:spacing w:line="240" w:lineRule="auto"/>
        <w:rPr>
          <w:sz w:val="16"/>
          <w:szCs w:val="23"/>
        </w:rPr>
      </w:pPr>
    </w:p>
    <w:sectPr w:rsidR="003B4336" w:rsidRPr="00CB6C54">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DC1F5" w14:textId="77777777" w:rsidR="00211B70" w:rsidRDefault="00211B70">
      <w:r>
        <w:separator/>
      </w:r>
    </w:p>
  </w:endnote>
  <w:endnote w:type="continuationSeparator" w:id="0">
    <w:p w14:paraId="06B66EA6" w14:textId="77777777" w:rsidR="00211B70" w:rsidRDefault="0021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524100"/>
      <w:docPartObj>
        <w:docPartGallery w:val="Page Numbers (Bottom of Page)"/>
        <w:docPartUnique/>
      </w:docPartObj>
    </w:sdtPr>
    <w:sdtEndPr/>
    <w:sdtContent>
      <w:sdt>
        <w:sdtPr>
          <w:id w:val="-1705238520"/>
          <w:docPartObj>
            <w:docPartGallery w:val="Page Numbers (Top of Page)"/>
            <w:docPartUnique/>
          </w:docPartObj>
        </w:sdtPr>
        <w:sdtEndPr/>
        <w:sdtContent>
          <w:p w14:paraId="3A110FBA" w14:textId="77777777" w:rsidR="000D1722" w:rsidRPr="0050386F" w:rsidRDefault="000D1722" w:rsidP="0050386F">
            <w:pPr>
              <w:pStyle w:val="Zpat"/>
            </w:pPr>
            <w:r w:rsidRPr="0050386F">
              <w:fldChar w:fldCharType="begin"/>
            </w:r>
            <w:r w:rsidRPr="0050386F">
              <w:instrText>PAGE</w:instrText>
            </w:r>
            <w:r w:rsidRPr="0050386F">
              <w:fldChar w:fldCharType="separate"/>
            </w:r>
            <w:r>
              <w:rPr>
                <w:noProof/>
              </w:rPr>
              <w:t>3</w:t>
            </w:r>
            <w:r w:rsidRPr="0050386F">
              <w:fldChar w:fldCharType="end"/>
            </w:r>
            <w:r w:rsidRPr="0050386F">
              <w:t>/</w:t>
            </w:r>
            <w:r w:rsidRPr="0050386F">
              <w:fldChar w:fldCharType="begin"/>
            </w:r>
            <w:r w:rsidRPr="0050386F">
              <w:instrText>NUMPAGES</w:instrText>
            </w:r>
            <w:r w:rsidRPr="0050386F">
              <w:fldChar w:fldCharType="separate"/>
            </w:r>
            <w:r>
              <w:rPr>
                <w:noProof/>
              </w:rPr>
              <w:t>7</w:t>
            </w:r>
            <w:r w:rsidRPr="0050386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7C37B" w14:textId="77777777" w:rsidR="00211B70" w:rsidRDefault="00211B70">
      <w:r>
        <w:separator/>
      </w:r>
    </w:p>
  </w:footnote>
  <w:footnote w:type="continuationSeparator" w:id="0">
    <w:p w14:paraId="63BBD992" w14:textId="77777777" w:rsidR="00211B70" w:rsidRDefault="00211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C83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1C19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525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ECA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028C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10EE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E69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8A0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F483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AFB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00794BBD"/>
    <w:multiLevelType w:val="multilevel"/>
    <w:tmpl w:val="51B861B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3ED41D3"/>
    <w:multiLevelType w:val="hybridMultilevel"/>
    <w:tmpl w:val="5B8C66C2"/>
    <w:lvl w:ilvl="0" w:tplc="8E060494">
      <w:start w:val="1"/>
      <w:numFmt w:val="lowerLetter"/>
      <w:pStyle w:val="veta"/>
      <w:lvlText w:val="%1)"/>
      <w:lvlJc w:val="left"/>
      <w:pPr>
        <w:tabs>
          <w:tab w:val="num" w:pos="567"/>
        </w:tabs>
        <w:ind w:left="567" w:firstLine="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9F06327"/>
    <w:multiLevelType w:val="multilevel"/>
    <w:tmpl w:val="B8CC1AA2"/>
    <w:lvl w:ilvl="0">
      <w:start w:val="1"/>
      <w:numFmt w:val="decimal"/>
      <w:pStyle w:val="Styl1"/>
      <w:lvlText w:val="%1."/>
      <w:lvlJc w:val="left"/>
      <w:pPr>
        <w:tabs>
          <w:tab w:val="num" w:pos="360"/>
        </w:tabs>
        <w:ind w:left="360" w:hanging="360"/>
      </w:pPr>
      <w:rPr>
        <w:rFonts w:hint="default"/>
      </w:rPr>
    </w:lvl>
    <w:lvl w:ilvl="1">
      <w:start w:val="1"/>
      <w:numFmt w:val="decimal"/>
      <w:lvlText w:val="2.%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FBB3A81"/>
    <w:multiLevelType w:val="multilevel"/>
    <w:tmpl w:val="AD40DDA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B8D2D06"/>
    <w:multiLevelType w:val="hybridMultilevel"/>
    <w:tmpl w:val="265E2CD8"/>
    <w:lvl w:ilvl="0" w:tplc="BED2FD88">
      <w:start w:val="1"/>
      <w:numFmt w:val="lowerLetter"/>
      <w:pStyle w:val="zvazek"/>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CC14A9E"/>
    <w:multiLevelType w:val="multilevel"/>
    <w:tmpl w:val="C3FE744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FFC39BD"/>
    <w:multiLevelType w:val="multilevel"/>
    <w:tmpl w:val="AD40DDA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B6E5203"/>
    <w:multiLevelType w:val="hybridMultilevel"/>
    <w:tmpl w:val="75CA2346"/>
    <w:lvl w:ilvl="0" w:tplc="8CD095E0">
      <w:start w:val="1"/>
      <w:numFmt w:val="lowerLetter"/>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2D3777"/>
    <w:multiLevelType w:val="hybridMultilevel"/>
    <w:tmpl w:val="734ED0D2"/>
    <w:lvl w:ilvl="0" w:tplc="4046460A">
      <w:numFmt w:val="bullet"/>
      <w:lvlText w:val="–"/>
      <w:lvlJc w:val="left"/>
      <w:pPr>
        <w:ind w:left="930" w:hanging="57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045382"/>
    <w:multiLevelType w:val="hybridMultilevel"/>
    <w:tmpl w:val="C10C9548"/>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27"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9"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BF86ADA"/>
    <w:multiLevelType w:val="hybridMultilevel"/>
    <w:tmpl w:val="DDB403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0A4278C"/>
    <w:multiLevelType w:val="multilevel"/>
    <w:tmpl w:val="DEA039C0"/>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AE91834"/>
    <w:multiLevelType w:val="multilevel"/>
    <w:tmpl w:val="57E44E3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E9B668C"/>
    <w:multiLevelType w:val="hybridMultilevel"/>
    <w:tmpl w:val="D4E6F764"/>
    <w:lvl w:ilvl="0" w:tplc="B12C547A">
      <w:start w:val="1"/>
      <w:numFmt w:val="decimal"/>
      <w:lvlText w:val="%1."/>
      <w:lvlJc w:val="left"/>
      <w:pPr>
        <w:tabs>
          <w:tab w:val="num" w:pos="720"/>
        </w:tabs>
        <w:ind w:left="720" w:hanging="360"/>
      </w:pPr>
      <w:rPr>
        <w:rFonts w:hint="default"/>
      </w:rPr>
    </w:lvl>
    <w:lvl w:ilvl="1" w:tplc="4B30DA6C">
      <w:start w:val="1"/>
      <w:numFmt w:val="lowerLetter"/>
      <w:lvlText w:val="%2)"/>
      <w:lvlJc w:val="left"/>
      <w:pPr>
        <w:tabs>
          <w:tab w:val="num" w:pos="880"/>
        </w:tabs>
        <w:ind w:left="880" w:hanging="340"/>
      </w:pPr>
      <w:rPr>
        <w:rFonts w:hint="default"/>
      </w:rPr>
    </w:lvl>
    <w:lvl w:ilvl="2" w:tplc="A48AF53E">
      <w:start w:val="4"/>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F105A02"/>
    <w:multiLevelType w:val="multilevel"/>
    <w:tmpl w:val="AE8CD0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014357A"/>
    <w:multiLevelType w:val="multilevel"/>
    <w:tmpl w:val="9E9EA8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32D71BE"/>
    <w:multiLevelType w:val="multilevel"/>
    <w:tmpl w:val="A9F0EC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DB5761B"/>
    <w:multiLevelType w:val="hybridMultilevel"/>
    <w:tmpl w:val="2E7A53CA"/>
    <w:lvl w:ilvl="0" w:tplc="BFD0047C">
      <w:start w:val="2"/>
      <w:numFmt w:val="decimal"/>
      <w:lvlText w:val="%1."/>
      <w:lvlJc w:val="left"/>
      <w:pPr>
        <w:tabs>
          <w:tab w:val="num" w:pos="720"/>
        </w:tabs>
        <w:ind w:left="720" w:hanging="360"/>
      </w:pPr>
      <w:rPr>
        <w:rFonts w:hint="default"/>
      </w:rPr>
    </w:lvl>
    <w:lvl w:ilvl="1" w:tplc="4BDCC6DC">
      <w:numFmt w:val="none"/>
      <w:lvlText w:val=""/>
      <w:lvlJc w:val="left"/>
      <w:pPr>
        <w:tabs>
          <w:tab w:val="num" w:pos="360"/>
        </w:tabs>
      </w:pPr>
    </w:lvl>
    <w:lvl w:ilvl="2" w:tplc="90D2532C">
      <w:numFmt w:val="none"/>
      <w:lvlText w:val=""/>
      <w:lvlJc w:val="left"/>
      <w:pPr>
        <w:tabs>
          <w:tab w:val="num" w:pos="360"/>
        </w:tabs>
      </w:pPr>
    </w:lvl>
    <w:lvl w:ilvl="3" w:tplc="2140DD00">
      <w:numFmt w:val="none"/>
      <w:lvlText w:val=""/>
      <w:lvlJc w:val="left"/>
      <w:pPr>
        <w:tabs>
          <w:tab w:val="num" w:pos="360"/>
        </w:tabs>
      </w:pPr>
    </w:lvl>
    <w:lvl w:ilvl="4" w:tplc="E9DE76D6">
      <w:numFmt w:val="none"/>
      <w:lvlText w:val=""/>
      <w:lvlJc w:val="left"/>
      <w:pPr>
        <w:tabs>
          <w:tab w:val="num" w:pos="360"/>
        </w:tabs>
      </w:pPr>
    </w:lvl>
    <w:lvl w:ilvl="5" w:tplc="820EF234">
      <w:numFmt w:val="none"/>
      <w:lvlText w:val=""/>
      <w:lvlJc w:val="left"/>
      <w:pPr>
        <w:tabs>
          <w:tab w:val="num" w:pos="360"/>
        </w:tabs>
      </w:pPr>
    </w:lvl>
    <w:lvl w:ilvl="6" w:tplc="50D8FA4C">
      <w:numFmt w:val="none"/>
      <w:lvlText w:val=""/>
      <w:lvlJc w:val="left"/>
      <w:pPr>
        <w:tabs>
          <w:tab w:val="num" w:pos="360"/>
        </w:tabs>
      </w:pPr>
    </w:lvl>
    <w:lvl w:ilvl="7" w:tplc="E9089032">
      <w:numFmt w:val="none"/>
      <w:lvlText w:val=""/>
      <w:lvlJc w:val="left"/>
      <w:pPr>
        <w:tabs>
          <w:tab w:val="num" w:pos="360"/>
        </w:tabs>
      </w:pPr>
    </w:lvl>
    <w:lvl w:ilvl="8" w:tplc="46E08C10">
      <w:numFmt w:val="none"/>
      <w:lvlText w:val=""/>
      <w:lvlJc w:val="left"/>
      <w:pPr>
        <w:tabs>
          <w:tab w:val="num" w:pos="360"/>
        </w:tabs>
      </w:pPr>
    </w:lvl>
  </w:abstractNum>
  <w:abstractNum w:abstractNumId="42" w15:restartNumberingAfterBreak="0">
    <w:nsid w:val="6DCA3A75"/>
    <w:multiLevelType w:val="multilevel"/>
    <w:tmpl w:val="9C48E4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B60287"/>
    <w:multiLevelType w:val="multilevel"/>
    <w:tmpl w:val="69FC76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D3F3E06"/>
    <w:multiLevelType w:val="multilevel"/>
    <w:tmpl w:val="65FE58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0"/>
  </w:num>
  <w:num w:numId="3">
    <w:abstractNumId w:val="22"/>
  </w:num>
  <w:num w:numId="4">
    <w:abstractNumId w:val="18"/>
  </w:num>
  <w:num w:numId="5">
    <w:abstractNumId w:val="21"/>
  </w:num>
  <w:num w:numId="6">
    <w:abstractNumId w:val="13"/>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8"/>
  </w:num>
  <w:num w:numId="10">
    <w:abstractNumId w:val="32"/>
  </w:num>
  <w:num w:numId="11">
    <w:abstractNumId w:val="44"/>
  </w:num>
  <w:num w:numId="12">
    <w:abstractNumId w:val="34"/>
  </w:num>
  <w:num w:numId="13">
    <w:abstractNumId w:val="31"/>
  </w:num>
  <w:num w:numId="1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23"/>
  </w:num>
  <w:num w:numId="17">
    <w:abstractNumId w:val="41"/>
  </w:num>
  <w:num w:numId="18">
    <w:abstractNumId w:val="36"/>
  </w:num>
  <w:num w:numId="19">
    <w:abstractNumId w:val="40"/>
  </w:num>
  <w:num w:numId="20">
    <w:abstractNumId w:val="16"/>
  </w:num>
  <w:num w:numId="21">
    <w:abstractNumId w:val="42"/>
  </w:num>
  <w:num w:numId="22">
    <w:abstractNumId w:val="15"/>
  </w:num>
  <w:num w:numId="23">
    <w:abstractNumId w:val="37"/>
  </w:num>
  <w:num w:numId="24">
    <w:abstractNumId w:val="38"/>
  </w:num>
  <w:num w:numId="25">
    <w:abstractNumId w:val="35"/>
  </w:num>
  <w:num w:numId="26">
    <w:abstractNumId w:val="43"/>
  </w:num>
  <w:num w:numId="27">
    <w:abstractNumId w:val="12"/>
  </w:num>
  <w:num w:numId="28">
    <w:abstractNumId w:val="11"/>
  </w:num>
  <w:num w:numId="29">
    <w:abstractNumId w:val="19"/>
  </w:num>
  <w:num w:numId="30">
    <w:abstractNumId w:val="14"/>
  </w:num>
  <w:num w:numId="31">
    <w:abstractNumId w:val="8"/>
  </w:num>
  <w:num w:numId="32">
    <w:abstractNumId w:val="3"/>
  </w:num>
  <w:num w:numId="33">
    <w:abstractNumId w:val="2"/>
  </w:num>
  <w:num w:numId="34">
    <w:abstractNumId w:val="1"/>
  </w:num>
  <w:num w:numId="35">
    <w:abstractNumId w:val="0"/>
  </w:num>
  <w:num w:numId="36">
    <w:abstractNumId w:val="9"/>
  </w:num>
  <w:num w:numId="37">
    <w:abstractNumId w:val="7"/>
  </w:num>
  <w:num w:numId="38">
    <w:abstractNumId w:val="6"/>
  </w:num>
  <w:num w:numId="39">
    <w:abstractNumId w:val="5"/>
  </w:num>
  <w:num w:numId="40">
    <w:abstractNumId w:val="4"/>
  </w:num>
  <w:num w:numId="41">
    <w:abstractNumId w:val="29"/>
  </w:num>
  <w:num w:numId="42">
    <w:abstractNumId w:val="25"/>
  </w:num>
  <w:num w:numId="43">
    <w:abstractNumId w:val="46"/>
  </w:num>
  <w:num w:numId="44">
    <w:abstractNumId w:val="30"/>
  </w:num>
  <w:num w:numId="45">
    <w:abstractNumId w:val="26"/>
  </w:num>
  <w:num w:numId="46">
    <w:abstractNumId w:val="17"/>
  </w:num>
  <w:num w:numId="47">
    <w:abstractNumId w:val="3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1B"/>
    <w:rsid w:val="000045BB"/>
    <w:rsid w:val="00010578"/>
    <w:rsid w:val="000217B1"/>
    <w:rsid w:val="00021E5D"/>
    <w:rsid w:val="00030D6C"/>
    <w:rsid w:val="0003380D"/>
    <w:rsid w:val="00072BC3"/>
    <w:rsid w:val="000C0D5D"/>
    <w:rsid w:val="000C5D9A"/>
    <w:rsid w:val="000C618C"/>
    <w:rsid w:val="000D1722"/>
    <w:rsid w:val="000D4C29"/>
    <w:rsid w:val="000D548F"/>
    <w:rsid w:val="000E5A9A"/>
    <w:rsid w:val="000F0F77"/>
    <w:rsid w:val="000F0FD9"/>
    <w:rsid w:val="000F4ED1"/>
    <w:rsid w:val="00100515"/>
    <w:rsid w:val="00127E6D"/>
    <w:rsid w:val="00141D2D"/>
    <w:rsid w:val="001427B5"/>
    <w:rsid w:val="00146F89"/>
    <w:rsid w:val="00173125"/>
    <w:rsid w:val="00177FCD"/>
    <w:rsid w:val="001859F1"/>
    <w:rsid w:val="001A1226"/>
    <w:rsid w:val="001C3263"/>
    <w:rsid w:val="001E011C"/>
    <w:rsid w:val="001F2C7B"/>
    <w:rsid w:val="00204F7B"/>
    <w:rsid w:val="00211B70"/>
    <w:rsid w:val="0021457F"/>
    <w:rsid w:val="00216ED9"/>
    <w:rsid w:val="00230446"/>
    <w:rsid w:val="00231CE7"/>
    <w:rsid w:val="00254E1C"/>
    <w:rsid w:val="002620E4"/>
    <w:rsid w:val="002B711D"/>
    <w:rsid w:val="002C02B3"/>
    <w:rsid w:val="002C49A5"/>
    <w:rsid w:val="002C50E5"/>
    <w:rsid w:val="002D3AD8"/>
    <w:rsid w:val="002E4B28"/>
    <w:rsid w:val="002E6E36"/>
    <w:rsid w:val="002E73FD"/>
    <w:rsid w:val="00324576"/>
    <w:rsid w:val="00340E29"/>
    <w:rsid w:val="00341B4D"/>
    <w:rsid w:val="00346EBC"/>
    <w:rsid w:val="003810AF"/>
    <w:rsid w:val="00387E21"/>
    <w:rsid w:val="003B0094"/>
    <w:rsid w:val="003B4336"/>
    <w:rsid w:val="003B6A59"/>
    <w:rsid w:val="003C0485"/>
    <w:rsid w:val="003C2AA2"/>
    <w:rsid w:val="003C2B6F"/>
    <w:rsid w:val="003D1713"/>
    <w:rsid w:val="003E023B"/>
    <w:rsid w:val="003F02F1"/>
    <w:rsid w:val="003F2EDF"/>
    <w:rsid w:val="00410977"/>
    <w:rsid w:val="00421F0B"/>
    <w:rsid w:val="00424DFA"/>
    <w:rsid w:val="00456081"/>
    <w:rsid w:val="00456B64"/>
    <w:rsid w:val="00463FA6"/>
    <w:rsid w:val="00473A77"/>
    <w:rsid w:val="004769DA"/>
    <w:rsid w:val="00477ECB"/>
    <w:rsid w:val="00486C53"/>
    <w:rsid w:val="00492BB3"/>
    <w:rsid w:val="004946CB"/>
    <w:rsid w:val="00497518"/>
    <w:rsid w:val="00497E53"/>
    <w:rsid w:val="004A42E4"/>
    <w:rsid w:val="004B15C0"/>
    <w:rsid w:val="004B2D73"/>
    <w:rsid w:val="004B2F18"/>
    <w:rsid w:val="004B4AEA"/>
    <w:rsid w:val="004B680D"/>
    <w:rsid w:val="004D23B2"/>
    <w:rsid w:val="004D5982"/>
    <w:rsid w:val="004E4F07"/>
    <w:rsid w:val="004E7A27"/>
    <w:rsid w:val="00500254"/>
    <w:rsid w:val="0050386F"/>
    <w:rsid w:val="005040F4"/>
    <w:rsid w:val="0051252A"/>
    <w:rsid w:val="00515E57"/>
    <w:rsid w:val="005345DB"/>
    <w:rsid w:val="00540D9E"/>
    <w:rsid w:val="00577C63"/>
    <w:rsid w:val="00584D1B"/>
    <w:rsid w:val="0059053A"/>
    <w:rsid w:val="005917D3"/>
    <w:rsid w:val="00593955"/>
    <w:rsid w:val="005A0CE5"/>
    <w:rsid w:val="005B07F0"/>
    <w:rsid w:val="005C40EB"/>
    <w:rsid w:val="005C78A7"/>
    <w:rsid w:val="005D2E90"/>
    <w:rsid w:val="005F0061"/>
    <w:rsid w:val="005F16FA"/>
    <w:rsid w:val="006044DA"/>
    <w:rsid w:val="00606A94"/>
    <w:rsid w:val="006254EF"/>
    <w:rsid w:val="00633E61"/>
    <w:rsid w:val="0064003B"/>
    <w:rsid w:val="00640B91"/>
    <w:rsid w:val="0064732B"/>
    <w:rsid w:val="00652DDA"/>
    <w:rsid w:val="00660CE5"/>
    <w:rsid w:val="00661F0A"/>
    <w:rsid w:val="00666CA6"/>
    <w:rsid w:val="006729EB"/>
    <w:rsid w:val="00682327"/>
    <w:rsid w:val="006903F9"/>
    <w:rsid w:val="00692241"/>
    <w:rsid w:val="006A1C38"/>
    <w:rsid w:val="006A5A3D"/>
    <w:rsid w:val="006B5671"/>
    <w:rsid w:val="006D1C23"/>
    <w:rsid w:val="006D4BAC"/>
    <w:rsid w:val="006E41A4"/>
    <w:rsid w:val="006F55A2"/>
    <w:rsid w:val="00700B97"/>
    <w:rsid w:val="0070259F"/>
    <w:rsid w:val="00704883"/>
    <w:rsid w:val="00711638"/>
    <w:rsid w:val="007245BB"/>
    <w:rsid w:val="00732EFC"/>
    <w:rsid w:val="00734E5A"/>
    <w:rsid w:val="00740473"/>
    <w:rsid w:val="00742F79"/>
    <w:rsid w:val="00752CC6"/>
    <w:rsid w:val="00755373"/>
    <w:rsid w:val="00761C11"/>
    <w:rsid w:val="00770AFB"/>
    <w:rsid w:val="00774118"/>
    <w:rsid w:val="007816F6"/>
    <w:rsid w:val="00783883"/>
    <w:rsid w:val="00786451"/>
    <w:rsid w:val="007A45AC"/>
    <w:rsid w:val="007C0C9C"/>
    <w:rsid w:val="007D122F"/>
    <w:rsid w:val="007D3D62"/>
    <w:rsid w:val="007E5595"/>
    <w:rsid w:val="00805A27"/>
    <w:rsid w:val="00816447"/>
    <w:rsid w:val="008203D2"/>
    <w:rsid w:val="00837321"/>
    <w:rsid w:val="00844276"/>
    <w:rsid w:val="00856195"/>
    <w:rsid w:val="00872A89"/>
    <w:rsid w:val="0087378F"/>
    <w:rsid w:val="00885102"/>
    <w:rsid w:val="0089796D"/>
    <w:rsid w:val="008A1D0B"/>
    <w:rsid w:val="008A28A6"/>
    <w:rsid w:val="008A58E5"/>
    <w:rsid w:val="008C1B44"/>
    <w:rsid w:val="008C23F6"/>
    <w:rsid w:val="008D17CD"/>
    <w:rsid w:val="008D2B1D"/>
    <w:rsid w:val="008D6232"/>
    <w:rsid w:val="00903563"/>
    <w:rsid w:val="00932202"/>
    <w:rsid w:val="0093289F"/>
    <w:rsid w:val="0093478D"/>
    <w:rsid w:val="00957612"/>
    <w:rsid w:val="00963586"/>
    <w:rsid w:val="00966FCE"/>
    <w:rsid w:val="00970730"/>
    <w:rsid w:val="00974295"/>
    <w:rsid w:val="0097644A"/>
    <w:rsid w:val="009909E5"/>
    <w:rsid w:val="009B4CB6"/>
    <w:rsid w:val="009B5108"/>
    <w:rsid w:val="009E3E70"/>
    <w:rsid w:val="009F366C"/>
    <w:rsid w:val="009F48F6"/>
    <w:rsid w:val="00A14BD8"/>
    <w:rsid w:val="00A242BB"/>
    <w:rsid w:val="00A32599"/>
    <w:rsid w:val="00A36769"/>
    <w:rsid w:val="00A4511A"/>
    <w:rsid w:val="00A52AF3"/>
    <w:rsid w:val="00A52D7B"/>
    <w:rsid w:val="00A53727"/>
    <w:rsid w:val="00A55AF6"/>
    <w:rsid w:val="00A8606D"/>
    <w:rsid w:val="00AA0C0A"/>
    <w:rsid w:val="00AA6EFE"/>
    <w:rsid w:val="00AB2B73"/>
    <w:rsid w:val="00AC1D16"/>
    <w:rsid w:val="00AE16C3"/>
    <w:rsid w:val="00AE6880"/>
    <w:rsid w:val="00AF6B7C"/>
    <w:rsid w:val="00B039AE"/>
    <w:rsid w:val="00B116E5"/>
    <w:rsid w:val="00B126EA"/>
    <w:rsid w:val="00B3288E"/>
    <w:rsid w:val="00B42987"/>
    <w:rsid w:val="00B45F37"/>
    <w:rsid w:val="00B50067"/>
    <w:rsid w:val="00B51934"/>
    <w:rsid w:val="00B519DC"/>
    <w:rsid w:val="00B56A82"/>
    <w:rsid w:val="00B62A04"/>
    <w:rsid w:val="00B72BF2"/>
    <w:rsid w:val="00B73D68"/>
    <w:rsid w:val="00B73E1A"/>
    <w:rsid w:val="00B768CF"/>
    <w:rsid w:val="00BB77D0"/>
    <w:rsid w:val="00BC1131"/>
    <w:rsid w:val="00BC5E8F"/>
    <w:rsid w:val="00BD2235"/>
    <w:rsid w:val="00BD4370"/>
    <w:rsid w:val="00BE07D0"/>
    <w:rsid w:val="00BE0C98"/>
    <w:rsid w:val="00BE5909"/>
    <w:rsid w:val="00BE6EFE"/>
    <w:rsid w:val="00BF211F"/>
    <w:rsid w:val="00BF3378"/>
    <w:rsid w:val="00C10D8A"/>
    <w:rsid w:val="00C148ED"/>
    <w:rsid w:val="00C33CF3"/>
    <w:rsid w:val="00C35086"/>
    <w:rsid w:val="00C375C4"/>
    <w:rsid w:val="00C409E6"/>
    <w:rsid w:val="00C43C11"/>
    <w:rsid w:val="00C5168A"/>
    <w:rsid w:val="00C52287"/>
    <w:rsid w:val="00C56CE0"/>
    <w:rsid w:val="00C638F0"/>
    <w:rsid w:val="00C66ACC"/>
    <w:rsid w:val="00C728D1"/>
    <w:rsid w:val="00C93277"/>
    <w:rsid w:val="00CB27A0"/>
    <w:rsid w:val="00CB357B"/>
    <w:rsid w:val="00CB3AA7"/>
    <w:rsid w:val="00CB4546"/>
    <w:rsid w:val="00CB584E"/>
    <w:rsid w:val="00CB6C54"/>
    <w:rsid w:val="00CC097B"/>
    <w:rsid w:val="00CD330B"/>
    <w:rsid w:val="00CE0CE4"/>
    <w:rsid w:val="00CE5603"/>
    <w:rsid w:val="00CE64CD"/>
    <w:rsid w:val="00CE70F2"/>
    <w:rsid w:val="00CE7F69"/>
    <w:rsid w:val="00D15A49"/>
    <w:rsid w:val="00D22AA8"/>
    <w:rsid w:val="00D51EE2"/>
    <w:rsid w:val="00D65D41"/>
    <w:rsid w:val="00D74DA8"/>
    <w:rsid w:val="00D8761A"/>
    <w:rsid w:val="00D8778D"/>
    <w:rsid w:val="00D9787F"/>
    <w:rsid w:val="00DA349C"/>
    <w:rsid w:val="00DA46FA"/>
    <w:rsid w:val="00DD0431"/>
    <w:rsid w:val="00DE6DCC"/>
    <w:rsid w:val="00DF1620"/>
    <w:rsid w:val="00DF6CD8"/>
    <w:rsid w:val="00E064B0"/>
    <w:rsid w:val="00E21F78"/>
    <w:rsid w:val="00E22CDE"/>
    <w:rsid w:val="00E30719"/>
    <w:rsid w:val="00E336B0"/>
    <w:rsid w:val="00E445BB"/>
    <w:rsid w:val="00E66255"/>
    <w:rsid w:val="00E733CE"/>
    <w:rsid w:val="00E73CE2"/>
    <w:rsid w:val="00EA4365"/>
    <w:rsid w:val="00EB2602"/>
    <w:rsid w:val="00EC3AEA"/>
    <w:rsid w:val="00EC5991"/>
    <w:rsid w:val="00ED5E5A"/>
    <w:rsid w:val="00EE15E9"/>
    <w:rsid w:val="00EE5EA8"/>
    <w:rsid w:val="00EE6B03"/>
    <w:rsid w:val="00EF210C"/>
    <w:rsid w:val="00EF5A55"/>
    <w:rsid w:val="00EF6C97"/>
    <w:rsid w:val="00EF6E52"/>
    <w:rsid w:val="00F112EB"/>
    <w:rsid w:val="00F17D53"/>
    <w:rsid w:val="00F25CD0"/>
    <w:rsid w:val="00F309CD"/>
    <w:rsid w:val="00F326B6"/>
    <w:rsid w:val="00F378F7"/>
    <w:rsid w:val="00F72DB3"/>
    <w:rsid w:val="00F827CC"/>
    <w:rsid w:val="00F84C81"/>
    <w:rsid w:val="00F921C0"/>
    <w:rsid w:val="00FB7D53"/>
    <w:rsid w:val="00FC646B"/>
    <w:rsid w:val="00FD4D2D"/>
    <w:rsid w:val="00FE1861"/>
    <w:rsid w:val="00FF4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8D53CB"/>
  <w15:docId w15:val="{8963648E-2138-467F-86BE-B7D50426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C40EB"/>
    <w:pPr>
      <w:spacing w:line="360" w:lineRule="auto"/>
    </w:pPr>
    <w:rPr>
      <w:sz w:val="24"/>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 w:val="20"/>
      <w:szCs w:val="20"/>
    </w:rPr>
  </w:style>
  <w:style w:type="paragraph" w:styleId="Nadpis3">
    <w:name w:val="heading 3"/>
    <w:basedOn w:val="Normln"/>
    <w:next w:val="Normln"/>
    <w:qFormat/>
    <w:pPr>
      <w:spacing w:after="60"/>
      <w:jc w:val="both"/>
      <w:outlineLvl w:val="2"/>
    </w:pPr>
    <w:rPr>
      <w:rFonts w:ascii="Arial" w:hAnsi="Arial"/>
      <w:sz w:val="20"/>
      <w:szCs w:val="20"/>
    </w:rPr>
  </w:style>
  <w:style w:type="paragraph" w:styleId="Nadpis4">
    <w:name w:val="heading 4"/>
    <w:basedOn w:val="Normln"/>
    <w:next w:val="Normln"/>
    <w:qFormat/>
    <w:pPr>
      <w:spacing w:after="60"/>
      <w:jc w:val="both"/>
      <w:outlineLvl w:val="3"/>
    </w:pPr>
    <w:rPr>
      <w:rFonts w:ascii="Arial" w:hAnsi="Arial"/>
      <w:sz w:val="20"/>
      <w:szCs w:val="20"/>
    </w:rPr>
  </w:style>
  <w:style w:type="paragraph" w:styleId="Nadpis5">
    <w:name w:val="heading 5"/>
    <w:basedOn w:val="Normln"/>
    <w:next w:val="Normln"/>
    <w:qFormat/>
    <w:pPr>
      <w:spacing w:after="60"/>
      <w:jc w:val="both"/>
      <w:outlineLvl w:val="4"/>
    </w:pPr>
    <w:rPr>
      <w:rFonts w:ascii="Arial" w:hAnsi="Arial"/>
      <w:sz w:val="20"/>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 w:val="20"/>
      <w:szCs w:val="20"/>
    </w:rPr>
  </w:style>
  <w:style w:type="paragraph" w:styleId="Nadpis8">
    <w:name w:val="heading 8"/>
    <w:basedOn w:val="Normln"/>
    <w:next w:val="Normln"/>
    <w:qFormat/>
    <w:pPr>
      <w:spacing w:after="120"/>
      <w:jc w:val="both"/>
      <w:outlineLvl w:val="7"/>
    </w:pPr>
    <w:rPr>
      <w:rFonts w:ascii="Arial" w:hAnsi="Arial"/>
      <w:sz w:val="20"/>
      <w:szCs w:val="20"/>
    </w:rPr>
  </w:style>
  <w:style w:type="paragraph" w:styleId="Nadpis9">
    <w:name w:val="heading 9"/>
    <w:basedOn w:val="Normln"/>
    <w:next w:val="Normln"/>
    <w:qFormat/>
    <w:pPr>
      <w:spacing w:after="120"/>
      <w:jc w:val="both"/>
      <w:outlineLvl w:val="8"/>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style>
  <w:style w:type="paragraph" w:styleId="Zkladntext2">
    <w:name w:val="Body Text 2"/>
    <w:basedOn w:val="Normln"/>
    <w:pPr>
      <w:spacing w:after="120"/>
      <w:jc w:val="both"/>
    </w:pPr>
    <w:rPr>
      <w:rFonts w:ascii="Arial" w:hAnsi="Arial" w:cs="Arial"/>
      <w:sz w:val="20"/>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Textbubliny">
    <w:name w:val="Balloon Text"/>
    <w:basedOn w:val="Normln"/>
    <w:link w:val="TextbublinyChar"/>
    <w:rsid w:val="008D6232"/>
    <w:pPr>
      <w:spacing w:line="240" w:lineRule="auto"/>
    </w:pPr>
    <w:rPr>
      <w:rFonts w:ascii="Tahoma" w:hAnsi="Tahoma"/>
      <w:sz w:val="16"/>
      <w:szCs w:val="16"/>
      <w:lang w:val="x-none" w:eastAsia="x-none"/>
    </w:rPr>
  </w:style>
  <w:style w:type="paragraph" w:styleId="Zkladntextodsazen">
    <w:name w:val="Body Text Indent"/>
    <w:basedOn w:val="Normln"/>
    <w:link w:val="ZkladntextodsazenChar"/>
    <w:pPr>
      <w:spacing w:after="120" w:line="360" w:lineRule="atLeast"/>
      <w:ind w:left="709" w:hanging="709"/>
      <w:jc w:val="both"/>
    </w:pPr>
    <w:rPr>
      <w:rFonts w:ascii="Arial" w:hAnsi="Arial" w:cs="Arial"/>
      <w:sz w:val="20"/>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50386F"/>
    <w:pPr>
      <w:jc w:val="center"/>
    </w:pPr>
    <w:rPr>
      <w:rFonts w:ascii="Arial" w:hAnsi="Arial" w:cs="Arial"/>
      <w:sz w:val="20"/>
      <w:szCs w:val="20"/>
    </w:rPr>
  </w:style>
  <w:style w:type="character" w:styleId="slostrnky">
    <w:name w:val="page number"/>
    <w:basedOn w:val="Standardnpsmoodstavce"/>
  </w:style>
  <w:style w:type="paragraph" w:customStyle="1" w:styleId="slo">
    <w:name w:val="číslo"/>
    <w:basedOn w:val="Normln"/>
    <w:next w:val="titul"/>
    <w:qFormat/>
    <w:rsid w:val="00B3288E"/>
    <w:pPr>
      <w:tabs>
        <w:tab w:val="right" w:pos="9070"/>
      </w:tabs>
    </w:pPr>
    <w:rPr>
      <w:rFonts w:ascii="Arial" w:hAnsi="Arial" w:cs="Arial"/>
      <w:bCs/>
      <w:sz w:val="20"/>
    </w:rPr>
  </w:style>
  <w:style w:type="paragraph" w:customStyle="1" w:styleId="titul">
    <w:name w:val="titul"/>
    <w:basedOn w:val="Normln"/>
    <w:qFormat/>
    <w:rsid w:val="00E66255"/>
    <w:pPr>
      <w:spacing w:before="600"/>
      <w:jc w:val="center"/>
    </w:pPr>
    <w:rPr>
      <w:rFonts w:ascii="Arial" w:hAnsi="Arial" w:cs="Arial"/>
      <w:b/>
    </w:rPr>
  </w:style>
  <w:style w:type="paragraph" w:customStyle="1" w:styleId="paragraf">
    <w:name w:val="paragraf"/>
    <w:basedOn w:val="Normln"/>
    <w:qFormat/>
    <w:pPr>
      <w:spacing w:before="120"/>
      <w:jc w:val="center"/>
    </w:pPr>
    <w:rPr>
      <w:rFonts w:ascii="Arial" w:hAnsi="Arial" w:cs="Arial"/>
      <w:b/>
      <w:sz w:val="20"/>
    </w:rPr>
  </w:style>
  <w:style w:type="paragraph" w:customStyle="1" w:styleId="j">
    <w:name w:val="čj"/>
    <w:basedOn w:val="Normln"/>
    <w:qFormat/>
    <w:rsid w:val="000F4ED1"/>
    <w:pPr>
      <w:spacing w:before="360"/>
      <w:jc w:val="center"/>
    </w:pPr>
    <w:rPr>
      <w:rFonts w:ascii="Arial" w:hAnsi="Arial" w:cs="Arial"/>
      <w:bCs/>
      <w:sz w:val="20"/>
    </w:rPr>
  </w:style>
  <w:style w:type="paragraph" w:customStyle="1" w:styleId="lnek-slo">
    <w:name w:val="článek-číslo"/>
    <w:basedOn w:val="Nadpis1"/>
    <w:qFormat/>
    <w:rsid w:val="00FF4D4F"/>
    <w:pPr>
      <w:spacing w:before="360" w:line="240" w:lineRule="auto"/>
    </w:pPr>
    <w:rPr>
      <w:rFonts w:ascii="Arial" w:hAnsi="Arial" w:cs="Arial"/>
      <w:sz w:val="20"/>
    </w:rPr>
  </w:style>
  <w:style w:type="paragraph" w:customStyle="1" w:styleId="lnek-nzev">
    <w:name w:val="článek-název"/>
    <w:basedOn w:val="Nadpis1"/>
    <w:qFormat/>
    <w:rsid w:val="00FF4D4F"/>
    <w:pPr>
      <w:spacing w:after="360" w:line="240" w:lineRule="auto"/>
    </w:pPr>
    <w:rPr>
      <w:rFonts w:ascii="Arial" w:hAnsi="Arial" w:cs="Arial"/>
      <w:sz w:val="20"/>
    </w:rPr>
  </w:style>
  <w:style w:type="paragraph" w:customStyle="1" w:styleId="kdo-s-km">
    <w:name w:val="kdo-s-kým"/>
    <w:basedOn w:val="Normln"/>
    <w:qFormat/>
    <w:pPr>
      <w:keepNext/>
      <w:tabs>
        <w:tab w:val="left" w:pos="426"/>
      </w:tabs>
      <w:spacing w:before="360"/>
      <w:ind w:left="425" w:hanging="425"/>
    </w:pPr>
    <w:rPr>
      <w:rFonts w:ascii="Arial" w:hAnsi="Arial" w:cs="Arial"/>
      <w:b/>
      <w:sz w:val="20"/>
    </w:rPr>
  </w:style>
  <w:style w:type="paragraph" w:customStyle="1" w:styleId="kdo">
    <w:name w:val="kdo"/>
    <w:basedOn w:val="Normln"/>
    <w:qFormat/>
    <w:rsid w:val="00F17D53"/>
    <w:pPr>
      <w:tabs>
        <w:tab w:val="left" w:pos="3402"/>
      </w:tabs>
      <w:spacing w:before="100" w:line="240" w:lineRule="auto"/>
    </w:pPr>
    <w:rPr>
      <w:rFonts w:ascii="Arial" w:hAnsi="Arial" w:cs="Arial"/>
      <w:sz w:val="20"/>
    </w:rPr>
  </w:style>
  <w:style w:type="paragraph" w:customStyle="1" w:styleId="I">
    <w:name w:val="IČ"/>
    <w:basedOn w:val="Normln"/>
    <w:qFormat/>
    <w:pPr>
      <w:tabs>
        <w:tab w:val="left" w:pos="3402"/>
      </w:tabs>
      <w:spacing w:before="360"/>
    </w:pPr>
    <w:rPr>
      <w:rFonts w:ascii="Arial" w:hAnsi="Arial" w:cs="Arial"/>
      <w:sz w:val="20"/>
    </w:rPr>
  </w:style>
  <w:style w:type="paragraph" w:customStyle="1" w:styleId="DI-banka">
    <w:name w:val="DIČ - banka"/>
    <w:basedOn w:val="Normln"/>
    <w:qFormat/>
    <w:pPr>
      <w:tabs>
        <w:tab w:val="left" w:pos="3402"/>
      </w:tabs>
    </w:pPr>
    <w:rPr>
      <w:rFonts w:ascii="Arial" w:hAnsi="Arial" w:cs="Arial"/>
      <w:sz w:val="20"/>
    </w:rPr>
  </w:style>
  <w:style w:type="paragraph" w:customStyle="1" w:styleId="skm1">
    <w:name w:val="s kým 1.ř."/>
    <w:basedOn w:val="Normln"/>
    <w:qFormat/>
    <w:pPr>
      <w:tabs>
        <w:tab w:val="left" w:pos="3402"/>
        <w:tab w:val="left" w:pos="5670"/>
      </w:tabs>
    </w:pPr>
    <w:rPr>
      <w:rFonts w:ascii="Arial" w:hAnsi="Arial" w:cs="Arial"/>
      <w:sz w:val="20"/>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sz w:val="20"/>
    </w:rPr>
  </w:style>
  <w:style w:type="paragraph" w:customStyle="1" w:styleId="zapsn">
    <w:name w:val="zapsán"/>
    <w:basedOn w:val="Normln"/>
    <w:qFormat/>
    <w:pPr>
      <w:tabs>
        <w:tab w:val="left" w:pos="2835"/>
      </w:tabs>
    </w:pPr>
    <w:rPr>
      <w:rFonts w:ascii="Arial" w:hAnsi="Arial" w:cs="Arial"/>
      <w:sz w:val="20"/>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pPr>
      <w:spacing w:before="120" w:line="240" w:lineRule="auto"/>
      <w:ind w:left="567" w:hanging="567"/>
    </w:pPr>
    <w:rPr>
      <w:rFonts w:ascii="Arial" w:hAnsi="Arial" w:cs="Arial"/>
      <w:sz w:val="20"/>
    </w:rPr>
  </w:style>
  <w:style w:type="paragraph" w:styleId="Odstavecseseznamem">
    <w:name w:val="List Paragraph"/>
    <w:basedOn w:val="Normln"/>
    <w:uiPriority w:val="1"/>
    <w:qFormat/>
    <w:pPr>
      <w:ind w:left="709"/>
    </w:pPr>
  </w:style>
  <w:style w:type="paragraph" w:customStyle="1" w:styleId="fousbodu">
    <w:name w:val="fous bodu"/>
    <w:basedOn w:val="Zkladntext"/>
    <w:qFormat/>
    <w:pPr>
      <w:numPr>
        <w:numId w:val="3"/>
      </w:numPr>
      <w:tabs>
        <w:tab w:val="clear" w:pos="720"/>
        <w:tab w:val="num" w:pos="851"/>
      </w:tabs>
      <w:spacing w:before="120" w:line="240" w:lineRule="auto"/>
      <w:ind w:left="851" w:hanging="284"/>
    </w:pPr>
    <w:rPr>
      <w:rFonts w:ascii="Arial" w:hAnsi="Arial" w:cs="Arial"/>
      <w:sz w:val="20"/>
    </w:rPr>
  </w:style>
  <w:style w:type="paragraph" w:customStyle="1" w:styleId="kde-kdy">
    <w:name w:val="kde-kdy"/>
    <w:basedOn w:val="organizace"/>
    <w:qFormat/>
    <w:rsid w:val="0064732B"/>
    <w:pPr>
      <w:spacing w:before="1200"/>
    </w:pPr>
    <w:rPr>
      <w:b w:val="0"/>
    </w:rPr>
  </w:style>
  <w:style w:type="paragraph" w:customStyle="1" w:styleId="organizace">
    <w:name w:val="organizace"/>
    <w:basedOn w:val="Normln"/>
    <w:qFormat/>
    <w:rsid w:val="00EA4365"/>
    <w:pPr>
      <w:tabs>
        <w:tab w:val="left" w:pos="5103"/>
        <w:tab w:val="right" w:leader="dot" w:pos="9070"/>
      </w:tabs>
      <w:spacing w:before="600" w:line="240" w:lineRule="atLeast"/>
      <w:jc w:val="center"/>
    </w:pPr>
    <w:rPr>
      <w:rFonts w:ascii="Arial" w:hAnsi="Arial" w:cs="Arial"/>
      <w:b/>
      <w:bCs/>
      <w:sz w:val="20"/>
    </w:rPr>
  </w:style>
  <w:style w:type="paragraph" w:customStyle="1" w:styleId="podpis">
    <w:name w:val="podpis"/>
    <w:basedOn w:val="jmno"/>
    <w:qFormat/>
    <w:pPr>
      <w:spacing w:before="600"/>
    </w:pPr>
  </w:style>
  <w:style w:type="paragraph" w:customStyle="1" w:styleId="zvazek">
    <w:name w:val="závazek"/>
    <w:basedOn w:val="Normln"/>
    <w:rsid w:val="00B519DC"/>
    <w:pPr>
      <w:numPr>
        <w:numId w:val="20"/>
      </w:numPr>
      <w:tabs>
        <w:tab w:val="clear" w:pos="720"/>
        <w:tab w:val="num" w:pos="851"/>
      </w:tabs>
      <w:spacing w:line="240" w:lineRule="auto"/>
      <w:ind w:left="851" w:hanging="284"/>
      <w:jc w:val="both"/>
    </w:pPr>
    <w:rPr>
      <w:rFonts w:ascii="Arial" w:hAnsi="Arial" w:cs="Arial"/>
      <w:sz w:val="20"/>
    </w:rPr>
  </w:style>
  <w:style w:type="paragraph" w:customStyle="1" w:styleId="jmno">
    <w:name w:val="jméno"/>
    <w:basedOn w:val="Normln"/>
    <w:rsid w:val="00CE7F69"/>
    <w:pPr>
      <w:spacing w:before="60" w:line="240" w:lineRule="auto"/>
      <w:jc w:val="center"/>
    </w:pPr>
    <w:rPr>
      <w:rFonts w:ascii="Arial" w:hAnsi="Arial" w:cs="Arial"/>
      <w:sz w:val="20"/>
      <w:szCs w:val="20"/>
    </w:rPr>
  </w:style>
  <w:style w:type="paragraph" w:customStyle="1" w:styleId="body-adresa">
    <w:name w:val="body-adresa"/>
    <w:basedOn w:val="body"/>
    <w:pPr>
      <w:ind w:firstLine="0"/>
    </w:pPr>
    <w:rPr>
      <w:rFonts w:cs="Times New Roman"/>
      <w:szCs w:val="20"/>
    </w:rPr>
  </w:style>
  <w:style w:type="paragraph" w:customStyle="1" w:styleId="dle">
    <w:name w:val="dále"/>
    <w:basedOn w:val="Normln"/>
    <w:rsid w:val="000F4ED1"/>
    <w:pPr>
      <w:tabs>
        <w:tab w:val="left" w:pos="3402"/>
      </w:tabs>
      <w:spacing w:before="120"/>
    </w:pPr>
    <w:rPr>
      <w:rFonts w:ascii="Arial" w:hAnsi="Arial" w:cs="Arial"/>
      <w:sz w:val="20"/>
    </w:rPr>
  </w:style>
  <w:style w:type="paragraph" w:customStyle="1" w:styleId="veta">
    <w:name w:val="výčet a)"/>
    <w:basedOn w:val="Normln"/>
    <w:rsid w:val="00D9787F"/>
    <w:pPr>
      <w:numPr>
        <w:numId w:val="27"/>
      </w:numPr>
      <w:tabs>
        <w:tab w:val="clear" w:pos="567"/>
        <w:tab w:val="num" w:pos="851"/>
      </w:tabs>
      <w:spacing w:before="120" w:line="240" w:lineRule="auto"/>
      <w:ind w:left="851" w:hanging="284"/>
      <w:jc w:val="both"/>
    </w:pPr>
    <w:rPr>
      <w:rFonts w:ascii="Arial" w:hAnsi="Arial"/>
      <w:sz w:val="20"/>
    </w:rPr>
  </w:style>
  <w:style w:type="paragraph" w:customStyle="1" w:styleId="Styl1">
    <w:name w:val="Styl1"/>
    <w:basedOn w:val="body"/>
    <w:rsid w:val="000D548F"/>
    <w:pPr>
      <w:numPr>
        <w:numId w:val="30"/>
      </w:numPr>
    </w:pPr>
  </w:style>
  <w:style w:type="character" w:customStyle="1" w:styleId="TextbublinyChar">
    <w:name w:val="Text bubliny Char"/>
    <w:link w:val="Textbubliny"/>
    <w:rsid w:val="008D6232"/>
    <w:rPr>
      <w:rFonts w:ascii="Tahoma" w:hAnsi="Tahoma" w:cs="Tahoma"/>
      <w:sz w:val="16"/>
      <w:szCs w:val="16"/>
    </w:rPr>
  </w:style>
  <w:style w:type="paragraph" w:customStyle="1" w:styleId="kdo2">
    <w:name w:val="kdo2ř."/>
    <w:basedOn w:val="kdo"/>
    <w:qFormat/>
    <w:rsid w:val="000F4ED1"/>
    <w:pPr>
      <w:spacing w:before="0"/>
    </w:pPr>
  </w:style>
  <w:style w:type="paragraph" w:customStyle="1" w:styleId="ra">
    <w:name w:val="čára"/>
    <w:basedOn w:val="Normln"/>
    <w:qFormat/>
    <w:rsid w:val="00F17D53"/>
    <w:pPr>
      <w:spacing w:line="240" w:lineRule="auto"/>
    </w:pPr>
  </w:style>
  <w:style w:type="paragraph" w:customStyle="1" w:styleId="mezera">
    <w:name w:val="mezera"/>
    <w:basedOn w:val="Normln"/>
    <w:rsid w:val="00F17D53"/>
    <w:pPr>
      <w:spacing w:line="240" w:lineRule="auto"/>
      <w:jc w:val="both"/>
    </w:pPr>
    <w:rPr>
      <w:sz w:val="16"/>
      <w:szCs w:val="23"/>
    </w:rPr>
  </w:style>
  <w:style w:type="paragraph" w:customStyle="1" w:styleId="podpis-msto-datum">
    <w:name w:val="podpis-místo-datum"/>
    <w:basedOn w:val="Normln"/>
    <w:qFormat/>
    <w:rsid w:val="00254E1C"/>
    <w:pPr>
      <w:tabs>
        <w:tab w:val="left" w:pos="5103"/>
        <w:tab w:val="right" w:leader="dot" w:pos="9070"/>
      </w:tabs>
      <w:spacing w:before="1200" w:line="240" w:lineRule="atLeast"/>
      <w:jc w:val="center"/>
    </w:pPr>
    <w:rPr>
      <w:rFonts w:ascii="Arial" w:hAnsi="Arial" w:cs="Arial"/>
      <w:bCs/>
      <w:sz w:val="20"/>
    </w:rPr>
  </w:style>
  <w:style w:type="paragraph" w:customStyle="1" w:styleId="podpis-organizace">
    <w:name w:val="podpis-organizace"/>
    <w:basedOn w:val="Normln"/>
    <w:qFormat/>
    <w:rsid w:val="00254E1C"/>
    <w:pPr>
      <w:tabs>
        <w:tab w:val="left" w:pos="5103"/>
        <w:tab w:val="right" w:leader="dot" w:pos="9070"/>
      </w:tabs>
      <w:spacing w:before="600" w:line="240" w:lineRule="atLeast"/>
      <w:jc w:val="center"/>
    </w:pPr>
    <w:rPr>
      <w:rFonts w:ascii="Arial" w:hAnsi="Arial" w:cs="Arial"/>
      <w:b/>
      <w:bCs/>
      <w:sz w:val="20"/>
    </w:rPr>
  </w:style>
  <w:style w:type="paragraph" w:customStyle="1" w:styleId="podpis-funkce">
    <w:name w:val="podpis-funkce"/>
    <w:basedOn w:val="Normln"/>
    <w:qFormat/>
    <w:rsid w:val="00254E1C"/>
    <w:pPr>
      <w:keepNext/>
      <w:keepLines/>
      <w:spacing w:before="60" w:line="240" w:lineRule="auto"/>
      <w:jc w:val="center"/>
    </w:pPr>
    <w:rPr>
      <w:rFonts w:ascii="Arial" w:hAnsi="Arial" w:cs="Arial"/>
      <w:sz w:val="20"/>
      <w:szCs w:val="20"/>
    </w:rPr>
  </w:style>
  <w:style w:type="paragraph" w:customStyle="1" w:styleId="podpis-podpis">
    <w:name w:val="podpis-podpis"/>
    <w:basedOn w:val="Normln"/>
    <w:qFormat/>
    <w:rsid w:val="00254E1C"/>
    <w:pPr>
      <w:keepNext/>
      <w:spacing w:before="600" w:line="240" w:lineRule="auto"/>
      <w:jc w:val="center"/>
    </w:pPr>
    <w:rPr>
      <w:rFonts w:ascii="Arial" w:hAnsi="Arial" w:cs="Arial"/>
      <w:sz w:val="20"/>
      <w:szCs w:val="20"/>
    </w:rPr>
  </w:style>
  <w:style w:type="paragraph" w:customStyle="1" w:styleId="podpis-objednatel-zhotovitel">
    <w:name w:val="podpis-objednatel-zhotovitel"/>
    <w:basedOn w:val="Normln"/>
    <w:qFormat/>
    <w:rsid w:val="00957612"/>
    <w:pPr>
      <w:keepNext/>
      <w:keepLines/>
      <w:spacing w:before="60" w:line="240" w:lineRule="auto"/>
      <w:jc w:val="center"/>
    </w:pPr>
    <w:rPr>
      <w:rFonts w:ascii="Arial" w:hAnsi="Arial" w:cs="Arial"/>
      <w:sz w:val="16"/>
      <w:szCs w:val="16"/>
    </w:rPr>
  </w:style>
  <w:style w:type="paragraph" w:customStyle="1" w:styleId="vet1">
    <w:name w:val="výčet 1"/>
    <w:basedOn w:val="body"/>
    <w:qFormat/>
    <w:rsid w:val="00C35086"/>
    <w:pPr>
      <w:numPr>
        <w:numId w:val="41"/>
      </w:numPr>
      <w:spacing w:before="60"/>
      <w:ind w:left="1134" w:hanging="567"/>
    </w:pPr>
  </w:style>
  <w:style w:type="character" w:customStyle="1" w:styleId="ZkladntextChar">
    <w:name w:val="Základní text Char"/>
    <w:basedOn w:val="Standardnpsmoodstavce"/>
    <w:link w:val="Zkladntext"/>
    <w:rsid w:val="009909E5"/>
    <w:rPr>
      <w:sz w:val="24"/>
      <w:szCs w:val="24"/>
    </w:rPr>
  </w:style>
  <w:style w:type="character" w:customStyle="1" w:styleId="ZkladntextodsazenChar">
    <w:name w:val="Základní text odsazený Char"/>
    <w:basedOn w:val="Standardnpsmoodstavce"/>
    <w:link w:val="Zkladntextodsazen"/>
    <w:rsid w:val="009909E5"/>
    <w:rPr>
      <w:rFonts w:ascii="Arial" w:hAnsi="Arial" w:cs="Arial"/>
      <w:szCs w:val="24"/>
    </w:rPr>
  </w:style>
  <w:style w:type="paragraph" w:customStyle="1" w:styleId="erven-vbr-nvod">
    <w:name w:val="červené-výběr-návod"/>
    <w:basedOn w:val="Normln"/>
    <w:qFormat/>
    <w:rsid w:val="003F2EDF"/>
    <w:pPr>
      <w:spacing w:before="120" w:line="240" w:lineRule="auto"/>
      <w:jc w:val="both"/>
    </w:pPr>
    <w:rPr>
      <w:rFonts w:ascii="Arial" w:hAnsi="Arial"/>
      <w:i/>
      <w:color w:val="FF0000"/>
      <w:sz w:val="20"/>
      <w:lang w:eastAsia="x-none"/>
    </w:rPr>
  </w:style>
  <w:style w:type="paragraph" w:customStyle="1" w:styleId="erven">
    <w:name w:val="červené"/>
    <w:basedOn w:val="Normln"/>
    <w:qFormat/>
    <w:rsid w:val="003F2EDF"/>
    <w:pPr>
      <w:keepNext/>
      <w:spacing w:before="120" w:line="240" w:lineRule="auto"/>
      <w:ind w:left="567" w:hanging="567"/>
      <w:jc w:val="both"/>
    </w:pPr>
    <w:rPr>
      <w:rFonts w:ascii="Arial" w:hAnsi="Arial"/>
      <w:i/>
      <w:color w:val="FF0000"/>
      <w:sz w:val="20"/>
      <w:lang w:eastAsia="x-none"/>
    </w:rPr>
  </w:style>
  <w:style w:type="paragraph" w:customStyle="1" w:styleId="Stylerven-vbr-nvod-Bold">
    <w:name w:val="Styl červené-výběr-návod-Bold"/>
    <w:basedOn w:val="erven-vbr-nvod"/>
    <w:rsid w:val="003F2EDF"/>
    <w:rPr>
      <w:b/>
      <w:bCs/>
      <w:iCs/>
    </w:rPr>
  </w:style>
  <w:style w:type="character" w:customStyle="1" w:styleId="ZpatChar">
    <w:name w:val="Zápatí Char"/>
    <w:basedOn w:val="Standardnpsmoodstavce"/>
    <w:link w:val="Zpat"/>
    <w:uiPriority w:val="99"/>
    <w:rsid w:val="0050386F"/>
    <w:rPr>
      <w:rFonts w:ascii="Arial" w:hAnsi="Arial" w:cs="Arial"/>
    </w:rPr>
  </w:style>
  <w:style w:type="character" w:styleId="Odkaznakoment">
    <w:name w:val="annotation reference"/>
    <w:basedOn w:val="Standardnpsmoodstavce"/>
    <w:semiHidden/>
    <w:unhideWhenUsed/>
    <w:rsid w:val="00755373"/>
    <w:rPr>
      <w:sz w:val="16"/>
      <w:szCs w:val="16"/>
    </w:rPr>
  </w:style>
  <w:style w:type="paragraph" w:styleId="Textkomente">
    <w:name w:val="annotation text"/>
    <w:basedOn w:val="Normln"/>
    <w:link w:val="TextkomenteChar"/>
    <w:semiHidden/>
    <w:unhideWhenUsed/>
    <w:rsid w:val="00755373"/>
    <w:pPr>
      <w:spacing w:line="240" w:lineRule="auto"/>
    </w:pPr>
    <w:rPr>
      <w:sz w:val="20"/>
      <w:szCs w:val="20"/>
    </w:rPr>
  </w:style>
  <w:style w:type="character" w:customStyle="1" w:styleId="TextkomenteChar">
    <w:name w:val="Text komentáře Char"/>
    <w:basedOn w:val="Standardnpsmoodstavce"/>
    <w:link w:val="Textkomente"/>
    <w:semiHidden/>
    <w:rsid w:val="00755373"/>
  </w:style>
  <w:style w:type="character" w:customStyle="1" w:styleId="bodyChar">
    <w:name w:val="body Char"/>
    <w:link w:val="body"/>
    <w:rsid w:val="00903563"/>
    <w:rPr>
      <w:rFonts w:ascii="Arial" w:hAnsi="Arial" w:cs="Arial"/>
      <w:szCs w:val="24"/>
    </w:rPr>
  </w:style>
  <w:style w:type="character" w:styleId="Hypertextovodkaz">
    <w:name w:val="Hyperlink"/>
    <w:basedOn w:val="Standardnpsmoodstavce"/>
    <w:unhideWhenUsed/>
    <w:rsid w:val="001F2C7B"/>
    <w:rPr>
      <w:color w:val="0000FF" w:themeColor="hyperlink"/>
      <w:u w:val="single"/>
    </w:rPr>
  </w:style>
  <w:style w:type="character" w:styleId="Zmnka">
    <w:name w:val="Mention"/>
    <w:basedOn w:val="Standardnpsmoodstavce"/>
    <w:uiPriority w:val="99"/>
    <w:semiHidden/>
    <w:unhideWhenUsed/>
    <w:rsid w:val="001F2C7B"/>
    <w:rPr>
      <w:color w:val="2B579A"/>
      <w:shd w:val="clear" w:color="auto" w:fill="E6E6E6"/>
    </w:rPr>
  </w:style>
  <w:style w:type="paragraph" w:styleId="Pedmtkomente">
    <w:name w:val="annotation subject"/>
    <w:basedOn w:val="Textkomente"/>
    <w:next w:val="Textkomente"/>
    <w:link w:val="PedmtkomenteChar"/>
    <w:semiHidden/>
    <w:unhideWhenUsed/>
    <w:rsid w:val="0097644A"/>
    <w:rPr>
      <w:b/>
      <w:bCs/>
    </w:rPr>
  </w:style>
  <w:style w:type="character" w:customStyle="1" w:styleId="PedmtkomenteChar">
    <w:name w:val="Předmět komentáře Char"/>
    <w:basedOn w:val="TextkomenteChar"/>
    <w:link w:val="Pedmtkomente"/>
    <w:semiHidden/>
    <w:rsid w:val="0097644A"/>
    <w:rPr>
      <w:b/>
      <w:bCs/>
    </w:rPr>
  </w:style>
  <w:style w:type="character" w:customStyle="1" w:styleId="Bodytext2">
    <w:name w:val="Body text (2)_"/>
    <w:basedOn w:val="Standardnpsmoodstavce"/>
    <w:link w:val="Bodytext20"/>
    <w:rsid w:val="0097644A"/>
    <w:rPr>
      <w:rFonts w:ascii="Calibri" w:eastAsia="Calibri" w:hAnsi="Calibri" w:cs="Calibri"/>
      <w:sz w:val="21"/>
      <w:szCs w:val="21"/>
      <w:shd w:val="clear" w:color="auto" w:fill="FFFFFF"/>
    </w:rPr>
  </w:style>
  <w:style w:type="paragraph" w:customStyle="1" w:styleId="Bodytext20">
    <w:name w:val="Body text (2)"/>
    <w:basedOn w:val="Normln"/>
    <w:link w:val="Bodytext2"/>
    <w:rsid w:val="0097644A"/>
    <w:pPr>
      <w:widowControl w:val="0"/>
      <w:shd w:val="clear" w:color="auto" w:fill="FFFFFF"/>
      <w:spacing w:before="260" w:line="212" w:lineRule="exact"/>
      <w:ind w:hanging="460"/>
    </w:pPr>
    <w:rPr>
      <w:rFonts w:ascii="Calibri" w:eastAsia="Calibri" w:hAnsi="Calibri" w:cs="Calibri"/>
      <w:sz w:val="21"/>
      <w:szCs w:val="21"/>
    </w:rPr>
  </w:style>
  <w:style w:type="paragraph" w:styleId="Revize">
    <w:name w:val="Revision"/>
    <w:hidden/>
    <w:uiPriority w:val="99"/>
    <w:semiHidden/>
    <w:rsid w:val="00456B64"/>
    <w:rPr>
      <w:sz w:val="24"/>
      <w:szCs w:val="24"/>
    </w:rPr>
  </w:style>
  <w:style w:type="character" w:customStyle="1" w:styleId="preformatted">
    <w:name w:val="preformatted"/>
    <w:basedOn w:val="Standardnpsmoodstavce"/>
    <w:rsid w:val="0064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3749">
      <w:bodyDiv w:val="1"/>
      <w:marLeft w:val="0"/>
      <w:marRight w:val="0"/>
      <w:marTop w:val="0"/>
      <w:marBottom w:val="0"/>
      <w:divBdr>
        <w:top w:val="none" w:sz="0" w:space="0" w:color="auto"/>
        <w:left w:val="none" w:sz="0" w:space="0" w:color="auto"/>
        <w:bottom w:val="none" w:sz="0" w:space="0" w:color="auto"/>
        <w:right w:val="none" w:sz="0" w:space="0" w:color="auto"/>
      </w:divBdr>
    </w:div>
    <w:div w:id="643780734">
      <w:bodyDiv w:val="1"/>
      <w:marLeft w:val="0"/>
      <w:marRight w:val="0"/>
      <w:marTop w:val="0"/>
      <w:marBottom w:val="0"/>
      <w:divBdr>
        <w:top w:val="none" w:sz="0" w:space="0" w:color="auto"/>
        <w:left w:val="none" w:sz="0" w:space="0" w:color="auto"/>
        <w:bottom w:val="none" w:sz="0" w:space="0" w:color="auto"/>
        <w:right w:val="none" w:sz="0" w:space="0" w:color="auto"/>
      </w:divBdr>
    </w:div>
    <w:div w:id="784351193">
      <w:bodyDiv w:val="1"/>
      <w:marLeft w:val="0"/>
      <w:marRight w:val="0"/>
      <w:marTop w:val="0"/>
      <w:marBottom w:val="0"/>
      <w:divBdr>
        <w:top w:val="none" w:sz="0" w:space="0" w:color="auto"/>
        <w:left w:val="none" w:sz="0" w:space="0" w:color="auto"/>
        <w:bottom w:val="none" w:sz="0" w:space="0" w:color="auto"/>
        <w:right w:val="none" w:sz="0" w:space="0" w:color="auto"/>
      </w:divBdr>
    </w:div>
    <w:div w:id="867450023">
      <w:bodyDiv w:val="1"/>
      <w:marLeft w:val="0"/>
      <w:marRight w:val="0"/>
      <w:marTop w:val="0"/>
      <w:marBottom w:val="0"/>
      <w:divBdr>
        <w:top w:val="none" w:sz="0" w:space="0" w:color="auto"/>
        <w:left w:val="none" w:sz="0" w:space="0" w:color="auto"/>
        <w:bottom w:val="none" w:sz="0" w:space="0" w:color="auto"/>
        <w:right w:val="none" w:sz="0" w:space="0" w:color="auto"/>
      </w:divBdr>
      <w:divsChild>
        <w:div w:id="770199439">
          <w:marLeft w:val="0"/>
          <w:marRight w:val="0"/>
          <w:marTop w:val="0"/>
          <w:marBottom w:val="0"/>
          <w:divBdr>
            <w:top w:val="none" w:sz="0" w:space="0" w:color="auto"/>
            <w:left w:val="none" w:sz="0" w:space="0" w:color="auto"/>
            <w:bottom w:val="none" w:sz="0" w:space="0" w:color="auto"/>
            <w:right w:val="none" w:sz="0" w:space="0" w:color="auto"/>
          </w:divBdr>
        </w:div>
        <w:div w:id="988290358">
          <w:marLeft w:val="0"/>
          <w:marRight w:val="0"/>
          <w:marTop w:val="0"/>
          <w:marBottom w:val="0"/>
          <w:divBdr>
            <w:top w:val="none" w:sz="0" w:space="0" w:color="auto"/>
            <w:left w:val="none" w:sz="0" w:space="0" w:color="auto"/>
            <w:bottom w:val="none" w:sz="0" w:space="0" w:color="auto"/>
            <w:right w:val="none" w:sz="0" w:space="0" w:color="auto"/>
          </w:divBdr>
        </w:div>
      </w:divsChild>
    </w:div>
    <w:div w:id="122664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PPJUKTQ2N3EH-1-147023</_dlc_DocId>
    <_dlc_DocIdUrl xmlns="bc3fb474-7ee0-46e5-8a88-7652e86342ee">
      <Url>http://dms/_layouts/15/DocIdRedir.aspx?ID=PPJUKTQ2N3EH-1-147023</Url>
      <Description>PPJUKTQ2N3EH-1-147023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91C6D-3BB7-4CC5-BF2E-9FF0C115EE82}">
  <ds:schemaRefs>
    <ds:schemaRef ds:uri="http://schemas.microsoft.com/sharepoint/v3/contenttype/forms"/>
  </ds:schemaRefs>
</ds:datastoreItem>
</file>

<file path=customXml/itemProps2.xml><?xml version="1.0" encoding="utf-8"?>
<ds:datastoreItem xmlns:ds="http://schemas.openxmlformats.org/officeDocument/2006/customXml" ds:itemID="{7ACDD852-79C7-44EE-8047-68C6D7AB7BA5}">
  <ds:schemaRefs>
    <ds:schemaRef ds:uri="http://schemas.microsoft.com/office/2006/documentManagement/type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9A5BFF8-C1E5-4210-B3DB-32184CEB1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DC870-6617-4328-A0F8-FC7DE36D4AFF}">
  <ds:schemaRefs>
    <ds:schemaRef ds:uri="http://schemas.microsoft.com/sharepoint/events"/>
  </ds:schemaRefs>
</ds:datastoreItem>
</file>

<file path=customXml/itemProps5.xml><?xml version="1.0" encoding="utf-8"?>
<ds:datastoreItem xmlns:ds="http://schemas.openxmlformats.org/officeDocument/2006/customXml" ds:itemID="{F3970B45-AB9F-453C-A51B-29824350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3746</Words>
  <Characters>22605</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Smlouva o realizaci vzdělávací akce (právnická osoba) nad 50 tisíc</vt:lpstr>
    </vt:vector>
  </TitlesOfParts>
  <Company>UZEI</Company>
  <LinksUpToDate>false</LinksUpToDate>
  <CharactersWithSpaces>26299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realizaci vzdělávací akce (právnická osoba) nad 50 tisíc</dc:title>
  <dc:creator>Čuhelová Pavla</dc:creator>
  <dc:description>od 1. 7. 2016</dc:description>
  <cp:lastModifiedBy>Žákovičová Zuzana</cp:lastModifiedBy>
  <cp:revision>3</cp:revision>
  <cp:lastPrinted>2019-08-28T06:41:00Z</cp:lastPrinted>
  <dcterms:created xsi:type="dcterms:W3CDTF">2019-09-09T07:29:00Z</dcterms:created>
  <dcterms:modified xsi:type="dcterms:W3CDTF">2019-09-11T06:57:00Z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f6a18f62-9373-4636-838d-44cda5466ddd</vt:lpwstr>
  </property>
</Properties>
</file>