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637EA0" w:rsidRDefault="00DE2E2A" w:rsidP="002124B0">
      <w:pPr>
        <w:jc w:val="center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Níže uvedeného dne, měsíce a roku se na základě úplného konsensu v souladu s příslušnými ust</w:t>
      </w:r>
      <w:r w:rsidR="007D00C7" w:rsidRPr="00637EA0">
        <w:rPr>
          <w:rFonts w:ascii="Times New Roman" w:hAnsi="Times New Roman" w:cs="Times New Roman"/>
        </w:rPr>
        <w:t>anoveními zákona č. 89/2012 Sb.</w:t>
      </w:r>
      <w:r w:rsidRPr="00637EA0">
        <w:rPr>
          <w:rFonts w:ascii="Times New Roman" w:hAnsi="Times New Roman" w:cs="Times New Roman"/>
        </w:rPr>
        <w:t>, ve znění pozdějších změn a doplňků</w:t>
      </w:r>
    </w:p>
    <w:p w:rsidR="00DE2E2A" w:rsidRPr="00637EA0" w:rsidRDefault="00DE2E2A">
      <w:pPr>
        <w:rPr>
          <w:rFonts w:ascii="Times New Roman" w:hAnsi="Times New Roman" w:cs="Times New Roman"/>
        </w:rPr>
      </w:pPr>
    </w:p>
    <w:p w:rsidR="00DE2E2A" w:rsidRPr="00637EA0" w:rsidRDefault="00DE2E2A" w:rsidP="00DE2E2A">
      <w:pPr>
        <w:spacing w:after="0"/>
        <w:rPr>
          <w:rFonts w:ascii="Times New Roman" w:hAnsi="Times New Roman" w:cs="Times New Roman"/>
          <w:b/>
        </w:rPr>
      </w:pPr>
      <w:r w:rsidRPr="00637EA0">
        <w:rPr>
          <w:rFonts w:ascii="Times New Roman" w:hAnsi="Times New Roman" w:cs="Times New Roman"/>
          <w:b/>
        </w:rPr>
        <w:t>Státní veterinární ústav Praha</w:t>
      </w:r>
    </w:p>
    <w:p w:rsidR="00DE2E2A" w:rsidRPr="00637EA0" w:rsidRDefault="00CA4558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se sídlem: </w:t>
      </w:r>
      <w:r w:rsidR="00DE2E2A" w:rsidRPr="00637EA0">
        <w:rPr>
          <w:rFonts w:ascii="Times New Roman" w:hAnsi="Times New Roman" w:cs="Times New Roman"/>
        </w:rPr>
        <w:t>Sídlištní 136/24,165 03 Praha 6 – Lysolaje</w:t>
      </w:r>
    </w:p>
    <w:p w:rsidR="00DE2E2A" w:rsidRPr="00637EA0" w:rsidRDefault="00DE2E2A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IČ 00019305</w:t>
      </w:r>
      <w:r w:rsidR="007D00C7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DIČ CZ00019305</w:t>
      </w:r>
    </w:p>
    <w:p w:rsidR="00B52633" w:rsidRPr="00637EA0" w:rsidRDefault="00B52633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č. účtu 20439061</w:t>
      </w:r>
      <w:r w:rsidR="007D00C7" w:rsidRPr="00637EA0">
        <w:rPr>
          <w:rFonts w:ascii="Times New Roman" w:hAnsi="Times New Roman" w:cs="Times New Roman"/>
        </w:rPr>
        <w:t>/0</w:t>
      </w:r>
      <w:r w:rsidR="00146F62">
        <w:rPr>
          <w:rFonts w:ascii="Times New Roman" w:hAnsi="Times New Roman" w:cs="Times New Roman"/>
        </w:rPr>
        <w:t>7</w:t>
      </w:r>
      <w:r w:rsidR="007D00C7" w:rsidRPr="00637EA0">
        <w:rPr>
          <w:rFonts w:ascii="Times New Roman" w:hAnsi="Times New Roman" w:cs="Times New Roman"/>
        </w:rPr>
        <w:t>10 vedený</w:t>
      </w:r>
      <w:r w:rsidRPr="00637EA0">
        <w:rPr>
          <w:rFonts w:ascii="Times New Roman" w:hAnsi="Times New Roman" w:cs="Times New Roman"/>
        </w:rPr>
        <w:t xml:space="preserve"> u </w:t>
      </w:r>
      <w:r w:rsidR="00146F62">
        <w:rPr>
          <w:rFonts w:ascii="Times New Roman" w:hAnsi="Times New Roman" w:cs="Times New Roman"/>
        </w:rPr>
        <w:t>České národní banky</w:t>
      </w:r>
    </w:p>
    <w:p w:rsidR="00DE2E2A" w:rsidRPr="00637EA0" w:rsidRDefault="00DE2E2A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zastoupený ředitelem ústavu MVDr. </w:t>
      </w:r>
      <w:r w:rsidR="00C14EA0">
        <w:rPr>
          <w:rFonts w:ascii="Times New Roman" w:hAnsi="Times New Roman" w:cs="Times New Roman"/>
        </w:rPr>
        <w:t>Kamilem Sedlákem, Ph.D.</w:t>
      </w:r>
    </w:p>
    <w:p w:rsidR="00DE2E2A" w:rsidRPr="00637EA0" w:rsidRDefault="00DE2E2A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(jako </w:t>
      </w:r>
      <w:r w:rsidR="002D4722" w:rsidRPr="00637EA0">
        <w:rPr>
          <w:rFonts w:ascii="Times New Roman" w:hAnsi="Times New Roman" w:cs="Times New Roman"/>
        </w:rPr>
        <w:t>pronajímatel</w:t>
      </w:r>
      <w:r w:rsidRPr="00637EA0">
        <w:rPr>
          <w:rFonts w:ascii="Times New Roman" w:hAnsi="Times New Roman" w:cs="Times New Roman"/>
        </w:rPr>
        <w:t>)</w:t>
      </w:r>
    </w:p>
    <w:p w:rsidR="008958B9" w:rsidRPr="00637EA0" w:rsidRDefault="008958B9" w:rsidP="008958B9">
      <w:pPr>
        <w:spacing w:after="0" w:line="240" w:lineRule="auto"/>
        <w:rPr>
          <w:rFonts w:ascii="Times New Roman" w:hAnsi="Times New Roman" w:cs="Times New Roman"/>
        </w:rPr>
      </w:pPr>
    </w:p>
    <w:p w:rsidR="00DE2E2A" w:rsidRPr="00637EA0" w:rsidRDefault="008958B9" w:rsidP="008958B9">
      <w:pPr>
        <w:spacing w:after="0" w:line="240" w:lineRule="auto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a</w:t>
      </w:r>
    </w:p>
    <w:p w:rsidR="008958B9" w:rsidRPr="00637EA0" w:rsidRDefault="008958B9" w:rsidP="008958B9">
      <w:pPr>
        <w:spacing w:after="0" w:line="240" w:lineRule="auto"/>
        <w:rPr>
          <w:rFonts w:ascii="Times New Roman" w:hAnsi="Times New Roman" w:cs="Times New Roman"/>
        </w:rPr>
      </w:pPr>
    </w:p>
    <w:p w:rsidR="00DE2E2A" w:rsidRPr="00637EA0" w:rsidRDefault="00CA4558" w:rsidP="00DE2E2A">
      <w:pPr>
        <w:spacing w:after="0"/>
        <w:rPr>
          <w:rFonts w:ascii="Times New Roman" w:hAnsi="Times New Roman" w:cs="Times New Roman"/>
          <w:b/>
        </w:rPr>
      </w:pPr>
      <w:proofErr w:type="spellStart"/>
      <w:r w:rsidRPr="00637EA0">
        <w:rPr>
          <w:rFonts w:ascii="Times New Roman" w:hAnsi="Times New Roman" w:cs="Times New Roman"/>
          <w:b/>
        </w:rPr>
        <w:t>Herbacos</w:t>
      </w:r>
      <w:proofErr w:type="spellEnd"/>
      <w:r w:rsidRPr="00637EA0">
        <w:rPr>
          <w:rFonts w:ascii="Times New Roman" w:hAnsi="Times New Roman" w:cs="Times New Roman"/>
          <w:b/>
        </w:rPr>
        <w:t xml:space="preserve"> </w:t>
      </w:r>
      <w:proofErr w:type="spellStart"/>
      <w:r w:rsidRPr="00637EA0">
        <w:rPr>
          <w:rFonts w:ascii="Times New Roman" w:hAnsi="Times New Roman" w:cs="Times New Roman"/>
          <w:b/>
        </w:rPr>
        <w:t>Recordati</w:t>
      </w:r>
      <w:proofErr w:type="spellEnd"/>
      <w:r w:rsidR="00B52633" w:rsidRPr="00637EA0">
        <w:rPr>
          <w:rFonts w:ascii="Times New Roman" w:hAnsi="Times New Roman" w:cs="Times New Roman"/>
          <w:b/>
        </w:rPr>
        <w:t xml:space="preserve"> s.r.o.</w:t>
      </w:r>
    </w:p>
    <w:p w:rsidR="00CA4558" w:rsidRPr="00637EA0" w:rsidRDefault="008958B9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z</w:t>
      </w:r>
      <w:r w:rsidR="00CA4558" w:rsidRPr="00637EA0">
        <w:rPr>
          <w:rFonts w:ascii="Times New Roman" w:hAnsi="Times New Roman" w:cs="Times New Roman"/>
        </w:rPr>
        <w:t>apsána v obchodním rejstříku vedeném KS v Hradci Králové, oddíl C, vložka 400</w:t>
      </w:r>
    </w:p>
    <w:p w:rsidR="00DE2E2A" w:rsidRPr="00637EA0" w:rsidRDefault="00CA4558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se sídlem: Štrossova 239</w:t>
      </w:r>
      <w:r w:rsidR="008958B9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530 03 Pardubice</w:t>
      </w:r>
    </w:p>
    <w:p w:rsidR="00DE2E2A" w:rsidRPr="00637EA0" w:rsidRDefault="00DE2E2A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IČ </w:t>
      </w:r>
      <w:r w:rsidR="00CA4558" w:rsidRPr="00637EA0">
        <w:rPr>
          <w:rFonts w:ascii="Times New Roman" w:hAnsi="Times New Roman" w:cs="Times New Roman"/>
        </w:rPr>
        <w:t>15061906</w:t>
      </w:r>
      <w:r w:rsidR="007D00C7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DIČ CZ </w:t>
      </w:r>
      <w:r w:rsidR="00CA4558" w:rsidRPr="00637EA0">
        <w:rPr>
          <w:rFonts w:ascii="Times New Roman" w:hAnsi="Times New Roman" w:cs="Times New Roman"/>
        </w:rPr>
        <w:t>1</w:t>
      </w:r>
      <w:r w:rsidR="00B52633" w:rsidRPr="00637EA0">
        <w:rPr>
          <w:rFonts w:ascii="Times New Roman" w:hAnsi="Times New Roman" w:cs="Times New Roman"/>
        </w:rPr>
        <w:t>50</w:t>
      </w:r>
      <w:r w:rsidR="00CA4558" w:rsidRPr="00637EA0">
        <w:rPr>
          <w:rFonts w:ascii="Times New Roman" w:hAnsi="Times New Roman" w:cs="Times New Roman"/>
        </w:rPr>
        <w:t>61906 (plátce DPH)</w:t>
      </w:r>
    </w:p>
    <w:p w:rsidR="00B52633" w:rsidRPr="00637EA0" w:rsidRDefault="00C867A3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č</w:t>
      </w:r>
      <w:r w:rsidR="00B52633" w:rsidRPr="00637EA0">
        <w:rPr>
          <w:rFonts w:ascii="Times New Roman" w:hAnsi="Times New Roman" w:cs="Times New Roman"/>
        </w:rPr>
        <w:t xml:space="preserve">. účtu: </w:t>
      </w:r>
      <w:r w:rsidR="00465075" w:rsidRPr="00637EA0">
        <w:rPr>
          <w:rFonts w:ascii="Times New Roman" w:hAnsi="Times New Roman" w:cs="Times New Roman"/>
        </w:rPr>
        <w:t>78-9207760227</w:t>
      </w:r>
      <w:r w:rsidR="00B52633" w:rsidRPr="00637EA0">
        <w:rPr>
          <w:rFonts w:ascii="Times New Roman" w:hAnsi="Times New Roman" w:cs="Times New Roman"/>
        </w:rPr>
        <w:t>/0</w:t>
      </w:r>
      <w:r w:rsidR="00465075" w:rsidRPr="00637EA0">
        <w:rPr>
          <w:rFonts w:ascii="Times New Roman" w:hAnsi="Times New Roman" w:cs="Times New Roman"/>
        </w:rPr>
        <w:t>1</w:t>
      </w:r>
      <w:r w:rsidR="00B52633" w:rsidRPr="00637EA0">
        <w:rPr>
          <w:rFonts w:ascii="Times New Roman" w:hAnsi="Times New Roman" w:cs="Times New Roman"/>
        </w:rPr>
        <w:t xml:space="preserve">00 vedený u </w:t>
      </w:r>
      <w:r w:rsidR="00465075" w:rsidRPr="00637EA0">
        <w:rPr>
          <w:rFonts w:ascii="Times New Roman" w:hAnsi="Times New Roman" w:cs="Times New Roman"/>
        </w:rPr>
        <w:t>Komerční banky</w:t>
      </w:r>
      <w:r w:rsidR="007D00C7" w:rsidRPr="00637EA0">
        <w:rPr>
          <w:rFonts w:ascii="Times New Roman" w:hAnsi="Times New Roman" w:cs="Times New Roman"/>
        </w:rPr>
        <w:t xml:space="preserve"> a.s.</w:t>
      </w:r>
    </w:p>
    <w:p w:rsidR="00DE2E2A" w:rsidRPr="00637EA0" w:rsidRDefault="00DE2E2A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zastoupený </w:t>
      </w:r>
      <w:r w:rsidR="00CA4558" w:rsidRPr="00637EA0">
        <w:rPr>
          <w:rFonts w:ascii="Times New Roman" w:hAnsi="Times New Roman" w:cs="Times New Roman"/>
        </w:rPr>
        <w:t>PharmDr</w:t>
      </w:r>
      <w:r w:rsidR="00A33825" w:rsidRPr="00637EA0">
        <w:rPr>
          <w:rFonts w:ascii="Times New Roman" w:hAnsi="Times New Roman" w:cs="Times New Roman"/>
        </w:rPr>
        <w:t>.</w:t>
      </w:r>
      <w:r w:rsidR="00CA4558" w:rsidRPr="00637EA0">
        <w:rPr>
          <w:rFonts w:ascii="Times New Roman" w:hAnsi="Times New Roman" w:cs="Times New Roman"/>
        </w:rPr>
        <w:t xml:space="preserve"> </w:t>
      </w:r>
      <w:r w:rsidR="00B52633" w:rsidRPr="00637EA0">
        <w:rPr>
          <w:rFonts w:ascii="Times New Roman" w:hAnsi="Times New Roman" w:cs="Times New Roman"/>
        </w:rPr>
        <w:t>J</w:t>
      </w:r>
      <w:r w:rsidR="00CA4558" w:rsidRPr="00637EA0">
        <w:rPr>
          <w:rFonts w:ascii="Times New Roman" w:hAnsi="Times New Roman" w:cs="Times New Roman"/>
        </w:rPr>
        <w:t>ozefem Šiškou, výkonný ředitel a prokurista</w:t>
      </w:r>
    </w:p>
    <w:p w:rsidR="00DE2E2A" w:rsidRPr="00637EA0" w:rsidRDefault="00DE2E2A" w:rsidP="00DE2E2A">
      <w:pPr>
        <w:spacing w:after="0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(jako </w:t>
      </w:r>
      <w:r w:rsidR="002D4722" w:rsidRPr="00637EA0">
        <w:rPr>
          <w:rFonts w:ascii="Times New Roman" w:hAnsi="Times New Roman" w:cs="Times New Roman"/>
        </w:rPr>
        <w:t>nájemce</w:t>
      </w:r>
      <w:r w:rsidRPr="00637EA0">
        <w:rPr>
          <w:rFonts w:ascii="Times New Roman" w:hAnsi="Times New Roman" w:cs="Times New Roman"/>
        </w:rPr>
        <w:t>)</w:t>
      </w:r>
    </w:p>
    <w:p w:rsidR="00DE2E2A" w:rsidRPr="00637EA0" w:rsidRDefault="00DE2E2A" w:rsidP="00DE2E2A">
      <w:pPr>
        <w:rPr>
          <w:rFonts w:ascii="Times New Roman" w:hAnsi="Times New Roman" w:cs="Times New Roman"/>
        </w:rPr>
      </w:pPr>
    </w:p>
    <w:p w:rsidR="00DE2E2A" w:rsidRPr="00637EA0" w:rsidRDefault="008958B9" w:rsidP="00DE2E2A">
      <w:pPr>
        <w:jc w:val="center"/>
        <w:rPr>
          <w:rFonts w:ascii="Times New Roman" w:hAnsi="Times New Roman" w:cs="Times New Roman"/>
        </w:rPr>
      </w:pPr>
      <w:proofErr w:type="gramStart"/>
      <w:r w:rsidRPr="00637EA0">
        <w:rPr>
          <w:rFonts w:ascii="Times New Roman" w:hAnsi="Times New Roman" w:cs="Times New Roman"/>
        </w:rPr>
        <w:t xml:space="preserve">se </w:t>
      </w:r>
      <w:r w:rsidR="00DE2E2A" w:rsidRPr="00637EA0">
        <w:rPr>
          <w:rFonts w:ascii="Times New Roman" w:hAnsi="Times New Roman" w:cs="Times New Roman"/>
        </w:rPr>
        <w:t>dohodli</w:t>
      </w:r>
      <w:proofErr w:type="gramEnd"/>
      <w:r w:rsidR="00DE2E2A" w:rsidRPr="00637EA0">
        <w:rPr>
          <w:rFonts w:ascii="Times New Roman" w:hAnsi="Times New Roman" w:cs="Times New Roman"/>
        </w:rPr>
        <w:t xml:space="preserve"> na této</w:t>
      </w:r>
    </w:p>
    <w:p w:rsidR="00DE2E2A" w:rsidRPr="00637EA0" w:rsidRDefault="002D4722" w:rsidP="00DE2E2A">
      <w:pPr>
        <w:jc w:val="center"/>
        <w:rPr>
          <w:rFonts w:ascii="Times New Roman" w:hAnsi="Times New Roman" w:cs="Times New Roman"/>
          <w:b/>
        </w:rPr>
      </w:pPr>
      <w:r w:rsidRPr="00637EA0">
        <w:rPr>
          <w:rFonts w:ascii="Times New Roman" w:hAnsi="Times New Roman" w:cs="Times New Roman"/>
          <w:b/>
        </w:rPr>
        <w:t xml:space="preserve">Smlouvě o nájmu </w:t>
      </w:r>
      <w:r w:rsidR="001B745A" w:rsidRPr="00637EA0">
        <w:rPr>
          <w:rFonts w:ascii="Times New Roman" w:hAnsi="Times New Roman" w:cs="Times New Roman"/>
          <w:b/>
        </w:rPr>
        <w:t>nebytových prostor</w:t>
      </w:r>
      <w:r w:rsidRPr="00637EA0">
        <w:rPr>
          <w:rFonts w:ascii="Times New Roman" w:hAnsi="Times New Roman" w:cs="Times New Roman"/>
          <w:b/>
        </w:rPr>
        <w:t xml:space="preserve"> </w:t>
      </w:r>
      <w:r w:rsidR="00DE2E2A" w:rsidRPr="00637EA0">
        <w:rPr>
          <w:rFonts w:ascii="Times New Roman" w:hAnsi="Times New Roman" w:cs="Times New Roman"/>
          <w:b/>
        </w:rPr>
        <w:t>č. 0</w:t>
      </w:r>
      <w:r w:rsidR="00CA4558" w:rsidRPr="00637EA0">
        <w:rPr>
          <w:rFonts w:ascii="Times New Roman" w:hAnsi="Times New Roman" w:cs="Times New Roman"/>
          <w:b/>
        </w:rPr>
        <w:t>1</w:t>
      </w:r>
      <w:r w:rsidR="00DE2E2A" w:rsidRPr="00637EA0">
        <w:rPr>
          <w:rFonts w:ascii="Times New Roman" w:hAnsi="Times New Roman" w:cs="Times New Roman"/>
          <w:b/>
        </w:rPr>
        <w:t>/</w:t>
      </w:r>
      <w:r w:rsidR="00CA4558" w:rsidRPr="00637EA0">
        <w:rPr>
          <w:rFonts w:ascii="Times New Roman" w:hAnsi="Times New Roman" w:cs="Times New Roman"/>
          <w:b/>
        </w:rPr>
        <w:t>NEM/Pa</w:t>
      </w:r>
      <w:r w:rsidR="00DE2E2A" w:rsidRPr="00637EA0">
        <w:rPr>
          <w:rFonts w:ascii="Times New Roman" w:hAnsi="Times New Roman" w:cs="Times New Roman"/>
          <w:b/>
        </w:rPr>
        <w:t>/201</w:t>
      </w:r>
      <w:r w:rsidR="00C14EA0">
        <w:rPr>
          <w:rFonts w:ascii="Times New Roman" w:hAnsi="Times New Roman" w:cs="Times New Roman"/>
          <w:b/>
        </w:rPr>
        <w:t>6</w:t>
      </w:r>
    </w:p>
    <w:p w:rsidR="00DE2E2A" w:rsidRPr="00637EA0" w:rsidRDefault="00DE2E2A" w:rsidP="00DE2E2A">
      <w:pPr>
        <w:jc w:val="center"/>
        <w:rPr>
          <w:rFonts w:ascii="Times New Roman" w:hAnsi="Times New Roman" w:cs="Times New Roman"/>
          <w:b/>
        </w:rPr>
      </w:pPr>
    </w:p>
    <w:p w:rsidR="00DE2E2A" w:rsidRPr="00637EA0" w:rsidRDefault="00DE2E2A" w:rsidP="00541A91">
      <w:pPr>
        <w:pStyle w:val="Nadpis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Článek 1.</w:t>
      </w:r>
    </w:p>
    <w:p w:rsidR="00DE2E2A" w:rsidRPr="00637EA0" w:rsidRDefault="00A00D89" w:rsidP="00541A91">
      <w:pPr>
        <w:pStyle w:val="Nadpis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Úvodní ustanovení</w:t>
      </w:r>
      <w:bookmarkStart w:id="0" w:name="_GoBack"/>
      <w:bookmarkEnd w:id="0"/>
    </w:p>
    <w:p w:rsidR="00DC6FFF" w:rsidRPr="00637EA0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Státní veterinární ústav Praha</w:t>
      </w:r>
      <w:r w:rsidR="00DE2E2A" w:rsidRPr="00637EA0">
        <w:rPr>
          <w:rFonts w:ascii="Times New Roman" w:hAnsi="Times New Roman" w:cs="Times New Roman"/>
        </w:rPr>
        <w:t xml:space="preserve"> </w:t>
      </w:r>
      <w:r w:rsidR="00CA4558" w:rsidRPr="00637EA0">
        <w:rPr>
          <w:rFonts w:ascii="Times New Roman" w:hAnsi="Times New Roman" w:cs="Times New Roman"/>
        </w:rPr>
        <w:t xml:space="preserve">(dále jen SVÚ) </w:t>
      </w:r>
      <w:r w:rsidR="00DE2E2A" w:rsidRPr="00637EA0">
        <w:rPr>
          <w:rFonts w:ascii="Times New Roman" w:hAnsi="Times New Roman" w:cs="Times New Roman"/>
        </w:rPr>
        <w:t>prohlašuje, že je příslušný hospodařit s majetkem České republiky a jejím vystupování v právních vztazích</w:t>
      </w:r>
      <w:r w:rsidR="00CA4558" w:rsidRPr="00637EA0">
        <w:rPr>
          <w:rFonts w:ascii="Times New Roman" w:hAnsi="Times New Roman" w:cs="Times New Roman"/>
        </w:rPr>
        <w:t>,</w:t>
      </w:r>
      <w:r w:rsidR="00DE2E2A" w:rsidRPr="00637EA0">
        <w:rPr>
          <w:rFonts w:ascii="Times New Roman" w:hAnsi="Times New Roman" w:cs="Times New Roman"/>
        </w:rPr>
        <w:t xml:space="preserve"> a to kromě jiného také s</w:t>
      </w:r>
      <w:r w:rsidR="00CA4558" w:rsidRPr="00637EA0">
        <w:rPr>
          <w:rFonts w:ascii="Times New Roman" w:hAnsi="Times New Roman" w:cs="Times New Roman"/>
        </w:rPr>
        <w:t xml:space="preserve"> nebytovým </w:t>
      </w:r>
      <w:r w:rsidR="00DE2E2A" w:rsidRPr="00637EA0">
        <w:rPr>
          <w:rFonts w:ascii="Times New Roman" w:hAnsi="Times New Roman" w:cs="Times New Roman"/>
        </w:rPr>
        <w:t>p</w:t>
      </w:r>
      <w:r w:rsidR="00CA4558" w:rsidRPr="00637EA0">
        <w:rPr>
          <w:rFonts w:ascii="Times New Roman" w:hAnsi="Times New Roman" w:cs="Times New Roman"/>
        </w:rPr>
        <w:t>r</w:t>
      </w:r>
      <w:r w:rsidR="00DE2E2A" w:rsidRPr="00637EA0">
        <w:rPr>
          <w:rFonts w:ascii="Times New Roman" w:hAnsi="Times New Roman" w:cs="Times New Roman"/>
        </w:rPr>
        <w:t>o</w:t>
      </w:r>
      <w:r w:rsidR="00CA4558" w:rsidRPr="00637EA0">
        <w:rPr>
          <w:rFonts w:ascii="Times New Roman" w:hAnsi="Times New Roman" w:cs="Times New Roman"/>
        </w:rPr>
        <w:t>stor</w:t>
      </w:r>
      <w:r w:rsidR="00DE2E2A" w:rsidRPr="00637EA0">
        <w:rPr>
          <w:rFonts w:ascii="Times New Roman" w:hAnsi="Times New Roman" w:cs="Times New Roman"/>
        </w:rPr>
        <w:t xml:space="preserve">em </w:t>
      </w:r>
      <w:r w:rsidR="00CA4558" w:rsidRPr="00637EA0">
        <w:rPr>
          <w:rFonts w:ascii="Times New Roman" w:hAnsi="Times New Roman" w:cs="Times New Roman"/>
        </w:rPr>
        <w:t>SVÚ ve Štrossově ulici 239 v Pardubicích. Nemovitost je zapsána v katastru nemovitostí u Katastrálního úřadu pro Pardubický kraj, Katastrální pracoviště Pardubice v listu vlastnictví č</w:t>
      </w:r>
      <w:r w:rsidR="008958B9" w:rsidRPr="00637EA0">
        <w:rPr>
          <w:rFonts w:ascii="Times New Roman" w:hAnsi="Times New Roman" w:cs="Times New Roman"/>
        </w:rPr>
        <w:t>.</w:t>
      </w:r>
      <w:r w:rsidR="00CA4558" w:rsidRPr="00637EA0">
        <w:rPr>
          <w:rFonts w:ascii="Times New Roman" w:hAnsi="Times New Roman" w:cs="Times New Roman"/>
        </w:rPr>
        <w:t xml:space="preserve"> 13565, katastrální území Pardubice</w:t>
      </w:r>
      <w:r w:rsidR="00465075" w:rsidRPr="00637EA0">
        <w:rPr>
          <w:rFonts w:ascii="Times New Roman" w:hAnsi="Times New Roman" w:cs="Times New Roman"/>
        </w:rPr>
        <w:t>, a to jako budova bez čp/</w:t>
      </w:r>
      <w:proofErr w:type="spellStart"/>
      <w:r w:rsidR="00465075" w:rsidRPr="00637EA0">
        <w:rPr>
          <w:rFonts w:ascii="Times New Roman" w:hAnsi="Times New Roman" w:cs="Times New Roman"/>
        </w:rPr>
        <w:t>ce</w:t>
      </w:r>
      <w:proofErr w:type="spellEnd"/>
      <w:r w:rsidR="00465075" w:rsidRPr="00637EA0">
        <w:rPr>
          <w:rFonts w:ascii="Times New Roman" w:hAnsi="Times New Roman" w:cs="Times New Roman"/>
        </w:rPr>
        <w:t xml:space="preserve"> na pozemku parcelní číslo st. 1147/5 jiného vlastníka, jímž je město Pardubice.</w:t>
      </w:r>
      <w:r w:rsidR="0010042D" w:rsidRPr="00637EA0">
        <w:rPr>
          <w:rFonts w:ascii="Times New Roman" w:hAnsi="Times New Roman" w:cs="Times New Roman"/>
        </w:rPr>
        <w:t xml:space="preserve"> </w:t>
      </w:r>
      <w:r w:rsidR="00465075" w:rsidRPr="00637EA0">
        <w:rPr>
          <w:rFonts w:ascii="Times New Roman" w:hAnsi="Times New Roman" w:cs="Times New Roman"/>
        </w:rPr>
        <w:t xml:space="preserve">Výpis </w:t>
      </w:r>
      <w:r w:rsidR="00CB30CB" w:rsidRPr="00637EA0">
        <w:rPr>
          <w:rFonts w:ascii="Times New Roman" w:hAnsi="Times New Roman" w:cs="Times New Roman"/>
        </w:rPr>
        <w:t>z LV</w:t>
      </w:r>
      <w:r w:rsidR="0010042D" w:rsidRPr="00637EA0">
        <w:rPr>
          <w:rFonts w:ascii="Times New Roman" w:hAnsi="Times New Roman" w:cs="Times New Roman"/>
        </w:rPr>
        <w:t xml:space="preserve"> </w:t>
      </w:r>
      <w:r w:rsidR="00CB30CB" w:rsidRPr="00637EA0">
        <w:rPr>
          <w:rFonts w:ascii="Times New Roman" w:hAnsi="Times New Roman" w:cs="Times New Roman"/>
        </w:rPr>
        <w:t xml:space="preserve">jako příloha je </w:t>
      </w:r>
      <w:r w:rsidR="0010042D" w:rsidRPr="00637EA0">
        <w:rPr>
          <w:rFonts w:ascii="Times New Roman" w:hAnsi="Times New Roman" w:cs="Times New Roman"/>
        </w:rPr>
        <w:t>nedílnou součástí této smlouvy.</w:t>
      </w:r>
      <w:r w:rsidR="00DE2E2A" w:rsidRPr="00637EA0">
        <w:rPr>
          <w:rFonts w:ascii="Times New Roman" w:hAnsi="Times New Roman" w:cs="Times New Roman"/>
        </w:rPr>
        <w:t xml:space="preserve"> </w:t>
      </w:r>
    </w:p>
    <w:p w:rsidR="00DC6FFF" w:rsidRPr="00637EA0" w:rsidRDefault="00DC6FFF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Článek 2</w:t>
      </w:r>
      <w:r w:rsidR="00422D74" w:rsidRPr="00637EA0">
        <w:rPr>
          <w:rFonts w:cs="Times New Roman"/>
          <w:sz w:val="22"/>
          <w:szCs w:val="22"/>
        </w:rPr>
        <w:t>.</w:t>
      </w:r>
    </w:p>
    <w:p w:rsidR="00F8627F" w:rsidRPr="00637EA0" w:rsidRDefault="00A00D89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Předmět</w:t>
      </w:r>
      <w:r w:rsidR="00F8627F" w:rsidRPr="00637EA0">
        <w:rPr>
          <w:rFonts w:cs="Times New Roman"/>
          <w:sz w:val="22"/>
          <w:szCs w:val="22"/>
        </w:rPr>
        <w:t xml:space="preserve"> nájmu</w:t>
      </w:r>
    </w:p>
    <w:p w:rsidR="005075F3" w:rsidRPr="00637EA0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</w:rPr>
      </w:pPr>
    </w:p>
    <w:p w:rsidR="0005005D" w:rsidRPr="00637EA0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Pronajímatel </w:t>
      </w:r>
      <w:r w:rsidR="00DC6FFF" w:rsidRPr="00637EA0">
        <w:rPr>
          <w:rFonts w:ascii="Times New Roman" w:hAnsi="Times New Roman" w:cs="Times New Roman"/>
        </w:rPr>
        <w:t xml:space="preserve">přenechává </w:t>
      </w:r>
      <w:r w:rsidRPr="00637EA0">
        <w:rPr>
          <w:rFonts w:ascii="Times New Roman" w:hAnsi="Times New Roman" w:cs="Times New Roman"/>
        </w:rPr>
        <w:t xml:space="preserve">nájemci do užívání </w:t>
      </w:r>
      <w:r w:rsidR="0005005D" w:rsidRPr="00637EA0">
        <w:rPr>
          <w:rFonts w:ascii="Times New Roman" w:hAnsi="Times New Roman" w:cs="Times New Roman"/>
        </w:rPr>
        <w:t>dohodnuté nebytové prostory o celkové výměře 171,1 m</w:t>
      </w:r>
      <w:r w:rsidR="0005005D" w:rsidRPr="00637EA0">
        <w:rPr>
          <w:rFonts w:ascii="Times New Roman" w:hAnsi="Times New Roman" w:cs="Times New Roman"/>
          <w:vertAlign w:val="superscript"/>
        </w:rPr>
        <w:t>2</w:t>
      </w:r>
      <w:r w:rsidR="0005005D" w:rsidRPr="00637EA0">
        <w:rPr>
          <w:rFonts w:ascii="Times New Roman" w:hAnsi="Times New Roman" w:cs="Times New Roman"/>
        </w:rPr>
        <w:t>. Půdorysný plán pronajatých prostor jako příloha je nedílnou součástí této smlouvy.</w:t>
      </w:r>
    </w:p>
    <w:p w:rsidR="00A00D89" w:rsidRPr="00637EA0" w:rsidRDefault="00A00D89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Článek 3.</w:t>
      </w:r>
    </w:p>
    <w:p w:rsidR="00A00D89" w:rsidRPr="00637EA0" w:rsidRDefault="00A00D89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Účel nájmu</w:t>
      </w:r>
    </w:p>
    <w:p w:rsidR="00A00D89" w:rsidRPr="00637EA0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</w:rPr>
      </w:pPr>
    </w:p>
    <w:p w:rsidR="00DC6FFF" w:rsidRPr="00637EA0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</w:t>
      </w:r>
      <w:r w:rsidR="00DC6FFF" w:rsidRPr="00637EA0">
        <w:rPr>
          <w:rFonts w:ascii="Times New Roman" w:hAnsi="Times New Roman" w:cs="Times New Roman"/>
        </w:rPr>
        <w:t xml:space="preserve"> je opr</w:t>
      </w:r>
      <w:r w:rsidR="0010042D" w:rsidRPr="00637EA0">
        <w:rPr>
          <w:rFonts w:ascii="Times New Roman" w:hAnsi="Times New Roman" w:cs="Times New Roman"/>
        </w:rPr>
        <w:t>ávněn shora uvedené</w:t>
      </w:r>
      <w:r w:rsidR="00DC6FFF" w:rsidRPr="00637EA0">
        <w:rPr>
          <w:rFonts w:ascii="Times New Roman" w:hAnsi="Times New Roman" w:cs="Times New Roman"/>
        </w:rPr>
        <w:t xml:space="preserve"> </w:t>
      </w:r>
      <w:r w:rsidR="001F4233" w:rsidRPr="00637EA0">
        <w:rPr>
          <w:rFonts w:ascii="Times New Roman" w:hAnsi="Times New Roman" w:cs="Times New Roman"/>
        </w:rPr>
        <w:t>nebytové prostory</w:t>
      </w:r>
      <w:r w:rsidR="0010042D" w:rsidRPr="00637EA0">
        <w:rPr>
          <w:rFonts w:ascii="Times New Roman" w:hAnsi="Times New Roman" w:cs="Times New Roman"/>
        </w:rPr>
        <w:t xml:space="preserve"> užívat pro výkon jeho </w:t>
      </w:r>
      <w:r w:rsidR="007A0200" w:rsidRPr="00637EA0">
        <w:rPr>
          <w:rFonts w:ascii="Times New Roman" w:hAnsi="Times New Roman" w:cs="Times New Roman"/>
        </w:rPr>
        <w:t xml:space="preserve">podnikatelské </w:t>
      </w:r>
      <w:r w:rsidR="0010042D" w:rsidRPr="00637EA0">
        <w:rPr>
          <w:rFonts w:ascii="Times New Roman" w:hAnsi="Times New Roman" w:cs="Times New Roman"/>
        </w:rPr>
        <w:t>činnosti</w:t>
      </w:r>
      <w:r w:rsidR="004C640D" w:rsidRPr="00637EA0">
        <w:rPr>
          <w:rFonts w:ascii="Times New Roman" w:hAnsi="Times New Roman" w:cs="Times New Roman"/>
        </w:rPr>
        <w:t>, především k</w:t>
      </w:r>
      <w:r w:rsidR="001F4233" w:rsidRPr="00637EA0">
        <w:rPr>
          <w:rFonts w:ascii="Times New Roman" w:hAnsi="Times New Roman" w:cs="Times New Roman"/>
        </w:rPr>
        <w:t>e</w:t>
      </w:r>
      <w:r w:rsidR="004C640D" w:rsidRPr="00637EA0">
        <w:rPr>
          <w:rFonts w:ascii="Times New Roman" w:hAnsi="Times New Roman" w:cs="Times New Roman"/>
        </w:rPr>
        <w:t> s</w:t>
      </w:r>
      <w:r w:rsidR="001F4233" w:rsidRPr="00637EA0">
        <w:rPr>
          <w:rFonts w:ascii="Times New Roman" w:hAnsi="Times New Roman" w:cs="Times New Roman"/>
        </w:rPr>
        <w:t>k</w:t>
      </w:r>
      <w:r w:rsidR="004C640D" w:rsidRPr="00637EA0">
        <w:rPr>
          <w:rFonts w:ascii="Times New Roman" w:hAnsi="Times New Roman" w:cs="Times New Roman"/>
        </w:rPr>
        <w:t>l</w:t>
      </w:r>
      <w:r w:rsidR="001F4233" w:rsidRPr="00637EA0">
        <w:rPr>
          <w:rFonts w:ascii="Times New Roman" w:hAnsi="Times New Roman" w:cs="Times New Roman"/>
        </w:rPr>
        <w:t>adová</w:t>
      </w:r>
      <w:r w:rsidR="004C640D" w:rsidRPr="00637EA0">
        <w:rPr>
          <w:rFonts w:ascii="Times New Roman" w:hAnsi="Times New Roman" w:cs="Times New Roman"/>
        </w:rPr>
        <w:t xml:space="preserve">ní </w:t>
      </w:r>
      <w:r w:rsidR="001F4233" w:rsidRPr="00637EA0">
        <w:rPr>
          <w:rFonts w:ascii="Times New Roman" w:hAnsi="Times New Roman" w:cs="Times New Roman"/>
        </w:rPr>
        <w:t>materiálu</w:t>
      </w:r>
      <w:r w:rsidR="0010042D" w:rsidRPr="00637EA0">
        <w:rPr>
          <w:rFonts w:ascii="Times New Roman" w:hAnsi="Times New Roman" w:cs="Times New Roman"/>
        </w:rPr>
        <w:t>.</w:t>
      </w:r>
    </w:p>
    <w:p w:rsidR="00DC6FFF" w:rsidRPr="00637EA0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Při porušení </w:t>
      </w:r>
      <w:r w:rsidR="00422D74" w:rsidRPr="00637EA0">
        <w:rPr>
          <w:rFonts w:ascii="Times New Roman" w:hAnsi="Times New Roman" w:cs="Times New Roman"/>
        </w:rPr>
        <w:t>povinnos</w:t>
      </w:r>
      <w:r w:rsidR="00A00D89" w:rsidRPr="00637EA0">
        <w:rPr>
          <w:rFonts w:ascii="Times New Roman" w:hAnsi="Times New Roman" w:cs="Times New Roman"/>
        </w:rPr>
        <w:t xml:space="preserve">tí dle odst. </w:t>
      </w:r>
      <w:proofErr w:type="gramStart"/>
      <w:r w:rsidR="00A00D89" w:rsidRPr="00637EA0">
        <w:rPr>
          <w:rFonts w:ascii="Times New Roman" w:hAnsi="Times New Roman" w:cs="Times New Roman"/>
        </w:rPr>
        <w:t>3</w:t>
      </w:r>
      <w:r w:rsidR="002D4722" w:rsidRPr="00637EA0">
        <w:rPr>
          <w:rFonts w:ascii="Times New Roman" w:hAnsi="Times New Roman" w:cs="Times New Roman"/>
        </w:rPr>
        <w:t>.</w:t>
      </w:r>
      <w:r w:rsidR="007A0200" w:rsidRPr="00637EA0">
        <w:rPr>
          <w:rFonts w:ascii="Times New Roman" w:hAnsi="Times New Roman" w:cs="Times New Roman"/>
        </w:rPr>
        <w:t>1</w:t>
      </w:r>
      <w:r w:rsidR="002D4722" w:rsidRPr="00637EA0">
        <w:rPr>
          <w:rFonts w:ascii="Times New Roman" w:hAnsi="Times New Roman" w:cs="Times New Roman"/>
        </w:rPr>
        <w:t>. této</w:t>
      </w:r>
      <w:proofErr w:type="gramEnd"/>
      <w:r w:rsidR="002D4722" w:rsidRPr="00637EA0">
        <w:rPr>
          <w:rFonts w:ascii="Times New Roman" w:hAnsi="Times New Roman" w:cs="Times New Roman"/>
        </w:rPr>
        <w:t xml:space="preserve"> smlouvy je p</w:t>
      </w:r>
      <w:r w:rsidR="00422D74" w:rsidRPr="00637EA0">
        <w:rPr>
          <w:rFonts w:ascii="Times New Roman" w:hAnsi="Times New Roman" w:cs="Times New Roman"/>
        </w:rPr>
        <w:t>ro</w:t>
      </w:r>
      <w:r w:rsidR="002D4722" w:rsidRPr="00637EA0">
        <w:rPr>
          <w:rFonts w:ascii="Times New Roman" w:hAnsi="Times New Roman" w:cs="Times New Roman"/>
        </w:rPr>
        <w:t>najímatel</w:t>
      </w:r>
      <w:r w:rsidR="00422D74" w:rsidRPr="00637EA0">
        <w:rPr>
          <w:rFonts w:ascii="Times New Roman" w:hAnsi="Times New Roman" w:cs="Times New Roman"/>
        </w:rPr>
        <w:t xml:space="preserve"> oprávněn vypovědět tuto smlouvu s výpovědní dobou </w:t>
      </w:r>
      <w:r w:rsidR="002A4A91" w:rsidRPr="00637EA0">
        <w:rPr>
          <w:rFonts w:ascii="Times New Roman" w:hAnsi="Times New Roman" w:cs="Times New Roman"/>
        </w:rPr>
        <w:t>90 dnů</w:t>
      </w:r>
      <w:r w:rsidR="00422D74" w:rsidRPr="00637EA0">
        <w:rPr>
          <w:rFonts w:ascii="Times New Roman" w:hAnsi="Times New Roman" w:cs="Times New Roman"/>
        </w:rPr>
        <w:t xml:space="preserve"> od doručení písemné výpovědi </w:t>
      </w:r>
      <w:r w:rsidR="002D4722" w:rsidRPr="00637EA0">
        <w:rPr>
          <w:rFonts w:ascii="Times New Roman" w:hAnsi="Times New Roman" w:cs="Times New Roman"/>
        </w:rPr>
        <w:t>nájemc</w:t>
      </w:r>
      <w:r w:rsidR="00422D74" w:rsidRPr="00637EA0">
        <w:rPr>
          <w:rFonts w:ascii="Times New Roman" w:hAnsi="Times New Roman" w:cs="Times New Roman"/>
        </w:rPr>
        <w:t>i</w:t>
      </w:r>
      <w:r w:rsidR="00F82E79" w:rsidRPr="00637EA0">
        <w:rPr>
          <w:rFonts w:ascii="Times New Roman" w:hAnsi="Times New Roman" w:cs="Times New Roman"/>
        </w:rPr>
        <w:t>, která počíná běžet 1. dne následujícího po doručení výpovědi</w:t>
      </w:r>
      <w:r w:rsidR="00422D74" w:rsidRPr="00637EA0">
        <w:rPr>
          <w:rFonts w:ascii="Times New Roman" w:hAnsi="Times New Roman" w:cs="Times New Roman"/>
        </w:rPr>
        <w:t>.</w:t>
      </w:r>
    </w:p>
    <w:p w:rsidR="00422D74" w:rsidRPr="00637EA0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lastRenderedPageBreak/>
        <w:t>Nájemce</w:t>
      </w:r>
      <w:r w:rsidR="00422D74" w:rsidRPr="00637EA0">
        <w:rPr>
          <w:rFonts w:ascii="Times New Roman" w:hAnsi="Times New Roman" w:cs="Times New Roman"/>
        </w:rPr>
        <w:t xml:space="preserve"> se seznámil se stavem </w:t>
      </w:r>
      <w:r w:rsidR="001B745A" w:rsidRPr="00637EA0">
        <w:rPr>
          <w:rFonts w:ascii="Times New Roman" w:hAnsi="Times New Roman" w:cs="Times New Roman"/>
        </w:rPr>
        <w:t>nebytových prostor</w:t>
      </w:r>
      <w:r w:rsidR="00422D74" w:rsidRPr="00637EA0">
        <w:rPr>
          <w:rFonts w:ascii="Times New Roman" w:hAnsi="Times New Roman" w:cs="Times New Roman"/>
        </w:rPr>
        <w:t xml:space="preserve"> a prohlašuje, že je způsobil</w:t>
      </w:r>
      <w:r w:rsidR="001F4233" w:rsidRPr="00637EA0">
        <w:rPr>
          <w:rFonts w:ascii="Times New Roman" w:hAnsi="Times New Roman" w:cs="Times New Roman"/>
        </w:rPr>
        <w:t>ý</w:t>
      </w:r>
      <w:r w:rsidR="00422D74" w:rsidRPr="00637EA0">
        <w:rPr>
          <w:rFonts w:ascii="Times New Roman" w:hAnsi="Times New Roman" w:cs="Times New Roman"/>
        </w:rPr>
        <w:t xml:space="preserve"> ke</w:t>
      </w:r>
      <w:r w:rsidR="001F32EF" w:rsidRPr="00637EA0">
        <w:rPr>
          <w:rFonts w:ascii="Times New Roman" w:hAnsi="Times New Roman" w:cs="Times New Roman"/>
        </w:rPr>
        <w:t> </w:t>
      </w:r>
      <w:r w:rsidR="00422D74" w:rsidRPr="00637EA0">
        <w:rPr>
          <w:rFonts w:ascii="Times New Roman" w:hAnsi="Times New Roman" w:cs="Times New Roman"/>
        </w:rPr>
        <w:t>smluvenému způsobu užívání</w:t>
      </w:r>
      <w:r w:rsidR="00A00D89" w:rsidRPr="00637EA0">
        <w:rPr>
          <w:rFonts w:ascii="Times New Roman" w:hAnsi="Times New Roman" w:cs="Times New Roman"/>
        </w:rPr>
        <w:t xml:space="preserve"> dle odst. </w:t>
      </w:r>
      <w:proofErr w:type="gramStart"/>
      <w:r w:rsidR="00A00D89" w:rsidRPr="00637EA0">
        <w:rPr>
          <w:rFonts w:ascii="Times New Roman" w:hAnsi="Times New Roman" w:cs="Times New Roman"/>
        </w:rPr>
        <w:t>3</w:t>
      </w:r>
      <w:r w:rsidR="00422D74" w:rsidRPr="00637EA0">
        <w:rPr>
          <w:rFonts w:ascii="Times New Roman" w:hAnsi="Times New Roman" w:cs="Times New Roman"/>
        </w:rPr>
        <w:t>.1. této</w:t>
      </w:r>
      <w:proofErr w:type="gramEnd"/>
      <w:r w:rsidR="00422D74" w:rsidRPr="00637EA0">
        <w:rPr>
          <w:rFonts w:ascii="Times New Roman" w:hAnsi="Times New Roman" w:cs="Times New Roman"/>
        </w:rPr>
        <w:t xml:space="preserve"> smlouvy, což potvrzuje podpisem této smlouvy.</w:t>
      </w:r>
    </w:p>
    <w:p w:rsidR="00422D74" w:rsidRPr="00637EA0" w:rsidRDefault="00422D74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 xml:space="preserve">Článek </w:t>
      </w:r>
      <w:r w:rsidR="00A00D89" w:rsidRPr="00637EA0">
        <w:rPr>
          <w:rFonts w:cs="Times New Roman"/>
          <w:sz w:val="22"/>
          <w:szCs w:val="22"/>
        </w:rPr>
        <w:t>4</w:t>
      </w:r>
      <w:r w:rsidRPr="00637EA0">
        <w:rPr>
          <w:rFonts w:cs="Times New Roman"/>
          <w:sz w:val="22"/>
          <w:szCs w:val="22"/>
        </w:rPr>
        <w:t>.</w:t>
      </w:r>
    </w:p>
    <w:p w:rsidR="00422D74" w:rsidRPr="00637EA0" w:rsidRDefault="00703B8E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Práva a povinnosti</w:t>
      </w:r>
    </w:p>
    <w:p w:rsidR="00541A91" w:rsidRPr="00637EA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</w:rPr>
      </w:pPr>
    </w:p>
    <w:p w:rsidR="00820A24" w:rsidRPr="00637EA0" w:rsidRDefault="00820A24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je povinen užívat nebytové prostory v souladu s touto smlouvou a plnit povinnosti s užíváním nebytových prostor spojených.</w:t>
      </w:r>
    </w:p>
    <w:p w:rsidR="0005675C" w:rsidRPr="00637EA0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</w:t>
      </w:r>
      <w:r w:rsidR="00422D74" w:rsidRPr="00637EA0">
        <w:rPr>
          <w:rFonts w:ascii="Times New Roman" w:hAnsi="Times New Roman" w:cs="Times New Roman"/>
        </w:rPr>
        <w:t xml:space="preserve"> </w:t>
      </w:r>
      <w:r w:rsidR="0010042D" w:rsidRPr="00637EA0">
        <w:rPr>
          <w:rFonts w:ascii="Times New Roman" w:hAnsi="Times New Roman" w:cs="Times New Roman"/>
        </w:rPr>
        <w:t>není</w:t>
      </w:r>
      <w:r w:rsidR="00422D74" w:rsidRPr="00637EA0">
        <w:rPr>
          <w:rFonts w:ascii="Times New Roman" w:hAnsi="Times New Roman" w:cs="Times New Roman"/>
        </w:rPr>
        <w:t xml:space="preserve"> oprávněn přenechat </w:t>
      </w:r>
      <w:r w:rsidR="00764561" w:rsidRPr="00637EA0">
        <w:rPr>
          <w:rFonts w:ascii="Times New Roman" w:hAnsi="Times New Roman" w:cs="Times New Roman"/>
        </w:rPr>
        <w:t>pronajaté nebytové prostory</w:t>
      </w:r>
      <w:r w:rsidR="00422D74" w:rsidRPr="00637EA0">
        <w:rPr>
          <w:rFonts w:ascii="Times New Roman" w:hAnsi="Times New Roman" w:cs="Times New Roman"/>
        </w:rPr>
        <w:t xml:space="preserve"> či je</w:t>
      </w:r>
      <w:r w:rsidR="00764561" w:rsidRPr="00637EA0">
        <w:rPr>
          <w:rFonts w:ascii="Times New Roman" w:hAnsi="Times New Roman" w:cs="Times New Roman"/>
        </w:rPr>
        <w:t>jic</w:t>
      </w:r>
      <w:r w:rsidRPr="00637EA0">
        <w:rPr>
          <w:rFonts w:ascii="Times New Roman" w:hAnsi="Times New Roman" w:cs="Times New Roman"/>
        </w:rPr>
        <w:t>h</w:t>
      </w:r>
      <w:r w:rsidR="00422D74" w:rsidRPr="00637EA0">
        <w:rPr>
          <w:rFonts w:ascii="Times New Roman" w:hAnsi="Times New Roman" w:cs="Times New Roman"/>
        </w:rPr>
        <w:t xml:space="preserve"> část k užívání či požívání třetí osobě</w:t>
      </w:r>
      <w:r w:rsidR="0010042D" w:rsidRPr="00637EA0">
        <w:rPr>
          <w:rFonts w:ascii="Times New Roman" w:hAnsi="Times New Roman" w:cs="Times New Roman"/>
        </w:rPr>
        <w:t>, zřizovat k n</w:t>
      </w:r>
      <w:r w:rsidR="00764561" w:rsidRPr="00637EA0">
        <w:rPr>
          <w:rFonts w:ascii="Times New Roman" w:hAnsi="Times New Roman" w:cs="Times New Roman"/>
        </w:rPr>
        <w:t>im</w:t>
      </w:r>
      <w:r w:rsidR="0010042D" w:rsidRPr="00637EA0">
        <w:rPr>
          <w:rFonts w:ascii="Times New Roman" w:hAnsi="Times New Roman" w:cs="Times New Roman"/>
        </w:rPr>
        <w:t xml:space="preserve"> věcná břemena ani je dát do zástavy</w:t>
      </w:r>
      <w:r w:rsidRPr="00637EA0">
        <w:rPr>
          <w:rFonts w:ascii="Times New Roman" w:hAnsi="Times New Roman" w:cs="Times New Roman"/>
        </w:rPr>
        <w:t>.</w:t>
      </w:r>
    </w:p>
    <w:p w:rsidR="00E52F09" w:rsidRPr="00637EA0" w:rsidRDefault="00E52F09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Při porušení povinností dle odst. </w:t>
      </w:r>
      <w:proofErr w:type="gramStart"/>
      <w:r w:rsidRPr="00637EA0">
        <w:rPr>
          <w:rFonts w:ascii="Times New Roman" w:hAnsi="Times New Roman" w:cs="Times New Roman"/>
        </w:rPr>
        <w:t>4.2. této</w:t>
      </w:r>
      <w:proofErr w:type="gramEnd"/>
      <w:r w:rsidRPr="00637EA0">
        <w:rPr>
          <w:rFonts w:ascii="Times New Roman" w:hAnsi="Times New Roman" w:cs="Times New Roman"/>
        </w:rPr>
        <w:t xml:space="preserve"> smlouvy je pronajímatel oprávněn vypovědět tuto smlouvu s výpovědní dobou 90 dní od doručení písemné výpovědi nájemci, která počíná běžet 1. dne následujícího po doručení výpovědi, a </w:t>
      </w:r>
      <w:r w:rsidR="002609F9" w:rsidRPr="00637EA0">
        <w:rPr>
          <w:rFonts w:ascii="Times New Roman" w:hAnsi="Times New Roman" w:cs="Times New Roman"/>
        </w:rPr>
        <w:t>požadovat na</w:t>
      </w:r>
      <w:r w:rsidRPr="00637EA0">
        <w:rPr>
          <w:rFonts w:ascii="Times New Roman" w:hAnsi="Times New Roman" w:cs="Times New Roman"/>
        </w:rPr>
        <w:t xml:space="preserve"> nájemci zaplacení smluvní pokuty ve výši rovnající se ročnímu nájemnému za nebytové prostory dle čl. 6. této smlouvy za každý jednotlivý případ porušení povinnosti nájemcem.</w:t>
      </w:r>
    </w:p>
    <w:p w:rsidR="00703B8E" w:rsidRPr="00637EA0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Nájemce nemůže provádět na </w:t>
      </w:r>
      <w:r w:rsidR="00764561" w:rsidRPr="00637EA0">
        <w:rPr>
          <w:rFonts w:ascii="Times New Roman" w:hAnsi="Times New Roman" w:cs="Times New Roman"/>
        </w:rPr>
        <w:t>pronajatých nebytových prostorách</w:t>
      </w:r>
      <w:r w:rsidRPr="00637EA0">
        <w:rPr>
          <w:rFonts w:ascii="Times New Roman" w:hAnsi="Times New Roman" w:cs="Times New Roman"/>
        </w:rPr>
        <w:t xml:space="preserve"> jakékoliv další změny, pokud k takové činnosti nebude mít písemný souhlas pronajímatele.</w:t>
      </w:r>
    </w:p>
    <w:p w:rsidR="00764561" w:rsidRPr="00637EA0" w:rsidRDefault="0076456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je oprávněn na vlastní náklady provádět běžnou údržbu nebytového prostoru 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DB5ED7" w:rsidRPr="00637EA0" w:rsidRDefault="00DB5ED7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703B8E" w:rsidRPr="00637EA0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Nájemce je povinen umožnit </w:t>
      </w:r>
      <w:r w:rsidR="006246FA" w:rsidRPr="00637EA0">
        <w:rPr>
          <w:rFonts w:ascii="Times New Roman" w:hAnsi="Times New Roman" w:cs="Times New Roman"/>
        </w:rPr>
        <w:t xml:space="preserve">pronajímateli </w:t>
      </w:r>
      <w:r w:rsidRPr="00637EA0">
        <w:rPr>
          <w:rFonts w:ascii="Times New Roman" w:hAnsi="Times New Roman" w:cs="Times New Roman"/>
        </w:rPr>
        <w:t xml:space="preserve">vstup </w:t>
      </w:r>
      <w:r w:rsidR="006246FA" w:rsidRPr="00637EA0">
        <w:rPr>
          <w:rFonts w:ascii="Times New Roman" w:hAnsi="Times New Roman" w:cs="Times New Roman"/>
        </w:rPr>
        <w:t>do</w:t>
      </w:r>
      <w:r w:rsidRPr="00637EA0">
        <w:rPr>
          <w:rFonts w:ascii="Times New Roman" w:hAnsi="Times New Roman" w:cs="Times New Roman"/>
        </w:rPr>
        <w:t xml:space="preserve"> </w:t>
      </w:r>
      <w:r w:rsidR="006246FA" w:rsidRPr="00637EA0">
        <w:rPr>
          <w:rFonts w:ascii="Times New Roman" w:hAnsi="Times New Roman" w:cs="Times New Roman"/>
        </w:rPr>
        <w:t xml:space="preserve">nebytových </w:t>
      </w:r>
      <w:r w:rsidRPr="00637EA0">
        <w:rPr>
          <w:rFonts w:ascii="Times New Roman" w:hAnsi="Times New Roman" w:cs="Times New Roman"/>
        </w:rPr>
        <w:t>pro</w:t>
      </w:r>
      <w:r w:rsidR="006246FA" w:rsidRPr="00637EA0">
        <w:rPr>
          <w:rFonts w:ascii="Times New Roman" w:hAnsi="Times New Roman" w:cs="Times New Roman"/>
        </w:rPr>
        <w:t>stor</w:t>
      </w:r>
      <w:r w:rsidRPr="00637EA0">
        <w:rPr>
          <w:rFonts w:ascii="Times New Roman" w:hAnsi="Times New Roman" w:cs="Times New Roman"/>
        </w:rPr>
        <w:t xml:space="preserve"> </w:t>
      </w:r>
      <w:r w:rsidR="006246FA" w:rsidRPr="00637EA0">
        <w:rPr>
          <w:rFonts w:ascii="Times New Roman" w:hAnsi="Times New Roman" w:cs="Times New Roman"/>
        </w:rPr>
        <w:t>z</w:t>
      </w:r>
      <w:r w:rsidRPr="00637EA0">
        <w:rPr>
          <w:rFonts w:ascii="Times New Roman" w:hAnsi="Times New Roman" w:cs="Times New Roman"/>
        </w:rPr>
        <w:t>a</w:t>
      </w:r>
      <w:r w:rsidR="00E41269" w:rsidRPr="00637EA0">
        <w:rPr>
          <w:rFonts w:ascii="Times New Roman" w:hAnsi="Times New Roman" w:cs="Times New Roman"/>
        </w:rPr>
        <w:t> </w:t>
      </w:r>
      <w:r w:rsidR="006246FA" w:rsidRPr="00637EA0">
        <w:rPr>
          <w:rFonts w:ascii="Times New Roman" w:hAnsi="Times New Roman" w:cs="Times New Roman"/>
        </w:rPr>
        <w:t xml:space="preserve">účelem </w:t>
      </w:r>
      <w:r w:rsidRPr="00637EA0">
        <w:rPr>
          <w:rFonts w:ascii="Times New Roman" w:hAnsi="Times New Roman" w:cs="Times New Roman"/>
        </w:rPr>
        <w:t xml:space="preserve">provedení </w:t>
      </w:r>
      <w:r w:rsidR="006246FA" w:rsidRPr="00637EA0">
        <w:rPr>
          <w:rFonts w:ascii="Times New Roman" w:hAnsi="Times New Roman" w:cs="Times New Roman"/>
        </w:rPr>
        <w:t>průběžné kontroly, případných oprav a údržby</w:t>
      </w:r>
      <w:r w:rsidRPr="00637EA0">
        <w:rPr>
          <w:rFonts w:ascii="Times New Roman" w:hAnsi="Times New Roman" w:cs="Times New Roman"/>
        </w:rPr>
        <w:t>.</w:t>
      </w:r>
      <w:r w:rsidR="006246FA" w:rsidRPr="00637EA0">
        <w:rPr>
          <w:rFonts w:ascii="Times New Roman" w:hAnsi="Times New Roman" w:cs="Times New Roman"/>
        </w:rPr>
        <w:t xml:space="preserve"> Tuto návštěvu oznámí pronajímatel nájemci ústně, písemně nebo telefonicky alespoň týden předem.</w:t>
      </w:r>
    </w:p>
    <w:p w:rsidR="00E52F09" w:rsidRPr="00637EA0" w:rsidRDefault="00E52F09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je povinen umožnit přístup do nebytových prostor v případě nezbytné potřeby.</w:t>
      </w:r>
    </w:p>
    <w:p w:rsidR="00703B8E" w:rsidRPr="00637EA0" w:rsidRDefault="00703B8E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se zavazuje majetek užívat v souladu s</w:t>
      </w:r>
      <w:r w:rsidR="00DB5ED7" w:rsidRPr="00637EA0">
        <w:rPr>
          <w:rFonts w:ascii="Times New Roman" w:hAnsi="Times New Roman" w:cs="Times New Roman"/>
        </w:rPr>
        <w:t xml:space="preserve"> obecně </w:t>
      </w:r>
      <w:r w:rsidRPr="00637EA0">
        <w:rPr>
          <w:rFonts w:ascii="Times New Roman" w:hAnsi="Times New Roman" w:cs="Times New Roman"/>
        </w:rPr>
        <w:t xml:space="preserve">právními předpisy zejména s předpisy bezpečnosti práce a požární ochrany, </w:t>
      </w:r>
      <w:r w:rsidR="00DB5ED7" w:rsidRPr="00637EA0">
        <w:rPr>
          <w:rFonts w:ascii="Times New Roman" w:hAnsi="Times New Roman" w:cs="Times New Roman"/>
        </w:rPr>
        <w:t xml:space="preserve">hygieny </w:t>
      </w:r>
      <w:r w:rsidRPr="00637EA0">
        <w:rPr>
          <w:rFonts w:ascii="Times New Roman" w:hAnsi="Times New Roman" w:cs="Times New Roman"/>
        </w:rPr>
        <w:t>udržovat j</w:t>
      </w:r>
      <w:r w:rsidR="00DB5ED7" w:rsidRPr="00637EA0">
        <w:rPr>
          <w:rFonts w:ascii="Times New Roman" w:hAnsi="Times New Roman" w:cs="Times New Roman"/>
        </w:rPr>
        <w:t>ej ve stavu, v jakém byl předán a řídit se pokyny pronajímatele a jeho zaměstnanců/správce objektu.</w:t>
      </w:r>
    </w:p>
    <w:p w:rsidR="006246FA" w:rsidRPr="00637EA0" w:rsidRDefault="006246FA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se zavazuje nepoškozovat pronajaté prostory, udržovat v nich pořádek a provádět v nich pravidelný úklid.</w:t>
      </w:r>
    </w:p>
    <w:p w:rsidR="006246FA" w:rsidRPr="00637EA0" w:rsidRDefault="006246FA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je povinen odstranit závady a poškození, které v nebytových prostorách nebo objektu způsobil.</w:t>
      </w:r>
    </w:p>
    <w:p w:rsidR="007832C0" w:rsidRPr="00637EA0" w:rsidRDefault="007832C0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bere na vědomí, že pronajímatel nenese odpovědnost za škody na majetku nájemce vneseného do nebytových prostor.</w:t>
      </w:r>
    </w:p>
    <w:p w:rsidR="006246FA" w:rsidRPr="00637EA0" w:rsidRDefault="00A818BA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je povinen dbát na to, aby užíváním předmětu nájmu neobtěžoval nad míru obvyklou uživatele okolních nemovitostí a</w:t>
      </w:r>
      <w:r w:rsidR="00864004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dbát na to, aby jeho zaměstnanci, zákazníci a obchodní partneři, kteří s jeho souhlasem předmět nájmu navštěvují, uživatele o</w:t>
      </w:r>
      <w:r w:rsidR="00680D8E" w:rsidRPr="00637EA0">
        <w:rPr>
          <w:rFonts w:ascii="Times New Roman" w:hAnsi="Times New Roman" w:cs="Times New Roman"/>
        </w:rPr>
        <w:t>kol</w:t>
      </w:r>
      <w:r w:rsidRPr="00637EA0">
        <w:rPr>
          <w:rFonts w:ascii="Times New Roman" w:hAnsi="Times New Roman" w:cs="Times New Roman"/>
        </w:rPr>
        <w:t xml:space="preserve">ních nemovitostí neobtěžovali. </w:t>
      </w:r>
    </w:p>
    <w:p w:rsidR="00A818BA" w:rsidRPr="00637EA0" w:rsidRDefault="006246FA" w:rsidP="006246FA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422D74" w:rsidRPr="00637EA0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</w:rPr>
      </w:pPr>
    </w:p>
    <w:p w:rsidR="00004CB1" w:rsidRPr="00637EA0" w:rsidRDefault="00004CB1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lastRenderedPageBreak/>
        <w:t xml:space="preserve">Článek </w:t>
      </w:r>
      <w:r w:rsidR="00A00D89" w:rsidRPr="00637EA0">
        <w:rPr>
          <w:rFonts w:cs="Times New Roman"/>
          <w:sz w:val="22"/>
          <w:szCs w:val="22"/>
        </w:rPr>
        <w:t>5</w:t>
      </w:r>
      <w:r w:rsidRPr="00637EA0">
        <w:rPr>
          <w:rFonts w:cs="Times New Roman"/>
          <w:sz w:val="22"/>
          <w:szCs w:val="22"/>
        </w:rPr>
        <w:t>.</w:t>
      </w:r>
    </w:p>
    <w:p w:rsidR="00004CB1" w:rsidRPr="00637EA0" w:rsidRDefault="009D2399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Doba nájmu</w:t>
      </w:r>
    </w:p>
    <w:p w:rsidR="00541A91" w:rsidRPr="00637EA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</w:rPr>
      </w:pPr>
    </w:p>
    <w:p w:rsidR="00422D74" w:rsidRPr="00637EA0" w:rsidRDefault="0005675C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</w:t>
      </w:r>
      <w:r w:rsidR="00004CB1" w:rsidRPr="00637EA0">
        <w:rPr>
          <w:rFonts w:ascii="Times New Roman" w:hAnsi="Times New Roman" w:cs="Times New Roman"/>
        </w:rPr>
        <w:t xml:space="preserve"> se uzavírá na dobu určitou</w:t>
      </w:r>
      <w:r w:rsidR="00D4510C" w:rsidRPr="00637EA0">
        <w:rPr>
          <w:rFonts w:ascii="Times New Roman" w:hAnsi="Times New Roman" w:cs="Times New Roman"/>
        </w:rPr>
        <w:t>,</w:t>
      </w:r>
      <w:r w:rsidR="00004CB1" w:rsidRPr="00637EA0">
        <w:rPr>
          <w:rFonts w:ascii="Times New Roman" w:hAnsi="Times New Roman" w:cs="Times New Roman"/>
        </w:rPr>
        <w:t xml:space="preserve"> a to od </w:t>
      </w:r>
      <w:r w:rsidR="00D4510C" w:rsidRPr="00637EA0">
        <w:rPr>
          <w:rFonts w:ascii="Times New Roman" w:hAnsi="Times New Roman" w:cs="Times New Roman"/>
        </w:rPr>
        <w:t xml:space="preserve">data podpisu </w:t>
      </w:r>
      <w:r w:rsidR="00004CB1" w:rsidRPr="00637EA0">
        <w:rPr>
          <w:rFonts w:ascii="Times New Roman" w:hAnsi="Times New Roman" w:cs="Times New Roman"/>
        </w:rPr>
        <w:t xml:space="preserve">do </w:t>
      </w:r>
      <w:r w:rsidR="002609F9" w:rsidRPr="00637EA0">
        <w:rPr>
          <w:rFonts w:ascii="Times New Roman" w:hAnsi="Times New Roman" w:cs="Times New Roman"/>
        </w:rPr>
        <w:t>31. 12. 201</w:t>
      </w:r>
      <w:r w:rsidR="00C14EA0">
        <w:rPr>
          <w:rFonts w:ascii="Times New Roman" w:hAnsi="Times New Roman" w:cs="Times New Roman"/>
        </w:rPr>
        <w:t>8</w:t>
      </w:r>
    </w:p>
    <w:p w:rsidR="00C14EA0" w:rsidRPr="00C14EA0" w:rsidRDefault="00C14EA0" w:rsidP="00C14EA0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C14EA0">
        <w:rPr>
          <w:rFonts w:ascii="Times New Roman" w:hAnsi="Times New Roman" w:cs="Times New Roman"/>
        </w:rPr>
        <w:t>Nájem je možné písemně prodloužit formou dodatku ke smlouvě s tím, že celková maximální doba smluvního vztahu s týmž nájemcem nepřesáhne 8 let.</w:t>
      </w:r>
    </w:p>
    <w:p w:rsidR="00004CB1" w:rsidRPr="00637EA0" w:rsidRDefault="00004CB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Smluvní vtah se však dle předchozího odstavce neprodlouží v případě, že k poslednímu dni jeho trvání dle této smlouvy má </w:t>
      </w:r>
      <w:r w:rsidR="0005675C" w:rsidRPr="00637EA0">
        <w:rPr>
          <w:rFonts w:ascii="Times New Roman" w:hAnsi="Times New Roman" w:cs="Times New Roman"/>
        </w:rPr>
        <w:t>pronajímatel</w:t>
      </w:r>
      <w:r w:rsidRPr="00637EA0">
        <w:rPr>
          <w:rFonts w:ascii="Times New Roman" w:hAnsi="Times New Roman" w:cs="Times New Roman"/>
        </w:rPr>
        <w:t xml:space="preserve"> za </w:t>
      </w:r>
      <w:r w:rsidR="0005675C" w:rsidRPr="00637EA0">
        <w:rPr>
          <w:rFonts w:ascii="Times New Roman" w:hAnsi="Times New Roman" w:cs="Times New Roman"/>
        </w:rPr>
        <w:t>nájemcem</w:t>
      </w:r>
      <w:r w:rsidRPr="00637EA0">
        <w:rPr>
          <w:rFonts w:ascii="Times New Roman" w:hAnsi="Times New Roman" w:cs="Times New Roman"/>
        </w:rPr>
        <w:t xml:space="preserve"> pohledávku, jež je po</w:t>
      </w:r>
      <w:r w:rsidR="00E41269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splatnosti.</w:t>
      </w:r>
    </w:p>
    <w:p w:rsidR="00004CB1" w:rsidRPr="00637EA0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004CB1" w:rsidRPr="00637EA0" w:rsidRDefault="00004CB1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 xml:space="preserve">Článek </w:t>
      </w:r>
      <w:r w:rsidR="00A00D89" w:rsidRPr="00637EA0">
        <w:rPr>
          <w:rFonts w:cs="Times New Roman"/>
          <w:sz w:val="22"/>
          <w:szCs w:val="22"/>
        </w:rPr>
        <w:t>6</w:t>
      </w:r>
      <w:r w:rsidRPr="00637EA0">
        <w:rPr>
          <w:rFonts w:cs="Times New Roman"/>
          <w:sz w:val="22"/>
          <w:szCs w:val="22"/>
        </w:rPr>
        <w:t>.</w:t>
      </w:r>
    </w:p>
    <w:p w:rsidR="00004CB1" w:rsidRPr="00637EA0" w:rsidRDefault="00004CB1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 xml:space="preserve">Výše </w:t>
      </w:r>
      <w:r w:rsidR="0005675C" w:rsidRPr="00637EA0">
        <w:rPr>
          <w:rFonts w:cs="Times New Roman"/>
          <w:sz w:val="22"/>
          <w:szCs w:val="22"/>
        </w:rPr>
        <w:t>nájemného a způsob placení</w:t>
      </w:r>
    </w:p>
    <w:p w:rsidR="00541A91" w:rsidRPr="00637EA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</w:rPr>
      </w:pPr>
    </w:p>
    <w:p w:rsidR="0078044D" w:rsidRPr="00637EA0" w:rsidRDefault="0078044D" w:rsidP="0078044D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 se zavazuje platit pronajímateli za nájem nebytových prostor vymezených v čl. 2. této smlouvy nájemné ve výši 280,- Kč /m</w:t>
      </w:r>
      <w:r w:rsidRPr="00637EA0">
        <w:rPr>
          <w:rFonts w:ascii="Times New Roman" w:hAnsi="Times New Roman" w:cs="Times New Roman"/>
          <w:vertAlign w:val="superscript"/>
        </w:rPr>
        <w:t>2</w:t>
      </w:r>
      <w:r w:rsidRPr="00637EA0">
        <w:rPr>
          <w:rFonts w:ascii="Times New Roman" w:hAnsi="Times New Roman" w:cs="Times New Roman"/>
        </w:rPr>
        <w:t xml:space="preserve"> /rok. Roční nájemné tedy činí, při</w:t>
      </w:r>
      <w:r w:rsidR="001F32EF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celkové výměře, 47 908,- Kč (slovy: čtyřicet</w:t>
      </w:r>
      <w:r w:rsidR="00DC5A1A" w:rsidRPr="00637EA0">
        <w:rPr>
          <w:rFonts w:ascii="Times New Roman" w:hAnsi="Times New Roman" w:cs="Times New Roman"/>
        </w:rPr>
        <w:t>-</w:t>
      </w:r>
      <w:r w:rsidRPr="00637EA0">
        <w:rPr>
          <w:rFonts w:ascii="Times New Roman" w:hAnsi="Times New Roman" w:cs="Times New Roman"/>
        </w:rPr>
        <w:t>sedm</w:t>
      </w:r>
      <w:r w:rsidR="00DC5A1A" w:rsidRPr="00637EA0">
        <w:rPr>
          <w:rFonts w:ascii="Times New Roman" w:hAnsi="Times New Roman" w:cs="Times New Roman"/>
        </w:rPr>
        <w:t>-</w:t>
      </w:r>
      <w:r w:rsidRPr="00637EA0">
        <w:rPr>
          <w:rFonts w:ascii="Times New Roman" w:hAnsi="Times New Roman" w:cs="Times New Roman"/>
        </w:rPr>
        <w:t>tisíc</w:t>
      </w:r>
      <w:r w:rsidR="00DC5A1A" w:rsidRPr="00637EA0">
        <w:rPr>
          <w:rFonts w:ascii="Times New Roman" w:hAnsi="Times New Roman" w:cs="Times New Roman"/>
        </w:rPr>
        <w:t>-</w:t>
      </w:r>
      <w:r w:rsidRPr="00637EA0">
        <w:rPr>
          <w:rFonts w:ascii="Times New Roman" w:hAnsi="Times New Roman" w:cs="Times New Roman"/>
        </w:rPr>
        <w:t>devět</w:t>
      </w:r>
      <w:r w:rsidR="00DC5A1A" w:rsidRPr="00637EA0">
        <w:rPr>
          <w:rFonts w:ascii="Times New Roman" w:hAnsi="Times New Roman" w:cs="Times New Roman"/>
        </w:rPr>
        <w:t>-</w:t>
      </w:r>
      <w:r w:rsidRPr="00637EA0">
        <w:rPr>
          <w:rFonts w:ascii="Times New Roman" w:hAnsi="Times New Roman" w:cs="Times New Roman"/>
        </w:rPr>
        <w:t>set</w:t>
      </w:r>
      <w:r w:rsidR="00DC5A1A" w:rsidRPr="00637EA0">
        <w:rPr>
          <w:rFonts w:ascii="Times New Roman" w:hAnsi="Times New Roman" w:cs="Times New Roman"/>
        </w:rPr>
        <w:t>-</w:t>
      </w:r>
      <w:r w:rsidRPr="00637EA0">
        <w:rPr>
          <w:rFonts w:ascii="Times New Roman" w:hAnsi="Times New Roman" w:cs="Times New Roman"/>
        </w:rPr>
        <w:t>osm korun českých) a bude hrazeno na základě vystavené faktury pronajímatelem ve čtvrtletních splátkách ve výši 11 977,- Kč na účet pronajímatele. Nájemné za předmět nájmu je dle ustanovení § 56a odst. 1 zák. č. 235/20</w:t>
      </w:r>
      <w:r w:rsidR="00DC5A1A" w:rsidRPr="00637EA0">
        <w:rPr>
          <w:rFonts w:ascii="Times New Roman" w:hAnsi="Times New Roman" w:cs="Times New Roman"/>
        </w:rPr>
        <w:t>04</w:t>
      </w:r>
      <w:r w:rsidRPr="00637EA0">
        <w:rPr>
          <w:rFonts w:ascii="Times New Roman" w:hAnsi="Times New Roman" w:cs="Times New Roman"/>
        </w:rPr>
        <w:t xml:space="preserve"> Sb., o dani z přidané hodnoty osvobozeným plněním od DPH. </w:t>
      </w:r>
      <w:r w:rsidR="00980D92" w:rsidRPr="00637EA0">
        <w:rPr>
          <w:rFonts w:ascii="Times New Roman" w:hAnsi="Times New Roman" w:cs="Times New Roman"/>
        </w:rPr>
        <w:t>Stanovenou roční výši nájemného může pronajímatel upravit o</w:t>
      </w:r>
      <w:r w:rsidR="001F32EF" w:rsidRPr="00637EA0">
        <w:rPr>
          <w:rFonts w:ascii="Times New Roman" w:hAnsi="Times New Roman" w:cs="Times New Roman"/>
        </w:rPr>
        <w:t> </w:t>
      </w:r>
      <w:r w:rsidR="00980D92" w:rsidRPr="00637EA0">
        <w:rPr>
          <w:rFonts w:ascii="Times New Roman" w:hAnsi="Times New Roman" w:cs="Times New Roman"/>
        </w:rPr>
        <w:t xml:space="preserve">poměr podle oficiálně vyhlašované míry inflace vyjádřené podle oficiálních údajů Českého statistického úřadu, v případě že od posledního ročního stanovení výše částky došlo ke změně míry inflace o minimálně </w:t>
      </w:r>
      <w:r w:rsidR="00182551">
        <w:rPr>
          <w:rFonts w:ascii="Times New Roman" w:hAnsi="Times New Roman" w:cs="Times New Roman"/>
        </w:rPr>
        <w:t>3</w:t>
      </w:r>
      <w:r w:rsidR="00980D92" w:rsidRPr="00637EA0">
        <w:rPr>
          <w:rFonts w:ascii="Times New Roman" w:hAnsi="Times New Roman" w:cs="Times New Roman"/>
        </w:rPr>
        <w:t xml:space="preserve"> %.</w:t>
      </w:r>
    </w:p>
    <w:p w:rsidR="0078044D" w:rsidRPr="00637EA0" w:rsidRDefault="0078044D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Pronajímatel přenese k tíži nájemce platbu nájemného za pozemek pod budovou, ve</w:t>
      </w:r>
      <w:r w:rsidR="001F32EF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které se pronajímané prostory nacházejí, a b</w:t>
      </w:r>
      <w:r w:rsidR="00313637" w:rsidRPr="00637EA0">
        <w:rPr>
          <w:rFonts w:ascii="Times New Roman" w:hAnsi="Times New Roman" w:cs="Times New Roman"/>
        </w:rPr>
        <w:t>ude ji fakturovat podle částky požadované Magistrátem města Pardubice v plné výši. Pronajímatel doloží nájemci výši nájemného za pozemek kopií dokladu od Magistrátu města Pardubice, hrazeného formou přeúčtování nákladů dle § 36 odst. 11 zákona o DPH.</w:t>
      </w:r>
    </w:p>
    <w:p w:rsidR="00186C7B" w:rsidRPr="00637EA0" w:rsidRDefault="009E27D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Nájemné bude hrazeno nájemcem ve čtyřech čtvrtletních splátkách, vždy nejpozději do</w:t>
      </w:r>
      <w:r w:rsidR="00E41269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15</w:t>
      </w:r>
      <w:r w:rsidR="00DC5A1A" w:rsidRPr="00637EA0">
        <w:rPr>
          <w:rFonts w:ascii="Times New Roman" w:hAnsi="Times New Roman" w:cs="Times New Roman"/>
        </w:rPr>
        <w:t>.</w:t>
      </w:r>
      <w:r w:rsidRPr="00637EA0">
        <w:rPr>
          <w:rFonts w:ascii="Times New Roman" w:hAnsi="Times New Roman" w:cs="Times New Roman"/>
        </w:rPr>
        <w:t xml:space="preserve"> dne v měsíci dopředu</w:t>
      </w:r>
      <w:r w:rsidR="00E60B8D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tedy</w:t>
      </w:r>
      <w:r w:rsidR="00E60B8D" w:rsidRPr="00637EA0">
        <w:rPr>
          <w:rFonts w:ascii="Times New Roman" w:hAnsi="Times New Roman" w:cs="Times New Roman"/>
        </w:rPr>
        <w:t xml:space="preserve"> </w:t>
      </w:r>
      <w:r w:rsidR="007F6F8C" w:rsidRPr="00637EA0">
        <w:rPr>
          <w:rFonts w:ascii="Times New Roman" w:hAnsi="Times New Roman" w:cs="Times New Roman"/>
        </w:rPr>
        <w:t xml:space="preserve">k </w:t>
      </w:r>
      <w:proofErr w:type="gramStart"/>
      <w:r w:rsidRPr="00637EA0">
        <w:rPr>
          <w:rFonts w:ascii="Times New Roman" w:hAnsi="Times New Roman" w:cs="Times New Roman"/>
        </w:rPr>
        <w:t>15.1</w:t>
      </w:r>
      <w:proofErr w:type="gramEnd"/>
      <w:r w:rsidR="00DC5A1A" w:rsidRPr="00637EA0">
        <w:rPr>
          <w:rFonts w:ascii="Times New Roman" w:hAnsi="Times New Roman" w:cs="Times New Roman"/>
        </w:rPr>
        <w:t>.</w:t>
      </w:r>
      <w:r w:rsidRPr="00637EA0">
        <w:rPr>
          <w:rFonts w:ascii="Times New Roman" w:hAnsi="Times New Roman" w:cs="Times New Roman"/>
        </w:rPr>
        <w:t>,</w:t>
      </w:r>
      <w:r w:rsidR="00DC5A1A" w:rsidRPr="00637EA0">
        <w:rPr>
          <w:rFonts w:ascii="Times New Roman" w:hAnsi="Times New Roman" w:cs="Times New Roman"/>
        </w:rPr>
        <w:t xml:space="preserve"> </w:t>
      </w:r>
      <w:r w:rsidRPr="00637EA0">
        <w:rPr>
          <w:rFonts w:ascii="Times New Roman" w:hAnsi="Times New Roman" w:cs="Times New Roman"/>
        </w:rPr>
        <w:t>15.4</w:t>
      </w:r>
      <w:r w:rsidR="00DC5A1A" w:rsidRPr="00637EA0">
        <w:rPr>
          <w:rFonts w:ascii="Times New Roman" w:hAnsi="Times New Roman" w:cs="Times New Roman"/>
        </w:rPr>
        <w:t>.</w:t>
      </w:r>
      <w:r w:rsidRPr="00637EA0">
        <w:rPr>
          <w:rFonts w:ascii="Times New Roman" w:hAnsi="Times New Roman" w:cs="Times New Roman"/>
        </w:rPr>
        <w:t>, 15.7</w:t>
      </w:r>
      <w:r w:rsidR="00DC5A1A" w:rsidRPr="00637EA0">
        <w:rPr>
          <w:rFonts w:ascii="Times New Roman" w:hAnsi="Times New Roman" w:cs="Times New Roman"/>
        </w:rPr>
        <w:t>.</w:t>
      </w:r>
      <w:r w:rsidRPr="00637EA0">
        <w:rPr>
          <w:rFonts w:ascii="Times New Roman" w:hAnsi="Times New Roman" w:cs="Times New Roman"/>
        </w:rPr>
        <w:t xml:space="preserve"> a 15.10</w:t>
      </w:r>
      <w:r w:rsidR="00DC5A1A" w:rsidRPr="00637EA0">
        <w:rPr>
          <w:rFonts w:ascii="Times New Roman" w:hAnsi="Times New Roman" w:cs="Times New Roman"/>
        </w:rPr>
        <w:t>.</w:t>
      </w:r>
      <w:r w:rsidRPr="00637EA0">
        <w:rPr>
          <w:rFonts w:ascii="Times New Roman" w:hAnsi="Times New Roman" w:cs="Times New Roman"/>
        </w:rPr>
        <w:t xml:space="preserve"> příslušného kalendářního roku bankovním převodem</w:t>
      </w:r>
      <w:r w:rsidR="007F6F8C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a to na účet pronajímatele</w:t>
      </w:r>
      <w:r w:rsidR="007F6F8C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</w:t>
      </w:r>
      <w:r w:rsidRPr="00CB5DCA">
        <w:rPr>
          <w:rFonts w:ascii="Times New Roman" w:hAnsi="Times New Roman" w:cs="Times New Roman"/>
          <w:i/>
        </w:rPr>
        <w:t xml:space="preserve">vedený u </w:t>
      </w:r>
      <w:r w:rsidR="00CB5DCA" w:rsidRPr="00CB5DCA">
        <w:rPr>
          <w:rFonts w:ascii="Times New Roman" w:hAnsi="Times New Roman" w:cs="Times New Roman"/>
          <w:i/>
        </w:rPr>
        <w:t>České národní banky</w:t>
      </w:r>
      <w:r w:rsidR="007F6F8C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č.</w:t>
      </w:r>
      <w:r w:rsidR="00E41269" w:rsidRPr="00637EA0">
        <w:rPr>
          <w:rFonts w:ascii="Times New Roman" w:hAnsi="Times New Roman" w:cs="Times New Roman"/>
        </w:rPr>
        <w:t> </w:t>
      </w:r>
      <w:proofErr w:type="spellStart"/>
      <w:r w:rsidRPr="00637EA0">
        <w:rPr>
          <w:rFonts w:ascii="Times New Roman" w:hAnsi="Times New Roman" w:cs="Times New Roman"/>
        </w:rPr>
        <w:t>ú.</w:t>
      </w:r>
      <w:proofErr w:type="spellEnd"/>
      <w:r w:rsidRPr="00637EA0">
        <w:rPr>
          <w:rFonts w:ascii="Times New Roman" w:hAnsi="Times New Roman" w:cs="Times New Roman"/>
        </w:rPr>
        <w:t xml:space="preserve"> </w:t>
      </w:r>
      <w:r w:rsidRPr="00CB5DCA">
        <w:rPr>
          <w:rFonts w:ascii="Times New Roman" w:hAnsi="Times New Roman" w:cs="Times New Roman"/>
          <w:b/>
        </w:rPr>
        <w:t>20439061/0</w:t>
      </w:r>
      <w:r w:rsidR="00CB5DCA" w:rsidRPr="00CB5DCA">
        <w:rPr>
          <w:rFonts w:ascii="Times New Roman" w:hAnsi="Times New Roman" w:cs="Times New Roman"/>
          <w:b/>
        </w:rPr>
        <w:t>7</w:t>
      </w:r>
      <w:r w:rsidRPr="00CB5DCA">
        <w:rPr>
          <w:rFonts w:ascii="Times New Roman" w:hAnsi="Times New Roman" w:cs="Times New Roman"/>
          <w:b/>
        </w:rPr>
        <w:t>10</w:t>
      </w:r>
      <w:r w:rsidRPr="00637EA0">
        <w:rPr>
          <w:rFonts w:ascii="Times New Roman" w:hAnsi="Times New Roman" w:cs="Times New Roman"/>
        </w:rPr>
        <w:t xml:space="preserve">, variabilní symbol </w:t>
      </w:r>
      <w:r w:rsidR="00CB5DCA">
        <w:rPr>
          <w:rFonts w:ascii="Times New Roman" w:hAnsi="Times New Roman" w:cs="Times New Roman"/>
        </w:rPr>
        <w:t>60340110</w:t>
      </w:r>
      <w:r w:rsidRPr="00637EA0">
        <w:rPr>
          <w:rFonts w:ascii="Times New Roman" w:hAnsi="Times New Roman" w:cs="Times New Roman"/>
        </w:rPr>
        <w:t xml:space="preserve">. </w:t>
      </w:r>
      <w:r w:rsidR="00186C7B" w:rsidRPr="00637EA0">
        <w:rPr>
          <w:rFonts w:ascii="Times New Roman" w:hAnsi="Times New Roman" w:cs="Times New Roman"/>
        </w:rPr>
        <w:t>Nájemné za</w:t>
      </w:r>
      <w:r w:rsidR="007C5A40" w:rsidRPr="00637EA0">
        <w:rPr>
          <w:rFonts w:ascii="Times New Roman" w:hAnsi="Times New Roman" w:cs="Times New Roman"/>
        </w:rPr>
        <w:t xml:space="preserve"> předmět nájmu je dle ust</w:t>
      </w:r>
      <w:r w:rsidR="007F6F8C" w:rsidRPr="00637EA0">
        <w:rPr>
          <w:rFonts w:ascii="Times New Roman" w:hAnsi="Times New Roman" w:cs="Times New Roman"/>
        </w:rPr>
        <w:t>anovení</w:t>
      </w:r>
      <w:r w:rsidR="007C5A40" w:rsidRPr="00637EA0">
        <w:rPr>
          <w:rFonts w:ascii="Times New Roman" w:hAnsi="Times New Roman" w:cs="Times New Roman"/>
        </w:rPr>
        <w:t xml:space="preserve"> § 56</w:t>
      </w:r>
      <w:r w:rsidR="00186C7B" w:rsidRPr="00637EA0">
        <w:rPr>
          <w:rFonts w:ascii="Times New Roman" w:hAnsi="Times New Roman" w:cs="Times New Roman"/>
        </w:rPr>
        <w:t>a odst. 1 zák. č. 235/20</w:t>
      </w:r>
      <w:r w:rsidR="00DC5A1A" w:rsidRPr="00637EA0">
        <w:rPr>
          <w:rFonts w:ascii="Times New Roman" w:hAnsi="Times New Roman" w:cs="Times New Roman"/>
        </w:rPr>
        <w:t>04</w:t>
      </w:r>
      <w:r w:rsidR="00186C7B" w:rsidRPr="00637EA0">
        <w:rPr>
          <w:rFonts w:ascii="Times New Roman" w:hAnsi="Times New Roman" w:cs="Times New Roman"/>
        </w:rPr>
        <w:t xml:space="preserve"> Sb., o dani z přidané hodnoty osvobozeným plněním od DPH. </w:t>
      </w:r>
    </w:p>
    <w:p w:rsidR="009206F3" w:rsidRPr="00637EA0" w:rsidRDefault="00313637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Pro</w:t>
      </w:r>
      <w:r w:rsidR="009206F3" w:rsidRPr="00637EA0">
        <w:rPr>
          <w:rFonts w:ascii="Times New Roman" w:hAnsi="Times New Roman" w:cs="Times New Roman"/>
        </w:rPr>
        <w:t> případ prodlení s</w:t>
      </w:r>
      <w:r w:rsidRPr="00637EA0">
        <w:rPr>
          <w:rFonts w:ascii="Times New Roman" w:hAnsi="Times New Roman" w:cs="Times New Roman"/>
        </w:rPr>
        <w:t>e</w:t>
      </w:r>
      <w:r w:rsidR="009206F3" w:rsidRPr="00637EA0">
        <w:rPr>
          <w:rFonts w:ascii="Times New Roman" w:hAnsi="Times New Roman" w:cs="Times New Roman"/>
        </w:rPr>
        <w:t xml:space="preserve"> placením </w:t>
      </w:r>
      <w:r w:rsidR="00186C7B" w:rsidRPr="00637EA0">
        <w:rPr>
          <w:rFonts w:ascii="Times New Roman" w:hAnsi="Times New Roman" w:cs="Times New Roman"/>
        </w:rPr>
        <w:t>nájemného</w:t>
      </w:r>
      <w:r w:rsidR="001B495D" w:rsidRPr="00637EA0">
        <w:rPr>
          <w:rFonts w:ascii="Times New Roman" w:hAnsi="Times New Roman" w:cs="Times New Roman"/>
        </w:rPr>
        <w:t xml:space="preserve"> </w:t>
      </w:r>
      <w:r w:rsidRPr="00637EA0">
        <w:rPr>
          <w:rFonts w:ascii="Times New Roman" w:hAnsi="Times New Roman" w:cs="Times New Roman"/>
        </w:rPr>
        <w:t>a s ním spojeného přeúčtovaného nájemného za užív</w:t>
      </w:r>
      <w:r w:rsidR="003473B3" w:rsidRPr="00637EA0">
        <w:rPr>
          <w:rFonts w:ascii="Times New Roman" w:hAnsi="Times New Roman" w:cs="Times New Roman"/>
        </w:rPr>
        <w:t>á</w:t>
      </w:r>
      <w:r w:rsidRPr="00637EA0">
        <w:rPr>
          <w:rFonts w:ascii="Times New Roman" w:hAnsi="Times New Roman" w:cs="Times New Roman"/>
        </w:rPr>
        <w:t>ní pozemku</w:t>
      </w:r>
      <w:r w:rsidR="009206F3" w:rsidRPr="00637EA0">
        <w:rPr>
          <w:rFonts w:ascii="Times New Roman" w:hAnsi="Times New Roman" w:cs="Times New Roman"/>
        </w:rPr>
        <w:t xml:space="preserve"> </w:t>
      </w:r>
      <w:r w:rsidRPr="00637EA0">
        <w:rPr>
          <w:rFonts w:ascii="Times New Roman" w:hAnsi="Times New Roman" w:cs="Times New Roman"/>
        </w:rPr>
        <w:t xml:space="preserve">za více než deset kalendářních dní od doby splatnosti bude </w:t>
      </w:r>
      <w:r w:rsidR="007C7418" w:rsidRPr="00637EA0">
        <w:rPr>
          <w:rFonts w:ascii="Times New Roman" w:hAnsi="Times New Roman" w:cs="Times New Roman"/>
        </w:rPr>
        <w:t>pronajímatel</w:t>
      </w:r>
      <w:r w:rsidRPr="00637EA0">
        <w:rPr>
          <w:rFonts w:ascii="Times New Roman" w:hAnsi="Times New Roman" w:cs="Times New Roman"/>
        </w:rPr>
        <w:t xml:space="preserve">em vystavena upomínka, za kterou bude pronajímatelem nájemci </w:t>
      </w:r>
      <w:r w:rsidR="002A03D7" w:rsidRPr="00637EA0">
        <w:rPr>
          <w:rFonts w:ascii="Times New Roman" w:hAnsi="Times New Roman" w:cs="Times New Roman"/>
        </w:rPr>
        <w:t>účtováno 150,- Kč.</w:t>
      </w:r>
    </w:p>
    <w:p w:rsidR="002A03D7" w:rsidRPr="00637EA0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Nájemce </w:t>
      </w:r>
      <w:r w:rsidR="002A03D7" w:rsidRPr="00637EA0">
        <w:rPr>
          <w:rFonts w:ascii="Times New Roman" w:hAnsi="Times New Roman" w:cs="Times New Roman"/>
        </w:rPr>
        <w:t>souhlasí s </w:t>
      </w:r>
      <w:r w:rsidR="00D33B18" w:rsidRPr="00637EA0">
        <w:rPr>
          <w:rFonts w:ascii="Times New Roman" w:hAnsi="Times New Roman" w:cs="Times New Roman"/>
        </w:rPr>
        <w:t>ú</w:t>
      </w:r>
      <w:r w:rsidR="002A03D7" w:rsidRPr="00637EA0">
        <w:rPr>
          <w:rFonts w:ascii="Times New Roman" w:hAnsi="Times New Roman" w:cs="Times New Roman"/>
        </w:rPr>
        <w:t xml:space="preserve">pravou </w:t>
      </w:r>
      <w:r w:rsidRPr="00637EA0">
        <w:rPr>
          <w:rFonts w:ascii="Times New Roman" w:hAnsi="Times New Roman" w:cs="Times New Roman"/>
        </w:rPr>
        <w:t>nájemného</w:t>
      </w:r>
      <w:r w:rsidR="002A03D7" w:rsidRPr="00637EA0">
        <w:rPr>
          <w:rFonts w:ascii="Times New Roman" w:hAnsi="Times New Roman" w:cs="Times New Roman"/>
        </w:rPr>
        <w:t xml:space="preserve"> v souvislosti s inflací nebo změnou legislativy</w:t>
      </w:r>
      <w:r w:rsidR="007F6F8C" w:rsidRPr="00637EA0">
        <w:rPr>
          <w:rFonts w:ascii="Times New Roman" w:hAnsi="Times New Roman" w:cs="Times New Roman"/>
        </w:rPr>
        <w:t>,</w:t>
      </w:r>
      <w:r w:rsidR="00C736D5" w:rsidRPr="00637EA0">
        <w:rPr>
          <w:rFonts w:ascii="Times New Roman" w:hAnsi="Times New Roman" w:cs="Times New Roman"/>
        </w:rPr>
        <w:t xml:space="preserve"> </w:t>
      </w:r>
      <w:r w:rsidR="002A03D7" w:rsidRPr="00637EA0">
        <w:rPr>
          <w:rFonts w:ascii="Times New Roman" w:hAnsi="Times New Roman" w:cs="Times New Roman"/>
        </w:rPr>
        <w:t xml:space="preserve">a to na základě písemného oznámení </w:t>
      </w:r>
      <w:r w:rsidRPr="00637EA0">
        <w:rPr>
          <w:rFonts w:ascii="Times New Roman" w:hAnsi="Times New Roman" w:cs="Times New Roman"/>
        </w:rPr>
        <w:t>pronajímatele</w:t>
      </w:r>
      <w:r w:rsidR="002A03D7" w:rsidRPr="00637EA0">
        <w:rPr>
          <w:rFonts w:ascii="Times New Roman" w:hAnsi="Times New Roman" w:cs="Times New Roman"/>
        </w:rPr>
        <w:t xml:space="preserve"> doručené</w:t>
      </w:r>
      <w:r w:rsidR="007F6F8C" w:rsidRPr="00637EA0">
        <w:rPr>
          <w:rFonts w:ascii="Times New Roman" w:hAnsi="Times New Roman" w:cs="Times New Roman"/>
        </w:rPr>
        <w:t>ho</w:t>
      </w:r>
      <w:r w:rsidR="002A03D7" w:rsidRPr="00637EA0">
        <w:rPr>
          <w:rFonts w:ascii="Times New Roman" w:hAnsi="Times New Roman" w:cs="Times New Roman"/>
        </w:rPr>
        <w:t xml:space="preserve"> </w:t>
      </w:r>
      <w:r w:rsidRPr="00637EA0">
        <w:rPr>
          <w:rFonts w:ascii="Times New Roman" w:hAnsi="Times New Roman" w:cs="Times New Roman"/>
        </w:rPr>
        <w:t>nájemci</w:t>
      </w:r>
      <w:r w:rsidR="002A03D7" w:rsidRPr="00637EA0">
        <w:rPr>
          <w:rFonts w:ascii="Times New Roman" w:hAnsi="Times New Roman" w:cs="Times New Roman"/>
        </w:rPr>
        <w:t xml:space="preserve"> 1 měsíc před</w:t>
      </w:r>
      <w:r w:rsidR="007F6F8C" w:rsidRPr="00637EA0">
        <w:rPr>
          <w:rFonts w:ascii="Times New Roman" w:hAnsi="Times New Roman" w:cs="Times New Roman"/>
        </w:rPr>
        <w:t> </w:t>
      </w:r>
      <w:r w:rsidR="002A03D7" w:rsidRPr="00637EA0">
        <w:rPr>
          <w:rFonts w:ascii="Times New Roman" w:hAnsi="Times New Roman" w:cs="Times New Roman"/>
        </w:rPr>
        <w:t xml:space="preserve">účinností změny s tím, že nájemce ve lhůtě 10 dnů od doručení oznámení </w:t>
      </w:r>
      <w:r w:rsidRPr="00637EA0">
        <w:rPr>
          <w:rFonts w:ascii="Times New Roman" w:hAnsi="Times New Roman" w:cs="Times New Roman"/>
        </w:rPr>
        <w:t>pronajímateli</w:t>
      </w:r>
      <w:r w:rsidR="002A03D7" w:rsidRPr="00637EA0">
        <w:rPr>
          <w:rFonts w:ascii="Times New Roman" w:hAnsi="Times New Roman" w:cs="Times New Roman"/>
        </w:rPr>
        <w:t xml:space="preserve"> písemně sdělí akceptaci změny nebo ukončení smluvního vztahu. Nesdělení akceptace změny se pokládá za souhlas.</w:t>
      </w:r>
    </w:p>
    <w:p w:rsidR="00A46087" w:rsidRPr="00637EA0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A46087" w:rsidRPr="00637EA0" w:rsidRDefault="00A46087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 xml:space="preserve">Článek </w:t>
      </w:r>
      <w:r w:rsidR="00A00D89" w:rsidRPr="00637EA0">
        <w:rPr>
          <w:rFonts w:cs="Times New Roman"/>
          <w:sz w:val="22"/>
          <w:szCs w:val="22"/>
        </w:rPr>
        <w:t>7</w:t>
      </w:r>
      <w:r w:rsidRPr="00637EA0">
        <w:rPr>
          <w:rFonts w:cs="Times New Roman"/>
          <w:sz w:val="22"/>
          <w:szCs w:val="22"/>
        </w:rPr>
        <w:t>.</w:t>
      </w:r>
    </w:p>
    <w:p w:rsidR="00A46087" w:rsidRPr="00637EA0" w:rsidRDefault="00A46087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Úpravy</w:t>
      </w:r>
    </w:p>
    <w:p w:rsidR="00541A91" w:rsidRPr="00637EA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</w:rPr>
      </w:pPr>
    </w:p>
    <w:p w:rsidR="00A46087" w:rsidRPr="00637EA0" w:rsidRDefault="00186C7B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</w:t>
      </w:r>
      <w:r w:rsidR="00A46087" w:rsidRPr="00637EA0">
        <w:rPr>
          <w:rFonts w:ascii="Times New Roman" w:hAnsi="Times New Roman" w:cs="Times New Roman"/>
        </w:rPr>
        <w:t xml:space="preserve"> není oprávněn provádět</w:t>
      </w:r>
      <w:r w:rsidR="007C7418" w:rsidRPr="00637EA0">
        <w:rPr>
          <w:rFonts w:ascii="Times New Roman" w:hAnsi="Times New Roman" w:cs="Times New Roman"/>
        </w:rPr>
        <w:t xml:space="preserve"> na vlastní náklady</w:t>
      </w:r>
      <w:r w:rsidR="00A46087" w:rsidRPr="00637EA0">
        <w:rPr>
          <w:rFonts w:ascii="Times New Roman" w:hAnsi="Times New Roman" w:cs="Times New Roman"/>
        </w:rPr>
        <w:t xml:space="preserve"> bez písemného předchozího souhlasu </w:t>
      </w:r>
      <w:r w:rsidRPr="00637EA0">
        <w:rPr>
          <w:rFonts w:ascii="Times New Roman" w:hAnsi="Times New Roman" w:cs="Times New Roman"/>
        </w:rPr>
        <w:t>pronajímatele</w:t>
      </w:r>
      <w:r w:rsidR="00A46087" w:rsidRPr="00637EA0">
        <w:rPr>
          <w:rFonts w:ascii="Times New Roman" w:hAnsi="Times New Roman" w:cs="Times New Roman"/>
        </w:rPr>
        <w:t xml:space="preserve"> jakékoliv změny, úpravy či opravy </w:t>
      </w:r>
      <w:r w:rsidR="00706BCE" w:rsidRPr="00637EA0">
        <w:rPr>
          <w:rFonts w:ascii="Times New Roman" w:hAnsi="Times New Roman" w:cs="Times New Roman"/>
        </w:rPr>
        <w:t xml:space="preserve">nebytových </w:t>
      </w:r>
      <w:r w:rsidR="007C7418" w:rsidRPr="00637EA0">
        <w:rPr>
          <w:rFonts w:ascii="Times New Roman" w:hAnsi="Times New Roman" w:cs="Times New Roman"/>
        </w:rPr>
        <w:t>p</w:t>
      </w:r>
      <w:r w:rsidR="00706BCE" w:rsidRPr="00637EA0">
        <w:rPr>
          <w:rFonts w:ascii="Times New Roman" w:hAnsi="Times New Roman" w:cs="Times New Roman"/>
        </w:rPr>
        <w:t>r</w:t>
      </w:r>
      <w:r w:rsidR="007C7418" w:rsidRPr="00637EA0">
        <w:rPr>
          <w:rFonts w:ascii="Times New Roman" w:hAnsi="Times New Roman" w:cs="Times New Roman"/>
        </w:rPr>
        <w:t>o</w:t>
      </w:r>
      <w:r w:rsidR="00706BCE" w:rsidRPr="00637EA0">
        <w:rPr>
          <w:rFonts w:ascii="Times New Roman" w:hAnsi="Times New Roman" w:cs="Times New Roman"/>
        </w:rPr>
        <w:t>stor</w:t>
      </w:r>
      <w:r w:rsidR="007C7418" w:rsidRPr="00637EA0">
        <w:rPr>
          <w:rFonts w:ascii="Times New Roman" w:hAnsi="Times New Roman" w:cs="Times New Roman"/>
        </w:rPr>
        <w:t xml:space="preserve">. </w:t>
      </w:r>
      <w:r w:rsidR="00A46087" w:rsidRPr="00637EA0">
        <w:rPr>
          <w:rFonts w:ascii="Times New Roman" w:hAnsi="Times New Roman" w:cs="Times New Roman"/>
        </w:rPr>
        <w:t xml:space="preserve">Při porušení této povinnosti je </w:t>
      </w:r>
      <w:r w:rsidR="007C7418" w:rsidRPr="00637EA0">
        <w:rPr>
          <w:rFonts w:ascii="Times New Roman" w:hAnsi="Times New Roman" w:cs="Times New Roman"/>
        </w:rPr>
        <w:t>pronajímatel</w:t>
      </w:r>
      <w:r w:rsidR="00A46087" w:rsidRPr="00637EA0">
        <w:rPr>
          <w:rFonts w:ascii="Times New Roman" w:hAnsi="Times New Roman" w:cs="Times New Roman"/>
        </w:rPr>
        <w:t xml:space="preserve"> oprávněn </w:t>
      </w:r>
      <w:r w:rsidR="002A4A91" w:rsidRPr="00637EA0">
        <w:rPr>
          <w:rFonts w:ascii="Times New Roman" w:hAnsi="Times New Roman" w:cs="Times New Roman"/>
        </w:rPr>
        <w:t>vypovědět tuto smlouvu s výpovědní dobou 90</w:t>
      </w:r>
      <w:r w:rsidR="007F6F8C" w:rsidRPr="00637EA0">
        <w:rPr>
          <w:rFonts w:ascii="Times New Roman" w:hAnsi="Times New Roman" w:cs="Times New Roman"/>
        </w:rPr>
        <w:t> </w:t>
      </w:r>
      <w:r w:rsidR="002A4A91" w:rsidRPr="00637EA0">
        <w:rPr>
          <w:rFonts w:ascii="Times New Roman" w:hAnsi="Times New Roman" w:cs="Times New Roman"/>
        </w:rPr>
        <w:t>dn</w:t>
      </w:r>
      <w:r w:rsidR="00996BCA" w:rsidRPr="00637EA0">
        <w:rPr>
          <w:rFonts w:ascii="Times New Roman" w:hAnsi="Times New Roman" w:cs="Times New Roman"/>
        </w:rPr>
        <w:t xml:space="preserve">ů od doručení písemné výpovědi </w:t>
      </w:r>
      <w:r w:rsidR="007C7418" w:rsidRPr="00637EA0">
        <w:rPr>
          <w:rFonts w:ascii="Times New Roman" w:hAnsi="Times New Roman" w:cs="Times New Roman"/>
        </w:rPr>
        <w:t>nájemci</w:t>
      </w:r>
      <w:r w:rsidR="00CB6832" w:rsidRPr="00637EA0">
        <w:rPr>
          <w:rFonts w:ascii="Times New Roman" w:hAnsi="Times New Roman" w:cs="Times New Roman"/>
        </w:rPr>
        <w:t>, která počíná běžet 1. dne následujícího po doručení výpovědi,</w:t>
      </w:r>
      <w:r w:rsidR="00996BCA" w:rsidRPr="00637EA0">
        <w:rPr>
          <w:rFonts w:ascii="Times New Roman" w:hAnsi="Times New Roman" w:cs="Times New Roman"/>
        </w:rPr>
        <w:t xml:space="preserve"> a požadovat na </w:t>
      </w:r>
      <w:r w:rsidR="007C7418" w:rsidRPr="00637EA0">
        <w:rPr>
          <w:rFonts w:ascii="Times New Roman" w:hAnsi="Times New Roman" w:cs="Times New Roman"/>
        </w:rPr>
        <w:t>nájemc</w:t>
      </w:r>
      <w:r w:rsidR="00996BCA" w:rsidRPr="00637EA0">
        <w:rPr>
          <w:rFonts w:ascii="Times New Roman" w:hAnsi="Times New Roman" w:cs="Times New Roman"/>
        </w:rPr>
        <w:t xml:space="preserve">i zaplacení smluvní pokuty ve výši rovnající se ročnímu </w:t>
      </w:r>
      <w:r w:rsidR="007C7418" w:rsidRPr="00637EA0">
        <w:rPr>
          <w:rFonts w:ascii="Times New Roman" w:hAnsi="Times New Roman" w:cs="Times New Roman"/>
        </w:rPr>
        <w:t>nájemnému</w:t>
      </w:r>
      <w:r w:rsidR="00996BCA" w:rsidRPr="00637EA0">
        <w:rPr>
          <w:rFonts w:ascii="Times New Roman" w:hAnsi="Times New Roman" w:cs="Times New Roman"/>
        </w:rPr>
        <w:t xml:space="preserve"> </w:t>
      </w:r>
      <w:r w:rsidR="001B745A" w:rsidRPr="00637EA0">
        <w:rPr>
          <w:rFonts w:ascii="Times New Roman" w:hAnsi="Times New Roman" w:cs="Times New Roman"/>
        </w:rPr>
        <w:t>nebytových prostor</w:t>
      </w:r>
      <w:r w:rsidR="00996BCA" w:rsidRPr="00637EA0">
        <w:rPr>
          <w:rFonts w:ascii="Times New Roman" w:hAnsi="Times New Roman" w:cs="Times New Roman"/>
        </w:rPr>
        <w:t xml:space="preserve"> dle čl. </w:t>
      </w:r>
      <w:r w:rsidR="00E8283A" w:rsidRPr="00637EA0">
        <w:rPr>
          <w:rFonts w:ascii="Times New Roman" w:hAnsi="Times New Roman" w:cs="Times New Roman"/>
        </w:rPr>
        <w:t>6.</w:t>
      </w:r>
      <w:r w:rsidR="00996BCA" w:rsidRPr="00637EA0">
        <w:rPr>
          <w:rFonts w:ascii="Times New Roman" w:hAnsi="Times New Roman" w:cs="Times New Roman"/>
        </w:rPr>
        <w:t xml:space="preserve"> této smlouvy. </w:t>
      </w:r>
    </w:p>
    <w:p w:rsidR="00996BCA" w:rsidRPr="00637EA0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lastRenderedPageBreak/>
        <w:t>Nájemce</w:t>
      </w:r>
      <w:r w:rsidR="00996BCA" w:rsidRPr="00637EA0">
        <w:rPr>
          <w:rFonts w:ascii="Times New Roman" w:hAnsi="Times New Roman" w:cs="Times New Roman"/>
        </w:rPr>
        <w:t xml:space="preserve"> je oprávněn požadovat při skončení této smlouvy po </w:t>
      </w:r>
      <w:r w:rsidRPr="00637EA0">
        <w:rPr>
          <w:rFonts w:ascii="Times New Roman" w:hAnsi="Times New Roman" w:cs="Times New Roman"/>
        </w:rPr>
        <w:t>pronajímateli</w:t>
      </w:r>
      <w:r w:rsidR="00996BCA" w:rsidRPr="00637EA0">
        <w:rPr>
          <w:rFonts w:ascii="Times New Roman" w:hAnsi="Times New Roman" w:cs="Times New Roman"/>
        </w:rPr>
        <w:t xml:space="preserve"> náhradu za</w:t>
      </w:r>
      <w:r w:rsidR="00E41269" w:rsidRPr="00637EA0">
        <w:rPr>
          <w:rFonts w:ascii="Times New Roman" w:hAnsi="Times New Roman" w:cs="Times New Roman"/>
        </w:rPr>
        <w:t> </w:t>
      </w:r>
      <w:r w:rsidR="00996BCA" w:rsidRPr="00637EA0">
        <w:rPr>
          <w:rFonts w:ascii="Times New Roman" w:hAnsi="Times New Roman" w:cs="Times New Roman"/>
        </w:rPr>
        <w:t xml:space="preserve">provedené změny, úpravy či investice do </w:t>
      </w:r>
      <w:r w:rsidRPr="00637EA0">
        <w:rPr>
          <w:rFonts w:ascii="Times New Roman" w:hAnsi="Times New Roman" w:cs="Times New Roman"/>
        </w:rPr>
        <w:t xml:space="preserve">pronajatého </w:t>
      </w:r>
      <w:r w:rsidR="001B745A" w:rsidRPr="00637EA0">
        <w:rPr>
          <w:rFonts w:ascii="Times New Roman" w:hAnsi="Times New Roman" w:cs="Times New Roman"/>
        </w:rPr>
        <w:t>nebytového prostoru</w:t>
      </w:r>
      <w:r w:rsidR="00996BCA" w:rsidRPr="00637EA0">
        <w:rPr>
          <w:rFonts w:ascii="Times New Roman" w:hAnsi="Times New Roman" w:cs="Times New Roman"/>
        </w:rPr>
        <w:t xml:space="preserve"> pouze v případě, že</w:t>
      </w:r>
      <w:r w:rsidR="00E41269" w:rsidRPr="00637EA0">
        <w:rPr>
          <w:rFonts w:ascii="Times New Roman" w:hAnsi="Times New Roman" w:cs="Times New Roman"/>
        </w:rPr>
        <w:t> </w:t>
      </w:r>
      <w:r w:rsidR="00996BCA" w:rsidRPr="00637EA0">
        <w:rPr>
          <w:rFonts w:ascii="Times New Roman" w:hAnsi="Times New Roman" w:cs="Times New Roman"/>
        </w:rPr>
        <w:t xml:space="preserve">se k tomu </w:t>
      </w:r>
      <w:r w:rsidRPr="00637EA0">
        <w:rPr>
          <w:rFonts w:ascii="Times New Roman" w:hAnsi="Times New Roman" w:cs="Times New Roman"/>
        </w:rPr>
        <w:t>pronajímatel</w:t>
      </w:r>
      <w:r w:rsidR="00996BCA" w:rsidRPr="00637EA0">
        <w:rPr>
          <w:rFonts w:ascii="Times New Roman" w:hAnsi="Times New Roman" w:cs="Times New Roman"/>
        </w:rPr>
        <w:t xml:space="preserve"> výslovně</w:t>
      </w:r>
      <w:r w:rsidRPr="00637EA0">
        <w:rPr>
          <w:rFonts w:ascii="Times New Roman" w:hAnsi="Times New Roman" w:cs="Times New Roman"/>
        </w:rPr>
        <w:t xml:space="preserve"> písemně</w:t>
      </w:r>
      <w:r w:rsidR="00996BCA" w:rsidRPr="00637EA0">
        <w:rPr>
          <w:rFonts w:ascii="Times New Roman" w:hAnsi="Times New Roman" w:cs="Times New Roman"/>
        </w:rPr>
        <w:t xml:space="preserve"> zavázal.</w:t>
      </w:r>
    </w:p>
    <w:p w:rsidR="00996BCA" w:rsidRPr="00637EA0" w:rsidRDefault="00996BCA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 xml:space="preserve">Článek </w:t>
      </w:r>
      <w:r w:rsidR="00A00D89" w:rsidRPr="00637EA0">
        <w:rPr>
          <w:rFonts w:cs="Times New Roman"/>
          <w:sz w:val="22"/>
          <w:szCs w:val="22"/>
        </w:rPr>
        <w:t>8</w:t>
      </w:r>
      <w:r w:rsidRPr="00637EA0">
        <w:rPr>
          <w:rFonts w:cs="Times New Roman"/>
          <w:sz w:val="22"/>
          <w:szCs w:val="22"/>
        </w:rPr>
        <w:t>.</w:t>
      </w:r>
    </w:p>
    <w:p w:rsidR="00996BCA" w:rsidRPr="00637EA0" w:rsidRDefault="00996BCA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Pořádek a vyklizení</w:t>
      </w:r>
    </w:p>
    <w:p w:rsidR="00541A91" w:rsidRPr="00637EA0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</w:rPr>
      </w:pPr>
    </w:p>
    <w:p w:rsidR="00996BCA" w:rsidRPr="00637EA0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</w:t>
      </w:r>
      <w:r w:rsidR="00996BCA" w:rsidRPr="00637EA0">
        <w:rPr>
          <w:rFonts w:ascii="Times New Roman" w:hAnsi="Times New Roman" w:cs="Times New Roman"/>
        </w:rPr>
        <w:t xml:space="preserve"> je povinen udržovat pořádek </w:t>
      </w:r>
      <w:r w:rsidR="00706BCE" w:rsidRPr="00637EA0">
        <w:rPr>
          <w:rFonts w:ascii="Times New Roman" w:hAnsi="Times New Roman" w:cs="Times New Roman"/>
        </w:rPr>
        <w:t>v</w:t>
      </w:r>
      <w:r w:rsidR="00996BCA" w:rsidRPr="00637EA0">
        <w:rPr>
          <w:rFonts w:ascii="Times New Roman" w:hAnsi="Times New Roman" w:cs="Times New Roman"/>
        </w:rPr>
        <w:t xml:space="preserve"> </w:t>
      </w:r>
      <w:r w:rsidRPr="00637EA0">
        <w:rPr>
          <w:rFonts w:ascii="Times New Roman" w:hAnsi="Times New Roman" w:cs="Times New Roman"/>
        </w:rPr>
        <w:t>pronajat</w:t>
      </w:r>
      <w:r w:rsidR="00706BCE" w:rsidRPr="00637EA0">
        <w:rPr>
          <w:rFonts w:ascii="Times New Roman" w:hAnsi="Times New Roman" w:cs="Times New Roman"/>
        </w:rPr>
        <w:t>ých</w:t>
      </w:r>
      <w:r w:rsidRPr="00637EA0">
        <w:rPr>
          <w:rFonts w:ascii="Times New Roman" w:hAnsi="Times New Roman" w:cs="Times New Roman"/>
        </w:rPr>
        <w:t xml:space="preserve"> </w:t>
      </w:r>
      <w:r w:rsidR="00706BCE" w:rsidRPr="00637EA0">
        <w:rPr>
          <w:rFonts w:ascii="Times New Roman" w:hAnsi="Times New Roman" w:cs="Times New Roman"/>
        </w:rPr>
        <w:t xml:space="preserve">nebytových </w:t>
      </w:r>
      <w:r w:rsidRPr="00637EA0">
        <w:rPr>
          <w:rFonts w:ascii="Times New Roman" w:hAnsi="Times New Roman" w:cs="Times New Roman"/>
        </w:rPr>
        <w:t>p</w:t>
      </w:r>
      <w:r w:rsidR="00706BCE" w:rsidRPr="00637EA0">
        <w:rPr>
          <w:rFonts w:ascii="Times New Roman" w:hAnsi="Times New Roman" w:cs="Times New Roman"/>
        </w:rPr>
        <w:t>r</w:t>
      </w:r>
      <w:r w:rsidRPr="00637EA0">
        <w:rPr>
          <w:rFonts w:ascii="Times New Roman" w:hAnsi="Times New Roman" w:cs="Times New Roman"/>
        </w:rPr>
        <w:t>o</w:t>
      </w:r>
      <w:r w:rsidR="00706BCE" w:rsidRPr="00637EA0">
        <w:rPr>
          <w:rFonts w:ascii="Times New Roman" w:hAnsi="Times New Roman" w:cs="Times New Roman"/>
        </w:rPr>
        <w:t xml:space="preserve">storech </w:t>
      </w:r>
      <w:r w:rsidR="00996BCA" w:rsidRPr="00637EA0">
        <w:rPr>
          <w:rFonts w:ascii="Times New Roman" w:hAnsi="Times New Roman" w:cs="Times New Roman"/>
        </w:rPr>
        <w:t>a v je</w:t>
      </w:r>
      <w:r w:rsidR="00706BCE" w:rsidRPr="00637EA0">
        <w:rPr>
          <w:rFonts w:ascii="Times New Roman" w:hAnsi="Times New Roman" w:cs="Times New Roman"/>
        </w:rPr>
        <w:t>jic</w:t>
      </w:r>
      <w:r w:rsidRPr="00637EA0">
        <w:rPr>
          <w:rFonts w:ascii="Times New Roman" w:hAnsi="Times New Roman" w:cs="Times New Roman"/>
        </w:rPr>
        <w:t>h</w:t>
      </w:r>
      <w:r w:rsidR="00996BCA" w:rsidRPr="00637EA0">
        <w:rPr>
          <w:rFonts w:ascii="Times New Roman" w:hAnsi="Times New Roman" w:cs="Times New Roman"/>
        </w:rPr>
        <w:t xml:space="preserve"> okolí.</w:t>
      </w:r>
    </w:p>
    <w:p w:rsidR="00700D14" w:rsidRPr="00637EA0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Při porušení povinnosti </w:t>
      </w:r>
      <w:r w:rsidR="00996BCA" w:rsidRPr="00637EA0">
        <w:rPr>
          <w:rFonts w:ascii="Times New Roman" w:hAnsi="Times New Roman" w:cs="Times New Roman"/>
        </w:rPr>
        <w:t xml:space="preserve">dle odstavce </w:t>
      </w:r>
      <w:proofErr w:type="gramStart"/>
      <w:r w:rsidR="00E8283A" w:rsidRPr="00637EA0">
        <w:rPr>
          <w:rFonts w:ascii="Times New Roman" w:hAnsi="Times New Roman" w:cs="Times New Roman"/>
        </w:rPr>
        <w:t xml:space="preserve">8.1. </w:t>
      </w:r>
      <w:r w:rsidR="00996BCA" w:rsidRPr="00637EA0">
        <w:rPr>
          <w:rFonts w:ascii="Times New Roman" w:hAnsi="Times New Roman" w:cs="Times New Roman"/>
        </w:rPr>
        <w:t>této</w:t>
      </w:r>
      <w:proofErr w:type="gramEnd"/>
      <w:r w:rsidR="00996BCA" w:rsidRPr="00637EA0">
        <w:rPr>
          <w:rFonts w:ascii="Times New Roman" w:hAnsi="Times New Roman" w:cs="Times New Roman"/>
        </w:rPr>
        <w:t xml:space="preserve"> smlouvy je </w:t>
      </w:r>
      <w:r w:rsidR="007C7418" w:rsidRPr="00637EA0">
        <w:rPr>
          <w:rFonts w:ascii="Times New Roman" w:hAnsi="Times New Roman" w:cs="Times New Roman"/>
        </w:rPr>
        <w:t xml:space="preserve">pronajímatel </w:t>
      </w:r>
      <w:r w:rsidR="00996BCA" w:rsidRPr="00637EA0">
        <w:rPr>
          <w:rFonts w:ascii="Times New Roman" w:hAnsi="Times New Roman" w:cs="Times New Roman"/>
        </w:rPr>
        <w:t xml:space="preserve">oprávněn vypovědět tuto smlouvu s výpovědní dobou 90 dnů od doručení písemné výpovědi </w:t>
      </w:r>
      <w:r w:rsidR="007C7418" w:rsidRPr="00637EA0">
        <w:rPr>
          <w:rFonts w:ascii="Times New Roman" w:hAnsi="Times New Roman" w:cs="Times New Roman"/>
        </w:rPr>
        <w:t>nájemci</w:t>
      </w:r>
      <w:r w:rsidR="00CB6832" w:rsidRPr="00637EA0">
        <w:rPr>
          <w:rFonts w:ascii="Times New Roman" w:hAnsi="Times New Roman" w:cs="Times New Roman"/>
        </w:rPr>
        <w:t>, která počíná běžet 1. dne následujícího po doručení výpovědi,</w:t>
      </w:r>
      <w:r w:rsidR="00996BCA" w:rsidRPr="00637EA0">
        <w:rPr>
          <w:rFonts w:ascii="Times New Roman" w:hAnsi="Times New Roman" w:cs="Times New Roman"/>
        </w:rPr>
        <w:t xml:space="preserve"> a požadovat na</w:t>
      </w:r>
      <w:r w:rsidR="001F32EF" w:rsidRPr="00637EA0">
        <w:rPr>
          <w:rFonts w:ascii="Times New Roman" w:hAnsi="Times New Roman" w:cs="Times New Roman"/>
        </w:rPr>
        <w:t> </w:t>
      </w:r>
      <w:r w:rsidR="007C7418" w:rsidRPr="00637EA0">
        <w:rPr>
          <w:rFonts w:ascii="Times New Roman" w:hAnsi="Times New Roman" w:cs="Times New Roman"/>
        </w:rPr>
        <w:t>nájemci</w:t>
      </w:r>
      <w:r w:rsidR="00996BCA" w:rsidRPr="00637EA0">
        <w:rPr>
          <w:rFonts w:ascii="Times New Roman" w:hAnsi="Times New Roman" w:cs="Times New Roman"/>
        </w:rPr>
        <w:t xml:space="preserve"> zaplacení smluvní pokuty ve výši </w:t>
      </w:r>
      <w:r w:rsidR="00700D14" w:rsidRPr="00637EA0">
        <w:rPr>
          <w:rFonts w:ascii="Times New Roman" w:hAnsi="Times New Roman" w:cs="Times New Roman"/>
        </w:rPr>
        <w:t>500,- Kč (slovy: pět</w:t>
      </w:r>
      <w:r w:rsidR="00D4510C" w:rsidRPr="00637EA0">
        <w:rPr>
          <w:rFonts w:ascii="Times New Roman" w:hAnsi="Times New Roman" w:cs="Times New Roman"/>
        </w:rPr>
        <w:t>-</w:t>
      </w:r>
      <w:r w:rsidR="00700D14" w:rsidRPr="00637EA0">
        <w:rPr>
          <w:rFonts w:ascii="Times New Roman" w:hAnsi="Times New Roman" w:cs="Times New Roman"/>
        </w:rPr>
        <w:t xml:space="preserve">set korun českých) </w:t>
      </w:r>
      <w:r w:rsidR="00706BCE" w:rsidRPr="00637EA0">
        <w:rPr>
          <w:rFonts w:ascii="Times New Roman" w:hAnsi="Times New Roman" w:cs="Times New Roman"/>
        </w:rPr>
        <w:t>za</w:t>
      </w:r>
      <w:r w:rsidR="001F32EF" w:rsidRPr="00637EA0">
        <w:rPr>
          <w:rFonts w:ascii="Times New Roman" w:hAnsi="Times New Roman" w:cs="Times New Roman"/>
        </w:rPr>
        <w:t> </w:t>
      </w:r>
      <w:r w:rsidR="00700D14" w:rsidRPr="00637EA0">
        <w:rPr>
          <w:rFonts w:ascii="Times New Roman" w:hAnsi="Times New Roman" w:cs="Times New Roman"/>
        </w:rPr>
        <w:t xml:space="preserve">každý den prodlení, kterou je </w:t>
      </w:r>
      <w:r w:rsidR="002609F9" w:rsidRPr="00637EA0">
        <w:rPr>
          <w:rFonts w:ascii="Times New Roman" w:hAnsi="Times New Roman" w:cs="Times New Roman"/>
        </w:rPr>
        <w:t>nájemce povinen</w:t>
      </w:r>
      <w:r w:rsidR="00700D14" w:rsidRPr="00637EA0">
        <w:rPr>
          <w:rFonts w:ascii="Times New Roman" w:hAnsi="Times New Roman" w:cs="Times New Roman"/>
        </w:rPr>
        <w:t xml:space="preserve"> zaplatit pronajímateli. </w:t>
      </w:r>
    </w:p>
    <w:p w:rsidR="009800DF" w:rsidRPr="00637EA0" w:rsidRDefault="007C7418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Nájemce</w:t>
      </w:r>
      <w:r w:rsidR="00996BCA" w:rsidRPr="00637EA0">
        <w:rPr>
          <w:rFonts w:ascii="Times New Roman" w:hAnsi="Times New Roman" w:cs="Times New Roman"/>
        </w:rPr>
        <w:t xml:space="preserve"> je </w:t>
      </w:r>
      <w:r w:rsidR="00541A91" w:rsidRPr="00637EA0">
        <w:rPr>
          <w:rFonts w:ascii="Times New Roman" w:hAnsi="Times New Roman" w:cs="Times New Roman"/>
        </w:rPr>
        <w:t>povinen</w:t>
      </w:r>
      <w:r w:rsidR="00996BCA" w:rsidRPr="00637EA0">
        <w:rPr>
          <w:rFonts w:ascii="Times New Roman" w:hAnsi="Times New Roman" w:cs="Times New Roman"/>
        </w:rPr>
        <w:t xml:space="preserve"> nejpozději poslední den doby </w:t>
      </w:r>
      <w:r w:rsidRPr="00637EA0">
        <w:rPr>
          <w:rFonts w:ascii="Times New Roman" w:hAnsi="Times New Roman" w:cs="Times New Roman"/>
        </w:rPr>
        <w:t xml:space="preserve">nájmu </w:t>
      </w:r>
      <w:r w:rsidR="001B745A" w:rsidRPr="00637EA0">
        <w:rPr>
          <w:rFonts w:ascii="Times New Roman" w:hAnsi="Times New Roman" w:cs="Times New Roman"/>
        </w:rPr>
        <w:t>nebytové prostory</w:t>
      </w:r>
      <w:r w:rsidRPr="00637EA0">
        <w:rPr>
          <w:rFonts w:ascii="Times New Roman" w:hAnsi="Times New Roman" w:cs="Times New Roman"/>
        </w:rPr>
        <w:t xml:space="preserve"> vyklidit a</w:t>
      </w:r>
      <w:r w:rsidR="001F32EF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vyklizený</w:t>
      </w:r>
      <w:r w:rsidR="00996BCA" w:rsidRPr="00637EA0">
        <w:rPr>
          <w:rFonts w:ascii="Times New Roman" w:hAnsi="Times New Roman" w:cs="Times New Roman"/>
        </w:rPr>
        <w:t xml:space="preserve"> předat </w:t>
      </w:r>
      <w:r w:rsidRPr="00637EA0">
        <w:rPr>
          <w:rFonts w:ascii="Times New Roman" w:hAnsi="Times New Roman" w:cs="Times New Roman"/>
        </w:rPr>
        <w:t>pronajímateli</w:t>
      </w:r>
      <w:r w:rsidR="00996BCA" w:rsidRPr="00637EA0">
        <w:rPr>
          <w:rFonts w:ascii="Times New Roman" w:hAnsi="Times New Roman" w:cs="Times New Roman"/>
        </w:rPr>
        <w:t xml:space="preserve"> ve stavu, v jakém </w:t>
      </w:r>
      <w:r w:rsidR="001B745A" w:rsidRPr="00637EA0">
        <w:rPr>
          <w:rFonts w:ascii="Times New Roman" w:hAnsi="Times New Roman" w:cs="Times New Roman"/>
        </w:rPr>
        <w:t>pronajaté</w:t>
      </w:r>
      <w:r w:rsidRPr="00637EA0">
        <w:rPr>
          <w:rFonts w:ascii="Times New Roman" w:hAnsi="Times New Roman" w:cs="Times New Roman"/>
        </w:rPr>
        <w:t xml:space="preserve"> </w:t>
      </w:r>
      <w:r w:rsidR="001B745A" w:rsidRPr="00637EA0">
        <w:rPr>
          <w:rFonts w:ascii="Times New Roman" w:hAnsi="Times New Roman" w:cs="Times New Roman"/>
        </w:rPr>
        <w:t>nebytové prostory</w:t>
      </w:r>
      <w:r w:rsidR="00996BCA" w:rsidRPr="00637EA0">
        <w:rPr>
          <w:rFonts w:ascii="Times New Roman" w:hAnsi="Times New Roman" w:cs="Times New Roman"/>
        </w:rPr>
        <w:t xml:space="preserve"> převzal, s přihlédnutím k obvyklému opotřebení. </w:t>
      </w:r>
    </w:p>
    <w:p w:rsidR="009104B5" w:rsidRPr="00637EA0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Při poru</w:t>
      </w:r>
      <w:r w:rsidR="00E8283A" w:rsidRPr="00637EA0">
        <w:rPr>
          <w:rFonts w:ascii="Times New Roman" w:hAnsi="Times New Roman" w:cs="Times New Roman"/>
        </w:rPr>
        <w:t xml:space="preserve">šení povinnosti dle </w:t>
      </w:r>
      <w:r w:rsidRPr="00637EA0">
        <w:rPr>
          <w:rFonts w:ascii="Times New Roman" w:hAnsi="Times New Roman" w:cs="Times New Roman"/>
        </w:rPr>
        <w:t xml:space="preserve">odstavce </w:t>
      </w:r>
      <w:proofErr w:type="gramStart"/>
      <w:r w:rsidR="00E8283A" w:rsidRPr="00637EA0">
        <w:rPr>
          <w:rFonts w:ascii="Times New Roman" w:hAnsi="Times New Roman" w:cs="Times New Roman"/>
        </w:rPr>
        <w:t xml:space="preserve">8.3. </w:t>
      </w:r>
      <w:r w:rsidRPr="00637EA0">
        <w:rPr>
          <w:rFonts w:ascii="Times New Roman" w:hAnsi="Times New Roman" w:cs="Times New Roman"/>
        </w:rPr>
        <w:t>této</w:t>
      </w:r>
      <w:proofErr w:type="gramEnd"/>
      <w:r w:rsidRPr="00637EA0">
        <w:rPr>
          <w:rFonts w:ascii="Times New Roman" w:hAnsi="Times New Roman" w:cs="Times New Roman"/>
        </w:rPr>
        <w:t xml:space="preserve"> smlouvy je </w:t>
      </w:r>
      <w:r w:rsidR="007C7418" w:rsidRPr="00637EA0">
        <w:rPr>
          <w:rFonts w:ascii="Times New Roman" w:hAnsi="Times New Roman" w:cs="Times New Roman"/>
        </w:rPr>
        <w:t>pronajímatel</w:t>
      </w:r>
      <w:r w:rsidRPr="00637EA0">
        <w:rPr>
          <w:rFonts w:ascii="Times New Roman" w:hAnsi="Times New Roman" w:cs="Times New Roman"/>
        </w:rPr>
        <w:t xml:space="preserve"> oprávněn požadovat na </w:t>
      </w:r>
      <w:r w:rsidR="007C7418" w:rsidRPr="00637EA0">
        <w:rPr>
          <w:rFonts w:ascii="Times New Roman" w:hAnsi="Times New Roman" w:cs="Times New Roman"/>
        </w:rPr>
        <w:t>nájemci</w:t>
      </w:r>
      <w:r w:rsidRPr="00637EA0">
        <w:rPr>
          <w:rFonts w:ascii="Times New Roman" w:hAnsi="Times New Roman" w:cs="Times New Roman"/>
        </w:rPr>
        <w:t xml:space="preserve"> zaplacení smluvní pokuty ve výši rovnající se ročnímu </w:t>
      </w:r>
      <w:r w:rsidR="007C7418" w:rsidRPr="00637EA0">
        <w:rPr>
          <w:rFonts w:ascii="Times New Roman" w:hAnsi="Times New Roman" w:cs="Times New Roman"/>
        </w:rPr>
        <w:t>nájmu</w:t>
      </w:r>
      <w:r w:rsidRPr="00637EA0">
        <w:rPr>
          <w:rFonts w:ascii="Times New Roman" w:hAnsi="Times New Roman" w:cs="Times New Roman"/>
        </w:rPr>
        <w:t xml:space="preserve"> </w:t>
      </w:r>
      <w:r w:rsidR="007C7418" w:rsidRPr="00637EA0">
        <w:rPr>
          <w:rFonts w:ascii="Times New Roman" w:hAnsi="Times New Roman" w:cs="Times New Roman"/>
        </w:rPr>
        <w:t>z</w:t>
      </w:r>
      <w:r w:rsidR="001F32EF" w:rsidRPr="00637EA0">
        <w:rPr>
          <w:rFonts w:ascii="Times New Roman" w:hAnsi="Times New Roman" w:cs="Times New Roman"/>
        </w:rPr>
        <w:t> </w:t>
      </w:r>
      <w:r w:rsidR="001B745A" w:rsidRPr="00637EA0">
        <w:rPr>
          <w:rFonts w:ascii="Times New Roman" w:hAnsi="Times New Roman" w:cs="Times New Roman"/>
        </w:rPr>
        <w:t>nebytových prostor</w:t>
      </w:r>
      <w:r w:rsidR="00E8283A" w:rsidRPr="00637EA0">
        <w:rPr>
          <w:rFonts w:ascii="Times New Roman" w:hAnsi="Times New Roman" w:cs="Times New Roman"/>
        </w:rPr>
        <w:t xml:space="preserve"> dle čl. 6.</w:t>
      </w:r>
      <w:r w:rsidRPr="00637EA0">
        <w:rPr>
          <w:rFonts w:ascii="Times New Roman" w:hAnsi="Times New Roman" w:cs="Times New Roman"/>
        </w:rPr>
        <w:t xml:space="preserve"> této smlouvy a zajistit splnění povinnosti vyklidit </w:t>
      </w:r>
      <w:r w:rsidR="007C7418" w:rsidRPr="00637EA0">
        <w:rPr>
          <w:rFonts w:ascii="Times New Roman" w:hAnsi="Times New Roman" w:cs="Times New Roman"/>
        </w:rPr>
        <w:t xml:space="preserve">pronajatý </w:t>
      </w:r>
      <w:r w:rsidR="00706BCE" w:rsidRPr="00637EA0">
        <w:rPr>
          <w:rFonts w:ascii="Times New Roman" w:hAnsi="Times New Roman" w:cs="Times New Roman"/>
        </w:rPr>
        <w:t xml:space="preserve">nebytový </w:t>
      </w:r>
      <w:r w:rsidR="007C7418" w:rsidRPr="00637EA0">
        <w:rPr>
          <w:rFonts w:ascii="Times New Roman" w:hAnsi="Times New Roman" w:cs="Times New Roman"/>
        </w:rPr>
        <w:t>p</w:t>
      </w:r>
      <w:r w:rsidR="00706BCE" w:rsidRPr="00637EA0">
        <w:rPr>
          <w:rFonts w:ascii="Times New Roman" w:hAnsi="Times New Roman" w:cs="Times New Roman"/>
        </w:rPr>
        <w:t>rostor</w:t>
      </w:r>
      <w:r w:rsidRPr="00637EA0">
        <w:rPr>
          <w:rFonts w:ascii="Times New Roman" w:hAnsi="Times New Roman" w:cs="Times New Roman"/>
        </w:rPr>
        <w:t xml:space="preserve"> na náklady </w:t>
      </w:r>
      <w:r w:rsidR="007C7418" w:rsidRPr="00637EA0">
        <w:rPr>
          <w:rFonts w:ascii="Times New Roman" w:hAnsi="Times New Roman" w:cs="Times New Roman"/>
        </w:rPr>
        <w:t>nájemce</w:t>
      </w:r>
      <w:r w:rsidRPr="00637EA0">
        <w:rPr>
          <w:rFonts w:ascii="Times New Roman" w:hAnsi="Times New Roman" w:cs="Times New Roman"/>
        </w:rPr>
        <w:t xml:space="preserve"> tak, že dojde k odstranění a</w:t>
      </w:r>
      <w:r w:rsidR="00E41269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 xml:space="preserve">likvidaci všech věcí a jejich součástí dle předchozího odstavce. </w:t>
      </w:r>
      <w:r w:rsidR="00700D14" w:rsidRPr="00637EA0">
        <w:rPr>
          <w:rFonts w:ascii="Times New Roman" w:hAnsi="Times New Roman" w:cs="Times New Roman"/>
        </w:rPr>
        <w:t>Smluvní strany se dohodly, že pronajímatel je oprávněn v případě prodlení vyklizení nebytových prostor nájemcem nebytové prostory vyklidit a věci nájemce nechat uskladnit, to vše na náklad nájemce.</w:t>
      </w:r>
    </w:p>
    <w:p w:rsidR="009104B5" w:rsidRPr="00637EA0" w:rsidRDefault="009104B5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 xml:space="preserve">Článek </w:t>
      </w:r>
      <w:r w:rsidR="00A00D89" w:rsidRPr="00637EA0">
        <w:rPr>
          <w:rFonts w:cs="Times New Roman"/>
          <w:sz w:val="22"/>
          <w:szCs w:val="22"/>
        </w:rPr>
        <w:t>9</w:t>
      </w:r>
      <w:r w:rsidRPr="00637EA0">
        <w:rPr>
          <w:rFonts w:cs="Times New Roman"/>
          <w:sz w:val="22"/>
          <w:szCs w:val="22"/>
        </w:rPr>
        <w:t>.</w:t>
      </w:r>
    </w:p>
    <w:p w:rsidR="009104B5" w:rsidRPr="00637EA0" w:rsidRDefault="009104B5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Smluvní pokuty</w:t>
      </w:r>
    </w:p>
    <w:p w:rsidR="003504C1" w:rsidRPr="00637EA0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</w:rPr>
      </w:pPr>
    </w:p>
    <w:p w:rsidR="009104B5" w:rsidRPr="00637EA0" w:rsidRDefault="009104B5" w:rsidP="003504C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Veškeré smluvní pokuty dle této smlouvy jsou splatné do 14 dní od výzvy strany oprávněné straně povinné k jejich zaplacení. Zaplacením smluvní pokuty není dotčeno</w:t>
      </w:r>
      <w:r w:rsidR="00AD1096" w:rsidRPr="00637EA0">
        <w:rPr>
          <w:rFonts w:ascii="Times New Roman" w:hAnsi="Times New Roman" w:cs="Times New Roman"/>
        </w:rPr>
        <w:t xml:space="preserve"> právo</w:t>
      </w:r>
      <w:r w:rsidRPr="00637EA0">
        <w:rPr>
          <w:rFonts w:ascii="Times New Roman" w:hAnsi="Times New Roman" w:cs="Times New Roman"/>
        </w:rPr>
        <w:t xml:space="preserve"> strany oprávněné na zaplacení náhrady škody od strany povinné (tedy toho</w:t>
      </w:r>
      <w:r w:rsidR="00AD1096" w:rsidRPr="00637EA0">
        <w:rPr>
          <w:rFonts w:ascii="Times New Roman" w:hAnsi="Times New Roman" w:cs="Times New Roman"/>
        </w:rPr>
        <w:t>,</w:t>
      </w:r>
      <w:r w:rsidRPr="00637EA0">
        <w:rPr>
          <w:rFonts w:ascii="Times New Roman" w:hAnsi="Times New Roman" w:cs="Times New Roman"/>
        </w:rPr>
        <w:t xml:space="preserve"> kdo svou povinnost porušil), čímž se strany smlouvy výslovně odchylují od ustanovení §</w:t>
      </w:r>
      <w:r w:rsidR="00AD1096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2050 občanského zákoníku.</w:t>
      </w:r>
    </w:p>
    <w:p w:rsidR="009104B5" w:rsidRPr="00637EA0" w:rsidRDefault="009104B5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 xml:space="preserve">Článek </w:t>
      </w:r>
      <w:r w:rsidR="00A00D89" w:rsidRPr="00637EA0">
        <w:rPr>
          <w:rFonts w:cs="Times New Roman"/>
          <w:sz w:val="22"/>
          <w:szCs w:val="22"/>
        </w:rPr>
        <w:t>10</w:t>
      </w:r>
      <w:r w:rsidRPr="00637EA0">
        <w:rPr>
          <w:rFonts w:cs="Times New Roman"/>
          <w:sz w:val="22"/>
          <w:szCs w:val="22"/>
        </w:rPr>
        <w:t>.</w:t>
      </w:r>
    </w:p>
    <w:p w:rsidR="009104B5" w:rsidRPr="00637EA0" w:rsidRDefault="009104B5" w:rsidP="00B61E55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Skončení smlouvy</w:t>
      </w:r>
    </w:p>
    <w:p w:rsidR="003504C1" w:rsidRPr="00637EA0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</w:rPr>
      </w:pPr>
    </w:p>
    <w:p w:rsidR="009104B5" w:rsidRPr="00637EA0" w:rsidRDefault="007C7418" w:rsidP="003504C1">
      <w:pPr>
        <w:pStyle w:val="Odstavecseseznamem"/>
        <w:numPr>
          <w:ilvl w:val="1"/>
          <w:numId w:val="1"/>
        </w:numPr>
        <w:ind w:left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Nájem</w:t>
      </w:r>
      <w:r w:rsidR="009104B5" w:rsidRPr="00637EA0">
        <w:rPr>
          <w:rFonts w:ascii="Times New Roman" w:hAnsi="Times New Roman" w:cs="Times New Roman"/>
        </w:rPr>
        <w:t xml:space="preserve"> skončí uplynutím doby, na kterou byl sjednán. </w:t>
      </w:r>
    </w:p>
    <w:p w:rsidR="009104B5" w:rsidRPr="00637EA0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Tato smlouva může být ukončena dohodou stran vyjádřenou písemnými projevy vůle smluvních stran na téže listině.</w:t>
      </w:r>
    </w:p>
    <w:p w:rsidR="009104B5" w:rsidRPr="00637EA0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P</w:t>
      </w:r>
      <w:r w:rsidR="00C67D14" w:rsidRPr="00637EA0">
        <w:rPr>
          <w:rFonts w:ascii="Times New Roman" w:hAnsi="Times New Roman" w:cs="Times New Roman"/>
        </w:rPr>
        <w:t>ronajímatel</w:t>
      </w:r>
      <w:r w:rsidRPr="00637EA0">
        <w:rPr>
          <w:rFonts w:ascii="Times New Roman" w:hAnsi="Times New Roman" w:cs="Times New Roman"/>
        </w:rPr>
        <w:t xml:space="preserve"> </w:t>
      </w:r>
      <w:r w:rsidR="009104B5" w:rsidRPr="00637EA0">
        <w:rPr>
          <w:rFonts w:ascii="Times New Roman" w:hAnsi="Times New Roman" w:cs="Times New Roman"/>
        </w:rPr>
        <w:t xml:space="preserve">může dále dát navíc </w:t>
      </w:r>
      <w:r w:rsidR="00C67D14" w:rsidRPr="00637EA0">
        <w:rPr>
          <w:rFonts w:ascii="Times New Roman" w:hAnsi="Times New Roman" w:cs="Times New Roman"/>
        </w:rPr>
        <w:t>nájemci</w:t>
      </w:r>
      <w:r w:rsidR="009104B5" w:rsidRPr="00637EA0">
        <w:rPr>
          <w:rFonts w:ascii="Times New Roman" w:hAnsi="Times New Roman" w:cs="Times New Roman"/>
        </w:rPr>
        <w:t xml:space="preserve"> písemnou výpověď, pokud není ve smlouvě sjednáno jinak, v případě hrubého porušení práv a povinností </w:t>
      </w:r>
      <w:r w:rsidR="00C67D14" w:rsidRPr="00637EA0">
        <w:rPr>
          <w:rFonts w:ascii="Times New Roman" w:hAnsi="Times New Roman" w:cs="Times New Roman"/>
        </w:rPr>
        <w:t>nájemce</w:t>
      </w:r>
      <w:r w:rsidR="009D2399" w:rsidRPr="00637EA0">
        <w:rPr>
          <w:rFonts w:ascii="Times New Roman" w:hAnsi="Times New Roman" w:cs="Times New Roman"/>
        </w:rPr>
        <w:t>, za které se</w:t>
      </w:r>
      <w:r w:rsidR="00E41269" w:rsidRPr="00637EA0">
        <w:rPr>
          <w:rFonts w:ascii="Times New Roman" w:hAnsi="Times New Roman" w:cs="Times New Roman"/>
        </w:rPr>
        <w:t> </w:t>
      </w:r>
      <w:r w:rsidR="009D2399" w:rsidRPr="00637EA0">
        <w:rPr>
          <w:rFonts w:ascii="Times New Roman" w:hAnsi="Times New Roman" w:cs="Times New Roman"/>
        </w:rPr>
        <w:t xml:space="preserve">považuje zejména prodlení nájemce s placením nájemného delším jak 1 měsíc, pronájem </w:t>
      </w:r>
      <w:r w:rsidR="00970102" w:rsidRPr="00637EA0">
        <w:rPr>
          <w:rFonts w:ascii="Times New Roman" w:hAnsi="Times New Roman" w:cs="Times New Roman"/>
        </w:rPr>
        <w:t>nebytových prostor</w:t>
      </w:r>
      <w:r w:rsidR="009D2399" w:rsidRPr="00637EA0">
        <w:rPr>
          <w:rFonts w:ascii="Times New Roman" w:hAnsi="Times New Roman" w:cs="Times New Roman"/>
        </w:rPr>
        <w:t xml:space="preserve"> jiným subjektům, </w:t>
      </w:r>
      <w:r w:rsidR="00A818BA" w:rsidRPr="00637EA0">
        <w:rPr>
          <w:rFonts w:ascii="Times New Roman" w:hAnsi="Times New Roman" w:cs="Times New Roman"/>
        </w:rPr>
        <w:t>obtěžování nad míru obvyklou uživatele okolních</w:t>
      </w:r>
      <w:r w:rsidR="00680D8E" w:rsidRPr="00637EA0">
        <w:rPr>
          <w:rFonts w:ascii="Times New Roman" w:hAnsi="Times New Roman" w:cs="Times New Roman"/>
        </w:rPr>
        <w:t xml:space="preserve"> prostor a </w:t>
      </w:r>
      <w:r w:rsidR="00A818BA" w:rsidRPr="00637EA0">
        <w:rPr>
          <w:rFonts w:ascii="Times New Roman" w:hAnsi="Times New Roman" w:cs="Times New Roman"/>
        </w:rPr>
        <w:t xml:space="preserve">nemovitostí </w:t>
      </w:r>
      <w:r w:rsidR="009D2399" w:rsidRPr="00637EA0">
        <w:rPr>
          <w:rFonts w:ascii="Times New Roman" w:hAnsi="Times New Roman" w:cs="Times New Roman"/>
        </w:rPr>
        <w:t>nebo jiná závažná porušení nájemné smlouvy</w:t>
      </w:r>
      <w:r w:rsidR="009104B5" w:rsidRPr="00637EA0">
        <w:rPr>
          <w:rFonts w:ascii="Times New Roman" w:hAnsi="Times New Roman" w:cs="Times New Roman"/>
        </w:rPr>
        <w:t>. Výpovědní lhůta je v tomto případě 14 dnů a počíná běžet 1. dne následujícího po</w:t>
      </w:r>
      <w:r w:rsidR="00E41269" w:rsidRPr="00637EA0">
        <w:rPr>
          <w:rFonts w:ascii="Times New Roman" w:hAnsi="Times New Roman" w:cs="Times New Roman"/>
        </w:rPr>
        <w:t> </w:t>
      </w:r>
      <w:r w:rsidR="009104B5" w:rsidRPr="00637EA0">
        <w:rPr>
          <w:rFonts w:ascii="Times New Roman" w:hAnsi="Times New Roman" w:cs="Times New Roman"/>
        </w:rPr>
        <w:t>doručení výpovědi.</w:t>
      </w:r>
    </w:p>
    <w:p w:rsidR="00C67D14" w:rsidRPr="00637EA0" w:rsidRDefault="00980D92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Pr="00637EA0" w:rsidRDefault="00C67D14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Nájem skončí také dnem, kdy </w:t>
      </w:r>
      <w:r w:rsidR="00D27DFD" w:rsidRPr="00637EA0">
        <w:rPr>
          <w:rFonts w:ascii="Times New Roman" w:hAnsi="Times New Roman" w:cs="Times New Roman"/>
        </w:rPr>
        <w:t>pronajímateli</w:t>
      </w:r>
      <w:r w:rsidRPr="00637EA0">
        <w:rPr>
          <w:rFonts w:ascii="Times New Roman" w:hAnsi="Times New Roman" w:cs="Times New Roman"/>
        </w:rPr>
        <w:t xml:space="preserve"> zanikne vlastnické právo hospodařit </w:t>
      </w:r>
      <w:r w:rsidR="009D2399" w:rsidRPr="00637EA0">
        <w:rPr>
          <w:rFonts w:ascii="Times New Roman" w:hAnsi="Times New Roman" w:cs="Times New Roman"/>
        </w:rPr>
        <w:t>s</w:t>
      </w:r>
      <w:r w:rsidR="00E41269" w:rsidRPr="00637EA0">
        <w:rPr>
          <w:rFonts w:ascii="Times New Roman" w:hAnsi="Times New Roman" w:cs="Times New Roman"/>
        </w:rPr>
        <w:t> </w:t>
      </w:r>
      <w:r w:rsidR="009D2399" w:rsidRPr="00637EA0">
        <w:rPr>
          <w:rFonts w:ascii="Times New Roman" w:hAnsi="Times New Roman" w:cs="Times New Roman"/>
        </w:rPr>
        <w:t xml:space="preserve">předmětnými </w:t>
      </w:r>
      <w:r w:rsidR="00970102" w:rsidRPr="00637EA0">
        <w:rPr>
          <w:rFonts w:ascii="Times New Roman" w:hAnsi="Times New Roman" w:cs="Times New Roman"/>
        </w:rPr>
        <w:t xml:space="preserve">nebytovými </w:t>
      </w:r>
      <w:r w:rsidR="009D2399" w:rsidRPr="00637EA0">
        <w:rPr>
          <w:rFonts w:ascii="Times New Roman" w:hAnsi="Times New Roman" w:cs="Times New Roman"/>
        </w:rPr>
        <w:t>p</w:t>
      </w:r>
      <w:r w:rsidR="00970102" w:rsidRPr="00637EA0">
        <w:rPr>
          <w:rFonts w:ascii="Times New Roman" w:hAnsi="Times New Roman" w:cs="Times New Roman"/>
        </w:rPr>
        <w:t>r</w:t>
      </w:r>
      <w:r w:rsidR="009D2399" w:rsidRPr="00637EA0">
        <w:rPr>
          <w:rFonts w:ascii="Times New Roman" w:hAnsi="Times New Roman" w:cs="Times New Roman"/>
        </w:rPr>
        <w:t>o</w:t>
      </w:r>
      <w:r w:rsidR="00970102" w:rsidRPr="00637EA0">
        <w:rPr>
          <w:rFonts w:ascii="Times New Roman" w:hAnsi="Times New Roman" w:cs="Times New Roman"/>
        </w:rPr>
        <w:t>stor</w:t>
      </w:r>
      <w:r w:rsidR="009D2399" w:rsidRPr="00637EA0">
        <w:rPr>
          <w:rFonts w:ascii="Times New Roman" w:hAnsi="Times New Roman" w:cs="Times New Roman"/>
        </w:rPr>
        <w:t>y uvedený</w:t>
      </w:r>
      <w:r w:rsidR="005E16A3" w:rsidRPr="00637EA0">
        <w:rPr>
          <w:rFonts w:ascii="Times New Roman" w:hAnsi="Times New Roman" w:cs="Times New Roman"/>
        </w:rPr>
        <w:t>mi</w:t>
      </w:r>
      <w:r w:rsidR="009D2399" w:rsidRPr="00637EA0">
        <w:rPr>
          <w:rFonts w:ascii="Times New Roman" w:hAnsi="Times New Roman" w:cs="Times New Roman"/>
        </w:rPr>
        <w:t xml:space="preserve"> ve smlouvě </w:t>
      </w:r>
      <w:r w:rsidRPr="00637EA0">
        <w:rPr>
          <w:rFonts w:ascii="Times New Roman" w:hAnsi="Times New Roman" w:cs="Times New Roman"/>
        </w:rPr>
        <w:t>z důvodu realizace privatizace. Den</w:t>
      </w:r>
      <w:r w:rsidR="00E41269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 xml:space="preserve">převodu </w:t>
      </w:r>
      <w:r w:rsidR="001B7EB5" w:rsidRPr="00637EA0">
        <w:rPr>
          <w:rFonts w:ascii="Times New Roman" w:hAnsi="Times New Roman" w:cs="Times New Roman"/>
        </w:rPr>
        <w:t xml:space="preserve">předmětných </w:t>
      </w:r>
      <w:r w:rsidR="001B745A" w:rsidRPr="00637EA0">
        <w:rPr>
          <w:rFonts w:ascii="Times New Roman" w:hAnsi="Times New Roman" w:cs="Times New Roman"/>
        </w:rPr>
        <w:t>nebytových prostor</w:t>
      </w:r>
      <w:r w:rsidR="001B7EB5" w:rsidRPr="00637EA0">
        <w:rPr>
          <w:rFonts w:ascii="Times New Roman" w:hAnsi="Times New Roman" w:cs="Times New Roman"/>
        </w:rPr>
        <w:t xml:space="preserve"> </w:t>
      </w:r>
      <w:r w:rsidRPr="00637EA0">
        <w:rPr>
          <w:rFonts w:ascii="Times New Roman" w:hAnsi="Times New Roman" w:cs="Times New Roman"/>
        </w:rPr>
        <w:t>na nového majitele stanoví Ministe</w:t>
      </w:r>
      <w:r w:rsidR="00A67AD2" w:rsidRPr="00637EA0">
        <w:rPr>
          <w:rFonts w:ascii="Times New Roman" w:hAnsi="Times New Roman" w:cs="Times New Roman"/>
        </w:rPr>
        <w:t>rstvo zemědělství</w:t>
      </w:r>
      <w:r w:rsidRPr="00637EA0">
        <w:rPr>
          <w:rFonts w:ascii="Times New Roman" w:hAnsi="Times New Roman" w:cs="Times New Roman"/>
        </w:rPr>
        <w:t>.</w:t>
      </w:r>
    </w:p>
    <w:p w:rsidR="005B3989" w:rsidRPr="00637EA0" w:rsidRDefault="005B3989" w:rsidP="003473B3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lastRenderedPageBreak/>
        <w:t>Článek 1</w:t>
      </w:r>
      <w:r w:rsidR="003473B3" w:rsidRPr="00637EA0">
        <w:rPr>
          <w:rFonts w:cs="Times New Roman"/>
          <w:sz w:val="22"/>
          <w:szCs w:val="22"/>
        </w:rPr>
        <w:t>1</w:t>
      </w:r>
      <w:r w:rsidRPr="00637EA0">
        <w:rPr>
          <w:rFonts w:cs="Times New Roman"/>
          <w:sz w:val="22"/>
          <w:szCs w:val="22"/>
        </w:rPr>
        <w:t>.</w:t>
      </w:r>
    </w:p>
    <w:p w:rsidR="005B3989" w:rsidRPr="00637EA0" w:rsidRDefault="005B3989" w:rsidP="003473B3">
      <w:pPr>
        <w:pStyle w:val="Nadpis2"/>
        <w:ind w:left="644" w:hanging="502"/>
        <w:rPr>
          <w:rFonts w:cs="Times New Roman"/>
          <w:sz w:val="22"/>
          <w:szCs w:val="22"/>
        </w:rPr>
      </w:pPr>
      <w:r w:rsidRPr="00637EA0">
        <w:rPr>
          <w:rFonts w:cs="Times New Roman"/>
          <w:sz w:val="22"/>
          <w:szCs w:val="22"/>
        </w:rPr>
        <w:t>Závěrečná ustanovení</w:t>
      </w:r>
    </w:p>
    <w:p w:rsidR="005B3989" w:rsidRPr="00637EA0" w:rsidRDefault="005B3989" w:rsidP="003473B3">
      <w:pPr>
        <w:pStyle w:val="Odstavecseseznamem"/>
        <w:numPr>
          <w:ilvl w:val="0"/>
          <w:numId w:val="1"/>
        </w:numPr>
        <w:ind w:left="644" w:hanging="502"/>
        <w:rPr>
          <w:rFonts w:ascii="Times New Roman" w:hAnsi="Times New Roman" w:cs="Times New Roman"/>
          <w:vanish/>
        </w:rPr>
      </w:pPr>
    </w:p>
    <w:p w:rsidR="003473B3" w:rsidRPr="00637EA0" w:rsidRDefault="00564F5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Tato smlouva nahrazuje dosavadní smlouvy o nájmu nebytových prostor uzavřené mezi smluvními stranami.</w:t>
      </w:r>
      <w:r w:rsidR="003473B3" w:rsidRPr="00637EA0">
        <w:rPr>
          <w:rFonts w:ascii="Times New Roman" w:hAnsi="Times New Roman" w:cs="Times New Roman"/>
        </w:rPr>
        <w:t xml:space="preserve"> </w:t>
      </w:r>
    </w:p>
    <w:p w:rsidR="00564F55" w:rsidRPr="00637EA0" w:rsidRDefault="00564F55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Smlouva nabývá platnosti dnem podpisu smluvních stran.</w:t>
      </w:r>
    </w:p>
    <w:p w:rsidR="003473B3" w:rsidRPr="00637EA0" w:rsidRDefault="003473B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Obsah této smlouvy může být měněn nebo doplňován pouze vzestupně číslovanými písemnými dodatky podepsanými zástupci smluvních stran, jinak jsou neplatné.</w:t>
      </w:r>
    </w:p>
    <w:p w:rsidR="002124B0" w:rsidRPr="00637EA0" w:rsidRDefault="002124B0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Právní vtahy smluvních stran se</w:t>
      </w:r>
      <w:r w:rsidR="00541A91" w:rsidRPr="00637EA0">
        <w:rPr>
          <w:rFonts w:ascii="Times New Roman" w:hAnsi="Times New Roman" w:cs="Times New Roman"/>
        </w:rPr>
        <w:t xml:space="preserve"> </w:t>
      </w:r>
      <w:r w:rsidRPr="00637EA0">
        <w:rPr>
          <w:rFonts w:ascii="Times New Roman" w:hAnsi="Times New Roman" w:cs="Times New Roman"/>
        </w:rPr>
        <w:t>řídí právními předpisy platný</w:t>
      </w:r>
      <w:r w:rsidR="005E16A3" w:rsidRPr="00637EA0">
        <w:rPr>
          <w:rFonts w:ascii="Times New Roman" w:hAnsi="Times New Roman" w:cs="Times New Roman"/>
        </w:rPr>
        <w:t>mi</w:t>
      </w:r>
      <w:r w:rsidRPr="00637EA0">
        <w:rPr>
          <w:rFonts w:ascii="Times New Roman" w:hAnsi="Times New Roman" w:cs="Times New Roman"/>
        </w:rPr>
        <w:t xml:space="preserve"> na </w:t>
      </w:r>
      <w:r w:rsidR="00ED3929" w:rsidRPr="00637EA0">
        <w:rPr>
          <w:rFonts w:ascii="Times New Roman" w:hAnsi="Times New Roman" w:cs="Times New Roman"/>
        </w:rPr>
        <w:t>ú</w:t>
      </w:r>
      <w:r w:rsidRPr="00637EA0">
        <w:rPr>
          <w:rFonts w:ascii="Times New Roman" w:hAnsi="Times New Roman" w:cs="Times New Roman"/>
        </w:rPr>
        <w:t>zemí České republiky, zejména pak zákonem č. 89/2012 Sb. v platném znění.</w:t>
      </w:r>
    </w:p>
    <w:p w:rsidR="003473B3" w:rsidRPr="00637EA0" w:rsidRDefault="003473B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V případě neplatnosti některého ustanovení této smlouvy nebo v případě, že se některé ustanovení stane neplatným za trvání nájmu, nemá tato skutečnost vliv na platnost této smlouvy.</w:t>
      </w:r>
    </w:p>
    <w:p w:rsidR="002124B0" w:rsidRPr="00637EA0" w:rsidRDefault="002124B0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Smluvní strany prohlašují, že tuto smlouvu uzavřely svobodně a vážně a pokládají ji za</w:t>
      </w:r>
      <w:r w:rsidR="00E41269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určitou a srozumitelnou. Po jejím přečtení prohlašují, že s její</w:t>
      </w:r>
      <w:r w:rsidR="00C67D14" w:rsidRPr="00637EA0">
        <w:rPr>
          <w:rFonts w:ascii="Times New Roman" w:hAnsi="Times New Roman" w:cs="Times New Roman"/>
        </w:rPr>
        <w:t>m</w:t>
      </w:r>
      <w:r w:rsidRPr="00637EA0">
        <w:rPr>
          <w:rFonts w:ascii="Times New Roman" w:hAnsi="Times New Roman" w:cs="Times New Roman"/>
        </w:rPr>
        <w:t xml:space="preserve"> zněním souhlasí, což</w:t>
      </w:r>
      <w:r w:rsidR="00E41269" w:rsidRPr="00637EA0">
        <w:rPr>
          <w:rFonts w:ascii="Times New Roman" w:hAnsi="Times New Roman" w:cs="Times New Roman"/>
        </w:rPr>
        <w:t> </w:t>
      </w:r>
      <w:r w:rsidRPr="00637EA0">
        <w:rPr>
          <w:rFonts w:ascii="Times New Roman" w:hAnsi="Times New Roman" w:cs="Times New Roman"/>
        </w:rPr>
        <w:t>stvrzují svými podpisy.</w:t>
      </w:r>
    </w:p>
    <w:p w:rsidR="009104B5" w:rsidRPr="00637EA0" w:rsidRDefault="005E16A3" w:rsidP="003473B3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Tato smlouva se vyhotovuje ve čtyřech</w:t>
      </w:r>
      <w:r w:rsidR="002124B0" w:rsidRPr="00637EA0">
        <w:rPr>
          <w:rFonts w:ascii="Times New Roman" w:hAnsi="Times New Roman" w:cs="Times New Roman"/>
        </w:rPr>
        <w:t xml:space="preserve"> stejnopisech, z nichž každá smluvní strana obdrží po</w:t>
      </w:r>
      <w:r w:rsidR="00E41269" w:rsidRPr="00637EA0">
        <w:rPr>
          <w:rFonts w:ascii="Times New Roman" w:hAnsi="Times New Roman" w:cs="Times New Roman"/>
        </w:rPr>
        <w:t> </w:t>
      </w:r>
      <w:r w:rsidR="002124B0" w:rsidRPr="00637EA0">
        <w:rPr>
          <w:rFonts w:ascii="Times New Roman" w:hAnsi="Times New Roman" w:cs="Times New Roman"/>
        </w:rPr>
        <w:t>uzavření smlouvy po dvou</w:t>
      </w:r>
      <w:r w:rsidRPr="00637EA0">
        <w:rPr>
          <w:rFonts w:ascii="Times New Roman" w:hAnsi="Times New Roman" w:cs="Times New Roman"/>
        </w:rPr>
        <w:t xml:space="preserve"> stejnopisech</w:t>
      </w:r>
      <w:r w:rsidR="002124B0" w:rsidRPr="00637EA0">
        <w:rPr>
          <w:rFonts w:ascii="Times New Roman" w:hAnsi="Times New Roman" w:cs="Times New Roman"/>
        </w:rPr>
        <w:t>.</w:t>
      </w: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4548C5">
      <w:pPr>
        <w:pStyle w:val="Odstavecseseznamem"/>
        <w:ind w:left="644" w:hanging="502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V Praze </w:t>
      </w:r>
    </w:p>
    <w:p w:rsidR="0014595A" w:rsidRPr="00637EA0" w:rsidRDefault="0014595A" w:rsidP="0014595A">
      <w:pPr>
        <w:pStyle w:val="Odstavecseseznamem"/>
        <w:ind w:left="644" w:hanging="502"/>
        <w:jc w:val="center"/>
        <w:rPr>
          <w:rFonts w:ascii="Times New Roman" w:hAnsi="Times New Roman" w:cs="Times New Roman"/>
        </w:rPr>
      </w:pP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637EA0">
      <w:pPr>
        <w:pStyle w:val="Odstavecseseznamem"/>
        <w:ind w:left="644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Pr</w:t>
      </w:r>
      <w:r w:rsidR="00C67D14" w:rsidRPr="00637EA0">
        <w:rPr>
          <w:rFonts w:ascii="Times New Roman" w:hAnsi="Times New Roman" w:cs="Times New Roman"/>
        </w:rPr>
        <w:t>onajímatel</w:t>
      </w:r>
      <w:r w:rsidRPr="00637EA0">
        <w:rPr>
          <w:rFonts w:ascii="Times New Roman" w:hAnsi="Times New Roman" w:cs="Times New Roman"/>
        </w:rPr>
        <w:t>:</w:t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="00C67D14" w:rsidRPr="00637EA0">
        <w:rPr>
          <w:rFonts w:ascii="Times New Roman" w:hAnsi="Times New Roman" w:cs="Times New Roman"/>
        </w:rPr>
        <w:t>Nájemce</w:t>
      </w:r>
      <w:r w:rsidRPr="00637EA0">
        <w:rPr>
          <w:rFonts w:ascii="Times New Roman" w:hAnsi="Times New Roman" w:cs="Times New Roman"/>
        </w:rPr>
        <w:t>:</w:t>
      </w: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___________________________</w:t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="00D4510C" w:rsidRPr="00637EA0">
        <w:rPr>
          <w:rFonts w:ascii="Times New Roman" w:hAnsi="Times New Roman" w:cs="Times New Roman"/>
        </w:rPr>
        <w:t xml:space="preserve">      </w:t>
      </w:r>
      <w:r w:rsidRPr="00637EA0">
        <w:rPr>
          <w:rFonts w:ascii="Times New Roman" w:hAnsi="Times New Roman" w:cs="Times New Roman"/>
        </w:rPr>
        <w:t>___________________________</w:t>
      </w:r>
    </w:p>
    <w:p w:rsidR="002124B0" w:rsidRPr="00637EA0" w:rsidRDefault="00D4510C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>Státní veterinární ústav Praha</w:t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r w:rsidRPr="00637EA0">
        <w:rPr>
          <w:rFonts w:ascii="Times New Roman" w:hAnsi="Times New Roman" w:cs="Times New Roman"/>
        </w:rPr>
        <w:tab/>
      </w:r>
      <w:proofErr w:type="spellStart"/>
      <w:r w:rsidRPr="00637EA0">
        <w:rPr>
          <w:rFonts w:ascii="Times New Roman" w:hAnsi="Times New Roman" w:cs="Times New Roman"/>
        </w:rPr>
        <w:t>Herbacos</w:t>
      </w:r>
      <w:proofErr w:type="spellEnd"/>
      <w:r w:rsidRPr="00637EA0">
        <w:rPr>
          <w:rFonts w:ascii="Times New Roman" w:hAnsi="Times New Roman" w:cs="Times New Roman"/>
        </w:rPr>
        <w:t xml:space="preserve"> </w:t>
      </w:r>
      <w:proofErr w:type="spellStart"/>
      <w:r w:rsidRPr="00637EA0">
        <w:rPr>
          <w:rFonts w:ascii="Times New Roman" w:hAnsi="Times New Roman" w:cs="Times New Roman"/>
        </w:rPr>
        <w:t>Recordati</w:t>
      </w:r>
      <w:proofErr w:type="spellEnd"/>
      <w:r w:rsidRPr="00637EA0">
        <w:rPr>
          <w:rFonts w:ascii="Times New Roman" w:hAnsi="Times New Roman" w:cs="Times New Roman"/>
        </w:rPr>
        <w:t xml:space="preserve"> s.r.o.</w:t>
      </w: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  <w:r w:rsidRPr="00637EA0">
        <w:rPr>
          <w:rFonts w:ascii="Times New Roman" w:hAnsi="Times New Roman" w:cs="Times New Roman"/>
        </w:rPr>
        <w:t xml:space="preserve">MVDr. </w:t>
      </w:r>
      <w:r w:rsidR="00CB5DCA">
        <w:rPr>
          <w:rFonts w:ascii="Times New Roman" w:hAnsi="Times New Roman" w:cs="Times New Roman"/>
        </w:rPr>
        <w:t>Kamil Sedlák, Ph.D.</w:t>
      </w:r>
      <w:r w:rsidR="00D33B18" w:rsidRPr="00637EA0">
        <w:rPr>
          <w:rFonts w:ascii="Times New Roman" w:hAnsi="Times New Roman" w:cs="Times New Roman"/>
        </w:rPr>
        <w:tab/>
      </w:r>
      <w:r w:rsidR="00D33B18" w:rsidRPr="00637EA0">
        <w:rPr>
          <w:rFonts w:ascii="Times New Roman" w:hAnsi="Times New Roman" w:cs="Times New Roman"/>
        </w:rPr>
        <w:tab/>
      </w:r>
      <w:r w:rsidR="00D33B18" w:rsidRPr="00637EA0">
        <w:rPr>
          <w:rFonts w:ascii="Times New Roman" w:hAnsi="Times New Roman" w:cs="Times New Roman"/>
        </w:rPr>
        <w:tab/>
      </w:r>
      <w:r w:rsidR="00D33B18" w:rsidRPr="00637EA0">
        <w:rPr>
          <w:rFonts w:ascii="Times New Roman" w:hAnsi="Times New Roman" w:cs="Times New Roman"/>
        </w:rPr>
        <w:tab/>
      </w:r>
      <w:r w:rsidR="0014595A" w:rsidRPr="00637EA0">
        <w:rPr>
          <w:rFonts w:ascii="Times New Roman" w:hAnsi="Times New Roman" w:cs="Times New Roman"/>
        </w:rPr>
        <w:t xml:space="preserve">  PharmDr. Jozef Šiška</w:t>
      </w:r>
    </w:p>
    <w:p w:rsidR="002124B0" w:rsidRPr="00637EA0" w:rsidRDefault="002124B0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9104B5" w:rsidRPr="00637EA0" w:rsidRDefault="009104B5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9104B5" w:rsidRPr="00637EA0" w:rsidRDefault="009104B5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9104B5" w:rsidRPr="00637EA0" w:rsidRDefault="009104B5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9104B5" w:rsidRPr="00637EA0" w:rsidRDefault="009104B5" w:rsidP="003473B3">
      <w:pPr>
        <w:pStyle w:val="Odstavecseseznamem"/>
        <w:ind w:left="644" w:hanging="502"/>
        <w:jc w:val="both"/>
        <w:rPr>
          <w:rFonts w:ascii="Times New Roman" w:hAnsi="Times New Roman" w:cs="Times New Roman"/>
          <w:b/>
        </w:rPr>
      </w:pPr>
    </w:p>
    <w:p w:rsidR="00A46087" w:rsidRPr="00637EA0" w:rsidRDefault="00A46087" w:rsidP="003473B3">
      <w:pPr>
        <w:pStyle w:val="Odstavecseseznamem"/>
        <w:ind w:left="644" w:hanging="502"/>
        <w:jc w:val="center"/>
        <w:rPr>
          <w:rFonts w:ascii="Times New Roman" w:hAnsi="Times New Roman" w:cs="Times New Roman"/>
          <w:b/>
        </w:rPr>
      </w:pPr>
    </w:p>
    <w:p w:rsidR="00A46087" w:rsidRPr="00637EA0" w:rsidRDefault="00A46087" w:rsidP="003473B3">
      <w:pPr>
        <w:pStyle w:val="Odstavecseseznamem"/>
        <w:ind w:left="644" w:hanging="502"/>
        <w:jc w:val="both"/>
        <w:rPr>
          <w:rFonts w:ascii="Times New Roman" w:hAnsi="Times New Roman" w:cs="Times New Roman"/>
        </w:rPr>
      </w:pPr>
    </w:p>
    <w:p w:rsidR="00DE2E2A" w:rsidRPr="00637EA0" w:rsidRDefault="00DE2E2A" w:rsidP="003473B3">
      <w:pPr>
        <w:ind w:left="644" w:hanging="502"/>
        <w:rPr>
          <w:rFonts w:ascii="Times New Roman" w:hAnsi="Times New Roman" w:cs="Times New Roman"/>
        </w:rPr>
      </w:pPr>
    </w:p>
    <w:p w:rsidR="00DE2E2A" w:rsidRPr="00637EA0" w:rsidRDefault="00DE2E2A" w:rsidP="003473B3">
      <w:pPr>
        <w:ind w:left="644" w:hanging="502"/>
        <w:rPr>
          <w:rFonts w:ascii="Times New Roman" w:hAnsi="Times New Roman" w:cs="Times New Roman"/>
        </w:rPr>
      </w:pPr>
    </w:p>
    <w:sectPr w:rsidR="00DE2E2A" w:rsidRPr="00637E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BE" w:rsidRDefault="00D427BE" w:rsidP="008B0278">
      <w:pPr>
        <w:spacing w:after="0" w:line="240" w:lineRule="auto"/>
      </w:pPr>
      <w:r>
        <w:separator/>
      </w:r>
    </w:p>
  </w:endnote>
  <w:endnote w:type="continuationSeparator" w:id="0">
    <w:p w:rsidR="00D427BE" w:rsidRDefault="00D427BE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B0278" w:rsidRPr="008958B9" w:rsidRDefault="008B0278">
        <w:pPr>
          <w:pStyle w:val="Zpat"/>
          <w:jc w:val="center"/>
          <w:rPr>
            <w:sz w:val="16"/>
          </w:rPr>
        </w:pPr>
        <w:r w:rsidRPr="008958B9">
          <w:rPr>
            <w:sz w:val="16"/>
          </w:rPr>
          <w:fldChar w:fldCharType="begin"/>
        </w:r>
        <w:r w:rsidRPr="008958B9">
          <w:rPr>
            <w:sz w:val="16"/>
          </w:rPr>
          <w:instrText>PAGE   \* MERGEFORMAT</w:instrText>
        </w:r>
        <w:r w:rsidRPr="008958B9">
          <w:rPr>
            <w:sz w:val="16"/>
          </w:rPr>
          <w:fldChar w:fldCharType="separate"/>
        </w:r>
        <w:r w:rsidR="00146F62">
          <w:rPr>
            <w:noProof/>
            <w:sz w:val="16"/>
          </w:rPr>
          <w:t>5</w:t>
        </w:r>
        <w:r w:rsidRPr="008958B9">
          <w:rPr>
            <w:sz w:val="16"/>
          </w:rP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BE" w:rsidRDefault="00D427BE" w:rsidP="008B0278">
      <w:pPr>
        <w:spacing w:after="0" w:line="240" w:lineRule="auto"/>
      </w:pPr>
      <w:r>
        <w:separator/>
      </w:r>
    </w:p>
  </w:footnote>
  <w:footnote w:type="continuationSeparator" w:id="0">
    <w:p w:rsidR="00D427BE" w:rsidRDefault="00D427BE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675541"/>
    <w:multiLevelType w:val="hybridMultilevel"/>
    <w:tmpl w:val="F0BE3C5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DDC29B5"/>
    <w:multiLevelType w:val="hybridMultilevel"/>
    <w:tmpl w:val="582AD2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CB1"/>
    <w:rsid w:val="000344C1"/>
    <w:rsid w:val="0005005D"/>
    <w:rsid w:val="0005675C"/>
    <w:rsid w:val="0010042D"/>
    <w:rsid w:val="00105C87"/>
    <w:rsid w:val="001219D7"/>
    <w:rsid w:val="0014595A"/>
    <w:rsid w:val="00146F62"/>
    <w:rsid w:val="00167718"/>
    <w:rsid w:val="00182551"/>
    <w:rsid w:val="00186C7B"/>
    <w:rsid w:val="001B495D"/>
    <w:rsid w:val="001B745A"/>
    <w:rsid w:val="001B7EB5"/>
    <w:rsid w:val="001E2C2E"/>
    <w:rsid w:val="001F32EF"/>
    <w:rsid w:val="001F4233"/>
    <w:rsid w:val="002124B0"/>
    <w:rsid w:val="002609F9"/>
    <w:rsid w:val="002A03D7"/>
    <w:rsid w:val="002A4A91"/>
    <w:rsid w:val="002B12D2"/>
    <w:rsid w:val="002D4722"/>
    <w:rsid w:val="002F3521"/>
    <w:rsid w:val="00313637"/>
    <w:rsid w:val="003473B3"/>
    <w:rsid w:val="003504C1"/>
    <w:rsid w:val="00356B16"/>
    <w:rsid w:val="00422D74"/>
    <w:rsid w:val="00445D16"/>
    <w:rsid w:val="004548C5"/>
    <w:rsid w:val="00465075"/>
    <w:rsid w:val="004A51F5"/>
    <w:rsid w:val="004B3699"/>
    <w:rsid w:val="004C640D"/>
    <w:rsid w:val="004F26C4"/>
    <w:rsid w:val="00506968"/>
    <w:rsid w:val="005075F3"/>
    <w:rsid w:val="00541A91"/>
    <w:rsid w:val="00554C13"/>
    <w:rsid w:val="005608F1"/>
    <w:rsid w:val="0056133E"/>
    <w:rsid w:val="00564F55"/>
    <w:rsid w:val="00577EBA"/>
    <w:rsid w:val="005B3989"/>
    <w:rsid w:val="005E16A3"/>
    <w:rsid w:val="006246FA"/>
    <w:rsid w:val="00637EA0"/>
    <w:rsid w:val="0065216C"/>
    <w:rsid w:val="00680D8E"/>
    <w:rsid w:val="006E70A8"/>
    <w:rsid w:val="00700D14"/>
    <w:rsid w:val="00703B8E"/>
    <w:rsid w:val="00706BCE"/>
    <w:rsid w:val="00764561"/>
    <w:rsid w:val="0077750C"/>
    <w:rsid w:val="0078044D"/>
    <w:rsid w:val="00783250"/>
    <w:rsid w:val="007832C0"/>
    <w:rsid w:val="00790FBD"/>
    <w:rsid w:val="007A0200"/>
    <w:rsid w:val="007C59F7"/>
    <w:rsid w:val="007C5A40"/>
    <w:rsid w:val="007C7418"/>
    <w:rsid w:val="007D00C7"/>
    <w:rsid w:val="007F6F8C"/>
    <w:rsid w:val="00820A24"/>
    <w:rsid w:val="00864004"/>
    <w:rsid w:val="008958B9"/>
    <w:rsid w:val="00897FBC"/>
    <w:rsid w:val="008B0278"/>
    <w:rsid w:val="009104B5"/>
    <w:rsid w:val="009206F3"/>
    <w:rsid w:val="00930B06"/>
    <w:rsid w:val="00970102"/>
    <w:rsid w:val="009800DF"/>
    <w:rsid w:val="00980D92"/>
    <w:rsid w:val="00996BCA"/>
    <w:rsid w:val="009D2399"/>
    <w:rsid w:val="009D3865"/>
    <w:rsid w:val="009E27DB"/>
    <w:rsid w:val="00A00D89"/>
    <w:rsid w:val="00A31C7C"/>
    <w:rsid w:val="00A33825"/>
    <w:rsid w:val="00A46087"/>
    <w:rsid w:val="00A67AD2"/>
    <w:rsid w:val="00A72A99"/>
    <w:rsid w:val="00A818BA"/>
    <w:rsid w:val="00AA64AB"/>
    <w:rsid w:val="00AD1096"/>
    <w:rsid w:val="00AD39E6"/>
    <w:rsid w:val="00B52633"/>
    <w:rsid w:val="00B61E55"/>
    <w:rsid w:val="00C14EA0"/>
    <w:rsid w:val="00C67D14"/>
    <w:rsid w:val="00C736D5"/>
    <w:rsid w:val="00C867A3"/>
    <w:rsid w:val="00CA4558"/>
    <w:rsid w:val="00CA719E"/>
    <w:rsid w:val="00CB30CB"/>
    <w:rsid w:val="00CB5DCA"/>
    <w:rsid w:val="00CB6832"/>
    <w:rsid w:val="00CE4823"/>
    <w:rsid w:val="00D04C39"/>
    <w:rsid w:val="00D169B0"/>
    <w:rsid w:val="00D27DFD"/>
    <w:rsid w:val="00D33B18"/>
    <w:rsid w:val="00D427BE"/>
    <w:rsid w:val="00D4510C"/>
    <w:rsid w:val="00D95540"/>
    <w:rsid w:val="00DB5ED7"/>
    <w:rsid w:val="00DC5A1A"/>
    <w:rsid w:val="00DC6FFF"/>
    <w:rsid w:val="00DE1F20"/>
    <w:rsid w:val="00DE2E2A"/>
    <w:rsid w:val="00E41269"/>
    <w:rsid w:val="00E52F09"/>
    <w:rsid w:val="00E60B8D"/>
    <w:rsid w:val="00E8283A"/>
    <w:rsid w:val="00EC3391"/>
    <w:rsid w:val="00ED3929"/>
    <w:rsid w:val="00EE5434"/>
    <w:rsid w:val="00F62D96"/>
    <w:rsid w:val="00F82E79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3A64-C366-484C-99B4-DBF38F3C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1832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Trojan</dc:creator>
  <cp:lastModifiedBy>svoboda</cp:lastModifiedBy>
  <cp:revision>3</cp:revision>
  <cp:lastPrinted>2015-09-28T14:57:00Z</cp:lastPrinted>
  <dcterms:created xsi:type="dcterms:W3CDTF">2016-11-02T07:24:00Z</dcterms:created>
  <dcterms:modified xsi:type="dcterms:W3CDTF">2016-11-02T07:45:00Z</dcterms:modified>
</cp:coreProperties>
</file>