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74" w:rsidRDefault="00777474" w:rsidP="00777474">
      <w:pPr>
        <w:pBdr>
          <w:top w:val="single" w:sz="24" w:space="1" w:color="auto"/>
          <w:bottom w:val="single" w:sz="24" w:space="1" w:color="auto"/>
        </w:pBdr>
        <w:spacing w:before="120" w:line="48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/>
          <w:b/>
          <w:sz w:val="32"/>
          <w:szCs w:val="32"/>
        </w:rPr>
        <w:t>č.1 smlouvy</w:t>
      </w:r>
      <w:proofErr w:type="gramEnd"/>
      <w:r>
        <w:rPr>
          <w:rFonts w:ascii="Arial" w:hAnsi="Arial"/>
          <w:b/>
          <w:sz w:val="32"/>
          <w:szCs w:val="32"/>
        </w:rPr>
        <w:t xml:space="preserve"> o dílo na provádění údržby a servisu </w:t>
      </w:r>
      <w:r>
        <w:rPr>
          <w:rFonts w:ascii="Arial" w:hAnsi="Arial"/>
          <w:b/>
          <w:sz w:val="22"/>
        </w:rPr>
        <w:t>uzavřený dle ustanovení § 2586 a násl.  zákona č. 89/2012 Sb., občanský zákoník:</w:t>
      </w:r>
    </w:p>
    <w:p w:rsidR="00777474" w:rsidRDefault="00777474" w:rsidP="00777474">
      <w:pPr>
        <w:pStyle w:val="Zkladntext21"/>
        <w:spacing w:before="100" w:line="240" w:lineRule="exact"/>
        <w:jc w:val="left"/>
        <w:rPr>
          <w:rFonts w:ascii="Arial" w:hAnsi="Arial"/>
        </w:rPr>
      </w:pPr>
    </w:p>
    <w:p w:rsidR="00777474" w:rsidRDefault="00777474" w:rsidP="00777474">
      <w:pPr>
        <w:pStyle w:val="Zkladntext2"/>
        <w:spacing w:before="100" w:line="240" w:lineRule="exact"/>
        <w:rPr>
          <w:rFonts w:ascii="Arial" w:hAnsi="Arial"/>
          <w:sz w:val="32"/>
        </w:rPr>
      </w:pPr>
      <w:r>
        <w:rPr>
          <w:rFonts w:ascii="Arial" w:hAnsi="Arial"/>
          <w:sz w:val="32"/>
        </w:rPr>
        <w:t>I. Smluvní strany</w:t>
      </w:r>
    </w:p>
    <w:p w:rsidR="00777474" w:rsidRDefault="00777474" w:rsidP="00777474">
      <w:pPr>
        <w:spacing w:before="100" w:line="240" w:lineRule="exact"/>
        <w:jc w:val="both"/>
        <w:rPr>
          <w:rFonts w:ascii="Arial" w:hAnsi="Arial"/>
          <w:sz w:val="24"/>
          <w:u w:val="single"/>
        </w:rPr>
      </w:pP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1. Objednatel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sz w:val="22"/>
        </w:rPr>
      </w:pP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Krajská nemocnice T. Bati, a.s.</w:t>
      </w:r>
    </w:p>
    <w:p w:rsidR="00777474" w:rsidRDefault="00777474" w:rsidP="00777474">
      <w:pPr>
        <w:spacing w:line="240" w:lineRule="atLeast"/>
        <w:ind w:left="43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MUDr. Radomír Maráček – předseda představenstva</w:t>
      </w:r>
    </w:p>
    <w:p w:rsidR="00777474" w:rsidRDefault="00777474" w:rsidP="00777474">
      <w:pPr>
        <w:spacing w:line="240" w:lineRule="atLeast"/>
        <w:ind w:left="43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Mgr. Lucie Štěpánková, MBA – členka představenstva</w:t>
      </w:r>
    </w:p>
    <w:p w:rsidR="00777474" w:rsidRDefault="00777474" w:rsidP="00777474">
      <w:pPr>
        <w:spacing w:line="240" w:lineRule="atLeast"/>
        <w:ind w:left="3600" w:firstLine="720"/>
        <w:jc w:val="both"/>
        <w:rPr>
          <w:rFonts w:ascii="Arial" w:hAnsi="Arial"/>
          <w:b/>
          <w:bCs/>
          <w:sz w:val="22"/>
        </w:rPr>
      </w:pP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IČO: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27661989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CZ27661989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Havlíčkovo nábřeží 600, 762 75 Zlín</w:t>
      </w:r>
    </w:p>
    <w:p w:rsidR="00777474" w:rsidRDefault="00777474" w:rsidP="00777474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telefonu: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+420 577551 111</w:t>
      </w:r>
    </w:p>
    <w:p w:rsidR="00777474" w:rsidRDefault="00777474" w:rsidP="00777474">
      <w:pPr>
        <w:pStyle w:val="Zkladntext21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ČSOB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Číslo bank. </w:t>
      </w:r>
      <w:proofErr w:type="gramStart"/>
      <w:r>
        <w:rPr>
          <w:rFonts w:ascii="Arial" w:hAnsi="Arial"/>
          <w:sz w:val="22"/>
        </w:rPr>
        <w:t>účtu</w:t>
      </w:r>
      <w:proofErr w:type="gram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151203067/0300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zápis v OR: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KS Brno, oddíl B., vložka 4437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kontaktní osoby: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xxxxxxxxxxxxxxxxxxxxxxxxxxx</w:t>
      </w:r>
      <w:proofErr w:type="spellEnd"/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2. Zhotovitel: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PROFITERM  PROTECH s.r.o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zapsán v obchodním rejstříku u Krajského soudu</w:t>
      </w:r>
      <w:r>
        <w:rPr>
          <w:rFonts w:ascii="Arial" w:hAnsi="Arial"/>
          <w:b/>
          <w:sz w:val="22"/>
        </w:rPr>
        <w:t xml:space="preserve"> </w:t>
      </w:r>
    </w:p>
    <w:p w:rsidR="00777474" w:rsidRDefault="00777474" w:rsidP="00777474">
      <w:pPr>
        <w:spacing w:line="240" w:lineRule="atLeast"/>
        <w:ind w:left="246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 Ostravě, oddíl C, vložka 32441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22"/>
        </w:rPr>
        <w:t>28569423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22"/>
        </w:rPr>
        <w:t>CZ28569423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Michálkovická 2055, 710 00, Ostrava 10</w:t>
      </w:r>
    </w:p>
    <w:p w:rsidR="00777474" w:rsidRDefault="00777474" w:rsidP="00777474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telefonu: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+420 595 222 111</w:t>
      </w:r>
    </w:p>
    <w:p w:rsidR="00777474" w:rsidRDefault="00777474" w:rsidP="00777474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Číslo faxu: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+420 595 222 100</w:t>
      </w:r>
      <w:r>
        <w:rPr>
          <w:rFonts w:ascii="Arial" w:hAnsi="Arial"/>
          <w:sz w:val="22"/>
        </w:rPr>
        <w:tab/>
      </w:r>
    </w:p>
    <w:p w:rsidR="00777474" w:rsidRDefault="00777474" w:rsidP="00777474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servis@profiterm.com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77474" w:rsidRDefault="00777474" w:rsidP="00777474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Zastoupený a oprávněný ve věcech: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René </w:t>
      </w:r>
      <w:proofErr w:type="spellStart"/>
      <w:r>
        <w:rPr>
          <w:rFonts w:ascii="Arial" w:hAnsi="Arial"/>
          <w:sz w:val="22"/>
        </w:rPr>
        <w:t>Mydlarčík</w:t>
      </w:r>
      <w:proofErr w:type="spellEnd"/>
      <w:r>
        <w:rPr>
          <w:rFonts w:ascii="Arial" w:hAnsi="Arial"/>
          <w:sz w:val="22"/>
        </w:rPr>
        <w:t>, jednatel</w:t>
      </w:r>
    </w:p>
    <w:p w:rsidR="00777474" w:rsidRDefault="00777474" w:rsidP="00777474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podpisu smlouvy a dodatků smlouvy: 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xxxxxxxxxxxxxxxxxxxxx</w:t>
      </w:r>
      <w:proofErr w:type="spellEnd"/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ab/>
      </w:r>
    </w:p>
    <w:p w:rsidR="00777474" w:rsidRDefault="00777474" w:rsidP="00777474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Jiří Pastrňák, jednatel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xxxxxxxxxxxxxx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xxxxxxxxxxxxxxxxxxxx</w:t>
      </w:r>
      <w:proofErr w:type="spellEnd"/>
      <w:r>
        <w:rPr>
          <w:rFonts w:ascii="Arial" w:hAnsi="Arial"/>
          <w:sz w:val="22"/>
        </w:rPr>
        <w:t xml:space="preserve">, </w:t>
      </w:r>
    </w:p>
    <w:p w:rsidR="00777474" w:rsidRDefault="00777474" w:rsidP="00777474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xxxxxxxxxxxxxxxxxxxxxx</w:t>
      </w:r>
      <w:proofErr w:type="spellEnd"/>
    </w:p>
    <w:p w:rsidR="00777474" w:rsidRDefault="00777474" w:rsidP="00777474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- obsahu smlouvy a obsahu dodatků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smlouvy: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xxxxxxxxxxxxxxxxx</w:t>
      </w:r>
      <w:proofErr w:type="spellEnd"/>
      <w:r>
        <w:rPr>
          <w:rFonts w:ascii="Arial" w:hAnsi="Arial"/>
          <w:sz w:val="22"/>
        </w:rPr>
        <w:t>, obchodní ředitel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xxxxxxxxxxxxxx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xxxxxxxxxxxxxxxxxxxxx</w:t>
      </w:r>
      <w:proofErr w:type="spellEnd"/>
    </w:p>
    <w:p w:rsidR="00777474" w:rsidRDefault="00777474" w:rsidP="00777474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xxxxxxxxxxxxxxxxxxxxxxxx</w:t>
      </w:r>
      <w:proofErr w:type="spellEnd"/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technických, realizačních,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dílčího plnění, převzetí díla,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reklamace, pozáruční reklamace,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objednávek (funkce, mobil, e-mail, tel.):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xxxxxxxxxxxxxxxx</w:t>
      </w:r>
      <w:proofErr w:type="spellEnd"/>
      <w:r>
        <w:rPr>
          <w:rFonts w:ascii="Arial" w:hAnsi="Arial"/>
          <w:sz w:val="22"/>
        </w:rPr>
        <w:t>, vedoucí technolog</w:t>
      </w:r>
    </w:p>
    <w:p w:rsidR="00777474" w:rsidRDefault="00777474" w:rsidP="00777474">
      <w:pPr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xxxxxxxxxxxxxxxxxx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xxxxxxxxxxxxxxxxxxxx</w:t>
      </w:r>
      <w:proofErr w:type="spellEnd"/>
    </w:p>
    <w:p w:rsidR="00777474" w:rsidRDefault="00777474" w:rsidP="00777474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b w:val="0"/>
          <w:sz w:val="22"/>
        </w:rPr>
        <w:t>xxxxxxxxxxxxxxxxxxxxxxxxx</w:t>
      </w:r>
      <w:proofErr w:type="spellEnd"/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</w:p>
    <w:p w:rsidR="00777474" w:rsidRDefault="00777474" w:rsidP="00777474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Uvedení zástupci obou smluvních stran prohlašují, že jsou oprávnění tento dodatek smlouvy podepsat a k platnosti dodatku není třeba podpisu jiné osoby.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lastRenderedPageBreak/>
        <w:t xml:space="preserve">Objednatel eviduje dodatek pod označením:           </w:t>
      </w:r>
    </w:p>
    <w:p w:rsidR="00777474" w:rsidRDefault="00777474" w:rsidP="007774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eviduje dodatek pod označením: </w:t>
      </w:r>
    </w:p>
    <w:p w:rsidR="00777474" w:rsidRDefault="00777474" w:rsidP="00777474">
      <w:pPr>
        <w:rPr>
          <w:rFonts w:ascii="Arial" w:hAnsi="Arial"/>
          <w:sz w:val="22"/>
        </w:rPr>
      </w:pPr>
    </w:p>
    <w:p w:rsidR="00777474" w:rsidRDefault="00777474" w:rsidP="00777474">
      <w:pPr>
        <w:rPr>
          <w:rFonts w:ascii="Arial" w:hAnsi="Arial"/>
          <w:sz w:val="22"/>
        </w:rPr>
      </w:pP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22"/>
        </w:rPr>
        <w:t xml:space="preserve">Tento dodatek upravuje původní Smlouvu o dílo číslo T34N03XP0014003 ze dne 1. 4. 2014 v následujících bodech a rozsahu. Ostatní ujednání zde neuvedená zůstávají v platnosti dle původní smlouvy. Níže uvedená dosavadní ustanovení smlouvy nově znějí takto: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:rsidR="00777474" w:rsidRDefault="00777474" w:rsidP="00777474">
      <w:pPr>
        <w:pStyle w:val="Odstavecseseznamem"/>
        <w:numPr>
          <w:ilvl w:val="0"/>
          <w:numId w:val="1"/>
        </w:num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Čl. II nově zní takto: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:rsidR="00777474" w:rsidRDefault="00777474" w:rsidP="00777474">
      <w:pPr>
        <w:pStyle w:val="Nadpis1"/>
        <w:numPr>
          <w:ilvl w:val="0"/>
          <w:numId w:val="2"/>
        </w:numPr>
        <w:ind w:left="0" w:firstLine="1134"/>
        <w:rPr>
          <w:rFonts w:ascii="Arial" w:hAnsi="Arial"/>
        </w:rPr>
      </w:pPr>
      <w:r>
        <w:rPr>
          <w:rFonts w:ascii="Arial" w:hAnsi="Arial"/>
        </w:rPr>
        <w:t>Terminologie smlouvy</w:t>
      </w:r>
    </w:p>
    <w:p w:rsidR="00777474" w:rsidRDefault="00777474" w:rsidP="00777474">
      <w:pPr>
        <w:spacing w:line="240" w:lineRule="atLeast"/>
        <w:ind w:left="1134"/>
        <w:rPr>
          <w:rFonts w:ascii="Arial" w:hAnsi="Arial"/>
          <w:b/>
          <w:sz w:val="24"/>
        </w:rPr>
      </w:pPr>
    </w:p>
    <w:p w:rsidR="00777474" w:rsidRDefault="00777474" w:rsidP="00777474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 č. 1: Specifikace zařízení, na které se vztahuje smlouva o dílo na provádění údržby - servisu.</w:t>
      </w:r>
    </w:p>
    <w:p w:rsidR="00777474" w:rsidRDefault="00777474" w:rsidP="00777474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 č. 2: Specifikace prací prováděných při preventivním servisu-údržbě.</w:t>
      </w:r>
    </w:p>
    <w:p w:rsidR="00777474" w:rsidRDefault="00777474" w:rsidP="00777474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Příloha č. 3: Ceník servisních prací prováděných nad rámec této smlouvy. </w:t>
      </w:r>
    </w:p>
    <w:p w:rsidR="00777474" w:rsidRDefault="00777474" w:rsidP="00777474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 č. 4: Seznam náhradních dílů v pohotovostní zásobě v servisním vozidle</w:t>
      </w:r>
    </w:p>
    <w:p w:rsidR="00777474" w:rsidRDefault="00777474" w:rsidP="00777474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 č. 5: Autorizace zhotovitele pro provádění předmětných prací (certifikát výrobce)</w:t>
      </w:r>
    </w:p>
    <w:p w:rsidR="00777474" w:rsidRDefault="00777474" w:rsidP="00777474">
      <w:pPr>
        <w:numPr>
          <w:ilvl w:val="0"/>
          <w:numId w:val="3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 č. 6. Licenční ujednání pro aktuálně platný rozsah technologie</w:t>
      </w:r>
    </w:p>
    <w:p w:rsidR="00777474" w:rsidRDefault="00777474" w:rsidP="00777474">
      <w:pPr>
        <w:pStyle w:val="Nadpis1"/>
        <w:ind w:firstLine="0"/>
        <w:rPr>
          <w:rFonts w:ascii="Arial" w:hAnsi="Arial"/>
          <w:sz w:val="24"/>
        </w:rPr>
      </w:pPr>
    </w:p>
    <w:p w:rsidR="00777474" w:rsidRDefault="00777474" w:rsidP="0077747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IV, část „Preventivní údržba-servis“, odst. 1, nově zní takto:  </w:t>
      </w:r>
    </w:p>
    <w:p w:rsidR="00777474" w:rsidRDefault="00777474" w:rsidP="00777474"/>
    <w:p w:rsidR="00777474" w:rsidRDefault="00777474" w:rsidP="00777474">
      <w:pPr>
        <w:pStyle w:val="Nadpis7"/>
      </w:pPr>
      <w:r>
        <w:t>IV. Doba plnění, servisní lhůty a časy servisních zásahů</w:t>
      </w:r>
    </w:p>
    <w:p w:rsidR="00777474" w:rsidRDefault="00777474" w:rsidP="00777474">
      <w:pPr>
        <w:numPr>
          <w:ilvl w:val="12"/>
          <w:numId w:val="0"/>
        </w:numPr>
        <w:spacing w:line="240" w:lineRule="atLeast"/>
        <w:ind w:left="1422" w:hanging="288"/>
        <w:jc w:val="both"/>
        <w:rPr>
          <w:rFonts w:ascii="Arial" w:hAnsi="Arial" w:cs="Arial"/>
          <w:b/>
          <w:sz w:val="4"/>
          <w:u w:val="single"/>
        </w:rPr>
      </w:pPr>
    </w:p>
    <w:p w:rsidR="00777474" w:rsidRDefault="00777474" w:rsidP="00777474">
      <w:pPr>
        <w:numPr>
          <w:ilvl w:val="12"/>
          <w:numId w:val="0"/>
        </w:numPr>
        <w:spacing w:before="120" w:line="240" w:lineRule="atLeast"/>
        <w:ind w:firstLine="1134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Preventivní údržba-servis:</w:t>
      </w:r>
    </w:p>
    <w:p w:rsidR="00777474" w:rsidRDefault="00777474" w:rsidP="00777474">
      <w:pPr>
        <w:numPr>
          <w:ilvl w:val="12"/>
          <w:numId w:val="0"/>
        </w:numPr>
        <w:spacing w:before="120" w:line="240" w:lineRule="atLeast"/>
        <w:ind w:firstLine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Preventivní servis v rozsahu  dle  této smlouvy bude zhotovitel </w:t>
      </w:r>
      <w:r>
        <w:rPr>
          <w:rFonts w:ascii="Arial" w:hAnsi="Arial" w:cs="Arial"/>
          <w:b/>
          <w:sz w:val="22"/>
        </w:rPr>
        <w:t xml:space="preserve">provádět </w:t>
      </w:r>
      <w:proofErr w:type="gramStart"/>
      <w:r>
        <w:rPr>
          <w:rFonts w:ascii="Arial" w:hAnsi="Arial" w:cs="Arial"/>
          <w:b/>
          <w:sz w:val="22"/>
        </w:rPr>
        <w:t>pravidelně  1 x v kalendářním</w:t>
      </w:r>
      <w:proofErr w:type="gramEnd"/>
      <w:r>
        <w:rPr>
          <w:rFonts w:ascii="Arial" w:hAnsi="Arial" w:cs="Arial"/>
          <w:b/>
          <w:sz w:val="22"/>
        </w:rPr>
        <w:t xml:space="preserve"> roce. </w:t>
      </w:r>
      <w:r>
        <w:rPr>
          <w:rFonts w:ascii="Arial" w:hAnsi="Arial" w:cs="Arial"/>
          <w:sz w:val="22"/>
        </w:rPr>
        <w:t xml:space="preserve">Konkrétní datum bude určeno harmonogramem preventivních servisů zhotovitele pro kalendářní rok na základě schválení objednatelem. </w:t>
      </w:r>
    </w:p>
    <w:p w:rsidR="00777474" w:rsidRDefault="00777474" w:rsidP="00777474"/>
    <w:p w:rsidR="00777474" w:rsidRDefault="00777474" w:rsidP="0077747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VI, odst. 1 nově zní takto: </w:t>
      </w:r>
    </w:p>
    <w:p w:rsidR="00777474" w:rsidRDefault="00777474" w:rsidP="00777474"/>
    <w:p w:rsidR="00777474" w:rsidRDefault="00777474" w:rsidP="00777474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VI. Cena díla, servisní sazby, platební podmínky </w:t>
      </w:r>
    </w:p>
    <w:p w:rsidR="00777474" w:rsidRDefault="00777474" w:rsidP="00777474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777474" w:rsidRDefault="00777474" w:rsidP="00777474">
      <w:pPr>
        <w:numPr>
          <w:ilvl w:val="0"/>
          <w:numId w:val="4"/>
        </w:numPr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Smluvní strany se dohodly na smluvní ceně, za provádění díla v rozsahu uvedeném v této smlouvě, ve výši 18.220,- Kč (slovy </w:t>
      </w:r>
      <w:proofErr w:type="spellStart"/>
      <w:r>
        <w:rPr>
          <w:rFonts w:ascii="Arial" w:hAnsi="Arial"/>
          <w:b/>
          <w:sz w:val="22"/>
        </w:rPr>
        <w:t>osmnácttisícdvěstadvacet</w:t>
      </w:r>
      <w:proofErr w:type="spellEnd"/>
      <w:r>
        <w:rPr>
          <w:rFonts w:ascii="Arial" w:hAnsi="Arial"/>
          <w:b/>
          <w:sz w:val="22"/>
        </w:rPr>
        <w:t xml:space="preserve"> Kč) bez DPH za kalendářní čtvrtletí</w:t>
      </w:r>
      <w:r>
        <w:rPr>
          <w:rFonts w:ascii="Arial" w:hAnsi="Arial"/>
          <w:sz w:val="22"/>
        </w:rPr>
        <w:t>. Cena je uvedena bez daně z přidané hodnoty.</w:t>
      </w:r>
    </w:p>
    <w:p w:rsidR="00777474" w:rsidRDefault="00777474" w:rsidP="00777474">
      <w:pPr>
        <w:overflowPunct/>
        <w:autoSpaceDE/>
        <w:adjustRightInd/>
        <w:rPr>
          <w:rFonts w:ascii="Arial" w:hAnsi="Arial"/>
          <w:b/>
          <w:sz w:val="32"/>
        </w:rPr>
      </w:pPr>
    </w:p>
    <w:p w:rsidR="00777474" w:rsidRDefault="00777474" w:rsidP="00777474">
      <w:pPr>
        <w:pStyle w:val="Odstavecseseznamem"/>
        <w:numPr>
          <w:ilvl w:val="0"/>
          <w:numId w:val="1"/>
        </w:numPr>
        <w:overflowPunct/>
        <w:autoSpaceDE/>
        <w:adjustRightInd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Dosavadní přílohy č. 1 až 6 smlouvy z 1. 4. 2014 se nahrazují přílohami č. 1 až 6 tohoto dodatku. </w:t>
      </w:r>
    </w:p>
    <w:p w:rsidR="00777474" w:rsidRDefault="00777474" w:rsidP="00777474">
      <w:pPr>
        <w:pStyle w:val="Odstavecseseznamem"/>
        <w:overflowPunct/>
        <w:autoSpaceDE/>
        <w:adjustRightInd/>
        <w:rPr>
          <w:rFonts w:ascii="Arial" w:hAnsi="Arial"/>
          <w:b/>
          <w:sz w:val="22"/>
          <w:szCs w:val="22"/>
        </w:rPr>
      </w:pPr>
    </w:p>
    <w:p w:rsidR="00777474" w:rsidRDefault="00777474" w:rsidP="00777474">
      <w:pPr>
        <w:pStyle w:val="Odstavecseseznamem"/>
        <w:numPr>
          <w:ilvl w:val="0"/>
          <w:numId w:val="1"/>
        </w:numPr>
        <w:overflowPunct/>
        <w:autoSpaceDE/>
        <w:adjustRightInd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Závěrečná ustanovení dodatku:</w:t>
      </w:r>
    </w:p>
    <w:p w:rsidR="00777474" w:rsidRDefault="00777474" w:rsidP="00777474">
      <w:pPr>
        <w:rPr>
          <w:sz w:val="24"/>
        </w:rPr>
      </w:pPr>
    </w:p>
    <w:p w:rsidR="00777474" w:rsidRDefault="00777474" w:rsidP="00777474">
      <w:pPr>
        <w:numPr>
          <w:ilvl w:val="0"/>
          <w:numId w:val="5"/>
        </w:numPr>
        <w:tabs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Tento dodatek je vyhotoven ve </w:t>
      </w:r>
      <w:r>
        <w:rPr>
          <w:rFonts w:ascii="Arial" w:hAnsi="Arial"/>
          <w:b/>
          <w:sz w:val="22"/>
        </w:rPr>
        <w:t xml:space="preserve">čtyřech </w:t>
      </w:r>
      <w:r>
        <w:rPr>
          <w:rFonts w:ascii="Arial" w:hAnsi="Arial"/>
          <w:sz w:val="22"/>
        </w:rPr>
        <w:t>platných vyhotoveních, každá smluvní strana obdrží dvě vyhotovení. Dodatek je nedílnou součástí smlouvy.</w:t>
      </w:r>
    </w:p>
    <w:p w:rsidR="00777474" w:rsidRDefault="00777474" w:rsidP="00777474">
      <w:pPr>
        <w:numPr>
          <w:ilvl w:val="0"/>
          <w:numId w:val="5"/>
        </w:numPr>
        <w:tabs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Dodatek nabývá platnosti podpisem obou smluvních stran a účinnosti dnem uveřejnění v registru smluv. Smluvní strany s uveřejněním tohoto dodatku i smlouvy z 1. 4. 2014 souhlasí. Uveřejnění zajistí objednatel.  </w:t>
      </w:r>
    </w:p>
    <w:p w:rsidR="00777474" w:rsidRDefault="00777474" w:rsidP="00777474">
      <w:pPr>
        <w:numPr>
          <w:ilvl w:val="0"/>
          <w:numId w:val="5"/>
        </w:numPr>
        <w:tabs>
          <w:tab w:val="num" w:pos="0"/>
        </w:tabs>
        <w:spacing w:line="240" w:lineRule="atLeast"/>
        <w:ind w:left="0"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Obě smluvní strany stvrzují svým podpisem, že došlo k dohodě o celém rozsahu tohoto dodatku. Zároveň smluvní strany prohlašují, že si tento dodatek přečetly a pochopily jeho obsah, že nebyl ujednán v tísni, ani za jinak jednostranně nevýhodných podmínek. </w:t>
      </w:r>
    </w:p>
    <w:p w:rsidR="00777474" w:rsidRDefault="00777474" w:rsidP="00777474">
      <w:pPr>
        <w:spacing w:line="240" w:lineRule="atLeast"/>
        <w:jc w:val="both"/>
        <w:rPr>
          <w:rFonts w:ascii="Arial" w:hAnsi="Arial"/>
          <w:sz w:val="22"/>
        </w:rPr>
      </w:pPr>
    </w:p>
    <w:p w:rsidR="00777474" w:rsidRDefault="00777474" w:rsidP="00777474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 19. 8. </w:t>
      </w:r>
      <w:proofErr w:type="gramStart"/>
      <w:r>
        <w:rPr>
          <w:rFonts w:ascii="Arial" w:hAnsi="Arial"/>
          <w:sz w:val="22"/>
        </w:rPr>
        <w:t>2019                                                                                  Datum</w:t>
      </w:r>
      <w:proofErr w:type="gramEnd"/>
      <w:r>
        <w:rPr>
          <w:rFonts w:ascii="Arial" w:hAnsi="Arial"/>
          <w:sz w:val="22"/>
        </w:rPr>
        <w:t>:19. 8. 2019</w:t>
      </w: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</w:rPr>
      </w:pP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</w:rPr>
      </w:pP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</w:rPr>
      </w:pP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………………………………….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……………………………………..</w:t>
      </w: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  <w:t>za objednatele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za zhotovitele</w:t>
      </w: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777474" w:rsidRDefault="00777474" w:rsidP="0077747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777474" w:rsidRPr="00777474" w:rsidRDefault="00777474" w:rsidP="00777474">
      <w:pPr>
        <w:pStyle w:val="Zkladntextodsazen"/>
        <w:ind w:left="0"/>
        <w:jc w:val="left"/>
        <w:rPr>
          <w:rFonts w:ascii="Arial" w:hAnsi="Arial"/>
          <w:bCs w:val="0"/>
          <w:color w:val="FF0000"/>
          <w:sz w:val="22"/>
        </w:rPr>
      </w:pPr>
      <w:r w:rsidRPr="00777474">
        <w:rPr>
          <w:rFonts w:ascii="Arial" w:hAnsi="Arial"/>
          <w:bCs w:val="0"/>
          <w:color w:val="FF0000"/>
          <w:sz w:val="22"/>
        </w:rPr>
        <w:t xml:space="preserve">PŘÍLOHA č. 1, 2, 3, 4, 5, 6 obchodní tajemství </w:t>
      </w:r>
      <w:proofErr w:type="spellStart"/>
      <w:r w:rsidRPr="00777474">
        <w:rPr>
          <w:rFonts w:ascii="Arial" w:hAnsi="Arial"/>
          <w:bCs w:val="0"/>
          <w:color w:val="FF0000"/>
          <w:sz w:val="22"/>
        </w:rPr>
        <w:t>Profiterm</w:t>
      </w:r>
      <w:proofErr w:type="spellEnd"/>
    </w:p>
    <w:p w:rsidR="00777474" w:rsidRDefault="00777474" w:rsidP="00777474">
      <w:pPr>
        <w:overflowPunct/>
        <w:autoSpaceDE/>
        <w:adjustRightInd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br w:type="page"/>
      </w:r>
      <w:bookmarkStart w:id="0" w:name="_GoBack"/>
      <w:bookmarkEnd w:id="0"/>
    </w:p>
    <w:p w:rsidR="005226BF" w:rsidRDefault="005226BF"/>
    <w:sectPr w:rsidR="0052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932"/>
    <w:multiLevelType w:val="singleLevel"/>
    <w:tmpl w:val="BAD627E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">
    <w:nsid w:val="20405D40"/>
    <w:multiLevelType w:val="singleLevel"/>
    <w:tmpl w:val="4FAE3750"/>
    <w:lvl w:ilvl="0">
      <w:start w:val="2"/>
      <w:numFmt w:val="upperRoman"/>
      <w:lvlText w:val="%1. "/>
      <w:legacy w:legacy="1" w:legacySpace="0" w:legacyIndent="283"/>
      <w:lvlJc w:val="left"/>
      <w:pPr>
        <w:ind w:left="4962" w:hanging="283"/>
      </w:pPr>
      <w:rPr>
        <w:b/>
        <w:i w:val="0"/>
        <w:sz w:val="32"/>
      </w:rPr>
    </w:lvl>
  </w:abstractNum>
  <w:abstractNum w:abstractNumId="2">
    <w:nsid w:val="20C25F14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3">
    <w:nsid w:val="335A31E6"/>
    <w:multiLevelType w:val="multilevel"/>
    <w:tmpl w:val="F6ACC8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F7D2B1F"/>
    <w:multiLevelType w:val="hybridMultilevel"/>
    <w:tmpl w:val="626EA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74"/>
    <w:rsid w:val="005226BF"/>
    <w:rsid w:val="007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4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7474"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77474"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747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77474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77474"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7474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77474"/>
    <w:pPr>
      <w:spacing w:line="280" w:lineRule="atLeast"/>
      <w:jc w:val="both"/>
    </w:pPr>
    <w:rPr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7747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474"/>
    <w:pPr>
      <w:ind w:left="720"/>
      <w:contextualSpacing/>
    </w:pPr>
  </w:style>
  <w:style w:type="paragraph" w:customStyle="1" w:styleId="Zkladntext21">
    <w:name w:val="Základní text 21"/>
    <w:basedOn w:val="Normln"/>
    <w:rsid w:val="00777474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4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7474"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77474"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747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77474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77474"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7474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77474"/>
    <w:pPr>
      <w:spacing w:line="280" w:lineRule="atLeast"/>
      <w:jc w:val="both"/>
    </w:pPr>
    <w:rPr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7747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474"/>
    <w:pPr>
      <w:ind w:left="720"/>
      <w:contextualSpacing/>
    </w:pPr>
  </w:style>
  <w:style w:type="paragraph" w:customStyle="1" w:styleId="Zkladntext21">
    <w:name w:val="Základní text 21"/>
    <w:basedOn w:val="Normln"/>
    <w:rsid w:val="0077747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1</cp:revision>
  <dcterms:created xsi:type="dcterms:W3CDTF">2019-09-10T08:45:00Z</dcterms:created>
  <dcterms:modified xsi:type="dcterms:W3CDTF">2019-09-10T08:48:00Z</dcterms:modified>
</cp:coreProperties>
</file>