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126EBB">
        <w:rPr>
          <w:rFonts w:cs="Arial"/>
          <w:b/>
          <w:sz w:val="28"/>
          <w:szCs w:val="28"/>
        </w:rPr>
        <w:br/>
      </w:r>
      <w:r w:rsidRPr="00915663">
        <w:rPr>
          <w:rFonts w:cs="Arial"/>
          <w:b/>
          <w:sz w:val="28"/>
          <w:szCs w:val="28"/>
        </w:rPr>
        <w:t>č. </w:t>
      </w:r>
      <w:r w:rsidR="00126EBB" w:rsidRPr="00126EBB">
        <w:rPr>
          <w:rFonts w:cs="Arial"/>
          <w:b/>
          <w:sz w:val="28"/>
          <w:szCs w:val="28"/>
        </w:rPr>
        <w:t>OTA-MN-325/2016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126EBB" w:rsidRPr="00126EBB">
        <w:rPr>
          <w:rFonts w:cs="Arial"/>
          <w:b/>
          <w:bCs/>
          <w:sz w:val="28"/>
          <w:szCs w:val="28"/>
        </w:rPr>
        <w:t>CZ.03</w:t>
      </w:r>
      <w:r w:rsidR="00126EBB" w:rsidRPr="00126EBB">
        <w:rPr>
          <w:b/>
          <w:sz w:val="24"/>
          <w:szCs w:val="20"/>
        </w:rPr>
        <w:t>.1.52/0.0/0.0/15_021/0000053</w:t>
      </w:r>
      <w:r w:rsidR="002115B9" w:rsidRPr="00126EBB">
        <w:rPr>
          <w:rFonts w:cs="Arial"/>
          <w:b/>
          <w:sz w:val="36"/>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26EBB" w:rsidRPr="00126EBB">
        <w:t xml:space="preserve">Ing. </w:t>
      </w:r>
      <w:r w:rsidR="00126EBB">
        <w:rPr>
          <w:szCs w:val="20"/>
        </w:rPr>
        <w:t>arch. Yvona Jungová</w:t>
      </w:r>
      <w:r w:rsidRPr="004521C7">
        <w:rPr>
          <w:rFonts w:cs="Arial"/>
          <w:szCs w:val="20"/>
        </w:rPr>
        <w:t xml:space="preserve">, </w:t>
      </w:r>
      <w:r w:rsidR="00126EBB" w:rsidRPr="00126EBB">
        <w:t>ředitelka Krajské</w:t>
      </w:r>
      <w:r w:rsidR="00126EBB">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26EBB" w:rsidRPr="00126EBB">
        <w:t>Dobrovského 1278</w:t>
      </w:r>
      <w:r w:rsidR="00126EB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6EBB" w:rsidRPr="00126EB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26EBB" w:rsidRPr="00126EBB">
        <w:t>Úřad práce</w:t>
      </w:r>
      <w:r w:rsidR="00126EBB">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26EBB" w:rsidRPr="00126EBB">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126EB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126EBB" w:rsidRPr="00126EBB">
        <w:t>Webvalley s</w:t>
      </w:r>
      <w:r w:rsidR="00126EBB">
        <w:rPr>
          <w:szCs w:val="20"/>
        </w:rPr>
        <w:t>.r.o.</w:t>
      </w:r>
    </w:p>
    <w:p w:rsidR="000E23BB" w:rsidRPr="004521C7" w:rsidRDefault="00126EB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26EBB">
        <w:rPr>
          <w:noProof/>
        </w:rPr>
        <w:t>Václav Gregor</w:t>
      </w:r>
      <w:r>
        <w:rPr>
          <w:noProof/>
          <w:szCs w:val="20"/>
        </w:rPr>
        <w:t>, jednatel</w:t>
      </w:r>
    </w:p>
    <w:p w:rsidR="000E23BB" w:rsidRPr="004521C7" w:rsidRDefault="00126EB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126EBB">
        <w:t>Pohraniční č</w:t>
      </w:r>
      <w:r>
        <w:rPr>
          <w:szCs w:val="20"/>
        </w:rPr>
        <w:t>.p. 504/27, 703 00 Ostrava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6EBB" w:rsidRPr="00126EBB">
        <w:t>29448531</w:t>
      </w:r>
    </w:p>
    <w:p w:rsidR="00C2620A" w:rsidRPr="004521C7" w:rsidRDefault="00126EBB" w:rsidP="00C2620A">
      <w:pPr>
        <w:tabs>
          <w:tab w:val="left" w:pos="2977"/>
        </w:tabs>
        <w:ind w:left="2977" w:hanging="2977"/>
        <w:rPr>
          <w:rFonts w:cs="Arial"/>
          <w:szCs w:val="20"/>
        </w:rPr>
      </w:pPr>
      <w:r w:rsidRPr="00126EBB">
        <w:rPr>
          <w:rFonts w:cs="Arial"/>
          <w:noProof/>
          <w:szCs w:val="20"/>
        </w:rPr>
        <w:t>adresa provozovny:</w:t>
      </w:r>
      <w:r w:rsidR="00C2620A" w:rsidRPr="004521C7">
        <w:rPr>
          <w:rFonts w:cs="Arial"/>
          <w:szCs w:val="20"/>
        </w:rPr>
        <w:tab/>
      </w:r>
      <w:r w:rsidRPr="00126EBB">
        <w:t>Pohraniční č</w:t>
      </w:r>
      <w:r>
        <w:rPr>
          <w:szCs w:val="20"/>
        </w:rPr>
        <w:t>.p. 504/27, 703 00 Ostrava 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26EBB" w:rsidRPr="00126EBB">
        <w:t>2100283326/2010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26EBB" w:rsidRPr="00126EBB">
        <w:rPr>
          <w:bCs/>
        </w:rPr>
        <w:t>Podpora odborného</w:t>
      </w:r>
      <w:r w:rsidR="00126EBB">
        <w:rPr>
          <w:szCs w:val="20"/>
        </w:rPr>
        <w:t xml:space="preserve"> vzdělávání zaměstnanců II</w:t>
      </w:r>
      <w:r>
        <w:t>“ (dále jen „POVEZ II“),</w:t>
      </w:r>
      <w:r w:rsidRPr="00A21F7C">
        <w:t xml:space="preserve"> r</w:t>
      </w:r>
      <w:r>
        <w:t>eg. </w:t>
      </w:r>
      <w:r w:rsidRPr="00544217">
        <w:t>č.</w:t>
      </w:r>
      <w:r>
        <w:t> </w:t>
      </w:r>
      <w:r w:rsidR="00126EBB" w:rsidRPr="00126EBB">
        <w:rPr>
          <w:bCs/>
        </w:rPr>
        <w:t>CZ.03</w:t>
      </w:r>
      <w:r w:rsidR="00126EB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126EBB" w:rsidRPr="00126EBB">
        <w:rPr>
          <w:b/>
        </w:rPr>
        <w:t>Business English</w:t>
      </w:r>
      <w:r w:rsidR="00126EBB" w:rsidRPr="00126EBB">
        <w:rPr>
          <w:b/>
          <w:szCs w:val="20"/>
        </w:rPr>
        <w:t xml:space="preserve"> s rodilým mluvčím</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126EBB" w:rsidRPr="00126EBB">
        <w:rPr>
          <w:b/>
        </w:rPr>
        <w:t>50,00</w:t>
      </w:r>
      <w:r w:rsidRPr="00126EBB">
        <w:rPr>
          <w:b/>
        </w:rPr>
        <w:t xml:space="preserve"> </w:t>
      </w:r>
      <w:r w:rsidRPr="00126EBB">
        <w:rPr>
          <w:b/>
        </w:rPr>
        <w:tab/>
      </w:r>
      <w:r w:rsidR="00E53B1B" w:rsidRPr="00126EBB">
        <w:rPr>
          <w:b/>
        </w:rPr>
        <w:t>vyuč</w:t>
      </w:r>
      <w:r w:rsidR="00126EBB">
        <w:rPr>
          <w:b/>
        </w:rPr>
        <w:t>.</w:t>
      </w:r>
      <w:r w:rsidR="00E53B1B" w:rsidRPr="00126EBB">
        <w:rPr>
          <w:b/>
        </w:rPr>
        <w:t> </w:t>
      </w:r>
      <w:r w:rsidRPr="00126EBB">
        <w:rPr>
          <w:b/>
        </w:rPr>
        <w:t>hodin</w:t>
      </w:r>
      <w:r w:rsidRPr="009218DC">
        <w:br/>
      </w:r>
      <w:r w:rsidRPr="00B75BEF">
        <w:t>z toho:</w:t>
      </w:r>
      <w:r w:rsidRPr="00B75BEF">
        <w:tab/>
        <w:t>- teoretická příprava:</w:t>
      </w:r>
      <w:r w:rsidRPr="009C0145">
        <w:tab/>
      </w:r>
      <w:r w:rsidR="00126EBB" w:rsidRPr="00126EBB">
        <w:t>48,00</w:t>
      </w:r>
      <w:r>
        <w:rPr>
          <w:lang w:val="en-US"/>
        </w:rPr>
        <w:tab/>
      </w:r>
      <w:r w:rsidR="00E53B1B" w:rsidRPr="00E53B1B">
        <w:t>vyuč</w:t>
      </w:r>
      <w:r w:rsidR="00126EBB">
        <w:t>.</w:t>
      </w:r>
      <w:r w:rsidRPr="00B75BEF">
        <w:t>hodin</w:t>
      </w:r>
      <w:r w:rsidRPr="00B75BEF">
        <w:br/>
      </w:r>
      <w:r w:rsidRPr="00B75BEF">
        <w:tab/>
        <w:t>- praktická příprava:</w:t>
      </w:r>
      <w:r>
        <w:tab/>
      </w:r>
      <w:r w:rsidR="00126EBB" w:rsidRPr="00126EBB">
        <w:t>2,00</w:t>
      </w:r>
      <w:r>
        <w:tab/>
      </w:r>
      <w:r w:rsidR="00E53B1B" w:rsidRPr="00E53B1B">
        <w:t>vyuč</w:t>
      </w:r>
      <w:r w:rsidR="00126EBB">
        <w:t>.</w:t>
      </w:r>
      <w:r w:rsidR="00E53B1B">
        <w:t> </w:t>
      </w:r>
      <w:r>
        <w:t>hodin</w:t>
      </w:r>
      <w:r w:rsidRPr="00B75BEF">
        <w:br/>
      </w:r>
      <w:r w:rsidRPr="00B75BEF">
        <w:tab/>
        <w:t xml:space="preserve">- ověření </w:t>
      </w:r>
      <w:r w:rsidR="005B0369">
        <w:t xml:space="preserve">získaných </w:t>
      </w:r>
      <w:r w:rsidRPr="00B75BEF">
        <w:t>znalostí a dovedností:</w:t>
      </w:r>
      <w:r>
        <w:tab/>
      </w:r>
      <w:r w:rsidR="00126EBB" w:rsidRPr="00126EBB">
        <w:t>0,00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126EBB" w:rsidRPr="00126EBB">
        <w:rPr>
          <w:b/>
          <w:szCs w:val="20"/>
        </w:rPr>
        <w:t>Hello language school s.r.o., IČO: 268 39 032</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126EBB" w:rsidRPr="00126EBB">
        <w:rPr>
          <w:b/>
        </w:rPr>
        <w:t>25.01</w:t>
      </w:r>
      <w:r w:rsidR="00126EBB" w:rsidRPr="00126EBB">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126EBB">
        <w:rPr>
          <w:b/>
        </w:rPr>
        <w:t xml:space="preserve"> </w:t>
      </w:r>
      <w:r w:rsidR="00126EBB" w:rsidRPr="00126EBB">
        <w:rPr>
          <w:b/>
        </w:rPr>
        <w:t>10.07</w:t>
      </w:r>
      <w:r w:rsidR="00126EBB" w:rsidRPr="00126EBB">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26EBB" w:rsidRPr="00126EBB">
        <w:rPr>
          <w:b/>
        </w:rPr>
        <w:t>Ústní zkouška</w:t>
      </w:r>
      <w:r w:rsidR="000E23BB" w:rsidRPr="00126EBB">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126EBB" w:rsidRPr="00126EBB">
        <w:rPr>
          <w:b/>
        </w:rPr>
        <w:t>11</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126EBB" w:rsidRPr="00126EBB">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126EB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126EBB" w:rsidP="00661955">
      <w:pPr>
        <w:pStyle w:val="BoddohodyII"/>
        <w:numPr>
          <w:ilvl w:val="0"/>
          <w:numId w:val="8"/>
        </w:numPr>
        <w:rPr>
          <w:rFonts w:cs="Arial"/>
          <w:szCs w:val="20"/>
        </w:rPr>
      </w:pPr>
      <w:r w:rsidRPr="00126EBB">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126EBB" w:rsidRPr="00126EBB">
        <w:rPr>
          <w:b/>
          <w:szCs w:val="20"/>
        </w:rPr>
        <w:t>120 864</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126EBB">
        <w:rPr>
          <w:szCs w:val="20"/>
        </w:rPr>
        <w:t>70 000</w:t>
      </w:r>
      <w:r>
        <w:rPr>
          <w:rFonts w:cs="Arial"/>
          <w:szCs w:val="20"/>
        </w:rPr>
        <w:t xml:space="preserve"> </w:t>
      </w:r>
      <w:r w:rsidRPr="009E7648">
        <w:t>Kč</w:t>
      </w:r>
      <w:r w:rsidRPr="00556278">
        <w:t xml:space="preserve"> a maximální výše příspěvku na vzdělávací aktivity činí </w:t>
      </w:r>
      <w:r w:rsidR="00126EBB" w:rsidRPr="00126EBB">
        <w:rPr>
          <w:bCs/>
          <w:lang w:val="en-US"/>
        </w:rPr>
        <w:t>50 864</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126EBB" w:rsidRPr="00126EB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126EBB" w:rsidRPr="00126EB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126EBB" w:rsidRPr="00126EBB">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126EBB" w:rsidRDefault="00126EBB" w:rsidP="009F4D2E">
      <w:pPr>
        <w:pStyle w:val="BoddohodyII"/>
        <w:numPr>
          <w:ilvl w:val="0"/>
          <w:numId w:val="11"/>
        </w:numPr>
        <w:tabs>
          <w:tab w:val="clear" w:pos="720"/>
          <w:tab w:val="left" w:pos="708"/>
        </w:tabs>
        <w:rPr>
          <w:rFonts w:cs="Arial"/>
          <w:szCs w:val="20"/>
        </w:rPr>
      </w:pPr>
      <w:r w:rsidRPr="00126EBB">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126EBB" w:rsidP="001C4C77">
      <w:pPr>
        <w:pStyle w:val="BoddohodyII"/>
        <w:keepNext/>
        <w:numPr>
          <w:ilvl w:val="0"/>
          <w:numId w:val="0"/>
        </w:numPr>
      </w:pPr>
      <w:r w:rsidRPr="00126EBB">
        <w:t>Úřad práce</w:t>
      </w:r>
      <w:r>
        <w:rPr>
          <w:szCs w:val="20"/>
        </w:rPr>
        <w:t xml:space="preserve"> České republiky - kontaktní pracoviště Ostrava</w:t>
      </w:r>
      <w:r w:rsidR="005D3993">
        <w:t xml:space="preserve"> dne </w:t>
      </w:r>
      <w:r w:rsidRPr="00126EBB">
        <w:rPr>
          <w:bCs/>
          <w:lang w:val="en-US"/>
        </w:rPr>
        <w:t>27.12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126EBB" w:rsidP="001C4C77">
      <w:pPr>
        <w:keepNext/>
        <w:keepLines/>
        <w:jc w:val="center"/>
        <w:rPr>
          <w:rFonts w:cs="Arial"/>
          <w:szCs w:val="20"/>
        </w:rPr>
      </w:pPr>
      <w:r w:rsidRPr="00126EBB">
        <w:t>Václav Gregor</w:t>
      </w:r>
      <w:r>
        <w:rPr>
          <w:szCs w:val="20"/>
        </w:rPr>
        <w:tab/>
      </w:r>
      <w:r>
        <w:rPr>
          <w:szCs w:val="20"/>
        </w:rPr>
        <w:br/>
        <w:t>jednatel</w:t>
      </w:r>
      <w:r>
        <w:rPr>
          <w:szCs w:val="20"/>
        </w:rPr>
        <w:tab/>
      </w:r>
      <w:r>
        <w:rPr>
          <w:szCs w:val="20"/>
        </w:rPr>
        <w:br/>
        <w:t>Webvalley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126EBB" w:rsidP="001C4C77">
      <w:pPr>
        <w:keepNext/>
        <w:tabs>
          <w:tab w:val="center" w:pos="1800"/>
          <w:tab w:val="center" w:pos="7200"/>
        </w:tabs>
        <w:jc w:val="center"/>
      </w:pPr>
      <w:r w:rsidRPr="00126EBB">
        <w:t xml:space="preserve">Ing. </w:t>
      </w:r>
      <w:r>
        <w:rPr>
          <w:szCs w:val="20"/>
        </w:rPr>
        <w:t>arch. Yvona Jungová</w:t>
      </w:r>
    </w:p>
    <w:p w:rsidR="00580136" w:rsidRDefault="00126EBB" w:rsidP="00580136">
      <w:pPr>
        <w:tabs>
          <w:tab w:val="center" w:pos="1800"/>
          <w:tab w:val="center" w:pos="7200"/>
        </w:tabs>
        <w:jc w:val="center"/>
      </w:pPr>
      <w:r w:rsidRPr="00126EBB">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bookmarkStart w:id="0" w:name="_GoBack"/>
      <w:bookmarkEnd w:id="0"/>
      <w:r w:rsidRPr="008F1A38">
        <w:rPr>
          <w:rFonts w:cs="Arial"/>
          <w:szCs w:val="20"/>
        </w:rPr>
        <w:t xml:space="preserve">Za </w:t>
      </w:r>
      <w:r>
        <w:t>Ú</w:t>
      </w:r>
      <w:r w:rsidRPr="008F1A38">
        <w:rPr>
          <w:rFonts w:cs="Arial"/>
          <w:szCs w:val="20"/>
        </w:rPr>
        <w:t>řad práce vyřizuje:</w:t>
      </w:r>
      <w:r w:rsidRPr="008F1A38">
        <w:rPr>
          <w:rFonts w:cs="Arial"/>
          <w:szCs w:val="20"/>
        </w:rPr>
        <w:tab/>
      </w:r>
      <w:r w:rsidR="00126EBB" w:rsidRPr="00126EBB">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26EBB" w:rsidRPr="00126EBB">
        <w:t>950 143</w:t>
      </w:r>
      <w:r w:rsidR="00126EBB">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BB" w:rsidRDefault="00126EBB">
      <w:r>
        <w:separator/>
      </w:r>
    </w:p>
  </w:endnote>
  <w:endnote w:type="continuationSeparator" w:id="0">
    <w:p w:rsidR="00126EBB" w:rsidRDefault="0012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BB" w:rsidRDefault="00126E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26EBB" w:rsidRPr="00126EBB">
      <w:rPr>
        <w:i/>
      </w:rPr>
      <w:t>OTA-MN-325/2016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26EBB">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26EBB">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26EBB" w:rsidRPr="00126EBB">
      <w:rPr>
        <w:i/>
      </w:rPr>
      <w:t>OTA-MN-325/2016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26EB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26EBB">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BB" w:rsidRDefault="00126EBB">
      <w:r>
        <w:separator/>
      </w:r>
    </w:p>
  </w:footnote>
  <w:footnote w:type="continuationSeparator" w:id="0">
    <w:p w:rsidR="00126EBB" w:rsidRDefault="0012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BB" w:rsidRDefault="00126E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26EB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26EBB"/>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3BFB-1D93-4FDB-A515-13A7FC18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3615</Words>
  <Characters>21332</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24898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2016-12-27T09:37:00Z</cp:lastPrinted>
  <dcterms:created xsi:type="dcterms:W3CDTF">2016-12-27T09:34:00Z</dcterms:created>
  <dcterms:modified xsi:type="dcterms:W3CDTF">2016-12-27T09:45:00Z</dcterms:modified>
</cp:coreProperties>
</file>