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84" w:rsidRDefault="00C27060">
      <w:pPr>
        <w:spacing w:after="1413" w:line="259" w:lineRule="auto"/>
        <w:ind w:left="10571" w:firstLine="0"/>
        <w:jc w:val="both"/>
      </w:pPr>
      <w:bookmarkStart w:id="0" w:name="_GoBack"/>
      <w:r w:rsidRPr="00C27060">
        <w:rPr>
          <w:noProof/>
          <w:sz w:val="22"/>
        </w:rPr>
        <w:pict>
          <v:group id="Group 65668" o:spid="_x0000_s1026" style="position:absolute;left:0;text-align:left;margin-left:93.25pt;margin-top:657.1pt;width:101.7pt;height:36.3pt;z-index:251658240;mso-position-horizontal-relative:page;mso-position-vertical-relative:page" coordsize="12916,4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">
            <v:shape id="Shape 6" o:spid="_x0000_s1027" style="position:absolute;left:6204;top:1157;width:3361;height:2305;visibility:visible" coordsize="336104,2304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7f8AA&#10;AADaAAAADwAAAGRycy9kb3ducmV2LnhtbESPT4vCMBTE78J+h/AWvGm6HkS7RhFFcW/+u3h7NG+b&#10;YvPSbaLNfnsjCB6HmfkNM1tEW4s7tb5yrOBrmIEgLpyuuFRwPm0GExA+IGusHZOCf/KwmH/0Zphr&#10;1/GB7sdQigRhn6MCE0KTS+kLQxb90DXEyft1rcWQZFtK3WKX4LaWoywbS4sVpwWDDa0MFdfjzSbK&#10;7a9cT93Pdhtdt4t7Yy+nlVWq/xmX3yACxfAOv9o7rWAMzyvp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h7f8AAAADaAAAADwAAAAAAAAAAAAAAAACYAgAAZHJzL2Rvd25y&#10;ZXYueG1sUEsFBgAAAAAEAAQA9QAAAIUDAAAAAA==&#10;" adj="0,,0" path="m,l110681,r,3046c95449,3046,87326,11168,87326,26397r1016,73098l230500,18275c242685,11168,235577,3046,227454,3046r,-3045l328995,1r,3045c312749,5077,294471,14215,281271,22337l153328,94419,302595,209143v11169,8121,21324,16243,33509,18273l336104,230463r-102558,l87326,113709r,89341c87326,218279,95449,226402,110681,226402r,3045l,229447r,-3045c15231,226402,23355,218279,23355,203050r,-176653c23355,11168,15231,3046,,3046l,xe" fillcolor="black" stroked="f" strokeweight="0">
              <v:stroke miterlimit="83231f" joinstyle="miter"/>
              <v:formulas/>
              <v:path arrowok="t" o:connecttype="segments" textboxrect="0,0,336104,230463"/>
            </v:shape>
            <v:shape id="Shape 7" o:spid="_x0000_s1028" style="position:absolute;left:9910;top:1167;width:1589;height:2295;visibility:visible" coordsize="158913,2294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8d8IA&#10;AADaAAAADwAAAGRycy9kb3ducmV2LnhtbESPT2sCMRTE74V+h/CE3mpWD7VsjSJSoVAFu1q8PjbP&#10;7OLmZdnE/fPtjSB4HGbmN8x82dtKtNT40rGCyTgBQZw7XbJRcDxs3j9B+ICssXJMCgbysFy8vswx&#10;1a7jP2qzYESEsE9RQRFCnUrp84Is+rGriaN3do3FEGVjpG6wi3BbyWmSfEiLJceFAmtaF5RfsqtV&#10;0JnMTS5Zy9+n/bD7/12b4bo1Sr2N+tUXiEB9eIYf7R+tYAb3K/E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fx3wgAAANoAAAAPAAAAAAAAAAAAAAAAAJgCAABkcnMvZG93&#10;bnJldi54bWxQSwUGAAAAAAQABAD1AAAAhwMAAAAA&#10;" adj="0,,0" path="m,l158913,r,25007l143174,24364v-16247,,-35539,1015,-56863,3047l86311,95432v,,22339,1015,37570,1015c133401,96320,142016,96066,149804,95668r9109,-716l158913,121151r-23355,-687c118994,120750,102050,121828,86311,122844r,61929c86311,192895,96465,202033,109665,202033v14216,1015,48740,1015,48740,1015l158913,203021r,26425l,229446r,-3047c15231,226399,23355,218278,23355,203049r,-176653c23355,11166,15231,3045,,3045l,xe" fillcolor="black" stroked="f" strokeweight="0">
              <v:stroke miterlimit="83231f" joinstyle="miter"/>
              <v:formulas/>
              <v:path arrowok="t" o:connecttype="segments" textboxrect="0,0,158913,229446"/>
            </v:shape>
            <v:shape id="Shape 8" o:spid="_x0000_s1029" style="position:absolute;left:11499;top:1167;width:1417;height:2295;visibility:visible" coordsize="141651,2294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6ZcAA&#10;AADaAAAADwAAAGRycy9kb3ducmV2LnhtbERPO2/CMBDeK/EfrEPqVpwwVCjFoBZEHxILtN2P+Eii&#10;2OcQX0P67+uhEuOn771cj96pgfrYBDaQzzJQxGWwDVcGvj53DwtQUZAtusBk4JcirFeTuyUWNlz5&#10;QMNRKpVCOBZooBbpCq1jWZPHOAsdceLOofcoCfaVtj1eU7h3ep5lj9pjw6mhxo42NZXt8ccbmG/z&#10;xcW9urD/yN/a9mWQ0/dejLmfjs9PoIRGuYn/3e/WQNqarqQb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y6ZcAAAADaAAAADwAAAAAAAAAAAAAAAACYAgAAZHJzL2Rvd25y&#10;ZXYueG1sUEsFBgAAAAAEAAQA9QAAAIUDAAAAAA==&#10;" adj="0,,0" path="m,l24878,v76156,,102557,24365,102557,52791c127435,91371,86819,104570,48233,107616v40616,-1,93418,13197,93418,55838c141651,203049,104080,228430,14724,229446l,229446,,203021r24624,-1321c49755,198606,72602,189088,72602,162438v,-27411,-26024,-37798,-59999,-40917l,121151,,94952r11852,-932c49121,89784,59402,79695,59402,59898,59402,36293,38269,28108,11852,25491l,25007,,xe" fillcolor="black" stroked="f" strokeweight="0">
              <v:stroke miterlimit="83231f" joinstyle="miter"/>
              <v:formulas/>
              <v:path arrowok="t" o:connecttype="segments" textboxrect="0,0,141651,229446"/>
            </v:shape>
            <v:shape id="Shape 102266" o:spid="_x0000_s1030" style="position:absolute;width:4610;height:2345;visibility:visible" coordsize="461000,2345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PbcQA&#10;AADfAAAADwAAAGRycy9kb3ducmV2LnhtbERPXWvCMBR9H/gfwhX2NtMV6aQaxU0EGQ5Zp+Djpblr&#10;i81NbbK2+/dmMPDxcL4Xq8HUoqPWVZYVPE8iEMS51RUXCo5f26cZCOeRNdaWScEvOVgtRw8LTLXt&#10;+ZO6zBcihLBLUUHpfZNK6fKSDLqJbYgD921bgz7AtpC6xT6Em1rGUZRIgxWHhhIbeispv2Q/RsHH&#10;e49d87KbHpLz6XUzu+yvuHZKPY6H9RyEp8Hfxf/unQ7zozhOEvj7EwD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6z23EAAAA3wAAAA8AAAAAAAAAAAAAAAAAmAIAAGRycy9k&#10;b3ducmV2LnhtbFBLBQYAAAAABAAEAPUAAACJAwAAAAA=&#10;" adj="0,,0" path="m,l461000,r,234524l,234524,,e" fillcolor="#c03" stroked="f" strokeweight="0">
              <v:stroke miterlimit="83231f" joinstyle="miter"/>
              <v:formulas/>
              <v:path arrowok="t" o:connecttype="segments" textboxrect="0,0,461000,234524"/>
            </v:shape>
            <v:shape id="Shape 102267" o:spid="_x0000_s1031" style="position:absolute;top:2304;width:4610;height:2305;visibility:visible" coordsize="461000,2304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z98IA&#10;AADfAAAADwAAAGRycy9kb3ducmV2LnhtbERPz2vCMBS+D/wfwhN2m4k5OOmMooLiZYd1Ijs+mmdT&#10;bF5Kk2r33y+DwY4f3+/VZvStuFMfm8AG5jMFgrgKtuHawPnz8LIEEROyxTYwGfimCJv15GmFhQ0P&#10;/qB7mWqRQzgWaMCl1BVSxsqRxzgLHXHmrqH3mDLsa2l7fORw30qt1EJ6bDg3OOxo76i6lYM34He8&#10;vKlyf6r0oN/V13Dcue3FmOfpuH0DkWhM/+I/98nm+UrrxSv8/skA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TP3wgAAAN8AAAAPAAAAAAAAAAAAAAAAAJgCAABkcnMvZG93&#10;bnJldi54bWxQSwUGAAAAAAQABAD1AAAAhwMAAAAA&#10;" adj="0,,0" path="m,l461000,r,230463l,230463,,e" fillcolor="black" stroked="f" strokeweight="0">
              <v:stroke miterlimit="83231f" joinstyle="miter"/>
              <v:formulas/>
              <v:path arrowok="t" o:connecttype="segments" textboxrect="0,0,461000,230463"/>
            </v:shape>
            <v:shape id="Shape 102268" o:spid="_x0000_s1032" style="position:absolute;left:974;top:2304;width:2640;height:223;visibility:visible" coordsize="264009,22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FssQA&#10;AADfAAAADwAAAGRycy9kb3ducmV2LnhtbERPS2vCQBC+C/6HZQRvumlAW6KrtKVCT4LaHryN2clD&#10;s7Mhu41pf33nUOjx43uvt4NrVE9dqD0beJgnoIhzb2suDXycdrMnUCEiW2w8k4FvCrDdjEdrzKy/&#10;84H6YyyVhHDI0EAVY5tpHfKKHIa5b4mFK3znMArsSm07vEu4a3SaJEvtsGZpqLCl14ry2/HLGXjZ&#10;/Txe+Lqv94fFiYvP8nbuizdjppPheQUq0hD/xX/udyvzkzRdymD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xbLEAAAA3wAAAA8AAAAAAAAAAAAAAAAAmAIAAGRycy9k&#10;b3ducmV2LnhtbFBLBQYAAAAABAAEAPUAAACJAwAAAAA=&#10;" adj="0,,0" path="m,l264009,r,22336l,22336,,e" stroked="f" strokeweight="0">
              <v:stroke miterlimit="83231f" joinstyle="miter"/>
              <v:formulas/>
              <v:path arrowok="t" o:connecttype="segments" textboxrect="0,0,264009,22336"/>
            </v:shape>
            <w10:wrap type="topAndBottom" anchorx="page" anchory="page"/>
          </v:group>
        </w:pict>
      </w:r>
      <w:r w:rsidR="002D27D3">
        <w:rPr>
          <w:rFonts w:ascii="Tahoma" w:eastAsia="Tahoma" w:hAnsi="Tahoma" w:cs="Tahoma"/>
          <w:sz w:val="19"/>
        </w:rPr>
        <w:t xml:space="preserve">  </w:t>
      </w:r>
    </w:p>
    <w:p w:rsidR="00286E84" w:rsidRDefault="00C27060">
      <w:pPr>
        <w:spacing w:after="703" w:line="259" w:lineRule="auto"/>
        <w:ind w:left="1185" w:firstLine="0"/>
      </w:pPr>
      <w:r w:rsidRPr="00C27060">
        <w:rPr>
          <w:noProof/>
          <w:sz w:val="22"/>
        </w:rPr>
      </w:r>
      <w:r w:rsidRPr="00C27060">
        <w:rPr>
          <w:noProof/>
          <w:sz w:val="22"/>
        </w:rPr>
        <w:pict>
          <v:group id="Group 65669" o:spid="_x0000_s1140" style="width:403.75pt;height:50.7pt;mso-position-horizontal-relative:char;mso-position-vertical-relative:line" coordsize="51278,6436">
            <v:shape id="Shape 12" o:spid="_x0000_s1146" style="position:absolute;left:46668;top:1461;width:2280;height:4884;visibility:visible" coordsize="227962,488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jb8EA&#10;AADbAAAADwAAAGRycy9kb3ducmV2LnhtbERP24rCMBB9X/Afwiz4sqypPixSTcUriqBg3Q8YmumF&#10;bSalibX+vVkQfJvDuc580ZtadNS6yrKC8SgCQZxZXXGh4Pe6+56CcB5ZY22ZFDzIwSIZfMwx1vbO&#10;F+pSX4gQwi5GBaX3TSyly0oy6Ea2IQ5cbluDPsC2kLrFewg3tZxE0Y80WHFoKLGhdUnZX3ozCs7b&#10;/fa4PHZpXqwOm6/9Cjf6hEoNP/vlDISn3r/FL/dBh/kT+P8lHC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TI2/BAAAA2wAAAA8AAAAAAAAAAAAAAAAAmAIAAGRycy9kb3du&#10;cmV2LnhtbFBLBQYAAAAABAAEAPUAAACGAwAAAAA=&#10;" adj="0,,0" path="m1015,l227962,r,121831l160436,121831r,69036l227962,189916r,101461l160436,291377r,73098l227962,363632r,124704l,488336,1015,xe" fillcolor="#c03" stroked="f" strokeweight="0">
              <v:stroke miterlimit="83231f" joinstyle="miter"/>
              <v:formulas/>
              <v:path arrowok="t" o:connecttype="segments" textboxrect="0,0,227962,488336"/>
            </v:shape>
            <v:shape id="Shape 13" o:spid="_x0000_s1145" style="position:absolute;left:41347;top:1441;width:4976;height:4904;visibility:visible" coordsize="497555,4903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x3wb4A&#10;AADbAAAADwAAAGRycy9kb3ducmV2LnhtbERPTYvCMBC9L/gfwgje1lRdRKtRVOri1Sp4HZqxLTaT&#10;0sRa/70RBG/zeJ+zXHemEi01rrSsYDSMQBBnVpecKzif9r8zEM4ja6wsk4InOVivej9LjLV98JHa&#10;1OcihLCLUUHhfR1L6bKCDLqhrYkDd7WNQR9gk0vd4COEm0qOo2gqDZYcGgqsaVdQdkvvRoFLkhZ1&#10;NTr8X6bpXyQvu3myTZUa9LvNAoSnzn/FH/dBh/kTeP8SDp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Md8G+AAAA2wAAAA8AAAAAAAAAAAAAAAAAmAIAAGRycy9kb3ducmV2&#10;LnhtbFBLBQYAAAAABAAEAPUAAACDAwAAAAA=&#10;" adj="0,,0" path="m,l163483,r,183761l302595,,493493,,322903,213203,497555,490367r-195975,l205115,335033r-41632,50763l163483,490367,,490367,,xe" fillcolor="#c03" stroked="f" strokeweight="0">
              <v:stroke miterlimit="83231f" joinstyle="miter"/>
              <v:formulas/>
              <v:path arrowok="t" o:connecttype="segments" textboxrect="0,0,497555,490367"/>
            </v:shape>
            <v:shape id="Shape 14" o:spid="_x0000_s1144" style="position:absolute;left:48948;top:1461;width:2330;height:4884;visibility:visible" coordsize="233038,488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OLsAA&#10;AADbAAAADwAAAGRycy9kb3ducmV2LnhtbERPS4vCMBC+L/gfwgjeNFVEpWsUFQqynnyA17GZbbrb&#10;TGoTtfvvjSDsbT6+58yXra3EnRpfOlYwHCQgiHOnSy4UnI5ZfwbCB2SNlWNS8EcelovOxxxT7R68&#10;p/shFCKGsE9RgQmhTqX0uSGLfuBq4sh9u8ZiiLAppG7wEcNtJUdJMpEWS44NBmvaGMp/DzerIP9Z&#10;bZy7+uLrYkw2W2e7aX2+KNXrtqtPEIHa8C9+u7c6zh/D65d4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gOLsAAAADbAAAADwAAAAAAAAAAAAAAAACYAgAAZHJzL2Rvd25y&#10;ZXYueG1sUEsFBgAAAAAEAAQA9QAAAIUDAAAAAA==&#10;" adj="0,,0" path="m,l47216,v68033,,110681,15229,139112,43656c204606,60915,216791,86296,216791,119800r,1015c216791,178684,182267,214218,129465,232493v62956,18274,103573,51777,103573,118784l233038,352292v,78175,-64987,136044,-188867,136044l,488336,,363632r13708,-172c49247,363460,67525,349246,67525,327927r,-1016c67525,305591,50263,291377,14723,291377l,291377,,189916r4569,-64c39093,189852,56355,177669,56355,156348r,-1015c56355,134013,39093,121831,3554,121831r-3554,l,xe" fillcolor="#c03" stroked="f" strokeweight="0">
              <v:stroke miterlimit="83231f" joinstyle="miter"/>
              <v:formulas/>
              <v:path arrowok="t" o:connecttype="segments" textboxrect="0,0,233038,488336"/>
            </v:shape>
            <v:shape id="Shape 15" o:spid="_x0000_s1143" style="position:absolute;left:4792;top:1411;width:2874;height:4934;visibility:visible" coordsize="287363,4934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ZpsIA&#10;AADbAAAADwAAAGRycy9kb3ducmV2LnhtbERPTWvCQBC9C/0PyxS86aaCraauIQQEr5qC9TbNTpO0&#10;2dmwu9Hor+8WCr3N433OJhtNJy7kfGtZwdM8AUFcWd1yreCt3M1WIHxA1thZJgU38pBtHyYbTLW9&#10;8oEux1CLGMI+RQVNCH0qpa8aMujntieO3Kd1BkOErpba4TWGm04ukuRZGmw5NjTYU9FQ9X0cjIKD&#10;ezkPuizP+6+7PBWn99qtP3Klpo9j/goi0Bj+xX/uvY7zl/D7Sz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mmwgAAANsAAAAPAAAAAAAAAAAAAAAAAJgCAABkcnMvZG93&#10;bnJldi54bWxQSwUGAAAAAAQABAD1AAAAhwMAAAAA&#10;" adj="0,,0" path="m207145,r80218,l287363,192899,242685,311682r44678,l287363,427421r-86310,l175667,493413,,493413,207145,xe" fillcolor="black" stroked="f" strokeweight="0">
              <v:stroke miterlimit="83231f" joinstyle="miter"/>
              <v:formulas/>
              <v:path arrowok="t" o:connecttype="segments" textboxrect="0,0,287363,493413"/>
            </v:shape>
            <v:shape id="Shape 16" o:spid="_x0000_s1142" style="position:absolute;top:1360;width:4670;height:5076;visibility:visible" coordsize="467092,507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DZ8EA&#10;AADbAAAADwAAAGRycy9kb3ducmV2LnhtbERP22rCQBB9L/gPywh9qxtbKhLdBBEKCi20Kj4P2THX&#10;nY3ZNSZ/3y0UfJvDuc46HUwjeupcaVnBfBaBIM6sLjlXcDp+vCxBOI+ssbFMCkZykCaTpzXG2t75&#10;h/qDz0UIYRejgsL7NpbSZQUZdDPbEgfuYjuDPsAul7rDewg3jXyNooU0WHJoKLClbUFZfbgZBXV/&#10;NW/l/Gv8/HbV+f20r/ZjXSn1PB02KxCeBv8Q/7t3OsxfwN8v4QC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pw2fBAAAA2wAAAA8AAAAAAAAAAAAAAAAAmAIAAGRycy9kb3du&#10;cmV2LnhtbFBLBQYAAAAABAAEAPUAAACGAwAAAAA=&#10;" adj="0,,0" path="m233546,v94434,,164498,22336,221361,67007l375705,177669c328995,143151,274163,128937,228469,128937v-24370,,-35540,8122,-35540,20305l192929,150258v,13198,13201,21320,64987,31472c382813,205081,467092,241630,467092,340109r,1016c467092,444681,382813,507627,250808,507627,151297,507627,61941,480214,,425391l87326,320820v52802,40610,113727,57870,171606,57870c288379,378690,300564,370568,300564,357369r,-1015c300564,342140,285332,334018,232531,323866,121850,301530,25385,270057,25385,166501r,-1015c25385,72083,98495,,233546,xe" fillcolor="black" stroked="f" strokeweight="0">
              <v:stroke miterlimit="83231f" joinstyle="miter"/>
              <v:formulas/>
              <v:path arrowok="t" o:connecttype="segments" textboxrect="0,0,467092,507627"/>
            </v:shape>
            <v:shape id="Shape 17" o:spid="_x0000_s1141" style="position:absolute;left:20866;top:1461;width:2280;height:4884;visibility:visible" coordsize="227961,488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Ym4MAA&#10;AADbAAAADwAAAGRycy9kb3ducmV2LnhtbERPTYvCMBC9C/sfwgh701RhdalGkQWlsCerFPY2NGNb&#10;bSalibXrrzeC4G0e73OW697UoqPWVZYVTMYRCOLc6ooLBcfDdvQNwnlkjbVlUvBPDtarj8ESY21v&#10;vKcu9YUIIexiVFB638RSurwkg25sG+LAnWxr0AfYFlK3eAvhppbTKJpJgxWHhhIb+ikpv6RXo+Cv&#10;O2XJOc1++f413WVum2g8WKU+h/1mAcJT79/ilzvRYf4c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Ym4MAAAADbAAAADwAAAAAAAAAAAAAAAACYAgAAZHJzL2Rvd25y&#10;ZXYueG1sUEsFBgAAAAAEAAQA9QAAAIUDAAAAAA==&#10;" adj="0,,0" path="m1015,l227961,r,121831l160436,121831r,69036l227961,189916r,101461l160436,291377r,73098l227961,363632r,124704l,488336,1015,xe" fillcolor="black" stroked="f" strokeweight="0">
              <v:stroke miterlimit="83231f" joinstyle="miter"/>
              <v:formulas/>
              <v:path arrowok="t" o:connecttype="segments" textboxrect="0,0,227961,488336"/>
            </v:shape>
            <v:shape id="Shape 18" o:spid="_x0000_s1033" style="position:absolute;left:16002;top:1441;width:4214;height:4904;visibility:visible" coordsize="421398,4903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ORsQA&#10;AADbAAAADwAAAGRycy9kb3ducmV2LnhtbESPQWvCQBCF74X+h2UKvdWNQlWiq1hBKD3VROx1mh2z&#10;odnZkN2a9N93DoK3Gd6b975Zb0ffqiv1sQlsYDrJQBFXwTZcGziVh5clqJiQLbaBycAfRdhuHh/W&#10;mNsw8JGuRaqVhHDM0YBLqcu1jpUjj3ESOmLRLqH3mGTta217HCTct3qWZXPtsWFpcNjR3lH1U/x6&#10;A5/Hj6FcLuxsdx7cufj6fp1Wb50xz0/jbgUq0Zju5tv1uxV8gZVfZAC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3TkbEAAAA2wAAAA8AAAAAAAAAAAAAAAAAmAIAAGRycy9k&#10;b3ducmV2LnhtbFBLBQYAAAAABAAEAPUAAACJAwAAAAA=&#10;" adj="0,,0" path="m,l418352,r,135029l160436,135029r,49748l400075,184777r,118783l160436,303560r,52793l421398,356353r,134014l,490367,,xe" fillcolor="black" stroked="f" strokeweight="0">
              <v:stroke miterlimit="83231f" joinstyle="miter"/>
              <v:formulas/>
              <v:path arrowok="t" o:connecttype="segments" textboxrect="0,0,421398,490367"/>
            </v:shape>
            <v:shape id="Shape 19" o:spid="_x0000_s1034" style="position:absolute;left:10814;top:1441;width:4579;height:4904;visibility:visible" coordsize="457953,4903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Hu8MA&#10;AADbAAAADwAAAGRycy9kb3ducmV2LnhtbERPTWvCQBC9F/oflin0Zjb1UG3qKqUgKD0ZBfE2ZqfZ&#10;tNnZmF2T1F/vCkJv83ifM1sMthYdtb5yrOAlSUEQF05XXCrYbZejKQgfkDXWjknBH3lYzB8fZphp&#10;1/OGujyUIoawz1CBCaHJpPSFIYs+cQ1x5L5dazFE2JZSt9jHcFvLcZq+SosVxwaDDX0aKn7zs1Vw&#10;Olz2xh98d9bH4/pr0v9043yr1PPT8PEOItAQ/sV390rH+W9w+yUe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uHu8MAAADbAAAADwAAAAAAAAAAAAAAAACYAgAAZHJzL2Rv&#10;d25yZXYueG1sUEsFBgAAAAAEAAQA9QAAAIgDAAAAAA==&#10;" adj="0,,0" path="m9139,l457953,r,115739l235577,356353r222376,l457953,490367,,490367,,374628,222377,134013r-213238,l9139,xe" fillcolor="black" stroked="f" strokeweight="0">
              <v:stroke miterlimit="83231f" joinstyle="miter"/>
              <v:formulas/>
              <v:path arrowok="t" o:connecttype="segments" textboxrect="0,0,457953,490367"/>
            </v:shape>
            <v:shape id="Shape 20" o:spid="_x0000_s1035" style="position:absolute;left:7666;top:1411;width:2894;height:4934;visibility:visible" coordsize="289394,4934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5UcIA&#10;AADbAAAADwAAAGRycy9kb3ducmV2LnhtbERPS0vDQBC+C/0Pywheit1YbJXYbQmCUhBKH+J5zI5J&#10;bHY2Zrfp+u+dQ8Hjx/derJJr1UB9aDwbuJtkoIhLbxuuDLwfXm4fQYWIbLH1TAZ+KcBqObpaYG79&#10;mXc07GOlJIRDjgbqGLtc61DW5DBMfEcs3JfvHUaBfaVtj2cJd62eZtlcO2xYGmrs6Lmm8rg/OQNv&#10;KUVKP8P9dzV+sJ/F7GO7KV6NublOxRMo4eK/+OJeWwNTWS9f5A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DlRwgAAANsAAAAPAAAAAAAAAAAAAAAAAJgCAABkcnMvZG93&#10;bnJldi54bWxQSwUGAAAAAAQABAD1AAAAhwMAAAAA&#10;" adj="0,,0" path="m,l82249,,289394,493413r-177698,l85295,427421,,427421,,311682r44678,l,192899r,l,xe" fillcolor="black" stroked="f" strokeweight="0">
              <v:stroke miterlimit="83231f" joinstyle="miter"/>
              <v:formulas/>
              <v:path arrowok="t" o:connecttype="segments" textboxrect="0,0,289394,493413"/>
            </v:shape>
            <v:shape id="Shape 21" o:spid="_x0000_s1036" style="position:absolute;left:23146;top:1461;width:2330;height:4884;visibility:visible" coordsize="233038,488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fZcIA&#10;AADbAAAADwAAAGRycy9kb3ducmV2LnhtbESPQWsCMRSE7wX/Q3gFbzW7HsRujSIFl9ZLqQp6fGye&#10;m6Wbl5BEXf99IxR6HGbmG2axGmwvrhRi51hBOSlAEDdOd9wqOOw3L3MQMSFr7B2TgjtFWC1HTwus&#10;tLvxN113qRUZwrFCBSYlX0kZG0MW48R54uydXbCYsgyt1AFvGW57OS2KmbTYcV4w6OndUPOzu1gF&#10;a/N1+hw2oT7W59cy4tb3NXqlxs/D+g1EoiH9h//aH1rBtITHl/w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t9lwgAAANsAAAAPAAAAAAAAAAAAAAAAAJgCAABkcnMvZG93&#10;bnJldi54bWxQSwUGAAAAAAQABAD1AAAAhwMAAAAA&#10;" adj="0,,0" path="m,l47216,v68034,,110681,15229,139113,43656c204606,60915,216791,86296,216791,119800r,1015c216791,178684,182267,214218,129465,232493v62957,18274,103573,51777,103573,118784l233038,352292v,78175,-64987,136044,-188867,136044l,488336,,363632r13708,-172c49248,363460,67525,349246,67525,327927r,-1016c67525,305591,50263,291377,14724,291377l,291377,,189916r4569,-64c39093,189852,56355,177669,56355,156348r,-1015c56355,134013,38078,121831,3554,121831r-3554,l,xe" fillcolor="black" stroked="f" strokeweight="0">
              <v:stroke miterlimit="83231f" joinstyle="miter"/>
              <v:formulas/>
              <v:path arrowok="t" o:connecttype="segments" textboxrect="0,0,233038,488336"/>
            </v:shape>
            <v:shape id="Shape 22" o:spid="_x0000_s1037" style="position:absolute;left:34158;top:1441;width:4976;height:4904;visibility:visible" coordsize="497555,4903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W1MMA&#10;AADbAAAADwAAAGRycy9kb3ducmV2LnhtbESPS2vDMBCE74X8B7GB3Bo5NpTiRAl5UCjk0iY55Li1&#10;NrKptTKW/Pr3VaHQ4zAz3zCb3Whr0VPrK8cKVssEBHHhdMVGwe369vwKwgdkjbVjUjCRh9129rTB&#10;XLuBP6m/BCMihH2OCsoQmlxKX5Rk0S9dQxy9h2sthihbI3WLQ4TbWqZJ8iItVhwXSmzoWFLxfems&#10;Au2m8+Nruh24M+b0ceTsXvlMqcV83K9BBBrDf/iv/a4VpC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QW1MMAAADbAAAADwAAAAAAAAAAAAAAAACYAgAAZHJzL2Rv&#10;d25yZXYueG1sUEsFBgAAAAAEAAQA9QAAAIgDAAAAAA==&#10;" adj="0,,0" path="m,l163483,r,183761l302595,,493493,,322903,213203,497555,490367r-195975,l205115,335033r-41632,50763l163483,490367,,490367,,xe" fillcolor="black" stroked="f" strokeweight="0">
              <v:stroke miterlimit="83231f" joinstyle="miter"/>
              <v:formulas/>
              <v:path arrowok="t" o:connecttype="segments" textboxrect="0,0,497555,490367"/>
            </v:shape>
            <v:shape id="Shape 102269" o:spid="_x0000_s1038" style="position:absolute;left:31731;top:1441;width:1635;height:4904;visibility:visible" coordsize="163482,4903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O/Z8QA&#10;AADfAAAADwAAAGRycy9kb3ducmV2LnhtbERPTUvDQBC9C/6HZQQv0u4asGjstpSikIMXU8V6G7LT&#10;JJidDbtjm/57VxA8Pt73cj35QR0ppj6whdu5AUXcBNdza+Ft9zy7B5UE2eEQmCycKcF6dXmxxNKF&#10;E7/SsZZW5RBOJVroRMZS69R05DHNw0icuUOIHiXD2GoX8ZTD/aALYxbaY8+5ocORth01X/W3txAH&#10;qZ/k/e7jc7/ZvpzNobrZxcra66tp8whKaJJ/8Z+7cnm+KYrFA/z+y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v2fEAAAA3wAAAA8AAAAAAAAAAAAAAAAAmAIAAGRycy9k&#10;b3ducmV2LnhtbFBLBQYAAAAABAAEAPUAAACJAwAAAAA=&#10;" adj="0,,0" path="m,l163482,r,490367l,490367,,e" fillcolor="black" stroked="f" strokeweight="0">
              <v:stroke miterlimit="83231f" joinstyle="miter"/>
              <v:formulas/>
              <v:path arrowok="t" o:connecttype="segments" textboxrect="0,0,163482,490367"/>
            </v:shape>
            <v:shape id="Shape 24" o:spid="_x0000_s1039" style="position:absolute;left:26045;top:1441;width:4904;height:4904;visibility:visible" coordsize="490447,4903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AiqMIA&#10;AADbAAAADwAAAGRycy9kb3ducmV2LnhtbESPT4vCMBTE7wt+h/AEb2uqiGjXKEUsCB78C3t9NM+2&#10;u81LbaLWb28EweMwM79hZovWVOJGjSstKxj0IxDEmdUl5wpOx/R7AsJ5ZI2VZVLwIAeLeedrhrG2&#10;d97T7eBzESDsYlRQeF/HUrqsIIOub2vi4J1tY9AH2eRSN3gPcFPJYRSNpcGSw0KBNS0Lyv4PV6Pg&#10;77H5rXaj7SpNcXBNLlOTnL1Rqtdtkx8Qnlr/Cb/ba61gOILXl/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CKowgAAANsAAAAPAAAAAAAAAAAAAAAAAJgCAABkcnMvZG93&#10;bnJldi54bWxQSwUGAAAAAAQABAD1AAAAhwMAAAAA&#10;" adj="0,,0" path="m,l153328,,327980,216249,327980,,490447,r,490367l344227,490367,162467,263966r,226401l,490367,,xe" fillcolor="black" stroked="f" strokeweight="0">
              <v:stroke miterlimit="83231f" joinstyle="miter"/>
              <v:formulas/>
              <v:path arrowok="t" o:connecttype="segments" textboxrect="0,0,490447,490367"/>
            </v:shape>
            <v:shape id="Shape 25" o:spid="_x0000_s1040" style="position:absolute;left:31934;width:2285;height:1167;visibility:visible" coordsize="228469,1167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SVcIA&#10;AADbAAAADwAAAGRycy9kb3ducmV2LnhtbESPQWsCMRSE7wX/Q3iCt5p1xaqrUaQgeCtVEY+PzXOz&#10;uHlZNuka++ubQqHHYWa+YdbbaBvRU+drxwom4wwEcel0zZWC82n/ugDhA7LGxjEpeJKH7WbwssZC&#10;uwd/Un8MlUgQ9gUqMCG0hZS+NGTRj11LnLyb6yyGJLtK6g4fCW4bmWfZm7RYc1ow2NK7ofJ+/LIK&#10;PuJynusn9d+RZ1dTX2441VKp0TDuViACxfAf/msftIJ8Br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NJVwgAAANsAAAAPAAAAAAAAAAAAAAAAAJgCAABkcnMvZG93&#10;bnJldi54bWxQSwUGAAAAAAQABAD1AAAAhwMAAAAA&#10;" adj="0,,0" path="m67018,l228469,36549,116773,116754,,116754,67018,xe" fillcolor="black" stroked="f" strokeweight="0">
              <v:stroke miterlimit="83231f" joinstyle="miter"/>
              <v:formulas/>
              <v:path arrowok="t" o:connecttype="segments" textboxrect="0,0,228469,116754"/>
            </v:shape>
            <w10:wrap type="none"/>
            <w10:anchorlock/>
          </v:group>
        </w:pict>
      </w:r>
    </w:p>
    <w:p w:rsidR="00286E84" w:rsidRDefault="002D27D3">
      <w:pPr>
        <w:spacing w:after="0" w:line="259" w:lineRule="auto"/>
        <w:ind w:left="1197" w:firstLine="0"/>
      </w:pPr>
      <w:r>
        <w:rPr>
          <w:noProof/>
        </w:rPr>
        <w:lastRenderedPageBreak/>
        <w:drawing>
          <wp:inline distT="0" distB="0" distL="0" distR="0">
            <wp:extent cx="5129784" cy="5129785"/>
            <wp:effectExtent l="0" t="0" r="0" b="0"/>
            <wp:docPr id="95585" name="Picture 95585"/>
            <wp:cNvGraphicFramePr/>
            <a:graphic xmlns:a="http://schemas.openxmlformats.org/drawingml/2006/main">
              <a:graphicData uri="http://schemas.openxmlformats.org/drawingml/2006/picture">
                <pic:pic xmlns:pic="http://schemas.openxmlformats.org/drawingml/2006/picture">
                  <pic:nvPicPr>
                    <pic:cNvPr id="95585" name="Picture 95585"/>
                    <pic:cNvPicPr/>
                  </pic:nvPicPr>
                  <pic:blipFill>
                    <a:blip r:embed="rId7" cstate="print"/>
                    <a:stretch>
                      <a:fillRect/>
                    </a:stretch>
                  </pic:blipFill>
                  <pic:spPr>
                    <a:xfrm>
                      <a:off x="0" y="0"/>
                      <a:ext cx="5129784" cy="5129785"/>
                    </a:xfrm>
                    <a:prstGeom prst="rect">
                      <a:avLst/>
                    </a:prstGeom>
                  </pic:spPr>
                </pic:pic>
              </a:graphicData>
            </a:graphic>
          </wp:inline>
        </w:drawing>
      </w:r>
    </w:p>
    <w:p w:rsidR="00286E84" w:rsidRDefault="002D27D3">
      <w:pPr>
        <w:spacing w:after="301" w:line="265" w:lineRule="auto"/>
        <w:ind w:left="10135"/>
      </w:pPr>
      <w:r>
        <w:rPr>
          <w:rFonts w:ascii="Tahoma" w:eastAsia="Tahoma" w:hAnsi="Tahoma" w:cs="Tahoma"/>
          <w:sz w:val="19"/>
        </w:rPr>
        <w:t xml:space="preserve">Obsah  </w:t>
      </w:r>
    </w:p>
    <w:p w:rsidR="00286E84" w:rsidRDefault="00C27060">
      <w:pPr>
        <w:spacing w:after="0" w:line="259" w:lineRule="auto"/>
        <w:ind w:left="0" w:firstLine="0"/>
      </w:pPr>
      <w:r w:rsidRPr="00C27060">
        <w:rPr>
          <w:noProof/>
          <w:sz w:val="22"/>
        </w:rPr>
      </w:r>
      <w:r w:rsidRPr="00C27060">
        <w:rPr>
          <w:noProof/>
          <w:sz w:val="22"/>
        </w:rPr>
        <w:pict>
          <v:group id="Group 63699" o:spid="_x0000_s1125" style="width:529pt;height:440.45pt;mso-position-horizontal-relative:char;mso-position-vertical-relative:line" coordsize="67180,55939">
            <v:shape id="Shape 102270" o:spid="_x0000_s1139" style="position:absolute;top:3183;width:67180;height:92;visibility:visible" coordsize="671805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ZB8AA&#10;AADfAAAADwAAAGRycy9kb3ducmV2LnhtbERPTYvCMBC9C/sfwix408QeXKlGkQXBq1V28TY0Y1ts&#10;JrXJav33zkHY4+N9rzaDb9Wd+tgEtjCbGlDEZXANVxZOx91kASomZIdtYLLwpAib9cdohbkLDz7Q&#10;vUiVkhCOOVqoU+pyrWNZk8c4DR2xcJfQe0wC+0q7Hh8S7ludGTPXHhuWhho7+q6pvBZ/3kKxO6bh&#10;Fi/n54znP3p/OP1u2Vg7/hy2S1CJhvQvfrv3TuabLPuSB/JHAO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tZB8AAAADfAAAADwAAAAAAAAAAAAAAAACYAgAAZHJzL2Rvd25y&#10;ZXYueG1sUEsFBgAAAAAEAAQA9QAAAIUDAAAAAA==&#10;" adj="0,,0" path="m,l6718051,r,9144l,9144,,e" fillcolor="#dcdcdc" stroked="f" strokeweight="0">
              <v:stroke miterlimit="83231f" joinstyle="miter"/>
              <v:formulas/>
              <v:path arrowok="t" o:connecttype="segments" textboxrect="0,0,6718051,9144"/>
            </v:shape>
            <v:shape id="Shape 102271" o:spid="_x0000_s1138" style="position:absolute;top:7428;width:67180;height:91;visibility:visible" coordsize="671805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8nL8A&#10;AADfAAAADwAAAGRycy9kb3ducmV2LnhtbERPTYvCMBC9C/6HMIK3NWkPulSjiCB4tcou3oZmbIvN&#10;pDZR6783guDx8b4Xq9424k6drx1rSCYKBHHhTM2lhuNh+/MLwgdkg41j0vAkD6vlcLDAzLgH7+me&#10;h1LEEPYZaqhCaDMpfVGRRT9xLXHkzq6zGCLsSmk6fMRw28hUqam0WHNsqLClTUXFJb9ZDfn2EPqr&#10;P5+eCU//5G5//F+z0no86tdzEIH68BV/3DsT56s0nSXw/hMB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ycvwAAAN8AAAAPAAAAAAAAAAAAAAAAAJgCAABkcnMvZG93bnJl&#10;di54bWxQSwUGAAAAAAQABAD1AAAAhAMAAAAA&#10;" adj="0,,0" path="m,l6718051,r,9144l,9144,,e" fillcolor="#dcdcdc" stroked="f" strokeweight="0">
              <v:stroke miterlimit="83231f" joinstyle="miter"/>
              <v:formulas/>
              <v:path arrowok="t" o:connecttype="segments" textboxrect="0,0,6718051,9144"/>
            </v:shape>
            <v:shape id="Shape 102272" o:spid="_x0000_s1137" style="position:absolute;top:17161;width:67180;height:92;visibility:visible" coordsize="671805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Vi68EA&#10;AADfAAAADwAAAGRycy9kb3ducmV2LnhtbERPTYvCMBC9C/6HMMLebGIPKl1TEUHwapVdvA3N2JZt&#10;JrXJ1vrvNwuCx8f73mxH24qBet841rBIFAji0pmGKw2X82G+BuEDssHWMWl4kodtPp1sMDPuwSca&#10;ilCJGMI+Qw11CF0mpS9rsugT1xFH7uZ6iyHCvpKmx0cMt61MlVpKiw3Hhho72tdU/hS/VkNxOIfx&#10;7m/X54KXX/J4unzvWGn9MRt3nyACjeEtfrmPJs5XabpK4f9PBC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YuvBAAAA3wAAAA8AAAAAAAAAAAAAAAAAmAIAAGRycy9kb3du&#10;cmV2LnhtbFBLBQYAAAAABAAEAPUAAACGAwAAAAA=&#10;" adj="0,,0" path="m,l6718051,r,9144l,9144,,e" fillcolor="#dcdcdc" stroked="f" strokeweight="0">
              <v:stroke miterlimit="83231f" joinstyle="miter"/>
              <v:formulas/>
              <v:path arrowok="t" o:connecttype="segments" textboxrect="0,0,6718051,9144"/>
            </v:shape>
            <v:shape id="Shape 102273" o:spid="_x0000_s1136" style="position:absolute;top:24699;width:67180;height:91;visibility:visible" coordsize="671805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HcMAA&#10;AADfAAAADwAAAGRycy9kb3ducmV2LnhtbERPTYvCMBC9L/gfwgje1sQKKtUoIgheraJ4G5qxLTaT&#10;2kSt/94IC3t8vO/FqrO1eFLrK8caRkMFgjh3puJCw/Gw/Z2B8AHZYO2YNLzJw2rZ+1lgatyL9/TM&#10;QiFiCPsUNZQhNKmUPi/Joh+6hjhyV9daDBG2hTQtvmK4rWWi1ERarDg2lNjQpqT8lj2shmx7CN3d&#10;Xy/vEU9Ocrc/ntestB70u/UcRKAu/Iv/3DsT56skmY7h+ycC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nHcMAAAADfAAAADwAAAAAAAAAAAAAAAACYAgAAZHJzL2Rvd25y&#10;ZXYueG1sUEsFBgAAAAAEAAQA9QAAAIUDAAAAAA==&#10;" adj="0,,0" path="m,l6718051,r,9144l,9144,,e" fillcolor="#dcdcdc" stroked="f" strokeweight="0">
              <v:stroke miterlimit="83231f" joinstyle="miter"/>
              <v:formulas/>
              <v:path arrowok="t" o:connecttype="segments" textboxrect="0,0,6718051,9144"/>
            </v:shape>
            <v:shape id="Shape 102274" o:spid="_x0000_s1135" style="position:absolute;top:31139;width:67180;height:91;visibility:visible" coordsize="671805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fBMAA&#10;AADfAAAADwAAAGRycy9kb3ducmV2LnhtbERPTYvCMBC9L/gfwgje1sQiKtUoIgheraJ4G5qxLTaT&#10;2kSt/94IC3t8vO/FqrO1eFLrK8caRkMFgjh3puJCw/Gw/Z2B8AHZYO2YNLzJw2rZ+1lgatyL9/TM&#10;QiFiCPsUNZQhNKmUPi/Joh+6hjhyV9daDBG2hTQtvmK4rWWi1ERarDg2lNjQpqT8lj2shmx7CN3d&#10;Xy/vEU9Ocrc/ntestB70u/UcRKAu/Iv/3DsT56skmY7h+ycC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BfBMAAAADfAAAADwAAAAAAAAAAAAAAAACYAgAAZHJzL2Rvd25y&#10;ZXYueG1sUEsFBgAAAAAEAAQA9QAAAIUDAAAAAA==&#10;" adj="0,,0" path="m,l6718051,r,9144l,9144,,e" fillcolor="#dcdcdc" stroked="f" strokeweight="0">
              <v:stroke miterlimit="83231f" joinstyle="miter"/>
              <v:formulas/>
              <v:path arrowok="t" o:connecttype="segments" textboxrect="0,0,6718051,9144"/>
            </v:shape>
            <v:shape id="Shape 102275" o:spid="_x0000_s1134" style="position:absolute;top:37579;width:67180;height:91;visibility:visible" coordsize="671805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6n8AA&#10;AADfAAAADwAAAGRycy9kb3ducmV2LnhtbERPy4rCMBTdD/gP4QruxsSCD6pRRBDcWkVxd2mubbG5&#10;qU3U+vdGGJjl4bwXq87W4kmtrxxrGA0VCOLcmYoLDcfD9ncGwgdkg7Vj0vAmD6tl72eBqXEv3tMz&#10;C4WIIexT1FCG0KRS+rwki37oGuLIXV1rMUTYFtK0+IrhtpaJUhNpseLYUGJDm5LyW/awGrLtIXR3&#10;f728Rzw5yd3+eF6z0nrQ79ZzEIG68C/+c+9MnK+SZDqG758I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z6n8AAAADfAAAADwAAAAAAAAAAAAAAAACYAgAAZHJzL2Rvd25y&#10;ZXYueG1sUEsFBgAAAAAEAAQA9QAAAIUDAAAAAA==&#10;" adj="0,,0" path="m,l6718051,r,9144l,9144,,e" fillcolor="#dcdcdc" stroked="f" strokeweight="0">
              <v:stroke miterlimit="83231f" joinstyle="miter"/>
              <v:formulas/>
              <v:path arrowok="t" o:connecttype="segments" textboxrect="0,0,6718051,9144"/>
            </v:shape>
            <v:shape id="Shape 102276" o:spid="_x0000_s1133" style="position:absolute;top:47312;width:67180;height:91;visibility:visible" coordsize="671805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5k6MEA&#10;AADfAAAADwAAAGRycy9kb3ducmV2LnhtbERPTYvCMBC9C/6HMMLe1sQe6tJtFBEEr1bZxdvQjG3Z&#10;ZlKbbK3/3giCx8f7ztejbcVAvW8ca1jMFQji0pmGKw2n4+7zC4QPyAZbx6ThTh7Wq+kkx8y4Gx9o&#10;KEIlYgj7DDXUIXSZlL6syaKfu444chfXWwwR9pU0Pd5iuG1lolQqLTYcG2rsaFtT+Vf8Ww3F7hjG&#10;q7+c7wtOf+T+cPrdsNL6YzZuvkEEGsNb/HLvTZyvkmSZwvNPB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uZOjBAAAA3wAAAA8AAAAAAAAAAAAAAAAAmAIAAGRycy9kb3du&#10;cmV2LnhtbFBLBQYAAAAABAAEAPUAAACGAwAAAAA=&#10;" adj="0,,0" path="m,l6718051,r,9144l,9144,,e" fillcolor="#dcdcdc" stroked="f" strokeweight="0">
              <v:stroke miterlimit="83231f" joinstyle="miter"/>
              <v:formulas/>
              <v:path arrowok="t" o:connecttype="segments" textboxrect="0,0,6718051,9144"/>
            </v:shape>
            <v:shape id="Shape 102277" o:spid="_x0000_s1132" style="position:absolute;top:52654;width:67180;height:91;visibility:visible" coordsize="671805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Bc8EA&#10;AADfAAAADwAAAGRycy9kb3ducmV2LnhtbERPTYvCMBC9C/sfwgjebGIPKt2mIoLg1Sq77G1oxrbY&#10;TGqT1frvzcKCx8f7zjej7cSdBt861rBIFAjiypmWaw3n036+BuEDssHOMWl4kodN8THJMTPuwUe6&#10;l6EWMYR9hhqaEPpMSl81ZNEnrieO3MUNFkOEQy3NgI8YbjuZKrWUFluODQ32tGuoupa/VkO5P4Xx&#10;5i8/zwUvv+TheP7estJ6Nh23nyACjeEt/ncfTJyv0nS1gr8/EYAs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wXPBAAAA3wAAAA8AAAAAAAAAAAAAAAAAmAIAAGRycy9kb3du&#10;cmV2LnhtbFBLBQYAAAAABAAEAPUAAACGAwAAAAA=&#10;" adj="0,,0" path="m,l6718051,r,9144l,9144,,e" fillcolor="#dcdcdc" stroked="f" strokeweight="0">
              <v:stroke miterlimit="83231f" joinstyle="miter"/>
              <v:formulas/>
              <v:path arrowok="t" o:connecttype="segments" textboxrect="0,0,6718051,9144"/>
            </v:shape>
            <v:rect id="Rectangle 434" o:spid="_x0000_s1131" style="position:absolute;width:3858;height:1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286E84" w:rsidRDefault="002D27D3">
                    <w:pPr>
                      <w:spacing w:after="160" w:line="259" w:lineRule="auto"/>
                      <w:ind w:left="0" w:firstLine="0"/>
                    </w:pPr>
                    <w:r>
                      <w:rPr>
                        <w:b/>
                        <w:color w:val="B22222"/>
                        <w:w w:val="90"/>
                        <w:sz w:val="20"/>
                      </w:rPr>
                      <w:t>Obsah</w:t>
                    </w:r>
                  </w:p>
                </w:txbxContent>
              </v:textbox>
            </v:rect>
            <v:rect id="Rectangle 435" o:spid="_x0000_s1130" style="position:absolute;top:1975;width:8588;height:1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m68cA&#10;AADcAAAADwAAAGRycy9kb3ducmV2LnhtbESPT2vCQBTE7wW/w/KE3uqmVotJXUX8gx5tLKS9PbKv&#10;STD7NmRXk/bTdwuCx2FmfsPMl72pxZVaV1lW8DyKQBDnVldcKPg47Z5mIJxH1lhbJgU/5GC5GDzM&#10;MdG243e6pr4QAcIuQQWl900ipctLMuhGtiEO3rdtDfog20LqFrsAN7UcR9GrNFhxWCixoXVJ+Tm9&#10;GAX7WbP6PNjfrqi3X/vsmMWbU+yVehz2qzcQnnp/D9/aB61g8j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JuvHAAAA3AAAAA8AAAAAAAAAAAAAAAAAmAIAAGRy&#10;cy9kb3ducmV2LnhtbFBLBQYAAAAABAAEAPUAAACMAwAAAAA=&#10;" filled="f" stroked="f">
              <v:textbox inset="0,0,0,0">
                <w:txbxContent>
                  <w:p w:rsidR="00286E84" w:rsidRDefault="002D27D3">
                    <w:pPr>
                      <w:spacing w:after="160" w:line="259" w:lineRule="auto"/>
                      <w:ind w:left="0" w:firstLine="0"/>
                    </w:pPr>
                    <w:r>
                      <w:rPr>
                        <w:w w:val="83"/>
                        <w:sz w:val="20"/>
                      </w:rPr>
                      <w:t>Garance</w:t>
                    </w:r>
                    <w:r>
                      <w:rPr>
                        <w:spacing w:val="-9"/>
                        <w:w w:val="83"/>
                        <w:sz w:val="20"/>
                      </w:rPr>
                      <w:t xml:space="preserve"> </w:t>
                    </w:r>
                    <w:r>
                      <w:rPr>
                        <w:w w:val="83"/>
                        <w:sz w:val="20"/>
                      </w:rPr>
                      <w:t>kvality</w:t>
                    </w:r>
                  </w:p>
                </w:txbxContent>
              </v:textbox>
            </v:rect>
            <v:shape id="Shape 436" o:spid="_x0000_s1129" style="position:absolute;left:2195;top:4610;width:293;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7L8YA&#10;AADcAAAADwAAAGRycy9kb3ducmV2LnhtbESPQWvCQBSE7wX/w/KE3uqmKiGkboKIgpeK1R56fM2+&#10;Jmmzb0N2NYm/3i0Uehxm5htmlQ+mEVfqXG1ZwfMsAkFcWF1zqeD9vHtKQDiPrLGxTApGcpBnk4cV&#10;ptr2/EbXky9FgLBLUUHlfZtK6YqKDLqZbYmD92U7gz7IrpS6wz7ATSPnURRLgzWHhQpb2lRU/Jwu&#10;RkH5+jmukyXeLjT3h/N3vT1+6K1Sj9Nh/QLC0+D/w3/tvVawXMT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N7L8YAAADcAAAADwAAAAAAAAAAAAAAAACYAgAAZHJz&#10;L2Rvd25yZXYueG1sUEsFBgAAAAAEAAQA9QAAAIsDA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37" o:spid="_x0000_s1128" style="position:absolute;left:3037;top:4210;width:9023;height:1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rsidR="00286E84" w:rsidRDefault="002D27D3">
                    <w:pPr>
                      <w:spacing w:after="160" w:line="259" w:lineRule="auto"/>
                      <w:ind w:left="0" w:firstLine="0"/>
                    </w:pPr>
                    <w:r>
                      <w:rPr>
                        <w:w w:val="83"/>
                        <w:sz w:val="17"/>
                      </w:rPr>
                      <w:t>Vyzkoušejte</w:t>
                    </w:r>
                    <w:r>
                      <w:rPr>
                        <w:spacing w:val="-6"/>
                        <w:w w:val="83"/>
                        <w:sz w:val="17"/>
                      </w:rPr>
                      <w:t xml:space="preserve"> </w:t>
                    </w:r>
                    <w:r>
                      <w:rPr>
                        <w:w w:val="83"/>
                        <w:sz w:val="17"/>
                      </w:rPr>
                      <w:t>si</w:t>
                    </w:r>
                    <w:r>
                      <w:rPr>
                        <w:spacing w:val="-2"/>
                        <w:w w:val="83"/>
                        <w:sz w:val="17"/>
                      </w:rPr>
                      <w:t xml:space="preserve"> </w:t>
                    </w:r>
                    <w:r>
                      <w:rPr>
                        <w:w w:val="83"/>
                        <w:sz w:val="17"/>
                      </w:rPr>
                      <w:t>nás</w:t>
                    </w:r>
                  </w:p>
                </w:txbxContent>
              </v:textbox>
            </v:rect>
            <v:rect id="Rectangle 438" o:spid="_x0000_s1127" style="position:absolute;top:6220;width:14028;height:1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rsidR="00286E84" w:rsidRDefault="002D27D3">
                    <w:pPr>
                      <w:spacing w:after="160" w:line="259" w:lineRule="auto"/>
                      <w:ind w:left="0" w:firstLine="0"/>
                    </w:pPr>
                    <w:r>
                      <w:rPr>
                        <w:w w:val="84"/>
                        <w:sz w:val="20"/>
                      </w:rPr>
                      <w:t>Každodenní</w:t>
                    </w:r>
                    <w:r>
                      <w:rPr>
                        <w:spacing w:val="-11"/>
                        <w:w w:val="84"/>
                        <w:sz w:val="20"/>
                      </w:rPr>
                      <w:t xml:space="preserve"> </w:t>
                    </w:r>
                    <w:r>
                      <w:rPr>
                        <w:w w:val="84"/>
                        <w:sz w:val="20"/>
                      </w:rPr>
                      <w:t>bankovnictví</w:t>
                    </w:r>
                  </w:p>
                </w:txbxContent>
              </v:textbox>
            </v:rect>
            <v:shape id="Shape 439" o:spid="_x0000_s1126" style="position:absolute;left:2195;top:8855;width:293;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vXcYA&#10;AADcAAAADwAAAGRycy9kb3ducmV2LnhtbESPQWvCQBSE7wX/w/KE3pqNVopGVxFJoZdKazx4fGaf&#10;STT7NmTXGPvr3UKhx2FmvmEWq97UoqPWVZYVjKIYBHFudcWFgn32/jIF4TyyxtoyKbiTg9Vy8LTA&#10;RNsbf1O384UIEHYJKii9bxIpXV6SQRfZhjh4J9sa9EG2hdQt3gLc1HIcx2/SYMVhocSGNiXll93V&#10;KCg+j/f1dII/Vxr7bXau0q+DTpV6HvbrOQhPvf8P/7U/tILJ6wx+z4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zvXcYAAADcAAAADwAAAAAAAAAAAAAAAACYAgAAZHJz&#10;L2Rvd25yZXYueG1sUEsFBgAAAAAEAAQA9QAAAIsDA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40" o:spid="_x0000_s1041" style="position:absolute;left:3037;top:8454;width:11485;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286E84" w:rsidRDefault="002D27D3">
                    <w:pPr>
                      <w:spacing w:after="160" w:line="259" w:lineRule="auto"/>
                      <w:ind w:left="0" w:firstLine="0"/>
                    </w:pPr>
                    <w:r>
                      <w:rPr>
                        <w:w w:val="83"/>
                        <w:sz w:val="17"/>
                      </w:rPr>
                      <w:t>Účty</w:t>
                    </w:r>
                    <w:r>
                      <w:rPr>
                        <w:spacing w:val="-5"/>
                        <w:w w:val="83"/>
                        <w:sz w:val="17"/>
                      </w:rPr>
                      <w:t xml:space="preserve"> </w:t>
                    </w:r>
                    <w:r>
                      <w:rPr>
                        <w:w w:val="83"/>
                        <w:sz w:val="17"/>
                      </w:rPr>
                      <w:t>a</w:t>
                    </w:r>
                    <w:r>
                      <w:rPr>
                        <w:spacing w:val="-5"/>
                        <w:w w:val="83"/>
                        <w:sz w:val="17"/>
                      </w:rPr>
                      <w:t xml:space="preserve"> </w:t>
                    </w:r>
                    <w:r>
                      <w:rPr>
                        <w:w w:val="83"/>
                        <w:sz w:val="17"/>
                      </w:rPr>
                      <w:t>tuzemské</w:t>
                    </w:r>
                    <w:r>
                      <w:rPr>
                        <w:spacing w:val="-6"/>
                        <w:w w:val="83"/>
                        <w:sz w:val="17"/>
                      </w:rPr>
                      <w:t xml:space="preserve"> </w:t>
                    </w:r>
                    <w:r>
                      <w:rPr>
                        <w:w w:val="83"/>
                        <w:sz w:val="17"/>
                      </w:rPr>
                      <w:t>platby</w:t>
                    </w:r>
                  </w:p>
                </w:txbxContent>
              </v:textbox>
            </v:rect>
            <v:shape id="Shape 441" o:spid="_x0000_s1042" style="position:absolute;left:2195;top:9953;width:293;height:292;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JsUA&#10;AADcAAAADwAAAGRycy9kb3ducmV2LnhtbESPT2vCQBTE74V+h+UVeqsbJRRJ3QQRBS+VVnvo8TX7&#10;TKLZtyG7+een7xYKHoeZ+Q2zykZTi55aV1lWMJ9FIIhzqysuFHyddi9LEM4ja6wtk4KJHGTp48MK&#10;E20H/qT+6AsRIOwSVFB63yRSurwkg25mG+LgnW1r0AfZFlK3OAS4qeUiil6lwYrDQokNbUrKr8fO&#10;KCjef6b1MsZbRwt/OF2q7ce33ir1/DSu30B4Gv09/N/eawVxPIe/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AmxQAAANwAAAAPAAAAAAAAAAAAAAAAAJgCAABkcnMv&#10;ZG93bnJldi54bWxQSwUGAAAAAAQABAD1AAAAigM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42" o:spid="_x0000_s1043" style="position:absolute;left:3037;top:9552;width:2628;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286E84" w:rsidRDefault="002D27D3">
                    <w:pPr>
                      <w:spacing w:after="160" w:line="259" w:lineRule="auto"/>
                      <w:ind w:left="0" w:firstLine="0"/>
                    </w:pPr>
                    <w:r>
                      <w:rPr>
                        <w:w w:val="84"/>
                        <w:sz w:val="17"/>
                      </w:rPr>
                      <w:t>Karty</w:t>
                    </w:r>
                  </w:p>
                </w:txbxContent>
              </v:textbox>
            </v:rect>
            <v:shape id="Shape 443" o:spid="_x0000_s1044" style="position:absolute;left:2195;top:11050;width:293;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rysQA&#10;AADcAAAADwAAAGRycy9kb3ducmV2LnhtbESPQYvCMBSE7wv+h/AEb2uqFpGuUUQUvOyi1sMe3zZv&#10;22rzUpqo1V9vBMHjMDPfMNN5aypxocaVlhUM+hEI4szqknMFh3T9OQHhPLLGyjIpuJGD+azzMcVE&#10;2yvv6LL3uQgQdgkqKLyvEyldVpBB17c1cfD+bWPQB9nkUjd4DXBTyWEUjaXBksNCgTUtC8pO+7NR&#10;kH//3RaTGO9nGvqf9Fiutr96pVSv2y6+QHhq/Tv8am+0gjge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yq8rEAAAA3AAAAA8AAAAAAAAAAAAAAAAAmAIAAGRycy9k&#10;b3ducmV2LnhtbFBLBQYAAAAABAAEAPUAAACJAw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44" o:spid="_x0000_s1045" style="position:absolute;left:3037;top:10650;width:9515;height:1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286E84" w:rsidRDefault="002D27D3">
                    <w:pPr>
                      <w:spacing w:after="160" w:line="259" w:lineRule="auto"/>
                      <w:ind w:left="0" w:firstLine="0"/>
                    </w:pPr>
                    <w:r>
                      <w:rPr>
                        <w:w w:val="83"/>
                        <w:sz w:val="17"/>
                      </w:rPr>
                      <w:t>Přímé</w:t>
                    </w:r>
                    <w:r>
                      <w:rPr>
                        <w:spacing w:val="-6"/>
                        <w:w w:val="83"/>
                        <w:sz w:val="17"/>
                      </w:rPr>
                      <w:t xml:space="preserve"> </w:t>
                    </w:r>
                    <w:r>
                      <w:rPr>
                        <w:w w:val="83"/>
                        <w:sz w:val="17"/>
                      </w:rPr>
                      <w:t>bankovnictví</w:t>
                    </w:r>
                  </w:p>
                </w:txbxContent>
              </v:textbox>
            </v:rect>
            <v:shape id="Shape 445" o:spid="_x0000_s1046" style="position:absolute;left:2195;top:12148;width:293;height:293;visibility:visible" coordsize="29273,29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kj8YA&#10;AADcAAAADwAAAGRycy9kb3ducmV2LnhtbESPQWvCQBSE74X+h+UVvJS6sVgJ0VVEENpepElK6e01&#10;+0yC2bdhd9X4711B6HGYmW+YxWownTiR861lBZNxAoK4srrlWkFZbF9SED4ga+wsk4ILeVgtHx8W&#10;mGl75i865aEWEcI+QwVNCH0mpa8aMujHtieO3t46gyFKV0vt8BzhppOvSTKTBluOCw32tGmoOuRH&#10;o+CQFvnP88duKHZ/s2/+/E3cpSyVGj0N6zmIQEP4D9/b71rBdPoG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tkj8YAAADcAAAADwAAAAAAAAAAAAAAAACYAgAAZHJz&#10;L2Rvd25yZXYueG1sUEsFBgAAAAAEAAQA9QAAAIsDAAAAAA==&#10;" adj="0,,0" path="m14636,v8084,,14637,6553,14637,14636c29273,22720,22720,29272,14636,29272,6553,29272,,22720,,14636,,6553,6553,,14636,xe" fillcolor="black" strokeweight=".1016mm">
              <v:stroke miterlimit="83231f" joinstyle="miter" endcap="square"/>
              <v:formulas/>
              <v:path arrowok="t" o:connecttype="segments" textboxrect="0,0,29273,29272"/>
            </v:shape>
            <v:rect id="Rectangle 446" o:spid="_x0000_s1047" style="position:absolute;left:3037;top:11747;width:20593;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286E84" w:rsidRDefault="002D27D3">
                    <w:pPr>
                      <w:spacing w:after="160" w:line="259" w:lineRule="auto"/>
                      <w:ind w:left="0" w:firstLine="0"/>
                    </w:pPr>
                    <w:r>
                      <w:rPr>
                        <w:w w:val="84"/>
                        <w:sz w:val="17"/>
                      </w:rPr>
                      <w:t>Zahraniční</w:t>
                    </w:r>
                    <w:r>
                      <w:rPr>
                        <w:spacing w:val="-2"/>
                        <w:w w:val="84"/>
                        <w:sz w:val="17"/>
                      </w:rPr>
                      <w:t xml:space="preserve"> </w:t>
                    </w:r>
                    <w:r>
                      <w:rPr>
                        <w:w w:val="84"/>
                        <w:sz w:val="17"/>
                      </w:rPr>
                      <w:t>a</w:t>
                    </w:r>
                    <w:r>
                      <w:rPr>
                        <w:spacing w:val="-5"/>
                        <w:w w:val="84"/>
                        <w:sz w:val="17"/>
                      </w:rPr>
                      <w:t xml:space="preserve"> </w:t>
                    </w:r>
                    <w:r>
                      <w:rPr>
                        <w:w w:val="84"/>
                        <w:sz w:val="17"/>
                      </w:rPr>
                      <w:t>cizoměnové</w:t>
                    </w:r>
                    <w:r>
                      <w:rPr>
                        <w:spacing w:val="-6"/>
                        <w:w w:val="84"/>
                        <w:sz w:val="17"/>
                      </w:rPr>
                      <w:t xml:space="preserve"> </w:t>
                    </w:r>
                    <w:r>
                      <w:rPr>
                        <w:w w:val="84"/>
                        <w:sz w:val="17"/>
                      </w:rPr>
                      <w:t>platby</w:t>
                    </w:r>
                    <w:r>
                      <w:rPr>
                        <w:spacing w:val="-5"/>
                        <w:w w:val="84"/>
                        <w:sz w:val="17"/>
                      </w:rPr>
                      <w:t xml:space="preserve"> </w:t>
                    </w:r>
                    <w:r>
                      <w:rPr>
                        <w:w w:val="84"/>
                        <w:sz w:val="17"/>
                      </w:rPr>
                      <w:t>mimo</w:t>
                    </w:r>
                    <w:r>
                      <w:rPr>
                        <w:spacing w:val="-6"/>
                        <w:w w:val="84"/>
                        <w:sz w:val="17"/>
                      </w:rPr>
                      <w:t xml:space="preserve"> </w:t>
                    </w:r>
                    <w:r>
                      <w:rPr>
                        <w:w w:val="84"/>
                        <w:sz w:val="17"/>
                      </w:rPr>
                      <w:t>KB</w:t>
                    </w:r>
                  </w:p>
                </w:txbxContent>
              </v:textbox>
            </v:rect>
            <v:shape id="Shape 447" o:spid="_x0000_s1048" style="position:absolute;left:2195;top:13246;width:293;height:293;visibility:visible" coordsize="29273,29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fY8YA&#10;AADcAAAADwAAAGRycy9kb3ducmV2LnhtbESPQWvCQBSE7wX/w/KEXkrdVEQluooIBduLmERKb6/Z&#10;ZxLMvg27W43/vlsQPA4z8w2zXPemFRdyvrGs4G2UgCAurW64UlDk769zED4ga2wtk4IbeVivBk9L&#10;TLW98oEuWahEhLBPUUEdQpdK6cuaDPqR7Yijd7LOYIjSVVI7vEa4aeU4SabSYMNxocaOtjWV5+zX&#10;KDjP8+zr5WPf5/uf6ZE/vxN3Kwqlnof9ZgEiUB8e4Xt7pxVMJjP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VfY8YAAADcAAAADwAAAAAAAAAAAAAAAACYAgAAZHJz&#10;L2Rvd25yZXYueG1sUEsFBgAAAAAEAAQA9QAAAIsDAAAAAA==&#10;" adj="0,,0" path="m14636,v8084,,14637,6553,14637,14636c29273,22720,22720,29272,14636,29272,6553,29272,,22720,,14636,,6553,6553,,14636,xe" fillcolor="black" strokeweight=".1016mm">
              <v:stroke miterlimit="83231f" joinstyle="miter" endcap="square"/>
              <v:formulas/>
              <v:path arrowok="t" o:connecttype="segments" textboxrect="0,0,29273,29272"/>
            </v:shape>
            <v:rect id="Rectangle 448" o:spid="_x0000_s1049" style="position:absolute;left:3037;top:12845;width:9697;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286E84" w:rsidRDefault="002D27D3">
                    <w:pPr>
                      <w:spacing w:after="160" w:line="259" w:lineRule="auto"/>
                      <w:ind w:left="0" w:firstLine="0"/>
                    </w:pPr>
                    <w:r>
                      <w:rPr>
                        <w:w w:val="83"/>
                        <w:sz w:val="17"/>
                      </w:rPr>
                      <w:t>Hotovostní</w:t>
                    </w:r>
                    <w:r>
                      <w:rPr>
                        <w:spacing w:val="-2"/>
                        <w:w w:val="83"/>
                        <w:sz w:val="17"/>
                      </w:rPr>
                      <w:t xml:space="preserve"> </w:t>
                    </w:r>
                    <w:r>
                      <w:rPr>
                        <w:w w:val="83"/>
                        <w:sz w:val="17"/>
                      </w:rPr>
                      <w:t>operace</w:t>
                    </w:r>
                  </w:p>
                </w:txbxContent>
              </v:textbox>
            </v:rect>
            <v:shape id="Shape 449" o:spid="_x0000_s1050" style="position:absolute;left:2195;top:14344;width:293;height:292;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cIMQA&#10;AADcAAAADwAAAGRycy9kb3ducmV2LnhtbESPQYvCMBSE74L/IbyFvWm6UhatRhFR8LKLWg8en82z&#10;7W7zUpqo1V9vBMHjMDPfMJNZaypxocaVlhV89SMQxJnVJecK9umqNwThPLLGyjIpuJGD2bTbmWCi&#10;7ZW3dNn5XAQIuwQVFN7XiZQuK8ig69uaOHgn2xj0QTa51A1eA9xUchBF39JgyWGhwJoWBWX/u7NR&#10;kP8cb/NhjPczDfxv+lcuNwe9VOrzo52PQXhq/Tv8aq+1gjgewf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anCDEAAAA3AAAAA8AAAAAAAAAAAAAAAAAmAIAAGRycy9k&#10;b3ducmV2LnhtbFBLBQYAAAAABAAEAPUAAACJAw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50" o:spid="_x0000_s1051" style="position:absolute;left:3037;top:13943;width:7709;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286E84" w:rsidRDefault="002D27D3">
                    <w:pPr>
                      <w:spacing w:after="160" w:line="259" w:lineRule="auto"/>
                      <w:ind w:left="0" w:firstLine="0"/>
                    </w:pPr>
                    <w:r>
                      <w:rPr>
                        <w:w w:val="83"/>
                        <w:sz w:val="17"/>
                      </w:rPr>
                      <w:t>Pojištění</w:t>
                    </w:r>
                    <w:r>
                      <w:rPr>
                        <w:spacing w:val="-2"/>
                        <w:w w:val="83"/>
                        <w:sz w:val="17"/>
                      </w:rPr>
                      <w:t xml:space="preserve"> </w:t>
                    </w:r>
                    <w:r>
                      <w:rPr>
                        <w:w w:val="83"/>
                        <w:sz w:val="17"/>
                      </w:rPr>
                      <w:t>plateb</w:t>
                    </w:r>
                  </w:p>
                </w:txbxContent>
              </v:textbox>
            </v:rect>
            <v:rect id="Rectangle 451" o:spid="_x0000_s1052" style="position:absolute;top:15953;width:6728;height:1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286E84" w:rsidRDefault="002D27D3">
                    <w:pPr>
                      <w:spacing w:after="160" w:line="259" w:lineRule="auto"/>
                      <w:ind w:left="0" w:firstLine="0"/>
                    </w:pPr>
                    <w:r>
                      <w:rPr>
                        <w:w w:val="84"/>
                        <w:sz w:val="20"/>
                      </w:rPr>
                      <w:t>Financování</w:t>
                    </w:r>
                  </w:p>
                </w:txbxContent>
              </v:textbox>
            </v:rect>
            <v:shape id="Shape 452" o:spid="_x0000_s1053" style="position:absolute;left:2195;top:18588;width:293;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YjMQA&#10;AADcAAAADwAAAGRycy9kb3ducmV2LnhtbESPT4vCMBTE74LfITzBm6YWV6QaRcSFvbisfw4en82z&#10;rTYvpYla/fRmQfA4zMxvmOm8MaW4Ue0KywoG/QgEcWp1wZmC/e67NwbhPLLG0jIpeJCD+azdmmKi&#10;7Z03dNv6TAQIuwQV5N5XiZQuzcmg69uKOHgnWxv0QdaZ1DXeA9yUMo6ikTRYcFjIsaJlTullezUK&#10;svXxsRgP8Xml2P/uzsXq76BXSnU7zWICwlPjP+F3+0crGH7F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nmIzEAAAA3AAAAA8AAAAAAAAAAAAAAAAAmAIAAGRycy9k&#10;b3ducmV2LnhtbFBLBQYAAAAABAAEAPUAAACJAw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53" o:spid="_x0000_s1054" style="position:absolute;left:3037;top:18187;width:2871;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286E84" w:rsidRDefault="002D27D3">
                    <w:pPr>
                      <w:spacing w:after="160" w:line="259" w:lineRule="auto"/>
                      <w:ind w:left="0" w:firstLine="0"/>
                    </w:pPr>
                    <w:r>
                      <w:rPr>
                        <w:w w:val="83"/>
                        <w:sz w:val="17"/>
                      </w:rPr>
                      <w:t>Úvěry</w:t>
                    </w:r>
                  </w:p>
                </w:txbxContent>
              </v:textbox>
            </v:rect>
            <v:shape id="Shape 454" o:spid="_x0000_s1055" style="position:absolute;left:2195;top:19686;width:293;height:293;visibility:visible" coordsize="29273,29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XycYA&#10;AADcAAAADwAAAGRycy9kb3ducmV2LnhtbESPQWvCQBSE74X+h+UVvJS6sVgJ0VVEENpepElK6e01&#10;+0yC2bdhd9X4711B6HGYmW+YxWownTiR861lBZNxAoK4srrlWkFZbF9SED4ga+wsk4ILeVgtHx8W&#10;mGl75i865aEWEcI+QwVNCH0mpa8aMujHtieO3t46gyFKV0vt8BzhppOvSTKTBluOCw32tGmoOuRH&#10;o+CQFvnP88duKHZ/s2/+/E3cpSyVGj0N6zmIQEP4D9/b71rB9G0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XycYAAADcAAAADwAAAAAAAAAAAAAAAACYAgAAZHJz&#10;L2Rvd25yZXYueG1sUEsFBgAAAAAEAAQA9QAAAIsDAAAAAA==&#10;" adj="0,,0" path="m14636,v8084,,14637,6553,14637,14636c29273,22720,22720,29272,14636,29272,6553,29272,,22720,,14636,,6553,6553,,14636,xe" fillcolor="black" strokeweight=".1016mm">
              <v:stroke miterlimit="83231f" joinstyle="miter" endcap="square"/>
              <v:formulas/>
              <v:path arrowok="t" o:connecttype="segments" textboxrect="0,0,29273,29272"/>
            </v:shape>
            <v:rect id="Rectangle 455" o:spid="_x0000_s1056" style="position:absolute;left:3037;top:19285;width:3455;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286E84" w:rsidRDefault="002D27D3">
                    <w:pPr>
                      <w:spacing w:after="160" w:line="259" w:lineRule="auto"/>
                      <w:ind w:left="0" w:firstLine="0"/>
                    </w:pPr>
                    <w:r>
                      <w:rPr>
                        <w:spacing w:val="3"/>
                        <w:w w:val="86"/>
                        <w:sz w:val="17"/>
                      </w:rPr>
                      <w:t>Záruky</w:t>
                    </w:r>
                  </w:p>
                </w:txbxContent>
              </v:textbox>
            </v:rect>
            <v:shape id="Shape 456" o:spid="_x0000_s1057" style="position:absolute;left:2195;top:20784;width:293;height:292;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ej8YA&#10;AADcAAAADwAAAGRycy9kb3ducmV2LnhtbESPQWvCQBSE74X+h+UVvNWNEkVSN0FEwYvSxh56fM2+&#10;JqnZtyG7msRf3y0Uehxm5htmnQ2mETfqXG1ZwWwagSAurK65VPB+3j+vQDiPrLGxTApGcpCljw9r&#10;TLTt+Y1uuS9FgLBLUEHlfZtI6YqKDLqpbYmD92U7gz7IrpS6wz7ATSPnUbSUBmsOCxW2tK2ouORX&#10;o6A8fo6bVYz3K8396fxd714/9E6pydOweQHhafD/4b/2QSuIF0v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yej8YAAADcAAAADwAAAAAAAAAAAAAAAACYAgAAZHJz&#10;L2Rvd25yZXYueG1sUEsFBgAAAAAEAAQA9QAAAIsDA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57" o:spid="_x0000_s1058" style="position:absolute;left:3037;top:20383;width:3942;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286E84" w:rsidRDefault="002D27D3">
                    <w:pPr>
                      <w:spacing w:after="160" w:line="259" w:lineRule="auto"/>
                      <w:ind w:left="0" w:firstLine="0"/>
                    </w:pPr>
                    <w:r>
                      <w:rPr>
                        <w:w w:val="84"/>
                        <w:sz w:val="17"/>
                      </w:rPr>
                      <w:t>Směnky</w:t>
                    </w:r>
                  </w:p>
                </w:txbxContent>
              </v:textbox>
            </v:rect>
            <v:shape id="Shape 458" o:spid="_x0000_s1059" style="position:absolute;left:2195;top:21881;width:293;height:293;visibility:visible" coordsize="29273,29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dzMMA&#10;AADcAAAADwAAAGRycy9kb3ducmV2LnhtbERPz2vCMBS+D/wfwhO8DE0nU6QaRQaDbRexrYi3Z/Ns&#10;i81LSTKt//1yGHj8+H6vNr1pxY2cbywreJskIIhLqxuuFBT553gBwgdkja1lUvAgD5v14GWFqbZ3&#10;3tMtC5WIIexTVFCH0KVS+rImg35iO+LIXawzGCJ0ldQO7zHctHKaJHNpsOHYUGNHHzWV1+zXKLgu&#10;8uz4+r3r8915fuCfU+IeRaHUaNhvlyAC9eEp/nd/aQXvs7g2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NdzMMAAADcAAAADwAAAAAAAAAAAAAAAACYAgAAZHJzL2Rv&#10;d25yZXYueG1sUEsFBgAAAAAEAAQA9QAAAIgDAAAAAA==&#10;" adj="0,,0" path="m14636,v8084,,14637,6553,14637,14636c29273,22720,22720,29272,14636,29272,6553,29272,,22720,,14636,,6553,6553,,14636,xe" fillcolor="black" strokeweight=".1016mm">
              <v:stroke miterlimit="83231f" joinstyle="miter" endcap="square"/>
              <v:formulas/>
              <v:path arrowok="t" o:connecttype="segments" textboxrect="0,0,29273,29272"/>
            </v:shape>
            <v:rect id="Rectangle 459" o:spid="_x0000_s1060" style="position:absolute;left:3037;top:21480;width:10658;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286E84" w:rsidRDefault="002D27D3">
                    <w:pPr>
                      <w:spacing w:after="160" w:line="259" w:lineRule="auto"/>
                      <w:ind w:left="0" w:firstLine="0"/>
                    </w:pPr>
                    <w:r>
                      <w:rPr>
                        <w:w w:val="84"/>
                        <w:sz w:val="17"/>
                      </w:rPr>
                      <w:t>Dokumentární</w:t>
                    </w:r>
                    <w:r>
                      <w:rPr>
                        <w:spacing w:val="-2"/>
                        <w:w w:val="84"/>
                        <w:sz w:val="17"/>
                      </w:rPr>
                      <w:t xml:space="preserve"> </w:t>
                    </w:r>
                    <w:r>
                      <w:rPr>
                        <w:w w:val="84"/>
                        <w:sz w:val="17"/>
                      </w:rPr>
                      <w:t>platby</w:t>
                    </w:r>
                  </w:p>
                </w:txbxContent>
              </v:textbox>
            </v:rect>
            <v:rect id="Rectangle 460" o:spid="_x0000_s1061" style="position:absolute;top:23491;width:10507;height:1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286E84" w:rsidRDefault="002D27D3">
                    <w:pPr>
                      <w:spacing w:after="160" w:line="259" w:lineRule="auto"/>
                      <w:ind w:left="0" w:firstLine="0"/>
                    </w:pPr>
                    <w:r>
                      <w:rPr>
                        <w:w w:val="84"/>
                        <w:sz w:val="20"/>
                      </w:rPr>
                      <w:t>Spoření</w:t>
                    </w:r>
                    <w:r>
                      <w:rPr>
                        <w:spacing w:val="-11"/>
                        <w:w w:val="84"/>
                        <w:sz w:val="20"/>
                      </w:rPr>
                      <w:t xml:space="preserve"> </w:t>
                    </w:r>
                    <w:r>
                      <w:rPr>
                        <w:w w:val="84"/>
                        <w:sz w:val="20"/>
                      </w:rPr>
                      <w:t>a</w:t>
                    </w:r>
                    <w:r>
                      <w:rPr>
                        <w:spacing w:val="-8"/>
                        <w:w w:val="84"/>
                        <w:sz w:val="20"/>
                      </w:rPr>
                      <w:t xml:space="preserve"> </w:t>
                    </w:r>
                    <w:r>
                      <w:rPr>
                        <w:w w:val="84"/>
                        <w:sz w:val="20"/>
                      </w:rPr>
                      <w:t>investice</w:t>
                    </w:r>
                  </w:p>
                </w:txbxContent>
              </v:textbox>
            </v:rect>
            <v:shape id="Shape 461" o:spid="_x0000_s1062" style="position:absolute;left:2195;top:26126;width:293;height:293;visibility:visible" coordsize="29273,29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7MYA&#10;AADcAAAADwAAAGRycy9kb3ducmV2LnhtbESPQWvCQBSE7wX/w/IKvZS6sZQg0VWKINhexCRSvD2z&#10;zySYfRt2txr/vVsoeBxm5htmvhxMJy7kfGtZwWScgCCurG65VlAW67cpCB+QNXaWScGNPCwXo6c5&#10;ZtpeeUeXPNQiQthnqKAJoc+k9FVDBv3Y9sTRO1lnMETpaqkdXiPcdPI9SVJpsOW40GBPq4aqc/5r&#10;FJynRf7z+rUdiu0x3fP3IXG3slTq5Xn4nIEINIRH+L+90Qo+0gn8nY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7MYAAADcAAAADwAAAAAAAAAAAAAAAACYAgAAZHJz&#10;L2Rvd25yZXYueG1sUEsFBgAAAAAEAAQA9QAAAIsDAAAAAA==&#10;" adj="0,,0" path="m14636,v8084,,14637,6553,14637,14636c29273,22720,22720,29272,14636,29272,6553,29272,,22720,,14636,,6553,6553,,14636,xe" fillcolor="black" strokeweight=".1016mm">
              <v:stroke miterlimit="83231f" joinstyle="miter" endcap="square"/>
              <v:formulas/>
              <v:path arrowok="t" o:connecttype="segments" textboxrect="0,0,29273,29272"/>
            </v:shape>
            <v:rect id="Rectangle 462" o:spid="_x0000_s1063" style="position:absolute;left:3037;top:25725;width:13383;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286E84" w:rsidRDefault="002D27D3">
                    <w:pPr>
                      <w:spacing w:after="160" w:line="259" w:lineRule="auto"/>
                      <w:ind w:left="0" w:firstLine="0"/>
                    </w:pPr>
                    <w:r>
                      <w:rPr>
                        <w:w w:val="83"/>
                        <w:sz w:val="17"/>
                      </w:rPr>
                      <w:t>Termínované</w:t>
                    </w:r>
                    <w:r>
                      <w:rPr>
                        <w:spacing w:val="-6"/>
                        <w:w w:val="83"/>
                        <w:sz w:val="17"/>
                      </w:rPr>
                      <w:t xml:space="preserve"> </w:t>
                    </w:r>
                    <w:r>
                      <w:rPr>
                        <w:w w:val="83"/>
                        <w:sz w:val="17"/>
                      </w:rPr>
                      <w:t>a</w:t>
                    </w:r>
                    <w:r>
                      <w:rPr>
                        <w:spacing w:val="-5"/>
                        <w:w w:val="83"/>
                        <w:sz w:val="17"/>
                      </w:rPr>
                      <w:t xml:space="preserve"> </w:t>
                    </w:r>
                    <w:r>
                      <w:rPr>
                        <w:w w:val="83"/>
                        <w:sz w:val="17"/>
                      </w:rPr>
                      <w:t>spořicí</w:t>
                    </w:r>
                    <w:r>
                      <w:rPr>
                        <w:spacing w:val="-2"/>
                        <w:w w:val="83"/>
                        <w:sz w:val="17"/>
                      </w:rPr>
                      <w:t xml:space="preserve"> </w:t>
                    </w:r>
                    <w:r>
                      <w:rPr>
                        <w:w w:val="83"/>
                        <w:sz w:val="17"/>
                      </w:rPr>
                      <w:t>účty</w:t>
                    </w:r>
                  </w:p>
                </w:txbxContent>
              </v:textbox>
            </v:rect>
            <v:shape id="Shape 463" o:spid="_x0000_s1064" style="position:absolute;left:2195;top:27224;width:293;height:292;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3qsYA&#10;AADcAAAADwAAAGRycy9kb3ducmV2LnhtbESPQWvCQBSE7wX/w/KE3uqmKiGkboKIgpeK1R56fM2+&#10;Jmmzb0N2NYm/3i0Uehxm5htmlQ+mEVfqXG1ZwfMsAkFcWF1zqeD9vHtKQDiPrLGxTApGcpBnk4cV&#10;ptr2/EbXky9FgLBLUUHlfZtK6YqKDLqZbYmD92U7gz7IrpS6wz7ATSPnURRLgzWHhQpb2lRU/Jwu&#10;RkH5+jmukyXeLjT3h/N3vT1+6K1Sj9Nh/QLC0+D/w3/tvVawjB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f3qsYAAADcAAAADwAAAAAAAAAAAAAAAACYAgAAZHJz&#10;L2Rvd25yZXYueG1sUEsFBgAAAAAEAAQA9QAAAIsDA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64" o:spid="_x0000_s1065" style="position:absolute;left:3037;top:26823;width:7349;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286E84" w:rsidRDefault="002D27D3">
                    <w:pPr>
                      <w:spacing w:after="160" w:line="259" w:lineRule="auto"/>
                      <w:ind w:left="0" w:firstLine="0"/>
                    </w:pPr>
                    <w:r>
                      <w:rPr>
                        <w:w w:val="83"/>
                        <w:sz w:val="17"/>
                      </w:rPr>
                      <w:t>Podílové</w:t>
                    </w:r>
                    <w:r>
                      <w:rPr>
                        <w:spacing w:val="-6"/>
                        <w:w w:val="83"/>
                        <w:sz w:val="17"/>
                      </w:rPr>
                      <w:t xml:space="preserve"> </w:t>
                    </w:r>
                    <w:r>
                      <w:rPr>
                        <w:w w:val="83"/>
                        <w:sz w:val="17"/>
                      </w:rPr>
                      <w:t>fondy</w:t>
                    </w:r>
                  </w:p>
                </w:txbxContent>
              </v:textbox>
            </v:rect>
            <v:shape id="Shape 465" o:spid="_x0000_s1066" style="position:absolute;left:2195;top:28321;width:293;height:293;visibility:visible" coordsize="29273,29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478YA&#10;AADcAAAADwAAAGRycy9kb3ducmV2LnhtbESPQWvCQBSE74L/YXmFXqRuWmqQ1FWkUKi9iElK6e01&#10;+5oEs2/D7qrx37uC4HGYmW+YxWownTiS861lBc/TBARxZXXLtYKy+Hiag/ABWWNnmRScycNqOR4t&#10;MNP2xDs65qEWEcI+QwVNCH0mpa8aMuintieO3r91BkOUrpba4SnCTSdfkiSVBluOCw329N5Qtc8P&#10;RsF+XuQ/k812KLZ/6Td//SbuXJZKPT4M6zcQgYZwD9/an1rBazqD65l4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4478YAAADcAAAADwAAAAAAAAAAAAAAAACYAgAAZHJz&#10;L2Rvd25yZXYueG1sUEsFBgAAAAAEAAQA9QAAAIsDAAAAAA==&#10;" adj="0,,0" path="m14636,v8084,,14637,6552,14637,14636c29273,22720,22720,29272,14636,29272,6553,29272,,22720,,14636,,6552,6553,,14636,xe" fillcolor="black" strokeweight=".1016mm">
              <v:stroke miterlimit="83231f" joinstyle="miter" endcap="square"/>
              <v:formulas/>
              <v:path arrowok="t" o:connecttype="segments" textboxrect="0,0,29273,29272"/>
            </v:shape>
            <v:rect id="Rectangle 466" o:spid="_x0000_s1067" style="position:absolute;left:3037;top:27920;width:11315;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286E84" w:rsidRDefault="002D27D3">
                    <w:pPr>
                      <w:spacing w:after="160" w:line="259" w:lineRule="auto"/>
                      <w:ind w:left="0" w:firstLine="0"/>
                    </w:pPr>
                    <w:r>
                      <w:rPr>
                        <w:w w:val="83"/>
                        <w:sz w:val="17"/>
                      </w:rPr>
                      <w:t>Investiční</w:t>
                    </w:r>
                    <w:r>
                      <w:rPr>
                        <w:spacing w:val="-2"/>
                        <w:w w:val="83"/>
                        <w:sz w:val="17"/>
                      </w:rPr>
                      <w:t xml:space="preserve"> </w:t>
                    </w:r>
                    <w:r>
                      <w:rPr>
                        <w:w w:val="83"/>
                        <w:sz w:val="17"/>
                      </w:rPr>
                      <w:t>bankovnictví</w:t>
                    </w:r>
                  </w:p>
                </w:txbxContent>
              </v:textbox>
            </v:rect>
            <v:rect id="Rectangle 467" o:spid="_x0000_s1068" style="position:absolute;top:29931;width:7907;height:1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286E84" w:rsidRDefault="002D27D3">
                    <w:pPr>
                      <w:spacing w:after="160" w:line="259" w:lineRule="auto"/>
                      <w:ind w:left="0" w:firstLine="0"/>
                    </w:pPr>
                    <w:r>
                      <w:rPr>
                        <w:w w:val="84"/>
                        <w:sz w:val="20"/>
                      </w:rPr>
                      <w:t>Ostatní</w:t>
                    </w:r>
                    <w:r>
                      <w:rPr>
                        <w:spacing w:val="-11"/>
                        <w:w w:val="84"/>
                        <w:sz w:val="20"/>
                      </w:rPr>
                      <w:t xml:space="preserve"> </w:t>
                    </w:r>
                    <w:r>
                      <w:rPr>
                        <w:w w:val="84"/>
                        <w:sz w:val="20"/>
                      </w:rPr>
                      <w:t>služby</w:t>
                    </w:r>
                  </w:p>
                </w:txbxContent>
              </v:textbox>
            </v:rect>
            <v:shape id="Shape 468" o:spid="_x0000_s1069" style="position:absolute;left:2195;top:32566;width:293;height:292;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l274A&#10;AADcAAAADwAAAGRycy9kb3ducmV2LnhtbERPyw7BQBTdS/zD5ErsmBIRKUNESGyI18Ly6lxt6dxp&#10;OoPy9WYhsTw578msNoV4UuVyywp63QgEcWJ1zqmC03HVGYFwHlljYZkUvMnBbNpsTDDW9sV7eh58&#10;KkIIuxgVZN6XsZQuycig69qSOHBXWxn0AVap1BW+QrgpZD+KhtJgzqEhw5IWGSX3w8MoSDeX93w0&#10;wM+D+n57vOXL3VkvlWq36vkYhKfa/8U/91orGAzD2nAmHAE5/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jZdu+AAAA3AAAAA8AAAAAAAAAAAAAAAAAmAIAAGRycy9kb3ducmV2&#10;LnhtbFBLBQYAAAAABAAEAPUAAACDAw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69" o:spid="_x0000_s1070" style="position:absolute;left:3037;top:32165;width:2287;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286E84" w:rsidRDefault="002D27D3">
                    <w:pPr>
                      <w:spacing w:after="160" w:line="259" w:lineRule="auto"/>
                      <w:ind w:left="0" w:firstLine="0"/>
                    </w:pPr>
                    <w:r>
                      <w:rPr>
                        <w:w w:val="84"/>
                        <w:sz w:val="17"/>
                      </w:rPr>
                      <w:t>Šeky</w:t>
                    </w:r>
                  </w:p>
                </w:txbxContent>
              </v:textbox>
            </v:rect>
            <v:shape id="Shape 470" o:spid="_x0000_s1071" style="position:absolute;left:2195;top:33663;width:293;height:293;visibility:visible" coordsize="29273,29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NqsMA&#10;AADcAAAADwAAAGRycy9kb3ducmV2LnhtbERPz2vCMBS+C/4P4Qm7iKYb4qQaRYTBtous7RBvz+bZ&#10;FpuXkmRa/3tzGHj8+H6vNr1pxZWcbywreJ0mIIhLqxuuFBT5x2QBwgdkja1lUnAnD5v1cLDCVNsb&#10;/9A1C5WIIexTVFCH0KVS+rImg35qO+LIna0zGCJ0ldQObzHctPItSebSYMOxocaOdjWVl+zPKLgs&#10;8uww/tr3+f40/+XvY+LuRaHUy6jfLkEE6sNT/O/+1Apm73F+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ANqsMAAADcAAAADwAAAAAAAAAAAAAAAACYAgAAZHJzL2Rv&#10;d25yZXYueG1sUEsFBgAAAAAEAAQA9QAAAIgDAAAAAA==&#10;" adj="0,,0" path="m14636,v8084,,14637,6553,14637,14636c29273,22720,22720,29272,14636,29272,6553,29272,,22720,,14636,,6553,6553,,14636,xe" fillcolor="black" strokeweight=".1016mm">
              <v:stroke miterlimit="83231f" joinstyle="miter" endcap="square"/>
              <v:formulas/>
              <v:path arrowok="t" o:connecttype="segments" textboxrect="0,0,29273,29272"/>
            </v:shape>
            <v:rect id="Rectangle 471" o:spid="_x0000_s1072" style="position:absolute;left:3037;top:33263;width:9989;height:1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286E84" w:rsidRDefault="002D27D3">
                    <w:pPr>
                      <w:spacing w:after="160" w:line="259" w:lineRule="auto"/>
                      <w:ind w:left="0" w:firstLine="0"/>
                    </w:pPr>
                    <w:r>
                      <w:rPr>
                        <w:w w:val="84"/>
                        <w:sz w:val="17"/>
                      </w:rPr>
                      <w:t>Bankovní</w:t>
                    </w:r>
                    <w:r>
                      <w:rPr>
                        <w:spacing w:val="-2"/>
                        <w:w w:val="84"/>
                        <w:sz w:val="17"/>
                      </w:rPr>
                      <w:t xml:space="preserve"> </w:t>
                    </w:r>
                    <w:r>
                      <w:rPr>
                        <w:w w:val="84"/>
                        <w:sz w:val="17"/>
                      </w:rPr>
                      <w:t>informace</w:t>
                    </w:r>
                  </w:p>
                </w:txbxContent>
              </v:textbox>
            </v:rect>
            <v:shape id="Shape 472" o:spid="_x0000_s1073" style="position:absolute;left:2195;top:34761;width:293;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E7MQA&#10;AADcAAAADwAAAGRycy9kb3ducmV2LnhtbESPT4vCMBTE74LfITzBm6YWWaUaRcSFvbisfw4en82z&#10;rTYvpYla/fRmQfA4zMxvmOm8MaW4Ue0KywoG/QgEcWp1wZmC/e67NwbhPLLG0jIpeJCD+azdmmKi&#10;7Z03dNv6TAQIuwQV5N5XiZQuzcmg69uKOHgnWxv0QdaZ1DXeA9yUMo6iL2mw4LCQY0XLnNLL9moU&#10;ZOvjYzEe4vNKsf/dnYvV30GvlOp2msUEhKfGf8Lv9o9WMBzF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SxOzEAAAA3AAAAA8AAAAAAAAAAAAAAAAAmAIAAGRycy9k&#10;b3ducmV2LnhtbFBLBQYAAAAABAAEAPUAAACJAw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73" o:spid="_x0000_s1074" style="position:absolute;left:3037;top:34360;width:7057;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286E84" w:rsidRDefault="002D27D3">
                    <w:pPr>
                      <w:spacing w:after="160" w:line="259" w:lineRule="auto"/>
                      <w:ind w:left="0" w:firstLine="0"/>
                    </w:pPr>
                    <w:r>
                      <w:rPr>
                        <w:w w:val="84"/>
                        <w:sz w:val="17"/>
                      </w:rPr>
                      <w:t>Ostatní</w:t>
                    </w:r>
                    <w:r>
                      <w:rPr>
                        <w:spacing w:val="-2"/>
                        <w:w w:val="84"/>
                        <w:sz w:val="17"/>
                      </w:rPr>
                      <w:t xml:space="preserve"> </w:t>
                    </w:r>
                    <w:r>
                      <w:rPr>
                        <w:w w:val="84"/>
                        <w:sz w:val="17"/>
                      </w:rPr>
                      <w:t>služby</w:t>
                    </w:r>
                  </w:p>
                </w:txbxContent>
              </v:textbox>
            </v:rect>
            <v:rect id="Rectangle 474" o:spid="_x0000_s1075" style="position:absolute;top:36371;width:11849;height:1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286E84" w:rsidRDefault="002D27D3">
                    <w:pPr>
                      <w:spacing w:after="160" w:line="259" w:lineRule="auto"/>
                      <w:ind w:left="0" w:firstLine="0"/>
                    </w:pPr>
                    <w:r>
                      <w:rPr>
                        <w:w w:val="83"/>
                        <w:sz w:val="20"/>
                      </w:rPr>
                      <w:t>Již</w:t>
                    </w:r>
                    <w:r>
                      <w:rPr>
                        <w:spacing w:val="-7"/>
                        <w:w w:val="83"/>
                        <w:sz w:val="20"/>
                      </w:rPr>
                      <w:t xml:space="preserve"> </w:t>
                    </w:r>
                    <w:r>
                      <w:rPr>
                        <w:w w:val="83"/>
                        <w:sz w:val="20"/>
                      </w:rPr>
                      <w:t>nenabízené</w:t>
                    </w:r>
                    <w:r>
                      <w:rPr>
                        <w:spacing w:val="-9"/>
                        <w:w w:val="83"/>
                        <w:sz w:val="20"/>
                      </w:rPr>
                      <w:t xml:space="preserve"> </w:t>
                    </w:r>
                    <w:r>
                      <w:rPr>
                        <w:w w:val="83"/>
                        <w:sz w:val="20"/>
                      </w:rPr>
                      <w:t>služby</w:t>
                    </w:r>
                  </w:p>
                </w:txbxContent>
              </v:textbox>
            </v:rect>
            <v:shape id="Shape 475" o:spid="_x0000_s1076" style="position:absolute;left:2195;top:39006;width:293;height:292;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cmMYA&#10;AADcAAAADwAAAGRycy9kb3ducmV2LnhtbESPQWvCQBSE7wX/w/KE3pqNwWqIrhLEghelVQ89vmaf&#10;Sdrs25BdNfbXuwWhx2FmvmHmy9404kKdqy0rGEUxCOLC6ppLBcfD20sKwnlkjY1lUnAjB8vF4GmO&#10;mbZX/qDL3pciQNhlqKDyvs2kdEVFBl1kW+LgnWxn0AfZlVJ3eA1w08gkjifSYM1hocKWVhUVP/uz&#10;UVBuv255OsbfMyV+d/iu1++feq3U87DPZyA89f4//GhvtILx9BX+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tcmMYAAADcAAAADwAAAAAAAAAAAAAAAACYAgAAZHJz&#10;L2Rvd25yZXYueG1sUEsFBgAAAAAEAAQA9QAAAIsDA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76" o:spid="_x0000_s1077" style="position:absolute;left:3037;top:38605;width:2190;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286E84" w:rsidRDefault="002D27D3">
                    <w:pPr>
                      <w:spacing w:after="160" w:line="259" w:lineRule="auto"/>
                      <w:ind w:left="0" w:firstLine="0"/>
                    </w:pPr>
                    <w:r>
                      <w:rPr>
                        <w:w w:val="81"/>
                        <w:sz w:val="17"/>
                      </w:rPr>
                      <w:t>Účty</w:t>
                    </w:r>
                  </w:p>
                </w:txbxContent>
              </v:textbox>
            </v:rect>
            <v:shape id="Shape 477" o:spid="_x0000_s1078" style="position:absolute;left:2195;top:40103;width:293;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ndMYA&#10;AADcAAAADwAAAGRycy9kb3ducmV2LnhtbESPQWvCQBSE74X+h+UVvNWNElRSN0FEwYvSxh56fM2+&#10;JqnZtyG7msRf3y0Uehxm5htmnQ2mETfqXG1ZwWwagSAurK65VPB+3j+vQDiPrLGxTApGcpCljw9r&#10;TLTt+Y1uuS9FgLBLUEHlfZtI6YqKDLqpbYmD92U7gz7IrpS6wz7ATSPnUbSQBmsOCxW2tK2ouORX&#10;o6A8fo6bVYz3K8396fxd714/9E6pydOweQHhafD/4b/2QSuIl0v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VndMYAAADcAAAADwAAAAAAAAAAAAAAAACYAgAAZHJz&#10;L2Rvd25yZXYueG1sUEsFBgAAAAAEAAQA9QAAAIsDA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78" o:spid="_x0000_s1079" style="position:absolute;left:3037;top:39703;width:10580;height:1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286E84" w:rsidRDefault="002D27D3">
                    <w:pPr>
                      <w:spacing w:after="160" w:line="259" w:lineRule="auto"/>
                      <w:ind w:left="0" w:firstLine="0"/>
                    </w:pPr>
                    <w:r>
                      <w:rPr>
                        <w:w w:val="84"/>
                        <w:sz w:val="17"/>
                      </w:rPr>
                      <w:t>Zasílání</w:t>
                    </w:r>
                    <w:r>
                      <w:rPr>
                        <w:spacing w:val="-2"/>
                        <w:w w:val="84"/>
                        <w:sz w:val="17"/>
                      </w:rPr>
                      <w:t xml:space="preserve"> </w:t>
                    </w:r>
                    <w:r>
                      <w:rPr>
                        <w:w w:val="84"/>
                        <w:sz w:val="17"/>
                      </w:rPr>
                      <w:t>výpisů</w:t>
                    </w:r>
                    <w:r>
                      <w:rPr>
                        <w:spacing w:val="-1"/>
                        <w:w w:val="84"/>
                        <w:sz w:val="17"/>
                      </w:rPr>
                      <w:t xml:space="preserve"> </w:t>
                    </w:r>
                    <w:r>
                      <w:rPr>
                        <w:w w:val="84"/>
                        <w:sz w:val="17"/>
                      </w:rPr>
                      <w:t>z</w:t>
                    </w:r>
                    <w:r>
                      <w:rPr>
                        <w:spacing w:val="-6"/>
                        <w:w w:val="84"/>
                        <w:sz w:val="17"/>
                      </w:rPr>
                      <w:t xml:space="preserve"> </w:t>
                    </w:r>
                    <w:r>
                      <w:rPr>
                        <w:w w:val="84"/>
                        <w:sz w:val="17"/>
                      </w:rPr>
                      <w:t>účtu</w:t>
                    </w:r>
                  </w:p>
                </w:txbxContent>
              </v:textbox>
            </v:rect>
            <v:shape id="Shape 479" o:spid="_x0000_s1080" style="position:absolute;left:2195;top:41201;width:293;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ncQA&#10;AADcAAAADwAAAGRycy9kb3ducmV2LnhtbESPT4vCMBTE74LfITxhb5oqsmo1iogLXpT1z8Hjs3m2&#10;1ealNFHrfnqzIHgcZuY3zGRWm0LcqXK5ZQXdTgSCOLE651TBYf/THoJwHlljYZkUPMnBbNpsTDDW&#10;9sFbuu98KgKEXYwKMu/LWEqXZGTQdWxJHLyzrQz6IKtU6gofAW4K2Yuib2kw57CQYUmLjJLr7mYU&#10;pOvTcz7s49+Nen6zv+TL36NeKvXVqudjEJ5q/wm/2yutoD8Ywf+ZcAT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Vp3EAAAA3AAAAA8AAAAAAAAAAAAAAAAAmAIAAGRycy9k&#10;b3ducmV2LnhtbFBLBQYAAAAABAAEAPUAAACJAw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80" o:spid="_x0000_s1081" style="position:absolute;left:3037;top:40800;width:2628;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286E84" w:rsidRDefault="002D27D3">
                    <w:pPr>
                      <w:spacing w:after="160" w:line="259" w:lineRule="auto"/>
                      <w:ind w:left="0" w:firstLine="0"/>
                    </w:pPr>
                    <w:r>
                      <w:rPr>
                        <w:w w:val="84"/>
                        <w:sz w:val="17"/>
                      </w:rPr>
                      <w:t>Karty</w:t>
                    </w:r>
                  </w:p>
                </w:txbxContent>
              </v:textbox>
            </v:rect>
            <v:shape id="Shape 481" o:spid="_x0000_s1082" style="position:absolute;left:2195;top:42299;width:293;height:293;visibility:visible" coordsize="29273,29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YFsYA&#10;AADcAAAADwAAAGRycy9kb3ducmV2LnhtbESPQWvCQBSE74L/YXmFXqRuLEVCdJUiCLYXaZJSvD2z&#10;zySYfRt2txr/fVcQehxm5htmuR5MJy7kfGtZwWyagCCurG65VlAW25cUhA/IGjvLpOBGHtar8WiJ&#10;mbZX/qJLHmoRIewzVNCE0GdS+qohg35qe+LonawzGKJ0tdQOrxFuOvmaJHNpsOW40GBPm4aqc/5r&#10;FJzTIv+ZfOyHYn+cf/PnIXG3slTq+Wl4X4AINIT/8KO90wre0hncz8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nYFsYAAADcAAAADwAAAAAAAAAAAAAAAACYAgAAZHJz&#10;L2Rvd25yZXYueG1sUEsFBgAAAAAEAAQA9QAAAIsDAAAAAA==&#10;" adj="0,,0" path="m14636,v8084,,14637,6553,14637,14636c29273,22720,22720,29272,14636,29272,6553,29272,,22720,,14636,,6553,6553,,14636,xe" fillcolor="black" strokeweight=".1016mm">
              <v:stroke miterlimit="83231f" joinstyle="miter" endcap="square"/>
              <v:formulas/>
              <v:path arrowok="t" o:connecttype="segments" textboxrect="0,0,29273,29272"/>
            </v:shape>
            <v:rect id="Rectangle 482" o:spid="_x0000_s1083" style="position:absolute;left:3037;top:41898;width:5962;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286E84" w:rsidRDefault="002D27D3">
                    <w:pPr>
                      <w:spacing w:after="160" w:line="259" w:lineRule="auto"/>
                      <w:ind w:left="0" w:firstLine="0"/>
                    </w:pPr>
                    <w:r>
                      <w:rPr>
                        <w:w w:val="83"/>
                        <w:sz w:val="17"/>
                      </w:rPr>
                      <w:t>Financování</w:t>
                    </w:r>
                  </w:p>
                </w:txbxContent>
              </v:textbox>
            </v:rect>
            <v:shape id="Shape 483" o:spid="_x0000_s1084" style="position:absolute;left:2195;top:43397;width:293;height:292;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RUMQA&#10;AADcAAAADwAAAGRycy9kb3ducmV2LnhtbESPS4vCQBCE7wv+h6EFb+vEBxKio4goeNnF18Fjm2mT&#10;aKYnZEaN++t3BMFjUVVfUZNZY0pxp9oVlhX0uhEI4tTqgjMFh/3qOwbhPLLG0jIpeJKD2bT1NcFE&#10;2wdv6b7zmQgQdgkqyL2vEildmpNB17UVcfDOtjbog6wzqWt8BLgpZT+KRtJgwWEhx4oWOaXX3c0o&#10;yH5Oz3k8xL8b9f3v/lIsN0e9VKrTbuZjEJ4a/wm/22utYBgP4HUmHAE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EVDEAAAA3AAAAA8AAAAAAAAAAAAAAAAAmAIAAGRycy9k&#10;b3ducmV2LnhtbFBLBQYAAAAABAAEAPUAAACJAw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84" o:spid="_x0000_s1085" style="position:absolute;left:3037;top:42996;width:9271;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286E84" w:rsidRDefault="002D27D3">
                    <w:pPr>
                      <w:spacing w:after="160" w:line="259" w:lineRule="auto"/>
                      <w:ind w:left="0" w:firstLine="0"/>
                    </w:pPr>
                    <w:r>
                      <w:rPr>
                        <w:w w:val="83"/>
                        <w:sz w:val="17"/>
                      </w:rPr>
                      <w:t>Spoření</w:t>
                    </w:r>
                    <w:r>
                      <w:rPr>
                        <w:spacing w:val="-2"/>
                        <w:w w:val="83"/>
                        <w:sz w:val="17"/>
                      </w:rPr>
                      <w:t xml:space="preserve"> </w:t>
                    </w:r>
                    <w:r>
                      <w:rPr>
                        <w:w w:val="83"/>
                        <w:sz w:val="17"/>
                      </w:rPr>
                      <w:t>a</w:t>
                    </w:r>
                    <w:r>
                      <w:rPr>
                        <w:spacing w:val="-5"/>
                        <w:w w:val="83"/>
                        <w:sz w:val="17"/>
                      </w:rPr>
                      <w:t xml:space="preserve"> </w:t>
                    </w:r>
                    <w:r>
                      <w:rPr>
                        <w:w w:val="83"/>
                        <w:sz w:val="17"/>
                      </w:rPr>
                      <w:t>pojištění</w:t>
                    </w:r>
                  </w:p>
                </w:txbxContent>
              </v:textbox>
            </v:rect>
            <v:shape id="Shape 485" o:spid="_x0000_s1086" style="position:absolute;left:2195;top:44494;width:293;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sv8QA&#10;AADcAAAADwAAAGRycy9kb3ducmV2LnhtbESPT4vCMBTE7wt+h/AEb2uqqJSuUUQUvCj+O+zxbfO2&#10;rTYvpYla/fRGEDwOM/MbZjxtTCmuVLvCsoJeNwJBnFpdcKbgeFh+xyCcR9ZYWiYFd3IwnbS+xpho&#10;e+MdXfc+EwHCLkEFufdVIqVLczLourYiDt6/rQ36IOtM6hpvAW5K2Y+ikTRYcFjIsaJ5Tul5fzEK&#10;svXffRYP8HGhvt8cTsVi+6sXSnXazewHhKfGf8Lv9korGMRDeJ0JR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uLL/EAAAA3AAAAA8AAAAAAAAAAAAAAAAAmAIAAGRycy9k&#10;b3ducmV2LnhtbFBLBQYAAAAABAAEAPUAAACJAw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86" o:spid="_x0000_s1087" style="position:absolute;left:3037;top:44094;width:7057;height:1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286E84" w:rsidRDefault="002D27D3">
                    <w:pPr>
                      <w:spacing w:after="160" w:line="259" w:lineRule="auto"/>
                      <w:ind w:left="0" w:firstLine="0"/>
                    </w:pPr>
                    <w:r>
                      <w:rPr>
                        <w:w w:val="84"/>
                        <w:sz w:val="17"/>
                      </w:rPr>
                      <w:t>Ostatní</w:t>
                    </w:r>
                    <w:r>
                      <w:rPr>
                        <w:spacing w:val="-2"/>
                        <w:w w:val="84"/>
                        <w:sz w:val="17"/>
                      </w:rPr>
                      <w:t xml:space="preserve"> </w:t>
                    </w:r>
                    <w:r>
                      <w:rPr>
                        <w:w w:val="84"/>
                        <w:sz w:val="17"/>
                      </w:rPr>
                      <w:t>služby</w:t>
                    </w:r>
                  </w:p>
                </w:txbxContent>
              </v:textbox>
            </v:rect>
            <v:rect id="Rectangle 487" o:spid="_x0000_s1088" style="position:absolute;top:46104;width:18018;height:1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286E84" w:rsidRDefault="002D27D3">
                    <w:pPr>
                      <w:spacing w:after="160" w:line="259" w:lineRule="auto"/>
                      <w:ind w:left="0" w:firstLine="0"/>
                    </w:pPr>
                    <w:r>
                      <w:rPr>
                        <w:w w:val="84"/>
                        <w:sz w:val="20"/>
                      </w:rPr>
                      <w:t>Zkratky</w:t>
                    </w:r>
                    <w:r>
                      <w:rPr>
                        <w:spacing w:val="-7"/>
                        <w:w w:val="84"/>
                        <w:sz w:val="20"/>
                      </w:rPr>
                      <w:t xml:space="preserve"> </w:t>
                    </w:r>
                    <w:r>
                      <w:rPr>
                        <w:w w:val="84"/>
                        <w:sz w:val="20"/>
                      </w:rPr>
                      <w:t>a</w:t>
                    </w:r>
                    <w:r>
                      <w:rPr>
                        <w:spacing w:val="-8"/>
                        <w:w w:val="84"/>
                        <w:sz w:val="20"/>
                      </w:rPr>
                      <w:t xml:space="preserve"> </w:t>
                    </w:r>
                    <w:r>
                      <w:rPr>
                        <w:w w:val="84"/>
                        <w:sz w:val="20"/>
                      </w:rPr>
                      <w:t>všeobecná</w:t>
                    </w:r>
                    <w:r>
                      <w:rPr>
                        <w:spacing w:val="-8"/>
                        <w:w w:val="84"/>
                        <w:sz w:val="20"/>
                      </w:rPr>
                      <w:t xml:space="preserve"> </w:t>
                    </w:r>
                    <w:r>
                      <w:rPr>
                        <w:w w:val="84"/>
                        <w:sz w:val="20"/>
                      </w:rPr>
                      <w:t>ustanovení</w:t>
                    </w:r>
                  </w:p>
                </w:txbxContent>
              </v:textbox>
            </v:rect>
            <v:shape id="Shape 488" o:spid="_x0000_s1089" style="position:absolute;left:2195;top:48739;width:293;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IcMA&#10;AADcAAAADwAAAGRycy9kb3ducmV2LnhtbERPTWvCQBC9C/0PyxR6MxtFSohZJUgKvbS06sHjNDtN&#10;otnZkF1N0l/fPQgeH+87246mFTfqXWNZwSKKQRCXVjdcKTge3uYJCOeRNbaWScFEDrabp1mGqbYD&#10;f9Nt7ysRQtilqKD2vkuldGVNBl1kO+LA/dreoA+wr6TucQjhppXLOH6VBhsODTV2tKupvOyvRkH1&#10;8TPlyQr/rrT0n4dzU3yddKHUy/OYr0F4Gv1DfHe/awWrJKwNZ8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DIcMAAADcAAAADwAAAAAAAAAAAAAAAACYAgAAZHJzL2Rv&#10;d25yZXYueG1sUEsFBgAAAAAEAAQA9QAAAIgDA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89" o:spid="_x0000_s1090" style="position:absolute;left:3037;top:48338;width:18415;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286E84" w:rsidRDefault="002D27D3">
                    <w:pPr>
                      <w:spacing w:after="160" w:line="259" w:lineRule="auto"/>
                      <w:ind w:left="0" w:firstLine="0"/>
                    </w:pPr>
                    <w:r>
                      <w:rPr>
                        <w:w w:val="83"/>
                        <w:sz w:val="17"/>
                      </w:rPr>
                      <w:t>Vysvětlení</w:t>
                    </w:r>
                    <w:r>
                      <w:rPr>
                        <w:spacing w:val="-2"/>
                        <w:w w:val="83"/>
                        <w:sz w:val="17"/>
                      </w:rPr>
                      <w:t xml:space="preserve"> </w:t>
                    </w:r>
                    <w:r>
                      <w:rPr>
                        <w:w w:val="83"/>
                        <w:sz w:val="17"/>
                      </w:rPr>
                      <w:t>použitých</w:t>
                    </w:r>
                    <w:r>
                      <w:rPr>
                        <w:spacing w:val="-1"/>
                        <w:w w:val="83"/>
                        <w:sz w:val="17"/>
                      </w:rPr>
                      <w:t xml:space="preserve"> </w:t>
                    </w:r>
                    <w:r>
                      <w:rPr>
                        <w:w w:val="83"/>
                        <w:sz w:val="17"/>
                      </w:rPr>
                      <w:t>zkratek</w:t>
                    </w:r>
                    <w:r>
                      <w:rPr>
                        <w:spacing w:val="-1"/>
                        <w:w w:val="83"/>
                        <w:sz w:val="17"/>
                      </w:rPr>
                      <w:t xml:space="preserve"> </w:t>
                    </w:r>
                    <w:r>
                      <w:rPr>
                        <w:w w:val="83"/>
                        <w:sz w:val="17"/>
                      </w:rPr>
                      <w:t>a</w:t>
                    </w:r>
                    <w:r>
                      <w:rPr>
                        <w:spacing w:val="-5"/>
                        <w:w w:val="83"/>
                        <w:sz w:val="17"/>
                      </w:rPr>
                      <w:t xml:space="preserve"> </w:t>
                    </w:r>
                    <w:r>
                      <w:rPr>
                        <w:w w:val="83"/>
                        <w:sz w:val="17"/>
                      </w:rPr>
                      <w:t>pojmů</w:t>
                    </w:r>
                  </w:p>
                </w:txbxContent>
              </v:textbox>
            </v:rect>
            <v:shape id="Shape 490" o:spid="_x0000_s1091" style="position:absolute;left:2195;top:49837;width:293;height:292;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Z+sMA&#10;AADcAAAADwAAAGRycy9kb3ducmV2LnhtbERPTWvCQBC9F/wPywi9NRtFSppmDUEUemnRpIcep9lp&#10;kpqdDdlVY3+9exB6fLzvLJ9ML840us6ygkUUgyCure64UfBZ7Z4SEM4ja+wtk4IrOcjXs4cMU20v&#10;fKBz6RsRQtilqKD1fkildHVLBl1kB+LA/djRoA9wbKQe8RLCTS+XcfwsDXYcGlocaNNSfSxPRkHz&#10;/n0tkhX+nWjpP6rfbrv/0lulHudT8QrC0+T/xXf3m1awegnzw5lw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AZ+sMAAADcAAAADwAAAAAAAAAAAAAAAACYAgAAZHJzL2Rv&#10;d25yZXYueG1sUEsFBgAAAAAEAAQA9QAAAIgDA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491" o:spid="_x0000_s1092" style="position:absolute;left:3037;top:49436;width:11121;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286E84" w:rsidRDefault="002D27D3">
                    <w:pPr>
                      <w:spacing w:after="160" w:line="259" w:lineRule="auto"/>
                      <w:ind w:left="0" w:firstLine="0"/>
                    </w:pPr>
                    <w:r>
                      <w:rPr>
                        <w:w w:val="83"/>
                        <w:sz w:val="17"/>
                      </w:rPr>
                      <w:t>Všeobecná</w:t>
                    </w:r>
                    <w:r>
                      <w:rPr>
                        <w:spacing w:val="-5"/>
                        <w:w w:val="83"/>
                        <w:sz w:val="17"/>
                      </w:rPr>
                      <w:t xml:space="preserve"> </w:t>
                    </w:r>
                    <w:r>
                      <w:rPr>
                        <w:w w:val="83"/>
                        <w:sz w:val="17"/>
                      </w:rPr>
                      <w:t>ustanovení</w:t>
                    </w:r>
                  </w:p>
                </w:txbxContent>
              </v:textbox>
            </v:rect>
            <v:rect id="Rectangle 492" o:spid="_x0000_s1093" style="position:absolute;top:51446;width:12335;height:1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286E84" w:rsidRDefault="002D27D3">
                    <w:pPr>
                      <w:spacing w:after="160" w:line="259" w:lineRule="auto"/>
                      <w:ind w:left="0" w:firstLine="0"/>
                    </w:pPr>
                    <w:r>
                      <w:rPr>
                        <w:w w:val="82"/>
                        <w:sz w:val="20"/>
                      </w:rPr>
                      <w:t>MojeOdměny</w:t>
                    </w:r>
                    <w:r>
                      <w:rPr>
                        <w:spacing w:val="-7"/>
                        <w:w w:val="82"/>
                        <w:sz w:val="20"/>
                      </w:rPr>
                      <w:t xml:space="preserve"> </w:t>
                    </w:r>
                    <w:r>
                      <w:rPr>
                        <w:w w:val="82"/>
                        <w:sz w:val="20"/>
                      </w:rPr>
                      <w:t>-</w:t>
                    </w:r>
                    <w:r>
                      <w:rPr>
                        <w:spacing w:val="-9"/>
                        <w:w w:val="82"/>
                        <w:sz w:val="20"/>
                      </w:rPr>
                      <w:t xml:space="preserve"> </w:t>
                    </w:r>
                    <w:r>
                      <w:rPr>
                        <w:w w:val="82"/>
                        <w:sz w:val="20"/>
                      </w:rPr>
                      <w:t>detaily</w:t>
                    </w:r>
                  </w:p>
                </w:txbxContent>
              </v:textbox>
            </v:rect>
            <v:shape id="Shape 493" o:spid="_x0000_s1094" style="position:absolute;left:2195;top:54081;width:293;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HjcYA&#10;AADcAAAADwAAAGRycy9kb3ducmV2LnhtbESPQWvCQBSE7wX/w/KE3pqNVopGVxFJoZdKazx4fGaf&#10;STT7NmTXGPvr3UKhx2FmvmEWq97UoqPWVZYVjKIYBHFudcWFgn32/jIF4TyyxtoyKbiTg9Vy8LTA&#10;RNsbf1O384UIEHYJKii9bxIpXV6SQRfZhjh4J9sa9EG2hdQt3gLc1HIcx2/SYMVhocSGNiXll93V&#10;KCg+j/f1dII/Vxr7bXau0q+DTpV6HvbrOQhPvf8P/7U/tILJ7BV+z4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KHjcYAAADcAAAADwAAAAAAAAAAAAAAAACYAgAAZHJz&#10;L2Rvd25yZXYueG1sUEsFBgAAAAAEAAQA9QAAAIsDAAAAAA==&#10;" adj="0,,0" path="m14636,v8084,,14637,6553,14637,14636c29273,22720,22720,29273,14636,29273,6553,29273,,22720,,14636,,6553,6553,,14636,xe" fillcolor="black" strokeweight=".1016mm">
              <v:stroke miterlimit="83231f" joinstyle="miter" endcap="square"/>
              <v:formulas/>
              <v:path arrowok="t" o:connecttype="segments" textboxrect="0,0,29273,29273"/>
            </v:shape>
            <v:rect id="Rectangle 63512" o:spid="_x0000_s1095" style="position:absolute;left:3512;top:53680;width:5339;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IydMYA&#10;AADeAAAADwAAAGRycy9kb3ducmV2LnhtbESPQYvCMBSE7wv+h/AEb2uqsqLVKKIuetxVQb09mmdb&#10;bF5KE2311xthYY/DzHzDTOeNKcSdKpdbVtDrRiCIE6tzThUc9t+fIxDOI2ssLJOCBzmYz1ofU4y1&#10;rfmX7jufigBhF6OCzPsyltIlGRl0XVsSB+9iK4M+yCqVusI6wE0h+1E0lAZzDgsZlrTMKLnubkbB&#10;ZlQuTlv7rNNifd4cf47j1X7sleq0m8UEhKfG/4f/2lutYDj46vX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IydMYAAADeAAAADwAAAAAAAAAAAAAAAACYAgAAZHJz&#10;L2Rvd25yZXYueG1sUEsFBgAAAAAEAAQA9QAAAIsDAAAAAA==&#10;" filled="f" stroked="f">
              <v:textbox inset="0,0,0,0">
                <w:txbxContent>
                  <w:p w:rsidR="00286E84" w:rsidRDefault="002D27D3">
                    <w:pPr>
                      <w:spacing w:after="160" w:line="259" w:lineRule="auto"/>
                      <w:ind w:left="0" w:firstLine="0"/>
                    </w:pPr>
                    <w:r>
                      <w:rPr>
                        <w:w w:val="82"/>
                        <w:sz w:val="17"/>
                      </w:rPr>
                      <w:t>.</w:t>
                    </w:r>
                    <w:r>
                      <w:rPr>
                        <w:spacing w:val="-3"/>
                        <w:w w:val="82"/>
                        <w:sz w:val="17"/>
                      </w:rPr>
                      <w:t xml:space="preserve"> </w:t>
                    </w:r>
                    <w:r>
                      <w:rPr>
                        <w:w w:val="82"/>
                        <w:sz w:val="17"/>
                      </w:rPr>
                      <w:t>Profi</w:t>
                    </w:r>
                    <w:r>
                      <w:rPr>
                        <w:spacing w:val="-2"/>
                        <w:w w:val="82"/>
                        <w:sz w:val="17"/>
                      </w:rPr>
                      <w:t xml:space="preserve"> </w:t>
                    </w:r>
                    <w:r>
                      <w:rPr>
                        <w:w w:val="82"/>
                        <w:sz w:val="17"/>
                      </w:rPr>
                      <w:t>účet</w:t>
                    </w:r>
                  </w:p>
                </w:txbxContent>
              </v:textbox>
            </v:rect>
            <v:rect id="Rectangle 63509" o:spid="_x0000_s1096" style="position:absolute;left:3037;top:53680;width:608;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22MgA&#10;AADeAAAADwAAAGRycy9kb3ducmV2LnhtbESPT2vCQBTE74V+h+UVvNVNWypJzCrSP+ixaiH19sg+&#10;k2D2bciuJvrpXaHgcZiZ3zDZfDCNOFHnassKXsYRCOLC6ppLBb/b7+cYhPPIGhvLpOBMDuazx4cM&#10;U217XtNp40sRIOxSVFB536ZSuqIig25sW+Lg7W1n0AfZlVJ32Ae4aeRrFE2kwZrDQoUtfVRUHDZH&#10;o2AZt4u/lb30ZfO1W+Y/efK5TbxSo6dhMQXhafD38H97pRVM3t6j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7zbYyAAAAN4AAAAPAAAAAAAAAAAAAAAAAJgCAABk&#10;cnMvZG93bnJldi54bWxQSwUGAAAAAAQABAD1AAAAjQMAAAAA&#10;" filled="f" stroked="f">
              <v:textbox inset="0,0,0,0">
                <w:txbxContent>
                  <w:p w:rsidR="00286E84" w:rsidRDefault="002D27D3">
                    <w:pPr>
                      <w:spacing w:after="160" w:line="259" w:lineRule="auto"/>
                      <w:ind w:left="0" w:firstLine="0"/>
                    </w:pPr>
                    <w:r>
                      <w:rPr>
                        <w:w w:val="82"/>
                        <w:sz w:val="17"/>
                      </w:rPr>
                      <w:t>1</w:t>
                    </w:r>
                  </w:p>
                </w:txbxContent>
              </v:textbox>
            </v:rect>
            <v:shape id="Shape 495" o:spid="_x0000_s1097" style="position:absolute;left:2195;top:55179;width:293;height:293;visibility:visible" coordsize="29273,29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IyMcA&#10;AADcAAAADwAAAGRycy9kb3ducmV2LnhtbESPQWvCQBSE74X+h+UVvBTdtFjR1FVKodB6EZOIeHvN&#10;vibB7Nuwu2r8965Q8DjMzDfMfNmbVpzI+caygpdRAoK4tLrhSkGRfw2nIHxA1thaJgUX8rBcPD7M&#10;MdX2zBs6ZaESEcI+RQV1CF0qpS9rMuhHtiOO3p91BkOUrpLa4TnCTStfk2QiDTYcF2rs6LOm8pAd&#10;jYLDNM92zz/rPl//Tra82ifuUhRKDZ76j3cQgfpwD/+3v7WC8ewN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bSMjHAAAA3AAAAA8AAAAAAAAAAAAAAAAAmAIAAGRy&#10;cy9kb3ducmV2LnhtbFBLBQYAAAAABAAEAPUAAACMAwAAAAA=&#10;" adj="0,,0" path="m14636,v8084,,14637,6553,14637,14636c29273,22720,22720,29272,14636,29272,6553,29272,,22720,,14636,,6553,6553,,14636,xe" fillcolor="black" strokeweight=".1016mm">
              <v:stroke miterlimit="83231f" joinstyle="miter" endcap="square"/>
              <v:formulas/>
              <v:path arrowok="t" o:connecttype="segments" textboxrect="0,0,29273,29272"/>
            </v:shape>
            <v:rect id="Rectangle 63513" o:spid="_x0000_s1098" style="position:absolute;left:3037;top:54778;width:608;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6X78YA&#10;AADeAAAADwAAAGRycy9kb3ducmV2LnhtbESPQYvCMBSE7wv+h/AEb2uqsqLVKKIuetxVQb09mmdb&#10;bF5KE2311xthYY/DzHzDTOeNKcSdKpdbVtDrRiCIE6tzThUc9t+fIxDOI2ssLJOCBzmYz1ofU4y1&#10;rfmX7jufigBhF6OCzPsyltIlGRl0XVsSB+9iK4M+yCqVusI6wE0h+1E0lAZzDgsZlrTMKLnubkbB&#10;ZlQuTlv7rNNifd4cf47j1X7sleq0m8UEhKfG/4f/2lutYDj46g3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6X78YAAADeAAAADwAAAAAAAAAAAAAAAACYAgAAZHJz&#10;L2Rvd25yZXYueG1sUEsFBgAAAAAEAAQA9QAAAIsDAAAAAA==&#10;" filled="f" stroked="f">
              <v:textbox inset="0,0,0,0">
                <w:txbxContent>
                  <w:p w:rsidR="00286E84" w:rsidRDefault="002D27D3">
                    <w:pPr>
                      <w:spacing w:after="160" w:line="259" w:lineRule="auto"/>
                      <w:ind w:left="0" w:firstLine="0"/>
                    </w:pPr>
                    <w:r>
                      <w:rPr>
                        <w:w w:val="82"/>
                        <w:sz w:val="17"/>
                      </w:rPr>
                      <w:t>2</w:t>
                    </w:r>
                  </w:p>
                </w:txbxContent>
              </v:textbox>
            </v:rect>
            <v:rect id="Rectangle 63514" o:spid="_x0000_s1099" style="position:absolute;left:3512;top:54778;width:5993;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Pm8kA&#10;AADeAAAADwAAAGRycy9kb3ducmV2LnhtbESPS2vDMBCE74X+B7GF3ho5j4bYiRJCHiTH1Cm4uS3W&#10;1ja1VsZSY6e/vioEehxm5htmsepNLa7UusqyguEgAkGcW11xoeD9vH+ZgXAeWWNtmRTcyMFq+fiw&#10;wETbjt/omvpCBAi7BBWU3jeJlC4vyaAb2IY4eJ+2NeiDbAupW+wC3NRyFEVTabDisFBiQ5uS8q/0&#10;2yg4zJr1x9H+dEW9uxyyUxZvz7FX6vmpX89BeOr9f/jePmoF0/HrcAJ/d8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zcPm8kAAADeAAAADwAAAAAAAAAAAAAAAACYAgAA&#10;ZHJzL2Rvd25yZXYueG1sUEsFBgAAAAAEAAQA9QAAAI4DAAAAAA==&#10;" filled="f" stroked="f">
              <v:textbox inset="0,0,0,0">
                <w:txbxContent>
                  <w:p w:rsidR="00286E84" w:rsidRDefault="002D27D3">
                    <w:pPr>
                      <w:spacing w:after="160" w:line="259" w:lineRule="auto"/>
                      <w:ind w:left="0" w:firstLine="0"/>
                    </w:pPr>
                    <w:r>
                      <w:rPr>
                        <w:w w:val="84"/>
                        <w:sz w:val="17"/>
                      </w:rPr>
                      <w:t>.</w:t>
                    </w:r>
                    <w:r>
                      <w:rPr>
                        <w:spacing w:val="-3"/>
                        <w:w w:val="84"/>
                        <w:sz w:val="17"/>
                      </w:rPr>
                      <w:t xml:space="preserve"> </w:t>
                    </w:r>
                    <w:r>
                      <w:rPr>
                        <w:w w:val="84"/>
                        <w:sz w:val="17"/>
                      </w:rPr>
                      <w:t>Profibanka</w:t>
                    </w:r>
                  </w:p>
                </w:txbxContent>
              </v:textbox>
            </v:rect>
            <w10:wrap type="none"/>
            <w10:anchorlock/>
          </v:group>
        </w:pict>
      </w:r>
    </w:p>
    <w:p w:rsidR="00286E84" w:rsidRDefault="002D27D3">
      <w:pPr>
        <w:spacing w:after="525" w:line="368" w:lineRule="auto"/>
        <w:ind w:left="10" w:right="102"/>
        <w:jc w:val="right"/>
      </w:pPr>
      <w:r>
        <w:rPr>
          <w:rFonts w:ascii="Tahoma" w:eastAsia="Tahoma" w:hAnsi="Tahoma" w:cs="Tahoma"/>
          <w:sz w:val="19"/>
        </w:rPr>
        <w:t xml:space="preserve">GARANCE KVALITY  </w:t>
      </w:r>
    </w:p>
    <w:p w:rsidR="00286E84" w:rsidRDefault="002D27D3">
      <w:pPr>
        <w:pStyle w:val="Nadpis1"/>
        <w:ind w:left="-5"/>
      </w:pPr>
      <w:r>
        <w:t>GARANCE KVALITY</w:t>
      </w:r>
    </w:p>
    <w:p w:rsidR="00286E84" w:rsidRDefault="00C27060">
      <w:pPr>
        <w:spacing w:after="303" w:line="259" w:lineRule="auto"/>
        <w:ind w:left="0" w:firstLine="0"/>
      </w:pPr>
      <w:r w:rsidRPr="00C27060">
        <w:rPr>
          <w:noProof/>
          <w:sz w:val="22"/>
        </w:rPr>
      </w:r>
      <w:r w:rsidRPr="00C27060">
        <w:rPr>
          <w:noProof/>
          <w:sz w:val="22"/>
        </w:rPr>
        <w:pict>
          <v:group id="Group 63793" o:spid="_x0000_s1123" style="width:529pt;height:.6pt;mso-position-horizontal-relative:char;mso-position-vertical-relative:line" coordsize="67180,73">
            <v:shape id="Shape 102444" o:spid="_x0000_s1124" style="position:absolute;width:67180;height:91;visibility:visible" coordsize="671805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5DzsYA&#10;AADfAAAADwAAAGRycy9kb3ducmV2LnhtbERP3WrCMBS+H+wdwhl4I5rOVTc6o4jiGAiu1j3AWXPW&#10;lDUnpYna7enNYLDLj+9/vuxtI87U+dqxgvtxAoK4dLrmSsH7cTt6AuEDssbGMSn4Jg/Lxe3NHDPt&#10;LnygcxEqEUPYZ6jAhNBmUvrSkEU/di1x5D5dZzFE2FVSd3iJ4baRkySZSYs1xwaDLa0NlV/FySp4&#10;LF7yB/r5MLvZcPq2Tzf5cTfMlRrc9atnEIH68C/+c7/qOD+ZpGkKv38i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5DzsYAAADfAAAADwAAAAAAAAAAAAAAAACYAgAAZHJz&#10;L2Rvd25yZXYueG1sUEsFBgAAAAAEAAQA9QAAAIsDAAAAAA==&#10;" adj="0,,0" path="m,l6718051,r,9144l,9144,,e" fillcolor="gray" stroked="f" strokeweight="0">
              <v:stroke miterlimit="83231f" joinstyle="miter"/>
              <v:formulas/>
              <v:path arrowok="t" o:connecttype="segments" textboxrect="0,0,6718051,9144"/>
            </v:shape>
            <w10:wrap type="none"/>
            <w10:anchorlock/>
          </v:group>
        </w:pict>
      </w:r>
    </w:p>
    <w:p w:rsidR="00286E84" w:rsidRDefault="002D27D3">
      <w:pPr>
        <w:pStyle w:val="Nadpis2"/>
        <w:spacing w:after="73"/>
        <w:ind w:left="151"/>
      </w:pPr>
      <w:r>
        <w:lastRenderedPageBreak/>
        <w:t>Vyzkoušejte si nás</w:t>
      </w:r>
    </w:p>
    <w:p w:rsidR="00286E84" w:rsidRDefault="002D27D3">
      <w:pPr>
        <w:spacing w:after="79" w:line="259" w:lineRule="auto"/>
        <w:ind w:left="-5" w:right="82"/>
      </w:pPr>
      <w:r>
        <w:rPr>
          <w:sz w:val="17"/>
        </w:rPr>
        <w:t>U našich nejčastěji používaných služeb vám nabízíme možnost jejich vyzkoušení. Pokud se stane, že nebudete během prvních šesti měsíců spokojeni se svým nově otevřeným účtem a nejčastěji využívanými službami, vrátíme vám poplatky za jejich vedení.</w:t>
      </w:r>
    </w:p>
    <w:p w:rsidR="00286E84" w:rsidRDefault="002D27D3">
      <w:pPr>
        <w:spacing w:after="89" w:line="259" w:lineRule="auto"/>
        <w:ind w:left="-5"/>
      </w:pPr>
      <w:r>
        <w:rPr>
          <w:sz w:val="17"/>
        </w:rPr>
        <w:t>Garance se vztahuje na vrácení poplatku za:</w:t>
      </w:r>
    </w:p>
    <w:p w:rsidR="00286E84" w:rsidRDefault="002D27D3">
      <w:pPr>
        <w:spacing w:after="3" w:line="259" w:lineRule="auto"/>
        <w:ind w:left="488"/>
      </w:pPr>
      <w:r>
        <w:rPr>
          <w:sz w:val="17"/>
        </w:rPr>
        <w:t>vedení nově otevřeného běžného účtu:</w:t>
      </w:r>
    </w:p>
    <w:p w:rsidR="00286E84" w:rsidRDefault="002D27D3">
      <w:pPr>
        <w:spacing w:after="3" w:line="259" w:lineRule="auto"/>
        <w:ind w:left="967"/>
      </w:pPr>
      <w:r>
        <w:rPr>
          <w:sz w:val="17"/>
        </w:rPr>
        <w:t>Profi účet</w:t>
      </w:r>
    </w:p>
    <w:p w:rsidR="00286E84" w:rsidRDefault="002D27D3">
      <w:pPr>
        <w:spacing w:after="3" w:line="259" w:lineRule="auto"/>
        <w:ind w:left="967"/>
      </w:pPr>
      <w:r>
        <w:rPr>
          <w:sz w:val="17"/>
        </w:rPr>
        <w:t>Profi účet Gold</w:t>
      </w:r>
    </w:p>
    <w:p w:rsidR="00286E84" w:rsidRDefault="00C27060">
      <w:pPr>
        <w:spacing w:after="0" w:line="216" w:lineRule="auto"/>
        <w:ind w:left="478" w:right="4330" w:firstLine="478"/>
        <w:jc w:val="both"/>
      </w:pPr>
      <w:r w:rsidRPr="00C27060">
        <w:rPr>
          <w:noProof/>
          <w:sz w:val="22"/>
        </w:rPr>
        <w:pict>
          <v:group id="Group 63794" o:spid="_x0000_s1112" style="position:absolute;left:0;text-align:left;margin-left:17.3pt;margin-top:-22.75pt;width:26.2pt;height:80.1pt;z-index:-251657216" coordsize="3329,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">
            <v:shape id="Shape 512" o:spid="_x0000_s1122" style="position:absolute;width:292;height:292;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u0cQA&#10;AADcAAAADwAAAGRycy9kb3ducmV2LnhtbESPQYvCMBSE74L/ITxhb5pa3EW6RhFR8LKLaz14fDZv&#10;22rzUpqo1V9vBMHjMDPfMJNZaypxocaVlhUMBxEI4szqknMFu3TVH4NwHlljZZkU3MjBbNrtTDDR&#10;9sp/dNn6XAQIuwQVFN7XiZQuK8igG9iaOHj/tjHog2xyqRu8BripZBxFX9JgyWGhwJoWBWWn7dko&#10;yH8Ot/l4hPczxf43PZbLzV4vlfrotfNvEJ5a/w6/2mut4HMY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LtHEAAAA3AAAAA8AAAAAAAAAAAAAAAAAmAIAAGRycy9k&#10;b3ducmV2LnhtbFBLBQYAAAAABAAEAPUAAACJAwAAAAA=&#10;" adj="0,,0" path="m14636,v8084,,14637,6553,14637,14636c29273,22720,22720,29273,14636,29273,6553,29273,,22720,,14636,,6553,6553,,14636,xe" fillcolor="black" strokeweight=".1016mm">
              <v:stroke miterlimit="83231f" joinstyle="miter" endcap="square"/>
              <v:formulas/>
              <v:path arrowok="t" o:connecttype="segments" textboxrect="0,0,29273,29273"/>
            </v:shape>
            <v:shape id="Shape 514" o:spid="_x0000_s1121" style="position:absolute;left:3037;top:1097;width:292;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UXsMA&#10;AADcAAAADwAAAGRycy9kb3ducmV2LnhtbESPT4vCMBTE74LfITzBm6YVd5FqFBH8A56sinh7NM+2&#10;2LyUJtbut98sCHscZuY3zGLVmUq01LjSsoJ4HIEgzqwuOVdwOW9HMxDOI2usLJOCH3KwWvZ7C0y0&#10;ffOJ2tTnIkDYJaig8L5OpHRZQQbd2NbEwXvYxqAPssmlbvAd4KaSkyj6lgZLDgsF1rQpKHumL6Ng&#10;t47l3d7Sw77qLtdXe9THGWulhoNuPQfhqfP/4U/7oBV8xV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UXsMAAADcAAAADwAAAAAAAAAAAAAAAACYAgAAZHJzL2Rv&#10;d25yZXYueG1sUEsFBgAAAAAEAAQA9QAAAIgDAAAAAA==&#10;" adj="0,,0" path="m29273,14636v,8084,-6553,14637,-14637,14637c6553,29273,,22720,,14636,,6553,6553,,14636,v8084,,14637,6553,14637,14636xe" filled="f" strokeweight=".1016mm">
              <v:stroke miterlimit="83231f" joinstyle="miter" endcap="square"/>
              <v:formulas/>
              <v:path arrowok="t" o:connecttype="segments" textboxrect="0,0,29273,29273"/>
            </v:shape>
            <v:shape id="Shape 516" o:spid="_x0000_s1120" style="position:absolute;left:3037;top:2195;width:292;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SvssQA&#10;AADcAAAADwAAAGRycy9kb3ducmV2LnhtbESPzWrDMBCE74W+g9hAbo3sQkJwLRsTaBPIqU5K6W2x&#10;traptTKW/JO3rwqFHIeZ+YZJ88V0YqLBtZYVxJsIBHFldcu1guvl9WkPwnlkjZ1lUnAjB3n2+JBi&#10;ou3M7zSVvhYBwi5BBY33fSKlqxoy6Da2Jw7etx0M+iCHWuoB5wA3nXyOop002HJYaLCnQ0PVTzka&#10;BW9FLL/sZ3k6dsv1Y5zO+rxnrdR6tRQvIDwt/h7+b5+0gm28g78z4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Ur7LEAAAA3AAAAA8AAAAAAAAAAAAAAAAAmAIAAGRycy9k&#10;b3ducmV2LnhtbFBLBQYAAAAABAAEAPUAAACJAwAAAAA=&#10;" adj="0,,0" path="m29273,14636v,8084,-6553,14637,-14637,14637c6553,29273,,22720,,14636,,6553,6553,,14636,v8084,,14637,6553,14637,14636xe" filled="f" strokeweight=".1016mm">
              <v:stroke miterlimit="83231f" joinstyle="miter" endcap="square"/>
              <v:formulas/>
              <v:path arrowok="t" o:connecttype="segments" textboxrect="0,0,29273,29273"/>
            </v:shape>
            <v:shape id="Shape 518" o:spid="_x0000_s1119" style="position:absolute;left:3037;top:3293;width:292;height:292;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eW8AA&#10;AADcAAAADwAAAGRycy9kb3ducmV2LnhtbERPTYvCMBC9C/6HMMLeNK2wIl3TIoKu4GlrRfY2NGNb&#10;bCalibX77zcHwePjfW+y0bRioN41lhXEiwgEcWl1w5WC4ryfr0E4j6yxtUwK/shBlk4nG0y0ffIP&#10;DbmvRAhhl6CC2vsukdKVNRl0C9sRB+5me4M+wL6SusdnCDetXEbRShpsODTU2NGupvKeP4yCwzaW&#10;v/aaH7/bsbg8hpM+rVkr9TEbt18gPI3+LX65j1rBZxzWhjPhCM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eeW8AAAADcAAAADwAAAAAAAAAAAAAAAACYAgAAZHJzL2Rvd25y&#10;ZXYueG1sUEsFBgAAAAAEAAQA9QAAAIUDAAAAAA==&#10;" adj="0,,0" path="m29273,14636v,8084,-6553,14637,-14637,14637c6553,29273,,22720,,14636,,6553,6553,,14636,v8084,,14637,6553,14637,14636xe" filled="f" strokeweight=".1016mm">
              <v:stroke miterlimit="83231f" joinstyle="miter" endcap="square"/>
              <v:formulas/>
              <v:path arrowok="t" o:connecttype="segments" textboxrect="0,0,29273,29273"/>
            </v:shape>
            <v:shape id="Shape 520" o:spid="_x0000_s1118" style="position:absolute;top:4390;width:292;height:293;visibility:visible" coordsize="29273,29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tKsIA&#10;AADcAAAADwAAAGRycy9kb3ducmV2LnhtbERPz2vCMBS+C/4P4Q12EU0VFKlGGYKweZG1FfH21ry1&#10;xealJJnW/345CB4/vt/rbW9acSPnG8sKppMEBHFpdcOVgiLfj5cgfEDW2FomBQ/ysN0MB2tMtb3z&#10;N92yUIkYwj5FBXUIXSqlL2sy6Ce2I47cr3UGQ4SuktrhPYabVs6SZCENNhwbauxoV1N5zf6Mgusy&#10;z86jr2OfH38WJz5cEvcoCqXe3/qPFYhAfXiJn+5PrWA+i/Pj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i0qwgAAANwAAAAPAAAAAAAAAAAAAAAAAJgCAABkcnMvZG93&#10;bnJldi54bWxQSwUGAAAAAAQABAD1AAAAhwMAAAAA&#10;" adj="0,,0" path="m14636,v8084,,14637,6553,14637,14636c29273,22720,22720,29272,14636,29272,6553,29272,,22720,,14636,,6553,6553,,14636,xe" fillcolor="black" strokeweight=".1016mm">
              <v:stroke miterlimit="83231f" joinstyle="miter" endcap="square"/>
              <v:formulas/>
              <v:path arrowok="t" o:connecttype="segments" textboxrect="0,0,29273,29272"/>
            </v:shape>
            <v:shape id="Shape 522" o:spid="_x0000_s1117" style="position:absolute;left:3037;top:5488;width:292;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jDMQA&#10;AADcAAAADwAAAGRycy9kb3ducmV2LnhtbESPT4vCMBTE74LfITzBm6YWXKRrLEXwD3ja6rLs7dG8&#10;bcs2L6WJtX57Iwgeh5n5DbNOB9OInjpXW1awmEcgiAuray4VXM672QqE88gaG8uk4E4O0s14tMZE&#10;2xt/UZ/7UgQIuwQVVN63iZSuqMigm9uWOHh/tjPog+xKqTu8BbhpZBxFH9JgzWGhwpa2FRX/+dUo&#10;2GcL+Wt/8uOhGS7f1/6kTyvWSk0nQ/YJwtPg3+FX+6gVLOMYnmfC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DYwzEAAAA3AAAAA8AAAAAAAAAAAAAAAAAmAIAAGRycy9k&#10;b3ducmV2LnhtbFBLBQYAAAAABAAEAPUAAACJAwAAAAA=&#10;" adj="0,,0" path="m29273,14636v,8084,-6553,14637,-14637,14637c6553,29273,,22720,,14636,,6553,6553,,14636,v8084,,14637,6553,14637,14636xe" filled="f" strokeweight=".1016mm">
              <v:stroke miterlimit="83231f" joinstyle="miter" endcap="square"/>
              <v:formulas/>
              <v:path arrowok="t" o:connecttype="segments" textboxrect="0,0,29273,29273"/>
            </v:shape>
            <v:shape id="Shape 524" o:spid="_x0000_s1116" style="position:absolute;left:3037;top:6586;width:292;height:293;visibility:visible" coordsize="29273,29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MhsMA&#10;AADcAAAADwAAAGRycy9kb3ducmV2LnhtbESPT2sCMRTE7wW/Q3iCt5pVtOhqFJEK0kvrv/tj89ws&#10;u3lZk1TXb98UCj0OM/MbZrnubCPu5EPlWMFomIEgLpyuuFRwPu1eZyBCRNbYOCYFTwqwXvVelphr&#10;9+AD3Y+xFAnCIUcFJsY2lzIUhiyGoWuJk3d13mJM0pdSe3wkuG3kOMvepMWK04LBlraGivr4bRWU&#10;k4v5uPG0GIXP7Qnpq36f+1qpQb/bLEBE6uJ/+K+91wqm4w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MhsMAAADcAAAADwAAAAAAAAAAAAAAAACYAgAAZHJzL2Rv&#10;d25yZXYueG1sUEsFBgAAAAAEAAQA9QAAAIgDAAAAAA==&#10;" adj="0,,0" path="m29273,14636v,8084,-6553,14636,-14637,14636c6553,29272,,22720,,14636,,6553,6553,,14636,v8084,,14637,6553,14637,14636xe" filled="f" strokeweight=".1016mm">
              <v:stroke miterlimit="83231f" joinstyle="miter" endcap="square"/>
              <v:formulas/>
              <v:path arrowok="t" o:connecttype="segments" textboxrect="0,0,29273,29272"/>
            </v:shape>
            <v:shape id="Shape 526" o:spid="_x0000_s1115" style="position:absolute;top:7684;width:292;height:292;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ib8UA&#10;AADcAAAADwAAAGRycy9kb3ducmV2LnhtbESPQWvCQBSE7wX/w/IEb83GYEXSrCJioZcWqx56fM2+&#10;JtHs25BdTdJf7xYEj8PMfMNkq97U4kqtqywrmEYxCOLc6ooLBcfD2/MChPPIGmvLpGAgB6vl6CnD&#10;VNuOv+i694UIEHYpKii9b1IpXV6SQRfZhjh4v7Y16INsC6lb7ALc1DKJ47k0WHFYKLGhTUn5eX8x&#10;CoqPn2G9mOHfhRL/eThV29233io1GffrVxCeev8I39vvWsFLMof/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JvxQAAANwAAAAPAAAAAAAAAAAAAAAAAJgCAABkcnMv&#10;ZG93bnJldi54bWxQSwUGAAAAAAQABAD1AAAAigMAAAAA&#10;" adj="0,,0" path="m14636,v8084,,14637,6553,14637,14636c29273,22720,22720,29273,14636,29273,6553,29273,,22720,,14636,,6553,6553,,14636,xe" fillcolor="black" strokeweight=".1016mm">
              <v:stroke miterlimit="83231f" joinstyle="miter" endcap="square"/>
              <v:formulas/>
              <v:path arrowok="t" o:connecttype="segments" textboxrect="0,0,29273,29273"/>
            </v:shape>
            <v:shape id="Shape 528" o:spid="_x0000_s1114" style="position:absolute;left:3037;top:8781;width:292;height:293;visibility:visible" coordsize="29273,29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Gg8EA&#10;AADcAAAADwAAAGRycy9kb3ducmV2LnhtbERPW2vCMBR+H/gfwhH2NlNlDq1NRWSDsZfN2/uhOTal&#10;zUlNMu3+/fIg+Pjx3Yv1YDtxJR8axwqmkwwEceV0w7WC4+HjZQEiRGSNnWNS8EcB1uXoqcBcuxvv&#10;6LqPtUghHHJUYGLscylDZchimLieOHFn5y3GBH0ttcdbCrednGXZm7TYcGow2NPWUNXuf62C+vVk&#10;vi48r6bhe3tA+mnfl75V6nk8bFYgIg3xIb67P7WC+SytTWfS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RoPBAAAA3AAAAA8AAAAAAAAAAAAAAAAAmAIAAGRycy9kb3du&#10;cmV2LnhtbFBLBQYAAAAABAAEAPUAAACGAwAAAAA=&#10;" adj="0,,0" path="m29273,14636v,8084,-6553,14636,-14637,14636c6553,29272,,22720,,14636,,6553,6553,,14636,v8084,,14637,6553,14637,14636xe" filled="f" strokeweight=".1016mm">
              <v:stroke miterlimit="83231f" joinstyle="miter" endcap="square"/>
              <v:formulas/>
              <v:path arrowok="t" o:connecttype="segments" textboxrect="0,0,29273,29272"/>
            </v:shape>
            <v:shape id="Shape 530" o:spid="_x0000_s1113" style="position:absolute;left:3037;top:9879;width:292;height:293;visibility:visible" coordsize="29273,29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OPcAA&#10;AADcAAAADwAAAGRycy9kb3ducmV2LnhtbERPy4rCMBTdC/5DuMLsNFVxKNUoIvgAV1ZF3F2aa1ts&#10;bkoTa+fvzUKY5eG8F6vOVKKlxpWWFYxHEQjizOqScwWX83YYg3AeWWNlmRT8kYPVst9bYKLtm0/U&#10;pj4XIYRdggoK7+tESpcVZNCNbE0cuIdtDPoAm1zqBt8h3FRyEkW/0mDJoaHAmjYFZc/0ZRTs1mN5&#10;t7f0sK+6y/XVHvUxZq3Uz6Bbz0F46vy/+Os+aAWzaZgfzoQj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TOPcAAAADcAAAADwAAAAAAAAAAAAAAAACYAgAAZHJzL2Rvd25y&#10;ZXYueG1sUEsFBgAAAAAEAAQA9QAAAIUDAAAAAA==&#10;" adj="0,,0" path="m29273,14636v,8084,-6553,14637,-14637,14637c6553,29273,,22720,,14636,,6553,6553,,14636,v8084,,14637,6553,14637,14636xe" filled="f" strokeweight=".1016mm">
              <v:stroke miterlimit="83231f" joinstyle="miter" endcap="square"/>
              <v:formulas/>
              <v:path arrowok="t" o:connecttype="segments" textboxrect="0,0,29273,29273"/>
            </v:shape>
          </v:group>
        </w:pict>
      </w:r>
      <w:r w:rsidR="002D27D3">
        <w:rPr>
          <w:sz w:val="17"/>
        </w:rPr>
        <w:t>Běžný účet v Kč nebo cizí měně pro podnikatele a podniky a municipality v obsluze poboček nově uzavřené produkty balíček 10 transakcí pro podnikatele a podniky a municipality v obsluze poboček rezervace zdrojů u povoleného debetu pro podnikatele poskytnutí debetní karty, kreditní karty</w:t>
      </w:r>
    </w:p>
    <w:p w:rsidR="00286E84" w:rsidRDefault="002D27D3">
      <w:pPr>
        <w:spacing w:after="3" w:line="259" w:lineRule="auto"/>
        <w:ind w:left="967"/>
      </w:pPr>
      <w:r>
        <w:rPr>
          <w:sz w:val="17"/>
        </w:rPr>
        <w:t>Zlatá firemní karta</w:t>
      </w:r>
    </w:p>
    <w:p w:rsidR="00286E84" w:rsidRDefault="002D27D3">
      <w:pPr>
        <w:spacing w:after="89" w:line="259" w:lineRule="auto"/>
        <w:ind w:left="967"/>
      </w:pPr>
      <w:r>
        <w:rPr>
          <w:sz w:val="17"/>
        </w:rPr>
        <w:t>Karta Business World</w:t>
      </w:r>
    </w:p>
    <w:p w:rsidR="00286E84" w:rsidRDefault="002D27D3">
      <w:pPr>
        <w:spacing w:after="89" w:line="259" w:lineRule="auto"/>
        <w:ind w:left="0" w:firstLine="0"/>
      </w:pPr>
      <w:r>
        <w:rPr>
          <w:sz w:val="17"/>
        </w:rPr>
        <w:t xml:space="preserve"> </w:t>
      </w:r>
    </w:p>
    <w:p w:rsidR="00286E84" w:rsidRDefault="002D27D3">
      <w:pPr>
        <w:spacing w:after="47" w:line="259" w:lineRule="auto"/>
        <w:ind w:left="-5"/>
      </w:pPr>
      <w:r>
        <w:rPr>
          <w:b/>
          <w:sz w:val="20"/>
        </w:rPr>
        <w:t>Záleží nám na Vaší spokojenosti</w:t>
      </w:r>
    </w:p>
    <w:p w:rsidR="00286E84" w:rsidRDefault="002D27D3">
      <w:pPr>
        <w:spacing w:after="79" w:line="259" w:lineRule="auto"/>
        <w:ind w:left="-5" w:right="115"/>
      </w:pPr>
      <w:r>
        <w:rPr>
          <w:sz w:val="17"/>
        </w:rPr>
        <w:t xml:space="preserve">Komerční banka neustále usiluje o poskytování služeb nejvyšší kvality, k čemuž se zavázala v rámci programu </w:t>
      </w:r>
      <w:hyperlink r:id="rId8">
        <w:r>
          <w:rPr>
            <w:color w:val="0000EE"/>
            <w:sz w:val="17"/>
            <w:u w:val="single" w:color="0000EE"/>
          </w:rPr>
          <w:t>Garance kvality</w:t>
        </w:r>
      </w:hyperlink>
      <w:r>
        <w:rPr>
          <w:sz w:val="17"/>
        </w:rPr>
        <w:t>. Nastane-li však přesto situace, kdy nejste spokojeni s vedením Vašeho účtu nebo s nabízenými službami, Vaši případnou stížnost či reklamaci je připraven řešit Váš bankovní poradce. Pokud by ji nevyřešil k Vaší úplné spokojenosti, můžete se písemně obrátit na Vaši pobočku. Jestliže nejste spokojeni s řešením ze strany pobočky, obraťte se prosím na útvar Zákaznická zkušenost. V případě, že nesouhlasíte ani s tímto řešením, je možné se písemně obrátit v duchu principů Charty ombudsmana, na nezávislého ombudsmana skupiny Komerční banky.</w:t>
      </w:r>
    </w:p>
    <w:p w:rsidR="00286E84" w:rsidRDefault="002D27D3">
      <w:pPr>
        <w:spacing w:after="214" w:line="259" w:lineRule="auto"/>
        <w:ind w:left="0" w:firstLine="0"/>
      </w:pPr>
      <w:r>
        <w:rPr>
          <w:sz w:val="17"/>
        </w:rPr>
        <w:t xml:space="preserve"> </w:t>
      </w:r>
    </w:p>
    <w:p w:rsidR="00286E84" w:rsidRDefault="002D27D3">
      <w:pPr>
        <w:spacing w:after="0" w:line="216" w:lineRule="auto"/>
        <w:ind w:left="795" w:right="2569" w:firstLine="0"/>
      </w:pPr>
      <w:r>
        <w:rPr>
          <w:b/>
          <w:sz w:val="20"/>
        </w:rPr>
        <w:t>Komerční banka, a. s.</w:t>
      </w:r>
      <w:r>
        <w:rPr>
          <w:b/>
          <w:sz w:val="20"/>
        </w:rPr>
        <w:tab/>
      </w:r>
      <w:r>
        <w:rPr>
          <w:sz w:val="20"/>
        </w:rPr>
        <w:t xml:space="preserve"> </w:t>
      </w:r>
      <w:r>
        <w:rPr>
          <w:sz w:val="20"/>
        </w:rPr>
        <w:tab/>
      </w:r>
      <w:r>
        <w:rPr>
          <w:b/>
          <w:sz w:val="20"/>
        </w:rPr>
        <w:t xml:space="preserve">Ombudsman skupiny Komerční banky </w:t>
      </w:r>
      <w:r>
        <w:rPr>
          <w:sz w:val="20"/>
        </w:rPr>
        <w:t>Zákaznická zkušenost</w:t>
      </w:r>
      <w:r>
        <w:rPr>
          <w:sz w:val="20"/>
        </w:rPr>
        <w:tab/>
        <w:t>náměstí Junkových 2772/1 náměstí Junkových 2772/1</w:t>
      </w:r>
      <w:r>
        <w:rPr>
          <w:sz w:val="20"/>
        </w:rPr>
        <w:tab/>
        <w:t>155 00 Praha 5</w:t>
      </w:r>
    </w:p>
    <w:p w:rsidR="00286E84" w:rsidRDefault="002D27D3">
      <w:pPr>
        <w:spacing w:after="0" w:line="227" w:lineRule="auto"/>
        <w:ind w:left="795" w:right="2573" w:firstLine="0"/>
      </w:pPr>
      <w:r>
        <w:rPr>
          <w:sz w:val="20"/>
        </w:rPr>
        <w:t>155 00 Praha 5</w:t>
      </w:r>
      <w:r>
        <w:rPr>
          <w:sz w:val="20"/>
        </w:rPr>
        <w:tab/>
      </w:r>
      <w:r>
        <w:rPr>
          <w:color w:val="0000EE"/>
          <w:sz w:val="17"/>
          <w:u w:val="single" w:color="0000EE"/>
        </w:rPr>
        <w:t>ombudsman@kb.cz stiznostiareklamace@kb.cz</w:t>
      </w:r>
    </w:p>
    <w:p w:rsidR="00286E84" w:rsidRDefault="00286E84">
      <w:pPr>
        <w:sectPr w:rsidR="00286E8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384" w:right="568" w:bottom="4803" w:left="661" w:header="708" w:footer="708" w:gutter="0"/>
          <w:cols w:space="708"/>
          <w:titlePg/>
        </w:sectPr>
      </w:pPr>
    </w:p>
    <w:p w:rsidR="00286E84" w:rsidRDefault="002D27D3">
      <w:pPr>
        <w:pStyle w:val="Nadpis1"/>
        <w:spacing w:after="207"/>
        <w:ind w:left="-5"/>
      </w:pPr>
      <w:r>
        <w:lastRenderedPageBreak/>
        <w:t>KAŽDODENNÍ BANKOVNICTVÍ</w:t>
      </w:r>
    </w:p>
    <w:tbl>
      <w:tblPr>
        <w:tblStyle w:val="TableGrid"/>
        <w:tblpPr w:vertAnchor="page" w:horzAnchor="page" w:tblpX="661" w:tblpY="14845"/>
        <w:tblOverlap w:val="never"/>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 + ) Následující volitelné položky se dále přičítají k odchozí úhradě</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Expresní odchozí úhrada v Kč do jiné banky v ČR v den splatnosti (do 14:30 hod. pomocí služeb přímého bankovnictví, do 13:00 hod. pomocí papírového příkazu)</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90</w:t>
            </w:r>
          </w:p>
        </w:tc>
      </w:tr>
    </w:tbl>
    <w:p w:rsidR="00286E84" w:rsidRDefault="002D27D3">
      <w:pPr>
        <w:pStyle w:val="Nadpis2"/>
        <w:ind w:left="151"/>
      </w:pPr>
      <w:r>
        <w:t>Účty a tuzemské platby</w:t>
      </w:r>
    </w:p>
    <w:tbl>
      <w:tblPr>
        <w:tblStyle w:val="TableGrid"/>
        <w:tblW w:w="10580" w:type="dxa"/>
        <w:tblInd w:w="0" w:type="dxa"/>
        <w:tblCellMar>
          <w:top w:w="69" w:type="dxa"/>
          <w:left w:w="161" w:type="dxa"/>
          <w:right w:w="115" w:type="dxa"/>
        </w:tblCellMar>
        <w:tblLook w:val="04A0"/>
      </w:tblPr>
      <w:tblGrid>
        <w:gridCol w:w="6875"/>
        <w:gridCol w:w="1850"/>
        <w:gridCol w:w="1855"/>
      </w:tblGrid>
      <w:tr w:rsidR="00286E84">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185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Profi účet</w:t>
            </w:r>
          </w:p>
        </w:tc>
        <w:tc>
          <w:tcPr>
            <w:tcW w:w="185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2" w:firstLine="0"/>
              <w:jc w:val="center"/>
            </w:pPr>
            <w:r>
              <w:rPr>
                <w:sz w:val="20"/>
              </w:rPr>
              <w:t>Profi účet GOLD</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Měsíční cena za vedení účtu</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169</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499</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Měsíční cena za vedení účtu pro začínající podnikatele</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0 / 99 </w:t>
            </w:r>
            <w:r>
              <w:rPr>
                <w:sz w:val="23"/>
                <w:vertAlign w:val="superscript"/>
              </w:rPr>
              <w:t>1)</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Měsíční cena za vedení účtu pro bytová družstva a SVJ</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126 </w:t>
            </w:r>
            <w:r>
              <w:rPr>
                <w:sz w:val="23"/>
                <w:vertAlign w:val="superscript"/>
              </w:rPr>
              <w:t>2)</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w:t>
            </w:r>
          </w:p>
        </w:tc>
      </w:tr>
      <w:tr w:rsidR="00286E84">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Poskytnutí debetní karty v rámci vedení účtu</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Profi karta</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jc w:val="center"/>
            </w:pPr>
            <w:r>
              <w:rPr>
                <w:sz w:val="17"/>
              </w:rPr>
              <w:t>Zlatá firemní karta a Vkladová karta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Zasílání výpisu s měsíční četností elektronicky</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Počet elektronicky zadaných úhrad v rámci vedení účtu</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10</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Služba Expresní linka KB</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Internetové bankovnictví MojeBanka a/nebo MojeBanka Business včetně služby Přímý kanál a Mobilní banka</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2" w:firstLine="0"/>
              <w:jc w:val="center"/>
            </w:pPr>
            <w:r>
              <w:rPr>
                <w:rFonts w:ascii="Arial Unicode MS" w:eastAsia="Arial Unicode MS" w:hAnsi="Arial Unicode MS" w:cs="Arial Unicode MS"/>
                <w:sz w:val="20"/>
              </w:rPr>
              <w:t>✓</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Internetové bankovnictví Profibanka</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290 </w:t>
            </w:r>
            <w:r>
              <w:rPr>
                <w:sz w:val="23"/>
                <w:vertAlign w:val="superscript"/>
              </w:rPr>
              <w:footnoteReference w:id="1"/>
            </w:r>
            <w:r>
              <w:rPr>
                <w:sz w:val="23"/>
                <w:vertAlign w:val="superscript"/>
              </w:rPr>
              <w:footnoteReference w:id="2"/>
            </w:r>
            <w:r>
              <w:rPr>
                <w:sz w:val="23"/>
                <w:vertAlign w:val="superscript"/>
              </w:rPr>
              <w:t>)</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290 </w:t>
            </w:r>
            <w:r>
              <w:rPr>
                <w:sz w:val="23"/>
                <w:vertAlign w:val="superscript"/>
              </w:rPr>
              <w:t>3)</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Vedení druhého Běžného účtu</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r>
      <w:tr w:rsidR="00286E84">
        <w:trPr>
          <w:trHeight w:val="328"/>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K účtu zdarma MůjÚčet Plus pro osobní účely</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rFonts w:ascii="Arial Unicode MS" w:eastAsia="Arial Unicode MS" w:hAnsi="Arial Unicode MS" w:cs="Arial Unicode MS"/>
                <w:sz w:val="20"/>
              </w:rPr>
              <w:t>✓</w:t>
            </w:r>
            <w:r>
              <w:rPr>
                <w:sz w:val="17"/>
              </w:rPr>
              <w:t xml:space="preserve"> </w:t>
            </w:r>
            <w:r>
              <w:t>4)</w:t>
            </w:r>
          </w:p>
        </w:tc>
      </w:tr>
    </w:tbl>
    <w:p w:rsidR="00286E84" w:rsidRDefault="002D27D3" w:rsidP="002D27D3">
      <w:pPr>
        <w:spacing w:after="0" w:line="259" w:lineRule="auto"/>
        <w:ind w:left="156" w:hanging="156"/>
      </w:pPr>
      <w:r>
        <w:rPr>
          <w:szCs w:val="15"/>
          <w:u w:color="000000"/>
        </w:rPr>
        <w:t>1)</w:t>
      </w:r>
      <w:r>
        <w:rPr>
          <w:szCs w:val="15"/>
          <w:u w:color="000000"/>
        </w:rPr>
        <w:tab/>
      </w:r>
      <w:r>
        <w:rPr>
          <w:b/>
          <w:sz w:val="20"/>
        </w:rPr>
        <w:t>Koncept MojeOdměny - výhody pro začínající podnikatele!</w:t>
      </w:r>
    </w:p>
    <w:p w:rsidR="00286E84" w:rsidRDefault="002D27D3">
      <w:r>
        <w:t>Bonus pro začínající podnikatele, tj. klienty, kteří začali podnikat nejpozději 2 roky před otevřením Profi účtu, je vyplácen po dobu 2 let od otevření účtu.</w:t>
      </w:r>
    </w:p>
    <w:p w:rsidR="00286E84" w:rsidRDefault="002D27D3">
      <w:r>
        <w:t>Vždy následující měsíc je vráceno 100 %, tj. 169 Kč z poplatku za vedení Profi účtu v případě, že na něm proběhne 1 aktivní transakce měsíčně.</w:t>
      </w:r>
    </w:p>
    <w:p w:rsidR="00286E84" w:rsidRDefault="002D27D3">
      <w:r>
        <w:t>Po dobu následujících 2 let (tedy 3.- 4. rok od otevření Profi účtu) bude začínajícím podnikatelům vyplácen měsíční bonus ve výši 70 Kč z poplatku za vedení Profi účtu. Stačí na něm i nadále plnit 1 aktivní transakci měsíčně.</w:t>
      </w:r>
    </w:p>
    <w:p w:rsidR="00286E84" w:rsidRDefault="002D27D3">
      <w:pPr>
        <w:spacing w:after="56"/>
      </w:pPr>
      <w:r>
        <w:t>Má-li klient vedeno více Profi účtů, je bonus poskytnut pouze na Profi účet klienta, který byl založen nejdříve.</w:t>
      </w:r>
    </w:p>
    <w:p w:rsidR="00286E84" w:rsidRDefault="002D27D3" w:rsidP="002D27D3">
      <w:pPr>
        <w:spacing w:after="0" w:line="259" w:lineRule="auto"/>
        <w:ind w:left="156" w:hanging="156"/>
      </w:pPr>
      <w:r>
        <w:rPr>
          <w:szCs w:val="15"/>
          <w:u w:color="000000"/>
        </w:rPr>
        <w:t>2)</w:t>
      </w:r>
      <w:r>
        <w:rPr>
          <w:szCs w:val="15"/>
          <w:u w:color="000000"/>
        </w:rPr>
        <w:tab/>
      </w:r>
      <w:r>
        <w:rPr>
          <w:b/>
          <w:sz w:val="20"/>
        </w:rPr>
        <w:t>Koncept MojeOdměny - odměňujeme bytová družstva a společenství vlastníků jednotek</w:t>
      </w:r>
    </w:p>
    <w:p w:rsidR="00286E84" w:rsidRDefault="002D27D3">
      <w:r>
        <w:t>Bytovým družstvům nebo společenstvím vlastníkům jednotek bude vždy následující měsíc vráceno 43 Kč z měsíčního poplatku za vedení Profi účtu zpět!</w:t>
      </w:r>
      <w:r>
        <w:br w:type="page"/>
      </w:r>
    </w:p>
    <w:tbl>
      <w:tblPr>
        <w:tblStyle w:val="TableGrid"/>
        <w:tblW w:w="10580" w:type="dxa"/>
        <w:tblInd w:w="0" w:type="dxa"/>
        <w:tblCellMar>
          <w:top w:w="69" w:type="dxa"/>
          <w:left w:w="161" w:type="dxa"/>
          <w:right w:w="115" w:type="dxa"/>
        </w:tblCellMar>
        <w:tblLook w:val="04A0"/>
      </w:tblPr>
      <w:tblGrid>
        <w:gridCol w:w="3699"/>
        <w:gridCol w:w="2293"/>
        <w:gridCol w:w="882"/>
        <w:gridCol w:w="1412"/>
        <w:gridCol w:w="2294"/>
      </w:tblGrid>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lastRenderedPageBreak/>
              <w:t>Platby z trvalých příkazů a inkas</w:t>
            </w: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3705"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49" w:firstLine="0"/>
              <w:jc w:val="center"/>
            </w:pPr>
            <w:r>
              <w:rPr>
                <w:sz w:val="20"/>
              </w:rPr>
              <w:t>Cena za provedení platby</w:t>
            </w: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Platba trvalým příkazem</w:t>
            </w:r>
          </w:p>
        </w:tc>
        <w:tc>
          <w:tcPr>
            <w:tcW w:w="3705" w:type="dxa"/>
            <w:gridSpan w:val="2"/>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6</w:t>
            </w: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Platba automatickým převodem</w:t>
            </w:r>
          </w:p>
        </w:tc>
        <w:tc>
          <w:tcPr>
            <w:tcW w:w="0" w:type="auto"/>
            <w:gridSpan w:val="2"/>
            <w:vMerge/>
            <w:tcBorders>
              <w:top w:val="nil"/>
              <w:left w:val="single" w:sz="5" w:space="0" w:color="DCDCDC"/>
              <w:bottom w:val="nil"/>
              <w:right w:val="single" w:sz="5" w:space="0" w:color="DCDCDC"/>
            </w:tcBorders>
          </w:tcPr>
          <w:p w:rsidR="00286E84" w:rsidRDefault="00286E84">
            <w:pPr>
              <w:spacing w:after="160" w:line="259" w:lineRule="auto"/>
              <w:ind w:left="0" w:firstLine="0"/>
            </w:pP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Připsané inkaso</w:t>
            </w:r>
          </w:p>
        </w:tc>
        <w:tc>
          <w:tcPr>
            <w:tcW w:w="0" w:type="auto"/>
            <w:gridSpan w:val="2"/>
            <w:vMerge/>
            <w:tcBorders>
              <w:top w:val="nil"/>
              <w:left w:val="single" w:sz="5" w:space="0" w:color="DCDCDC"/>
              <w:bottom w:val="nil"/>
              <w:right w:val="single" w:sz="5" w:space="0" w:color="DCDCDC"/>
            </w:tcBorders>
          </w:tcPr>
          <w:p w:rsidR="00286E84" w:rsidRDefault="00286E84">
            <w:pPr>
              <w:spacing w:after="160" w:line="259" w:lineRule="auto"/>
              <w:ind w:left="0" w:firstLine="0"/>
            </w:pP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Odepsaná inkasní platba</w:t>
            </w:r>
          </w:p>
        </w:tc>
        <w:tc>
          <w:tcPr>
            <w:tcW w:w="0" w:type="auto"/>
            <w:gridSpan w:val="2"/>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8286" w:type="dxa"/>
            <w:gridSpan w:val="4"/>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Správa trvalých příkazů, automatických převodů a povolení inkas (včetně SIPO inkasa) dle uvedených služeb</w:t>
            </w:r>
          </w:p>
        </w:tc>
        <w:tc>
          <w:tcPr>
            <w:tcW w:w="2293"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107" w:firstLine="0"/>
              <w:jc w:val="center"/>
            </w:pPr>
            <w:r>
              <w:rPr>
                <w:sz w:val="20"/>
              </w:rPr>
              <w:t>Zřízení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104" w:firstLine="0"/>
              <w:jc w:val="center"/>
            </w:pPr>
            <w:r>
              <w:rPr>
                <w:sz w:val="20"/>
              </w:rPr>
              <w:t>Změna</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107" w:firstLine="0"/>
              <w:jc w:val="center"/>
            </w:pPr>
            <w:r>
              <w:rPr>
                <w:sz w:val="20"/>
              </w:rPr>
              <w:t>Zrušení</w:t>
            </w:r>
          </w:p>
        </w:tc>
      </w:tr>
      <w:tr w:rsidR="00286E84">
        <w:trPr>
          <w:trHeight w:val="334"/>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Elektronicky </w:t>
            </w:r>
            <w:r>
              <w:rPr>
                <w:sz w:val="20"/>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6" w:firstLine="0"/>
              <w:jc w:val="center"/>
            </w:pPr>
            <w:r>
              <w:rPr>
                <w:sz w:val="17"/>
              </w:rPr>
              <w:t>zdarma</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106" w:firstLine="0"/>
              <w:jc w:val="center"/>
            </w:pPr>
            <w:r>
              <w:rPr>
                <w:sz w:val="17"/>
              </w:rPr>
              <w:t>zdarma</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Expresní linka KB</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2" w:firstLine="0"/>
              <w:jc w:val="center"/>
            </w:pPr>
            <w:r>
              <w:rPr>
                <w:sz w:val="17"/>
              </w:rPr>
              <w:t>29</w:t>
            </w:r>
          </w:p>
        </w:tc>
        <w:tc>
          <w:tcPr>
            <w:tcW w:w="2293"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2" w:firstLine="0"/>
              <w:jc w:val="center"/>
            </w:pPr>
            <w:r>
              <w:rPr>
                <w:sz w:val="17"/>
              </w:rPr>
              <w:t>29</w:t>
            </w:r>
          </w:p>
        </w:tc>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Papírový příkaz - samoobslužný box</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2" w:firstLine="0"/>
              <w:jc w:val="center"/>
            </w:pPr>
            <w:r>
              <w:rPr>
                <w:sz w:val="17"/>
              </w:rPr>
              <w:t>49</w:t>
            </w:r>
          </w:p>
        </w:tc>
        <w:tc>
          <w:tcPr>
            <w:tcW w:w="2293"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2" w:firstLine="0"/>
              <w:jc w:val="center"/>
            </w:pPr>
            <w:r>
              <w:rPr>
                <w:sz w:val="17"/>
              </w:rPr>
              <w:t>49</w:t>
            </w:r>
          </w:p>
        </w:tc>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Papírový příkaz - na pobočce</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2" w:firstLine="0"/>
              <w:jc w:val="center"/>
            </w:pPr>
            <w:r>
              <w:rPr>
                <w:sz w:val="17"/>
              </w:rPr>
              <w:t>79</w:t>
            </w:r>
          </w:p>
        </w:tc>
        <w:tc>
          <w:tcPr>
            <w:tcW w:w="2293"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2" w:firstLine="0"/>
              <w:jc w:val="center"/>
            </w:pPr>
            <w:r>
              <w:rPr>
                <w:sz w:val="17"/>
              </w:rPr>
              <w:t>79</w:t>
            </w:r>
          </w:p>
        </w:tc>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r>
      <w:tr w:rsidR="00286E84">
        <w:trPr>
          <w:trHeight w:val="519"/>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jc w:val="both"/>
            </w:pPr>
            <w:r>
              <w:rPr>
                <w:sz w:val="20"/>
              </w:rPr>
              <w:t>Trvalý příkaz na účty společností MPSS, KB PS, KP a Amundi CR pomocí všech kanálů</w:t>
            </w:r>
          </w:p>
        </w:tc>
        <w:tc>
          <w:tcPr>
            <w:tcW w:w="229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106" w:firstLine="0"/>
              <w:jc w:val="center"/>
            </w:pPr>
            <w:r>
              <w:rPr>
                <w:sz w:val="17"/>
              </w:rPr>
              <w:t>zdarma</w:t>
            </w: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r>
    </w:tbl>
    <w:p w:rsidR="00286E84" w:rsidRDefault="002D27D3">
      <w:pPr>
        <w:ind w:left="53"/>
      </w:pPr>
      <w:r>
        <w:t>1) Elektronicky = s použitím internetového bankovnictví MojeBanka, MojeBanka Business, Profibanka, pokud to tyto služby pro daný účet umožňují.</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Ostatní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Cena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Platba na základě provedení exekuce</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69 za první platbu provedenou v kalendářním měsíci</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Poštou zaslané oznámení o neprovedeném příkazu nebo o důvodu neprovedení odchozí úhrady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20</w:t>
            </w:r>
          </w:p>
        </w:tc>
      </w:tr>
    </w:tbl>
    <w:p w:rsidR="00286E84" w:rsidRDefault="002D27D3">
      <w:pPr>
        <w:pStyle w:val="Nadpis3"/>
        <w:ind w:left="151"/>
      </w:pPr>
      <w:r>
        <w:t>Další Běžné a speciální účty</w:t>
      </w:r>
    </w:p>
    <w:tbl>
      <w:tblPr>
        <w:tblStyle w:val="TableGrid"/>
        <w:tblW w:w="10580" w:type="dxa"/>
        <w:tblInd w:w="0" w:type="dxa"/>
        <w:tblCellMar>
          <w:top w:w="69" w:type="dxa"/>
          <w:left w:w="161" w:type="dxa"/>
          <w:right w:w="115" w:type="dxa"/>
        </w:tblCellMar>
        <w:tblLook w:val="04A0"/>
      </w:tblPr>
      <w:tblGrid>
        <w:gridCol w:w="3699"/>
        <w:gridCol w:w="2293"/>
        <w:gridCol w:w="2293"/>
        <w:gridCol w:w="174"/>
        <w:gridCol w:w="2121"/>
      </w:tblGrid>
      <w:tr w:rsidR="00286E84">
        <w:trPr>
          <w:trHeight w:val="323"/>
        </w:trPr>
        <w:tc>
          <w:tcPr>
            <w:tcW w:w="8459" w:type="dxa"/>
            <w:gridSpan w:val="4"/>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Další Běžné a speciální účty</w:t>
            </w:r>
          </w:p>
        </w:tc>
        <w:tc>
          <w:tcPr>
            <w:tcW w:w="2121"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19" w:firstLine="0"/>
              <w:jc w:val="center"/>
            </w:pPr>
            <w:r>
              <w:rPr>
                <w:sz w:val="20"/>
              </w:rPr>
              <w:t>Měsíční cena</w:t>
            </w:r>
          </w:p>
        </w:tc>
      </w:tr>
      <w:tr w:rsidR="00286E84">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b/>
                <w:sz w:val="20"/>
              </w:rPr>
              <w:t>Běžný účet v Kč nebo cizí měně</w:t>
            </w:r>
          </w:p>
        </w:tc>
        <w:tc>
          <w:tcPr>
            <w:tcW w:w="2121"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17" w:firstLine="0"/>
              <w:jc w:val="center"/>
            </w:pPr>
            <w:r>
              <w:rPr>
                <w:sz w:val="17"/>
              </w:rPr>
              <w:t>100</w:t>
            </w:r>
          </w:p>
        </w:tc>
      </w:tr>
      <w:tr w:rsidR="00286E84">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2264" w:firstLine="0"/>
              <w:jc w:val="both"/>
            </w:pPr>
            <w:r>
              <w:rPr>
                <w:b/>
                <w:sz w:val="20"/>
              </w:rPr>
              <w:t xml:space="preserve">Vedení druhého a dalšího samostatného Běžného účtu v Kč a cizí měně </w:t>
            </w:r>
            <w:r>
              <w:rPr>
                <w:sz w:val="20"/>
              </w:rPr>
              <w:t>Pokud klient vlastní balíčkový Běžný účet nebo jiný Běžný účet v Kč a cizí měně</w:t>
            </w:r>
          </w:p>
        </w:tc>
        <w:tc>
          <w:tcPr>
            <w:tcW w:w="2121"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17" w:firstLine="0"/>
              <w:jc w:val="center"/>
            </w:pPr>
            <w:r>
              <w:rPr>
                <w:sz w:val="17"/>
              </w:rPr>
              <w:t>60</w:t>
            </w:r>
          </w:p>
        </w:tc>
      </w:tr>
      <w:tr w:rsidR="00286E84">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16" w:lineRule="auto"/>
              <w:ind w:left="0" w:right="3662" w:firstLine="0"/>
            </w:pPr>
            <w:r>
              <w:rPr>
                <w:b/>
                <w:sz w:val="20"/>
              </w:rPr>
              <w:t xml:space="preserve">Běžný účet v balíčku pro Municipality v Kč a cizí měně </w:t>
            </w:r>
            <w:r>
              <w:rPr>
                <w:sz w:val="20"/>
              </w:rPr>
              <w:t>jeden měsíční výpis zasílaný poštou nebo elektronicky první rok zdarma Expresní linka včetně poplatku za zmocnění</w:t>
            </w:r>
          </w:p>
          <w:p w:rsidR="00286E84" w:rsidRDefault="002D27D3">
            <w:pPr>
              <w:spacing w:after="0" w:line="259" w:lineRule="auto"/>
              <w:ind w:left="0" w:right="2399" w:firstLine="0"/>
            </w:pPr>
            <w:r>
              <w:rPr>
                <w:sz w:val="20"/>
              </w:rPr>
              <w:t>první rok služba MojeBanka / MojeBanka Business se službou Přímý kanál zřízení služby Profibanka a první rok vedení zdarma včetně zmocněných osob</w:t>
            </w:r>
          </w:p>
        </w:tc>
        <w:tc>
          <w:tcPr>
            <w:tcW w:w="2121"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21" w:firstLine="0"/>
              <w:jc w:val="center"/>
            </w:pPr>
            <w:r>
              <w:rPr>
                <w:sz w:val="17"/>
              </w:rPr>
              <w:t>zdarma</w:t>
            </w:r>
          </w:p>
        </w:tc>
      </w:tr>
      <w:tr w:rsidR="00286E84">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b/>
                <w:sz w:val="20"/>
              </w:rPr>
              <w:t>Běžný účet v Kč pro církevní organizace</w:t>
            </w:r>
          </w:p>
          <w:p w:rsidR="00286E84" w:rsidRDefault="002D27D3">
            <w:pPr>
              <w:spacing w:after="0" w:line="259" w:lineRule="auto"/>
              <w:ind w:left="0" w:firstLine="0"/>
            </w:pPr>
            <w:r>
              <w:rPr>
                <w:sz w:val="20"/>
              </w:rPr>
              <w:t>Součástí je MojeBanka, MojeBanka Business a 1x měsíčně elektronický výpis</w:t>
            </w:r>
          </w:p>
        </w:tc>
        <w:tc>
          <w:tcPr>
            <w:tcW w:w="2121"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21" w:firstLine="0"/>
              <w:jc w:val="center"/>
            </w:pPr>
            <w:r>
              <w:rPr>
                <w:sz w:val="17"/>
              </w:rPr>
              <w:t>zdarma</w:t>
            </w:r>
          </w:p>
        </w:tc>
      </w:tr>
      <w:tr w:rsidR="00286E84">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34" w:firstLine="0"/>
            </w:pPr>
            <w:r>
              <w:rPr>
                <w:b/>
                <w:sz w:val="20"/>
              </w:rPr>
              <w:t xml:space="preserve">Běžný účet v Kč nebo cizí měně pro složení peněžitých prostředků právnické osoby před vznikem </w:t>
            </w:r>
            <w:r>
              <w:rPr>
                <w:sz w:val="20"/>
              </w:rPr>
              <w:t>Elektronický výpis s libovolnou četností nebo poštou denně při pohybu na účtě</w:t>
            </w:r>
          </w:p>
        </w:tc>
        <w:tc>
          <w:tcPr>
            <w:tcW w:w="2121"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21" w:firstLine="0"/>
              <w:jc w:val="center"/>
            </w:pPr>
            <w:r>
              <w:rPr>
                <w:sz w:val="17"/>
              </w:rPr>
              <w:t>zdarma</w:t>
            </w:r>
          </w:p>
        </w:tc>
      </w:tr>
      <w:tr w:rsidR="00286E84">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b/>
                <w:sz w:val="20"/>
              </w:rPr>
              <w:t>Běžný účet Fondu rozvoje bydlení</w:t>
            </w:r>
          </w:p>
        </w:tc>
        <w:tc>
          <w:tcPr>
            <w:tcW w:w="2121"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17" w:firstLine="0"/>
              <w:jc w:val="center"/>
            </w:pPr>
            <w:r>
              <w:rPr>
                <w:sz w:val="17"/>
              </w:rPr>
              <w:t>100</w:t>
            </w:r>
          </w:p>
        </w:tc>
      </w:tr>
      <w:tr w:rsidR="00286E84">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Každý navázaný účelový účet půjčky včetně předávání či zasílání výpisu z účtu</w:t>
            </w:r>
          </w:p>
        </w:tc>
        <w:tc>
          <w:tcPr>
            <w:tcW w:w="2121"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17" w:firstLine="0"/>
              <w:jc w:val="center"/>
            </w:pPr>
            <w:r>
              <w:rPr>
                <w:sz w:val="17"/>
              </w:rPr>
              <w:t>35</w:t>
            </w:r>
          </w:p>
        </w:tc>
      </w:tr>
      <w:tr w:rsidR="00286E84">
        <w:trPr>
          <w:trHeight w:val="323"/>
        </w:trPr>
        <w:tc>
          <w:tcPr>
            <w:tcW w:w="8459" w:type="dxa"/>
            <w:gridSpan w:val="4"/>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Doplňkové účty</w:t>
            </w:r>
          </w:p>
        </w:tc>
        <w:tc>
          <w:tcPr>
            <w:tcW w:w="2121"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Měsíční cena</w:t>
            </w:r>
          </w:p>
        </w:tc>
      </w:tr>
      <w:tr w:rsidR="00286E84">
        <w:trPr>
          <w:trHeight w:val="300"/>
        </w:trPr>
        <w:tc>
          <w:tcPr>
            <w:tcW w:w="8459" w:type="dxa"/>
            <w:gridSpan w:val="4"/>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0" w:firstLine="0"/>
            </w:pPr>
            <w:r>
              <w:rPr>
                <w:sz w:val="17"/>
              </w:rPr>
              <w:t>(pro tyto účty je podmínkou vlastnit některý z výše uvedených Běžných účtů)</w:t>
            </w:r>
          </w:p>
        </w:tc>
        <w:tc>
          <w:tcPr>
            <w:tcW w:w="2121"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b/>
                <w:sz w:val="20"/>
              </w:rPr>
              <w:lastRenderedPageBreak/>
              <w:t>Vázaný Běžný účet v Kč</w:t>
            </w:r>
          </w:p>
        </w:tc>
        <w:tc>
          <w:tcPr>
            <w:tcW w:w="2121"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100</w:t>
            </w:r>
          </w:p>
        </w:tc>
      </w:tr>
      <w:tr w:rsidR="00286E84">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b/>
                <w:sz w:val="20"/>
              </w:rPr>
              <w:t>Běžný účet pro převod pojistného</w:t>
            </w:r>
          </w:p>
          <w:p w:rsidR="00286E84" w:rsidRDefault="002D27D3">
            <w:pPr>
              <w:spacing w:after="0" w:line="259" w:lineRule="auto"/>
              <w:ind w:left="0" w:firstLine="0"/>
            </w:pPr>
            <w:r>
              <w:rPr>
                <w:sz w:val="20"/>
              </w:rPr>
              <w:t>5 odchozích plateb pomocí MojeBanka / MojeBanka Business</w:t>
            </w:r>
          </w:p>
          <w:p w:rsidR="00286E84" w:rsidRDefault="002D27D3">
            <w:pPr>
              <w:spacing w:after="0" w:line="259" w:lineRule="auto"/>
              <w:ind w:left="0" w:firstLine="0"/>
            </w:pPr>
            <w:r>
              <w:rPr>
                <w:sz w:val="20"/>
              </w:rPr>
              <w:t>Všechny trvalé příkazy k automatickému převodu na vrub účtu</w:t>
            </w:r>
          </w:p>
          <w:p w:rsidR="00286E84" w:rsidRDefault="002D27D3">
            <w:pPr>
              <w:spacing w:after="0" w:line="259" w:lineRule="auto"/>
              <w:ind w:left="0" w:firstLine="0"/>
            </w:pPr>
            <w:r>
              <w:rPr>
                <w:sz w:val="20"/>
              </w:rPr>
              <w:t>5x zdarma vklad hotovosti</w:t>
            </w:r>
          </w:p>
          <w:p w:rsidR="00286E84" w:rsidRDefault="002D27D3">
            <w:pPr>
              <w:spacing w:after="0" w:line="259" w:lineRule="auto"/>
              <w:ind w:left="0" w:firstLine="0"/>
            </w:pPr>
            <w:r>
              <w:rPr>
                <w:sz w:val="20"/>
              </w:rPr>
              <w:t xml:space="preserve">Podmínka pro zřízení je mít aktivní Běžný účet </w:t>
            </w:r>
          </w:p>
        </w:tc>
        <w:tc>
          <w:tcPr>
            <w:tcW w:w="2121"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zdarma</w:t>
            </w:r>
          </w:p>
        </w:tc>
      </w:tr>
      <w:tr w:rsidR="00286E84">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b/>
                <w:sz w:val="20"/>
              </w:rPr>
              <w:t>Běžný účet v Kč pro financování developerského projektu</w:t>
            </w:r>
          </w:p>
        </w:tc>
        <w:tc>
          <w:tcPr>
            <w:tcW w:w="2121"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100</w:t>
            </w:r>
          </w:p>
        </w:tc>
      </w:tr>
      <w:tr w:rsidR="00286E84">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b/>
                <w:sz w:val="20"/>
              </w:rPr>
              <w:t>Běžný účet pro exekutora a insolvenčního správce</w:t>
            </w:r>
          </w:p>
          <w:p w:rsidR="00286E84" w:rsidRDefault="002D27D3">
            <w:pPr>
              <w:spacing w:after="0" w:line="259" w:lineRule="auto"/>
              <w:ind w:left="0" w:firstLine="0"/>
            </w:pPr>
            <w:r>
              <w:rPr>
                <w:sz w:val="20"/>
              </w:rPr>
              <w:t>Pro tento účet je podmínkou vlastnit aktivní Běžný účet v Kč nebo cizí měně</w:t>
            </w:r>
          </w:p>
        </w:tc>
        <w:tc>
          <w:tcPr>
            <w:tcW w:w="2121"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60</w:t>
            </w:r>
          </w:p>
        </w:tc>
      </w:tr>
      <w:tr w:rsidR="00286E84">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16" w:lineRule="auto"/>
              <w:ind w:left="0" w:firstLine="0"/>
            </w:pPr>
            <w:r>
              <w:rPr>
                <w:b/>
                <w:sz w:val="20"/>
              </w:rPr>
              <w:t>Běžné účty pro úschovu u notáře, advokáta, soudního exekutora</w:t>
            </w:r>
            <w:r>
              <w:rPr>
                <w:sz w:val="20"/>
              </w:rPr>
              <w:t xml:space="preserve"> - úročené účty v Kč / neúročené účty v Kč a cizí měně Elektronický výpis s libovolnou četností nebo 1x měsíčně poštou</w:t>
            </w:r>
          </w:p>
          <w:p w:rsidR="00286E84" w:rsidRDefault="002D27D3">
            <w:pPr>
              <w:spacing w:after="0" w:line="259" w:lineRule="auto"/>
              <w:ind w:left="0" w:firstLine="0"/>
            </w:pPr>
            <w:r>
              <w:rPr>
                <w:sz w:val="20"/>
              </w:rPr>
              <w:t>Všechny tuzemské bezhotovostní úhrady</w:t>
            </w:r>
          </w:p>
          <w:p w:rsidR="00286E84" w:rsidRDefault="002D27D3">
            <w:pPr>
              <w:spacing w:after="0" w:line="259" w:lineRule="auto"/>
              <w:ind w:left="0" w:right="332" w:firstLine="0"/>
            </w:pPr>
            <w:r>
              <w:rPr>
                <w:sz w:val="20"/>
              </w:rPr>
              <w:t>Hotovostní operace (vyjma vkladu hotostí s více než 50 ks mincemi) a vydání a proplacení soukromých šeků Podmínkou pro zřízení je vlastnit aktivní Běžný účet</w:t>
            </w:r>
          </w:p>
        </w:tc>
        <w:tc>
          <w:tcPr>
            <w:tcW w:w="2121"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60 / zdarma</w:t>
            </w:r>
          </w:p>
        </w:tc>
      </w:tr>
      <w:tr w:rsidR="00286E84">
        <w:trPr>
          <w:trHeight w:val="1302"/>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b/>
                <w:sz w:val="20"/>
              </w:rPr>
              <w:t>Neúročené Běžné účty v Kč, USD, EUR</w:t>
            </w:r>
          </w:p>
          <w:p w:rsidR="00286E84" w:rsidRDefault="002D27D3">
            <w:pPr>
              <w:spacing w:after="0" w:line="259" w:lineRule="auto"/>
              <w:ind w:left="0" w:firstLine="0"/>
            </w:pPr>
            <w:r>
              <w:rPr>
                <w:sz w:val="20"/>
              </w:rPr>
              <w:t>Podmínkou pro zřízení tohoto účtu je aktivní podnikatelský Běžný účet / balíček v obsluze poboček, Korporátních a</w:t>
            </w:r>
          </w:p>
          <w:p w:rsidR="00286E84" w:rsidRDefault="002D27D3">
            <w:pPr>
              <w:spacing w:after="0" w:line="259" w:lineRule="auto"/>
              <w:ind w:left="0" w:firstLine="0"/>
            </w:pPr>
            <w:r>
              <w:rPr>
                <w:sz w:val="20"/>
              </w:rPr>
              <w:t>Obchodních divizí. Účty jsou určeny pro specifické obchody a zajištění aktivních obchodů a dále subjektům se specifickými potřebami pro uložení depozit za účelem evidence - zejména insolvenční správci, municipality, municipalitami zřizované organizace / založené společnosti, veřejné vysoké školy, fakultní nemocnice, veřejné výzkumné instituce, nadace a nadační fondy a notáři pro výběr soudních poplatků.</w:t>
            </w:r>
          </w:p>
        </w:tc>
        <w:tc>
          <w:tcPr>
            <w:tcW w:w="2121"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zdarma</w:t>
            </w:r>
          </w:p>
        </w:tc>
      </w:tr>
      <w:tr w:rsidR="00286E84">
        <w:trPr>
          <w:trHeight w:val="715"/>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b/>
                <w:sz w:val="20"/>
              </w:rPr>
              <w:t>Běžný účet pro zvláštní finanční instituce</w:t>
            </w:r>
          </w:p>
          <w:p w:rsidR="00286E84" w:rsidRDefault="002D27D3">
            <w:pPr>
              <w:spacing w:after="0" w:line="259" w:lineRule="auto"/>
              <w:ind w:left="0" w:firstLine="0"/>
            </w:pPr>
            <w:r>
              <w:rPr>
                <w:sz w:val="20"/>
              </w:rPr>
              <w:t>Účty jsou určeny subjektům podnikajícím podle zákona č. 284/2009 Sb. nebo podle zákona č. 256/2004 Sb., o podnikání na kapitálovém trhu</w:t>
            </w:r>
          </w:p>
        </w:tc>
        <w:tc>
          <w:tcPr>
            <w:tcW w:w="2121"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60</w:t>
            </w:r>
          </w:p>
        </w:tc>
      </w:tr>
      <w:tr w:rsidR="00286E84">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b/>
                <w:sz w:val="20"/>
              </w:rPr>
              <w:t>Běžný kontokorentní účet</w:t>
            </w:r>
          </w:p>
          <w:p w:rsidR="00286E84" w:rsidRDefault="002D27D3">
            <w:pPr>
              <w:spacing w:after="0" w:line="259" w:lineRule="auto"/>
              <w:ind w:left="0" w:firstLine="0"/>
            </w:pPr>
            <w:r>
              <w:rPr>
                <w:sz w:val="20"/>
              </w:rPr>
              <w:t>Celková cena se skládá ze součtu ceny za vedení Běžného účtu nebo balíčku a ceny za spravování kontokorentního úvěru</w:t>
            </w:r>
          </w:p>
        </w:tc>
        <w:tc>
          <w:tcPr>
            <w:tcW w:w="2121"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individuálně</w:t>
            </w:r>
          </w:p>
        </w:tc>
      </w:tr>
      <w:tr w:rsidR="00286E84">
        <w:trPr>
          <w:trHeight w:val="323"/>
        </w:trPr>
        <w:tc>
          <w:tcPr>
            <w:tcW w:w="8459" w:type="dxa"/>
            <w:gridSpan w:val="4"/>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Ostatní služby</w:t>
            </w:r>
          </w:p>
        </w:tc>
        <w:tc>
          <w:tcPr>
            <w:tcW w:w="2121"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Zřízení, změna a zrušení blokace a rezervace prostředků na Běžných účtech v Kč a v cizí měně</w:t>
            </w:r>
          </w:p>
        </w:tc>
        <w:tc>
          <w:tcPr>
            <w:tcW w:w="2121"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100</w:t>
            </w:r>
          </w:p>
        </w:tc>
      </w:tr>
      <w:tr w:rsidR="00286E84">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Zaslání upomínky - oznámení o vzniku nepovoleného debetu / oznámení o prodlení</w:t>
            </w:r>
          </w:p>
        </w:tc>
        <w:tc>
          <w:tcPr>
            <w:tcW w:w="2121"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250</w:t>
            </w:r>
          </w:p>
        </w:tc>
      </w:tr>
      <w:tr w:rsidR="00286E84">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1729" w:firstLine="0"/>
            </w:pPr>
            <w:r>
              <w:rPr>
                <w:sz w:val="20"/>
              </w:rPr>
              <w:t>Zaslání upomínky - výzvy k vyrovnání nepovoleného debetu / výzvy k vyrovnání debetu (upomínka je zpoplatněna pokud je dlužná částka rovna nebo vyšší než 1 000 Kč)</w:t>
            </w:r>
          </w:p>
        </w:tc>
        <w:tc>
          <w:tcPr>
            <w:tcW w:w="2121"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500</w:t>
            </w:r>
          </w:p>
        </w:tc>
      </w:tr>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t>Zasílání výpisů z účtu (pokud není součástí balíčku)</w:t>
            </w:r>
          </w:p>
        </w:tc>
      </w:tr>
      <w:tr w:rsidR="00286E84">
        <w:trPr>
          <w:trHeight w:val="323"/>
        </w:trPr>
        <w:tc>
          <w:tcPr>
            <w:tcW w:w="3699"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0" w:firstLine="0"/>
            </w:pPr>
            <w:r>
              <w:rPr>
                <w:sz w:val="20"/>
              </w:rPr>
              <w:t>Frekvence zasílání</w:t>
            </w:r>
          </w:p>
        </w:tc>
        <w:tc>
          <w:tcPr>
            <w:tcW w:w="6880" w:type="dxa"/>
            <w:gridSpan w:val="4"/>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Měsíční cena</w:t>
            </w:r>
          </w:p>
        </w:tc>
      </w:tr>
      <w:tr w:rsidR="00286E84">
        <w:trPr>
          <w:trHeight w:val="323"/>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49" w:firstLine="0"/>
              <w:jc w:val="center"/>
            </w:pPr>
            <w:r>
              <w:rPr>
                <w:sz w:val="20"/>
              </w:rPr>
              <w:t>Elektronicky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Poštou</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1" w:firstLine="0"/>
              <w:jc w:val="center"/>
            </w:pPr>
            <w:r>
              <w:rPr>
                <w:sz w:val="20"/>
              </w:rPr>
              <w:t>Osobní odběr na pobočce</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Měsíčně</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39 </w:t>
            </w:r>
            <w:r>
              <w:t>1)</w:t>
            </w:r>
            <w:r>
              <w:rPr>
                <w:sz w:val="17"/>
              </w:rPr>
              <w:t xml:space="preserve"> </w:t>
            </w:r>
            <w:r>
              <w:t>2)</w:t>
            </w:r>
          </w:p>
        </w:tc>
        <w:tc>
          <w:tcPr>
            <w:tcW w:w="2293"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135 </w:t>
            </w:r>
            <w:r>
              <w:rPr>
                <w:sz w:val="23"/>
                <w:vertAlign w:val="superscript"/>
              </w:rPr>
              <w:t>1)</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Týdně</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140</w:t>
            </w:r>
          </w:p>
        </w:tc>
        <w:tc>
          <w:tcPr>
            <w:tcW w:w="2293"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240</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Denně při pohybu na účtu</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525</w:t>
            </w:r>
          </w:p>
        </w:tc>
        <w:tc>
          <w:tcPr>
            <w:tcW w:w="2293"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625</w:t>
            </w:r>
          </w:p>
        </w:tc>
      </w:tr>
      <w:tr w:rsidR="00286E84">
        <w:trPr>
          <w:trHeight w:val="300"/>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17"/>
              </w:rPr>
              <w:t>U vyhotovení týdně a měsíčně lze sjednat zasílání na dvě různé adresy a to pouze při stejné frekvenci. Cena je účtována za každý výpis dle výše uvedených cen.</w:t>
            </w:r>
          </w:p>
        </w:tc>
      </w:tr>
    </w:tbl>
    <w:p w:rsidR="00286E84" w:rsidRDefault="002D27D3">
      <w:pPr>
        <w:ind w:left="53" w:right="5721"/>
      </w:pPr>
      <w:r>
        <w:t>1) Zasílání měsíčních výpisů ke všem Běžným účtům v rámci balíčku Municipality zdarma. 2) Zasílání měsíčního výpisu pro Běžný (kontokorentní) účet.</w:t>
      </w:r>
    </w:p>
    <w:tbl>
      <w:tblPr>
        <w:tblStyle w:val="TableGrid"/>
        <w:tblW w:w="10580" w:type="dxa"/>
        <w:tblInd w:w="0" w:type="dxa"/>
        <w:tblCellMar>
          <w:top w:w="69" w:type="dxa"/>
          <w:right w:w="9" w:type="dxa"/>
        </w:tblCellMar>
        <w:tblLook w:val="04A0"/>
      </w:tblPr>
      <w:tblGrid>
        <w:gridCol w:w="1584"/>
        <w:gridCol w:w="1798"/>
        <w:gridCol w:w="1798"/>
        <w:gridCol w:w="1693"/>
        <w:gridCol w:w="105"/>
        <w:gridCol w:w="1798"/>
        <w:gridCol w:w="1804"/>
      </w:tblGrid>
      <w:tr w:rsidR="00286E84">
        <w:trPr>
          <w:trHeight w:val="323"/>
        </w:trPr>
        <w:tc>
          <w:tcPr>
            <w:tcW w:w="6874" w:type="dxa"/>
            <w:gridSpan w:val="4"/>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0" w:firstLine="0"/>
            </w:pPr>
            <w:r>
              <w:rPr>
                <w:b/>
                <w:sz w:val="20"/>
              </w:rPr>
              <w:t xml:space="preserve">( + ) Zasílání výpisu z Běžného účtu do zahraničí se připočítává k cenám za </w:t>
            </w:r>
            <w:r>
              <w:rPr>
                <w:b/>
                <w:sz w:val="20"/>
              </w:rPr>
              <w:lastRenderedPageBreak/>
              <w:t>jednotlivé výpisy</w:t>
            </w:r>
          </w:p>
        </w:tc>
        <w:tc>
          <w:tcPr>
            <w:tcW w:w="3705" w:type="dxa"/>
            <w:gridSpan w:val="3"/>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Zaslání výpisu z Běžného účtu do zahraničí za každou odeslanou obálku</w:t>
            </w:r>
          </w:p>
        </w:tc>
        <w:tc>
          <w:tcPr>
            <w:tcW w:w="3705"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5" w:firstLine="0"/>
              <w:jc w:val="center"/>
            </w:pPr>
            <w:r>
              <w:rPr>
                <w:sz w:val="17"/>
              </w:rPr>
              <w:t>69</w:t>
            </w:r>
          </w:p>
        </w:tc>
      </w:tr>
      <w:tr w:rsidR="00286E84">
        <w:trPr>
          <w:trHeight w:val="138"/>
        </w:trPr>
        <w:tc>
          <w:tcPr>
            <w:tcW w:w="6874" w:type="dxa"/>
            <w:gridSpan w:val="4"/>
            <w:tcBorders>
              <w:top w:val="single" w:sz="5" w:space="0" w:color="DCDCDC"/>
              <w:left w:val="nil"/>
              <w:bottom w:val="single" w:sz="5" w:space="0" w:color="DCDCDC"/>
              <w:right w:val="nil"/>
            </w:tcBorders>
          </w:tcPr>
          <w:p w:rsidR="00286E84" w:rsidRDefault="00286E84">
            <w:pPr>
              <w:spacing w:after="160" w:line="259" w:lineRule="auto"/>
              <w:ind w:left="0" w:firstLine="0"/>
            </w:pPr>
          </w:p>
        </w:tc>
        <w:tc>
          <w:tcPr>
            <w:tcW w:w="3705" w:type="dxa"/>
            <w:gridSpan w:val="3"/>
            <w:tcBorders>
              <w:top w:val="single" w:sz="5" w:space="0" w:color="DCDCDC"/>
              <w:left w:val="nil"/>
              <w:bottom w:val="single" w:sz="5" w:space="0" w:color="DCDCDC"/>
              <w:right w:val="nil"/>
            </w:tcBorders>
          </w:tcPr>
          <w:p w:rsidR="00286E84" w:rsidRDefault="00286E84">
            <w:pPr>
              <w:spacing w:after="160" w:line="259" w:lineRule="auto"/>
              <w:ind w:left="0" w:firstLine="0"/>
            </w:pPr>
          </w:p>
        </w:tc>
      </w:tr>
      <w:tr w:rsidR="00286E84">
        <w:trPr>
          <w:trHeight w:val="519"/>
        </w:trPr>
        <w:tc>
          <w:tcPr>
            <w:tcW w:w="6874" w:type="dxa"/>
            <w:gridSpan w:val="4"/>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0" w:firstLine="0"/>
            </w:pPr>
            <w:r>
              <w:rPr>
                <w:sz w:val="20"/>
              </w:rPr>
              <w:t>Výpisy ve formátu SWIFT</w:t>
            </w:r>
          </w:p>
        </w:tc>
        <w:tc>
          <w:tcPr>
            <w:tcW w:w="3705" w:type="dxa"/>
            <w:gridSpan w:val="3"/>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jc w:val="center"/>
            </w:pPr>
            <w:r>
              <w:rPr>
                <w:sz w:val="20"/>
              </w:rPr>
              <w:t>Zaslání výpisu z Běžného účtu do zahraničí z podnětu klienta</w:t>
            </w:r>
          </w:p>
        </w:tc>
      </w:tr>
      <w:tr w:rsidR="00286E84">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Výpis do zahraničí ve formátu SWIFT MT 940 (za každý účet a BIC / SWIFT kód)</w:t>
            </w:r>
          </w:p>
        </w:tc>
        <w:tc>
          <w:tcPr>
            <w:tcW w:w="3705"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 za jednu stranu zaslaného výpisu, max. 3 000 měsíčně</w:t>
            </w:r>
          </w:p>
        </w:tc>
      </w:tr>
      <w:tr w:rsidR="00286E84">
        <w:trPr>
          <w:trHeight w:val="323"/>
        </w:trPr>
        <w:tc>
          <w:tcPr>
            <w:tcW w:w="6874" w:type="dxa"/>
            <w:gridSpan w:val="4"/>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Vyhotovení nebo zasílání výpisu na vyžádání</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519"/>
        </w:trPr>
        <w:tc>
          <w:tcPr>
            <w:tcW w:w="6874"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Kopie výpisu prostřednictvím internetového bankovnictví MojeBanka, MojeBanka Business a Profibanka nebo služby MultiCash KB</w:t>
            </w:r>
          </w:p>
        </w:tc>
        <w:tc>
          <w:tcPr>
            <w:tcW w:w="3705" w:type="dxa"/>
            <w:gridSpan w:val="3"/>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zdarma</w:t>
            </w:r>
          </w:p>
        </w:tc>
      </w:tr>
      <w:tr w:rsidR="00286E84">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Vyhotovení kopie výpisu</w:t>
            </w:r>
          </w:p>
        </w:tc>
        <w:tc>
          <w:tcPr>
            <w:tcW w:w="3705"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 za jednotlivý výpis, max. 1 500</w:t>
            </w:r>
          </w:p>
        </w:tc>
      </w:tr>
      <w:tr w:rsidR="00286E84">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Zápis kopie výpisu na USB flash disk</w:t>
            </w:r>
          </w:p>
        </w:tc>
        <w:tc>
          <w:tcPr>
            <w:tcW w:w="3705"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250</w:t>
            </w:r>
          </w:p>
        </w:tc>
      </w:tr>
      <w:tr w:rsidR="00286E84">
        <w:trPr>
          <w:trHeight w:val="323"/>
        </w:trPr>
        <w:tc>
          <w:tcPr>
            <w:tcW w:w="1585"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60" w:firstLine="0"/>
              <w:jc w:val="center"/>
            </w:pPr>
            <w:r>
              <w:rPr>
                <w:b/>
                <w:sz w:val="20"/>
              </w:rPr>
              <w:t>Poplatky z depozit</w:t>
            </w:r>
          </w:p>
        </w:tc>
        <w:tc>
          <w:tcPr>
            <w:tcW w:w="1798"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1798"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1798" w:type="dxa"/>
            <w:gridSpan w:val="2"/>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1798"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1804"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1585"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161" w:firstLine="0"/>
            </w:pPr>
            <w:r>
              <w:rPr>
                <w:sz w:val="20"/>
              </w:rPr>
              <w:t>Zpoplatněný objem depozit</w:t>
            </w:r>
          </w:p>
        </w:tc>
        <w:tc>
          <w:tcPr>
            <w:tcW w:w="1798"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107" w:firstLine="0"/>
              <w:jc w:val="center"/>
            </w:pPr>
            <w:r>
              <w:rPr>
                <w:sz w:val="20"/>
              </w:rPr>
              <w:t>do stanoveného</w:t>
            </w:r>
          </w:p>
          <w:p w:rsidR="00286E84" w:rsidRDefault="002D27D3">
            <w:pPr>
              <w:spacing w:after="0" w:line="259" w:lineRule="auto"/>
              <w:ind w:left="107" w:firstLine="0"/>
              <w:jc w:val="center"/>
            </w:pPr>
            <w:r>
              <w:rPr>
                <w:sz w:val="20"/>
              </w:rPr>
              <w:t>objemu vč. v příslušné</w:t>
            </w:r>
          </w:p>
          <w:p w:rsidR="00286E84" w:rsidRDefault="002D27D3">
            <w:pPr>
              <w:spacing w:after="0" w:line="259" w:lineRule="auto"/>
              <w:ind w:left="107" w:firstLine="0"/>
              <w:jc w:val="center"/>
            </w:pPr>
            <w:r>
              <w:rPr>
                <w:sz w:val="20"/>
              </w:rPr>
              <w:t>měně</w:t>
            </w:r>
          </w:p>
        </w:tc>
        <w:tc>
          <w:tcPr>
            <w:tcW w:w="1798" w:type="dxa"/>
            <w:tcBorders>
              <w:top w:val="single" w:sz="5" w:space="0" w:color="DCDCDC"/>
              <w:left w:val="single" w:sz="5" w:space="0" w:color="DCDCDC"/>
              <w:bottom w:val="single" w:sz="5" w:space="0" w:color="DCDCDC"/>
              <w:right w:val="nil"/>
            </w:tcBorders>
            <w:shd w:val="clear" w:color="auto" w:fill="EDEDED"/>
          </w:tcPr>
          <w:p w:rsidR="00286E84" w:rsidRDefault="00286E84">
            <w:pPr>
              <w:spacing w:after="160" w:line="259" w:lineRule="auto"/>
              <w:ind w:left="0" w:firstLine="0"/>
            </w:pPr>
          </w:p>
        </w:tc>
        <w:tc>
          <w:tcPr>
            <w:tcW w:w="1798" w:type="dxa"/>
            <w:gridSpan w:val="2"/>
            <w:tcBorders>
              <w:top w:val="single" w:sz="5" w:space="0" w:color="DCDCDC"/>
              <w:left w:val="nil"/>
              <w:bottom w:val="single" w:sz="5" w:space="0" w:color="DCDCDC"/>
              <w:right w:val="nil"/>
            </w:tcBorders>
            <w:shd w:val="clear" w:color="auto" w:fill="EDEDED"/>
          </w:tcPr>
          <w:p w:rsidR="00286E84" w:rsidRDefault="002D27D3">
            <w:pPr>
              <w:spacing w:after="0" w:line="259" w:lineRule="auto"/>
              <w:ind w:left="0" w:firstLine="0"/>
              <w:jc w:val="right"/>
            </w:pPr>
            <w:r>
              <w:rPr>
                <w:sz w:val="20"/>
              </w:rPr>
              <w:t>M</w:t>
            </w:r>
          </w:p>
        </w:tc>
        <w:tc>
          <w:tcPr>
            <w:tcW w:w="1798" w:type="dxa"/>
            <w:tcBorders>
              <w:top w:val="single" w:sz="5" w:space="0" w:color="DCDCDC"/>
              <w:left w:val="nil"/>
              <w:bottom w:val="single" w:sz="5" w:space="0" w:color="DCDCDC"/>
              <w:right w:val="nil"/>
            </w:tcBorders>
            <w:shd w:val="clear" w:color="auto" w:fill="EDEDED"/>
          </w:tcPr>
          <w:p w:rsidR="00286E84" w:rsidRDefault="002D27D3">
            <w:pPr>
              <w:spacing w:after="0" w:line="259" w:lineRule="auto"/>
              <w:ind w:left="-6" w:firstLine="0"/>
            </w:pPr>
            <w:r>
              <w:rPr>
                <w:sz w:val="20"/>
              </w:rPr>
              <w:t>ěna</w:t>
            </w:r>
          </w:p>
        </w:tc>
        <w:tc>
          <w:tcPr>
            <w:tcW w:w="1804"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92"/>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1798"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106" w:firstLine="0"/>
              <w:jc w:val="center"/>
            </w:pPr>
            <w:r>
              <w:rPr>
                <w:sz w:val="20"/>
              </w:rPr>
              <w:t>nad 40 tis. CHF</w:t>
            </w:r>
          </w:p>
        </w:tc>
        <w:tc>
          <w:tcPr>
            <w:tcW w:w="1798"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108" w:firstLine="0"/>
              <w:jc w:val="center"/>
            </w:pPr>
            <w:r>
              <w:rPr>
                <w:sz w:val="20"/>
              </w:rPr>
              <w:t>nad 400 tis. SEK</w:t>
            </w:r>
          </w:p>
        </w:tc>
        <w:tc>
          <w:tcPr>
            <w:tcW w:w="1798"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108" w:firstLine="0"/>
              <w:jc w:val="center"/>
            </w:pPr>
            <w:r>
              <w:rPr>
                <w:sz w:val="20"/>
              </w:rPr>
              <w:t>nad 300 tis. DKK</w:t>
            </w:r>
          </w:p>
        </w:tc>
        <w:tc>
          <w:tcPr>
            <w:tcW w:w="1804"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107" w:firstLine="0"/>
              <w:jc w:val="center"/>
            </w:pPr>
            <w:r>
              <w:rPr>
                <w:sz w:val="20"/>
              </w:rPr>
              <w:t>nad 5 mil. JPY</w:t>
            </w:r>
          </w:p>
        </w:tc>
      </w:tr>
      <w:tr w:rsidR="00286E84">
        <w:trPr>
          <w:trHeight w:val="334"/>
        </w:trPr>
        <w:tc>
          <w:tcPr>
            <w:tcW w:w="158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94" w:firstLine="0"/>
              <w:jc w:val="center"/>
            </w:pPr>
            <w:r>
              <w:rPr>
                <w:sz w:val="20"/>
              </w:rPr>
              <w:t xml:space="preserve">Poplatek z depozit </w:t>
            </w:r>
            <w:r>
              <w:rPr>
                <w:sz w:val="20"/>
                <w:vertAlign w:val="superscript"/>
              </w:rPr>
              <w:t>1)</w:t>
            </w:r>
          </w:p>
        </w:tc>
        <w:tc>
          <w:tcPr>
            <w:tcW w:w="1798"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4" w:firstLine="0"/>
              <w:jc w:val="center"/>
            </w:pPr>
            <w:r>
              <w:rPr>
                <w:sz w:val="17"/>
              </w:rPr>
              <w:t>bez poplatku</w:t>
            </w:r>
          </w:p>
        </w:tc>
        <w:tc>
          <w:tcPr>
            <w:tcW w:w="1798"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6" w:firstLine="0"/>
              <w:jc w:val="center"/>
            </w:pPr>
            <w:r>
              <w:rPr>
                <w:sz w:val="17"/>
              </w:rPr>
              <w:t>1 % p.a.</w:t>
            </w:r>
          </w:p>
        </w:tc>
        <w:tc>
          <w:tcPr>
            <w:tcW w:w="1798"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6" w:firstLine="0"/>
              <w:jc w:val="center"/>
            </w:pPr>
            <w:r>
              <w:rPr>
                <w:sz w:val="17"/>
              </w:rPr>
              <w:t>1 % p.a.</w:t>
            </w:r>
          </w:p>
        </w:tc>
        <w:tc>
          <w:tcPr>
            <w:tcW w:w="1798"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6" w:firstLine="0"/>
              <w:jc w:val="center"/>
            </w:pPr>
            <w:r>
              <w:rPr>
                <w:sz w:val="17"/>
              </w:rPr>
              <w:t>1 % p.a.</w:t>
            </w:r>
          </w:p>
        </w:tc>
        <w:tc>
          <w:tcPr>
            <w:tcW w:w="180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6" w:firstLine="0"/>
              <w:jc w:val="center"/>
            </w:pPr>
            <w:r>
              <w:rPr>
                <w:sz w:val="17"/>
              </w:rPr>
              <w:t>0,5 % p.a.</w:t>
            </w:r>
          </w:p>
        </w:tc>
      </w:tr>
    </w:tbl>
    <w:p w:rsidR="00286E84" w:rsidRDefault="002D27D3">
      <w:pPr>
        <w:ind w:left="199" w:hanging="156"/>
      </w:pPr>
      <w:r>
        <w:t>1) Poplatek je vypočítáván denně (konvence skutečnost / skutečnost), pokud v daný den objem běžných zůstatků přesáhne výše uvedený limit v součtu na všech běžných, spořicích, termínovaných a vkladových účtech a depozitních směnkách klienta v KB v příslušné měně. Do základu depozit podléhajícímu zpoplatnění nejsou zahrnovány termínované vklady s individuální úrokovou sazbou a depozitní směnky Tradingu.</w:t>
      </w:r>
    </w:p>
    <w:p w:rsidR="00286E84" w:rsidRDefault="002D27D3">
      <w:r>
        <w:t>KB je oprávněna tento poplatek účtovat, a pokud tak učiní, účtuje ho klientovi měsíčně v měně příslušného účtu se splatností 5. Obchodní den následujícího měsíce. Poplatek může být odepsán z účtu klienta nejpozději poslední den téhož měsíce. Pokud klient nemá zvolený poplatkový účet, poplatek může být odepsán z jakéhokoli jeho účtu, dle určení KB.</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34"/>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Poplatek z přírůstku depozit</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1" w:firstLine="0"/>
              <w:jc w:val="center"/>
            </w:pPr>
            <w:r>
              <w:rPr>
                <w:sz w:val="20"/>
              </w:rPr>
              <w:t xml:space="preserve">ročně </w:t>
            </w:r>
            <w:r>
              <w:rPr>
                <w:sz w:val="20"/>
                <w:vertAlign w:val="superscript"/>
              </w:rPr>
              <w:t>1)</w:t>
            </w:r>
            <w:r>
              <w:rPr>
                <w:sz w:val="20"/>
              </w:rPr>
              <w:t xml:space="preserve"> ke dni 31. prosince</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29" w:firstLine="0"/>
              <w:jc w:val="center"/>
            </w:pPr>
            <w:r>
              <w:rPr>
                <w:sz w:val="20"/>
              </w:rPr>
              <w:t>Poplatek z přírůstku depozit klienta, pokud celkový objem uložených prostředků za všechny měny k</w:t>
            </w:r>
          </w:p>
          <w:p w:rsidR="00286E84" w:rsidRDefault="002D27D3">
            <w:pPr>
              <w:spacing w:after="0" w:line="259" w:lineRule="auto"/>
              <w:ind w:left="0" w:firstLine="0"/>
            </w:pPr>
            <w:r>
              <w:rPr>
                <w:sz w:val="20"/>
              </w:rPr>
              <w:t>31.12. činí 100 mil. Kč a méně</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8" w:firstLine="0"/>
              <w:jc w:val="center"/>
            </w:pPr>
            <w:r>
              <w:rPr>
                <w:sz w:val="17"/>
              </w:rPr>
              <w:t>bez poplatku</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29" w:firstLine="0"/>
              <w:jc w:val="center"/>
            </w:pPr>
            <w:r>
              <w:rPr>
                <w:sz w:val="20"/>
              </w:rPr>
              <w:t>Poplatek z přírůstku depozit klienta, pokud celkový objem uložených prostředků za všechny měny k</w:t>
            </w:r>
          </w:p>
          <w:p w:rsidR="00286E84" w:rsidRDefault="002D27D3">
            <w:pPr>
              <w:spacing w:after="0" w:line="259" w:lineRule="auto"/>
              <w:ind w:left="0" w:firstLine="0"/>
            </w:pPr>
            <w:r>
              <w:rPr>
                <w:sz w:val="20"/>
              </w:rPr>
              <w:t>31.12. je vyšší než 100 mil.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0" w:firstLine="0"/>
              <w:jc w:val="center"/>
            </w:pPr>
            <w:r>
              <w:rPr>
                <w:sz w:val="17"/>
              </w:rPr>
              <w:t xml:space="preserve">0,15 % </w:t>
            </w:r>
            <w:r>
              <w:rPr>
                <w:sz w:val="23"/>
                <w:vertAlign w:val="superscript"/>
              </w:rPr>
              <w:t>1)</w:t>
            </w:r>
          </w:p>
        </w:tc>
      </w:tr>
    </w:tbl>
    <w:p w:rsidR="00286E84" w:rsidRDefault="002D27D3">
      <w:pPr>
        <w:ind w:left="199" w:right="95" w:hanging="156"/>
      </w:pPr>
      <w:r>
        <w:t>1) Poplatek z přírůstku depozit je roven násobku poplatku a základu. Základ je roven rozdílu mezi celkovým objemem depozit klienta ke dni 31.12. rozhodného roku a vyšší z následujících dvou hodnot: a) průměrný denní běžný zůstatek depozit klienta za období od 1. 10. předchozího roku do 30. 9. rozhodného roku nebo b) 100 mil Kč.</w:t>
      </w:r>
    </w:p>
    <w:p w:rsidR="00286E84" w:rsidRDefault="002D27D3">
      <w:r>
        <w:t>Do celkového objemu depozit klienta ke dni 31.12. rozhodného roku  se započítávají i všechny odchozí úhrady do jiné banky uskutečněné v tomto dni nebo v posledním Obchodním dni rozhodného roku, není-li 31.12. Obchodním dnem, a to s výjimkou odchozích úhrad realizovaných a současně připsaných na účet příjemce v jiné bance poslední Obchodní den rozhodného roku.</w:t>
      </w:r>
    </w:p>
    <w:p w:rsidR="00286E84" w:rsidRDefault="002D27D3">
      <w:r>
        <w:t>Pokud je základ záporný, rovná se poplatek nule.</w:t>
      </w:r>
    </w:p>
    <w:p w:rsidR="00286E84" w:rsidRDefault="002D27D3">
      <w:r>
        <w:t>Základ tvoří prostředky klienta uložené na běžných, spořicích, termínovaných a vkladových účtech a depozitních směnkách ve všech měnách vyjma termínovaných vkladů s individuální úrokovou sazbou a depozitních směnek Tradingu.</w:t>
      </w:r>
    </w:p>
    <w:p w:rsidR="00286E84" w:rsidRDefault="002D27D3">
      <w:r>
        <w:t>KB je oprávněna účtovat poplatek jednou ročně se splatností 5. Obchodní den měsíce února následujícího roku, přičemž je oprávněna odepsat ho z účtu klienta nejpozději poslední den měsíce března téhož roku. Pokud klient nemá zvolený poplatkový účet, Banka odepíše poplatek z jakéhokoli jeho účtu, který vede, dle svého určení. Při přepočtu cizích měn do Kč a naopak se používá kurz KB střed platný v den výpočtu poplatku.</w:t>
      </w:r>
      <w:r>
        <w:br w:type="page"/>
      </w:r>
    </w:p>
    <w:p w:rsidR="00286E84" w:rsidRDefault="002D27D3">
      <w:pPr>
        <w:pStyle w:val="Nadpis2"/>
        <w:ind w:left="151"/>
      </w:pPr>
      <w:r>
        <w:lastRenderedPageBreak/>
        <w:t>Karty</w:t>
      </w:r>
    </w:p>
    <w:tbl>
      <w:tblPr>
        <w:tblStyle w:val="TableGrid"/>
        <w:tblW w:w="10580" w:type="dxa"/>
        <w:tblInd w:w="0" w:type="dxa"/>
        <w:tblCellMar>
          <w:top w:w="69" w:type="dxa"/>
          <w:right w:w="83" w:type="dxa"/>
        </w:tblCellMar>
        <w:tblLook w:val="04A0"/>
      </w:tblPr>
      <w:tblGrid>
        <w:gridCol w:w="5289"/>
        <w:gridCol w:w="1763"/>
        <w:gridCol w:w="1764"/>
        <w:gridCol w:w="323"/>
        <w:gridCol w:w="1441"/>
      </w:tblGrid>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t>Debetní karty</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Poskytnutí debetních karet</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19" w:firstLine="0"/>
              <w:jc w:val="center"/>
            </w:pPr>
            <w:r>
              <w:rPr>
                <w:sz w:val="20"/>
              </w:rPr>
              <w:t>Profi karta</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19" w:firstLine="0"/>
              <w:jc w:val="center"/>
            </w:pPr>
            <w:r>
              <w:rPr>
                <w:sz w:val="20"/>
              </w:rPr>
              <w:t>Stříbrná firemní karta</w:t>
            </w:r>
          </w:p>
        </w:tc>
        <w:tc>
          <w:tcPr>
            <w:tcW w:w="1763"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19" w:firstLine="0"/>
              <w:jc w:val="center"/>
            </w:pPr>
            <w:r>
              <w:rPr>
                <w:sz w:val="20"/>
              </w:rPr>
              <w:t>Zlatá firemní karta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Typ poskytnuté debetní karty</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 w:firstLine="0"/>
              <w:jc w:val="center"/>
            </w:pPr>
            <w:r>
              <w:rPr>
                <w:sz w:val="17"/>
              </w:rPr>
              <w:t>embosovaná</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Zdarma v rámci vedení účtu</w:t>
            </w:r>
          </w:p>
        </w:tc>
        <w:tc>
          <w:tcPr>
            <w:tcW w:w="176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8" w:firstLine="0"/>
              <w:jc w:val="center"/>
            </w:pPr>
            <w:r>
              <w:rPr>
                <w:sz w:val="17"/>
              </w:rPr>
              <w:t>Profi účet</w:t>
            </w:r>
          </w:p>
        </w:tc>
        <w:tc>
          <w:tcPr>
            <w:tcW w:w="176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0" w:firstLine="0"/>
              <w:jc w:val="center"/>
            </w:pPr>
            <w:r>
              <w:rPr>
                <w:sz w:val="17"/>
              </w:rPr>
              <w:t>-</w:t>
            </w:r>
          </w:p>
        </w:tc>
        <w:tc>
          <w:tcPr>
            <w:tcW w:w="1763"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2" w:firstLine="0"/>
              <w:jc w:val="center"/>
            </w:pPr>
            <w:r>
              <w:rPr>
                <w:sz w:val="17"/>
              </w:rPr>
              <w:t>Profi účet Gold</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Roční cena za poskytnutí debetní karty (pokud není součástí vedení účtu)</w:t>
            </w:r>
          </w:p>
        </w:tc>
        <w:tc>
          <w:tcPr>
            <w:tcW w:w="176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390</w:t>
            </w:r>
          </w:p>
        </w:tc>
        <w:tc>
          <w:tcPr>
            <w:tcW w:w="176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990</w:t>
            </w:r>
          </w:p>
        </w:tc>
        <w:tc>
          <w:tcPr>
            <w:tcW w:w="1763"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1 990</w:t>
            </w:r>
          </w:p>
        </w:tc>
      </w:tr>
      <w:tr w:rsidR="00286E84">
        <w:trPr>
          <w:trHeight w:val="818"/>
        </w:trPr>
        <w:tc>
          <w:tcPr>
            <w:tcW w:w="529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Služby v ceně za poskytnutí debetní karty</w:t>
            </w:r>
          </w:p>
        </w:tc>
        <w:tc>
          <w:tcPr>
            <w:tcW w:w="176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0" w:firstLine="0"/>
              <w:jc w:val="center"/>
            </w:pPr>
            <w:r>
              <w:rPr>
                <w:sz w:val="17"/>
              </w:rPr>
              <w:t>-</w:t>
            </w:r>
          </w:p>
        </w:tc>
        <w:tc>
          <w:tcPr>
            <w:tcW w:w="176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16" w:lineRule="auto"/>
              <w:ind w:left="0" w:firstLine="0"/>
              <w:jc w:val="center"/>
            </w:pPr>
            <w:r>
              <w:rPr>
                <w:sz w:val="17"/>
              </w:rPr>
              <w:t>Cestovní pojištění k embosovaným kartám,</w:t>
            </w:r>
          </w:p>
          <w:p w:rsidR="00286E84" w:rsidRDefault="002D27D3">
            <w:pPr>
              <w:spacing w:after="0" w:line="259" w:lineRule="auto"/>
              <w:ind w:left="0" w:firstLine="0"/>
              <w:jc w:val="center"/>
            </w:pPr>
            <w:r>
              <w:rPr>
                <w:sz w:val="17"/>
              </w:rPr>
              <w:t>Asistenční služba pro motoristy</w:t>
            </w:r>
          </w:p>
        </w:tc>
        <w:tc>
          <w:tcPr>
            <w:tcW w:w="1763" w:type="dxa"/>
            <w:gridSpan w:val="2"/>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jc w:val="center"/>
            </w:pPr>
            <w:r>
              <w:rPr>
                <w:sz w:val="17"/>
              </w:rPr>
              <w:t>Cestovní pojištění ke zlatým kartám, Asistenční služba pro motoristy</w:t>
            </w:r>
          </w:p>
        </w:tc>
      </w:tr>
      <w:tr w:rsidR="00286E84">
        <w:trPr>
          <w:trHeight w:val="496"/>
        </w:trPr>
        <w:tc>
          <w:tcPr>
            <w:tcW w:w="529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Vlastní design MojeKarta</w:t>
            </w:r>
          </w:p>
        </w:tc>
        <w:tc>
          <w:tcPr>
            <w:tcW w:w="176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 w:firstLine="0"/>
              <w:jc w:val="center"/>
            </w:pPr>
            <w:r>
              <w:rPr>
                <w:sz w:val="17"/>
              </w:rPr>
              <w:t xml:space="preserve">149 jednorázově na 3 roky </w:t>
            </w:r>
            <w:r>
              <w:rPr>
                <w:sz w:val="23"/>
                <w:vertAlign w:val="superscript"/>
              </w:rPr>
              <w:t>1)</w:t>
            </w:r>
          </w:p>
        </w:tc>
        <w:tc>
          <w:tcPr>
            <w:tcW w:w="3527" w:type="dxa"/>
            <w:gridSpan w:val="3"/>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0" w:firstLine="0"/>
              <w:jc w:val="center"/>
            </w:pPr>
            <w:r>
              <w:rPr>
                <w:sz w:val="17"/>
              </w:rPr>
              <w:t>-</w:t>
            </w:r>
          </w:p>
        </w:tc>
      </w:tr>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Výběr hotovosti</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 w:firstLine="0"/>
              <w:jc w:val="center"/>
            </w:pPr>
            <w:r>
              <w:rPr>
                <w:sz w:val="17"/>
              </w:rPr>
              <w:t>zdarma</w:t>
            </w:r>
          </w:p>
        </w:tc>
      </w:tr>
      <w:tr w:rsidR="00286E84">
        <w:trPr>
          <w:trHeight w:val="334"/>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z cizího bankomatu v ČR </w:t>
            </w:r>
            <w:r>
              <w:rPr>
                <w:sz w:val="20"/>
                <w:vertAlign w:val="superscript"/>
              </w:rPr>
              <w:t>2)</w:t>
            </w:r>
          </w:p>
        </w:tc>
        <w:tc>
          <w:tcPr>
            <w:tcW w:w="3527"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39</w:t>
            </w:r>
          </w:p>
        </w:tc>
        <w:tc>
          <w:tcPr>
            <w:tcW w:w="1763"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 w:firstLine="0"/>
              <w:jc w:val="center"/>
            </w:pPr>
            <w:r>
              <w:rPr>
                <w:sz w:val="17"/>
              </w:rPr>
              <w:t>zdarma</w:t>
            </w:r>
          </w:p>
        </w:tc>
      </w:tr>
      <w:tr w:rsidR="00286E84">
        <w:trPr>
          <w:trHeight w:val="334"/>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z bankomatu v zahraničí </w:t>
            </w:r>
            <w:r>
              <w:rPr>
                <w:sz w:val="20"/>
                <w:vertAlign w:val="superscript"/>
              </w:rPr>
              <w:t>2)</w:t>
            </w:r>
          </w:p>
        </w:tc>
        <w:tc>
          <w:tcPr>
            <w:tcW w:w="3527"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99</w:t>
            </w:r>
          </w:p>
        </w:tc>
        <w:tc>
          <w:tcPr>
            <w:tcW w:w="1763"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na pobočce v ČR i v zahraničí - Cash advance</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149</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na pokladně u obchodníka v ČR - Cash back</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 w:firstLine="0"/>
              <w:jc w:val="center"/>
            </w:pPr>
            <w:r>
              <w:rPr>
                <w:sz w:val="17"/>
              </w:rPr>
              <w:t>zdarma</w:t>
            </w:r>
          </w:p>
        </w:tc>
      </w:tr>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Vklad hotovosti</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pomocí vkladového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 w:firstLine="0"/>
              <w:jc w:val="center"/>
            </w:pPr>
            <w:r>
              <w:rPr>
                <w:sz w:val="17"/>
              </w:rPr>
              <w:t>zdarma</w:t>
            </w:r>
          </w:p>
        </w:tc>
      </w:tr>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Dotaz na zůstatek</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v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v bankomatu jiných bank</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25</w:t>
            </w:r>
          </w:p>
        </w:tc>
      </w:tr>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Výpisy</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Zaslání jednoho výpisu z debetní karty elektronicky</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Zaslání jednoho výpisu poštou nebo 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5</w:t>
            </w:r>
          </w:p>
        </w:tc>
      </w:tr>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PIN</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Změna PIN v bankomatech KB</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Standardní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Předání na pobočce</w:t>
            </w:r>
          </w:p>
        </w:tc>
        <w:tc>
          <w:tcPr>
            <w:tcW w:w="176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100</w:t>
            </w:r>
          </w:p>
        </w:tc>
        <w:tc>
          <w:tcPr>
            <w:tcW w:w="3527"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Opětovné předání</w:t>
            </w:r>
          </w:p>
        </w:tc>
        <w:tc>
          <w:tcPr>
            <w:tcW w:w="176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8" w:firstLine="0"/>
              <w:jc w:val="center"/>
            </w:pPr>
            <w:r>
              <w:rPr>
                <w:sz w:val="17"/>
              </w:rPr>
              <w:t xml:space="preserve">50 </w:t>
            </w:r>
            <w:r>
              <w:rPr>
                <w:sz w:val="23"/>
                <w:vertAlign w:val="superscript"/>
              </w:rPr>
              <w:t>3)</w:t>
            </w:r>
          </w:p>
        </w:tc>
        <w:tc>
          <w:tcPr>
            <w:tcW w:w="3527"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 w:firstLine="0"/>
              <w:jc w:val="center"/>
            </w:pPr>
            <w:r>
              <w:rPr>
                <w:sz w:val="17"/>
              </w:rPr>
              <w:t>zdarma</w:t>
            </w:r>
          </w:p>
        </w:tc>
      </w:tr>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Nestandardní služby</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Osobní převzetí karty a/nebo PIN na centrále KB</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2 000</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Expresní zaslání karty a/nebo PIN v ČR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2 000</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Zaslání karty a/nebo PIN do zahraničí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8" w:firstLine="0"/>
              <w:jc w:val="center"/>
            </w:pPr>
            <w:r>
              <w:rPr>
                <w:sz w:val="17"/>
              </w:rPr>
              <w:t xml:space="preserve">1 000 </w:t>
            </w:r>
            <w:r>
              <w:rPr>
                <w:sz w:val="23"/>
                <w:vertAlign w:val="superscript"/>
              </w:rPr>
              <w:t>3)</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Nestandardní změna parametrů karty</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29</w:t>
            </w:r>
          </w:p>
        </w:tc>
      </w:tr>
      <w:tr w:rsidR="00286E84">
        <w:trPr>
          <w:trHeight w:val="519"/>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right="1" w:firstLine="0"/>
            </w:pPr>
            <w:r>
              <w:rPr>
                <w:sz w:val="20"/>
              </w:rPr>
              <w:lastRenderedPageBreak/>
              <w:t>Okamžitá změna parametrů karty – změna limitu, povolení / zakázání internetových plateb, povolení dotazu na zůstatek v bankomatu, odemknutí / zamknutí karty</w:t>
            </w:r>
          </w:p>
        </w:tc>
      </w:tr>
      <w:tr w:rsidR="00286E84">
        <w:trPr>
          <w:trHeight w:val="519"/>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přes internetové bankovnictví MojeBanka, MojeBanka Business, Mobilní banka</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1"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přes Expresní linku KB</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29</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79</w:t>
            </w:r>
          </w:p>
        </w:tc>
      </w:tr>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Ostatní</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Stoplistace karty</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8" w:firstLine="0"/>
              <w:jc w:val="center"/>
            </w:pPr>
            <w:r>
              <w:rPr>
                <w:sz w:val="17"/>
              </w:rPr>
              <w:t xml:space="preserve">1 000 </w:t>
            </w:r>
            <w:r>
              <w:rPr>
                <w:sz w:val="23"/>
                <w:vertAlign w:val="superscript"/>
              </w:rPr>
              <w:t>3)</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Poskytnutí náhradní karty po stoplistaci</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8" w:firstLine="0"/>
              <w:jc w:val="center"/>
            </w:pPr>
            <w:r>
              <w:rPr>
                <w:sz w:val="17"/>
              </w:rPr>
              <w:t xml:space="preserve">200 </w:t>
            </w:r>
            <w:r>
              <w:rPr>
                <w:sz w:val="23"/>
                <w:vertAlign w:val="superscript"/>
              </w:rPr>
              <w:t>3)</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Poskytnutí duplikátu karty</w:t>
            </w:r>
          </w:p>
        </w:tc>
        <w:tc>
          <w:tcPr>
            <w:tcW w:w="5290" w:type="dxa"/>
            <w:gridSpan w:val="4"/>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8" w:firstLine="0"/>
              <w:jc w:val="center"/>
            </w:pPr>
            <w:r>
              <w:rPr>
                <w:sz w:val="17"/>
              </w:rPr>
              <w:t xml:space="preserve">200 </w:t>
            </w:r>
            <w:r>
              <w:rPr>
                <w:sz w:val="23"/>
                <w:vertAlign w:val="superscript"/>
              </w:rPr>
              <w:t>3)</w:t>
            </w:r>
          </w:p>
        </w:tc>
      </w:tr>
      <w:tr w:rsidR="00286E84">
        <w:trPr>
          <w:trHeight w:val="323"/>
        </w:trPr>
        <w:tc>
          <w:tcPr>
            <w:tcW w:w="7053" w:type="dxa"/>
            <w:gridSpan w:val="2"/>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161" w:firstLine="0"/>
            </w:pPr>
            <w:r>
              <w:rPr>
                <w:b/>
                <w:sz w:val="20"/>
              </w:rPr>
              <w:t>Debetní karty</w:t>
            </w:r>
          </w:p>
        </w:tc>
        <w:tc>
          <w:tcPr>
            <w:tcW w:w="1763"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323"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161" w:firstLine="0"/>
            </w:pPr>
            <w:r>
              <w:rPr>
                <w:sz w:val="20"/>
              </w:rPr>
              <w:t>Poskytnutí debetních karet</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219" w:firstLine="0"/>
              <w:jc w:val="center"/>
            </w:pPr>
            <w:r>
              <w:rPr>
                <w:sz w:val="20"/>
              </w:rPr>
              <w:t>Profi karta</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219" w:firstLine="0"/>
              <w:jc w:val="center"/>
            </w:pPr>
            <w:r>
              <w:rPr>
                <w:sz w:val="20"/>
              </w:rPr>
              <w:t>Stříbrná firemní karta</w:t>
            </w:r>
          </w:p>
        </w:tc>
        <w:tc>
          <w:tcPr>
            <w:tcW w:w="323" w:type="dxa"/>
            <w:tcBorders>
              <w:top w:val="single" w:sz="5" w:space="0" w:color="DCDCDC"/>
              <w:left w:val="single" w:sz="5" w:space="0" w:color="DCDCDC"/>
              <w:bottom w:val="single" w:sz="5" w:space="0" w:color="DCDCDC"/>
              <w:right w:val="nil"/>
            </w:tcBorders>
            <w:shd w:val="clear" w:color="auto" w:fill="EDEDED"/>
          </w:tcPr>
          <w:p w:rsidR="00286E84" w:rsidRDefault="00286E84">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Zlatá firemní karta</w:t>
            </w:r>
          </w:p>
        </w:tc>
      </w:tr>
      <w:tr w:rsidR="00286E84">
        <w:trPr>
          <w:trHeight w:val="55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jc w:val="both"/>
            </w:pPr>
            <w:r>
              <w:rPr>
                <w:sz w:val="20"/>
              </w:rPr>
              <w:t>Poskytnutí duplikátu debetní karty s vlastním designem MojeKarta / změna designu MojeKarta</w:t>
            </w:r>
          </w:p>
        </w:tc>
        <w:tc>
          <w:tcPr>
            <w:tcW w:w="176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18" w:firstLine="0"/>
              <w:jc w:val="center"/>
            </w:pPr>
            <w:r>
              <w:rPr>
                <w:sz w:val="17"/>
              </w:rPr>
              <w:t xml:space="preserve">149 </w:t>
            </w:r>
            <w:r>
              <w:rPr>
                <w:sz w:val="23"/>
                <w:vertAlign w:val="superscript"/>
              </w:rPr>
              <w:t>3)</w:t>
            </w:r>
          </w:p>
        </w:tc>
        <w:tc>
          <w:tcPr>
            <w:tcW w:w="1763"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323" w:type="dxa"/>
            <w:tcBorders>
              <w:top w:val="single" w:sz="5" w:space="0" w:color="DCDCDC"/>
              <w:left w:val="nil"/>
              <w:bottom w:val="single" w:sz="5" w:space="0" w:color="DCDCDC"/>
              <w:right w:val="nil"/>
            </w:tcBorders>
            <w:vAlign w:val="center"/>
          </w:tcPr>
          <w:p w:rsidR="00286E84" w:rsidRDefault="002D27D3">
            <w:pPr>
              <w:spacing w:after="0" w:line="259" w:lineRule="auto"/>
              <w:ind w:left="29" w:firstLine="0"/>
            </w:pPr>
            <w:r>
              <w:rPr>
                <w:sz w:val="17"/>
              </w:rPr>
              <w:t>-</w:t>
            </w:r>
          </w:p>
        </w:tc>
        <w:tc>
          <w:tcPr>
            <w:tcW w:w="1441"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519"/>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jc w:val="both"/>
            </w:pPr>
            <w:r>
              <w:rPr>
                <w:sz w:val="20"/>
              </w:rPr>
              <w:t>Emergency Cash Advance (náhradní hotovost na přepážce při ztrátě, krádeži karty apod.)</w:t>
            </w:r>
          </w:p>
        </w:tc>
        <w:tc>
          <w:tcPr>
            <w:tcW w:w="1763"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286E84" w:rsidRDefault="002D27D3">
            <w:pPr>
              <w:spacing w:after="0" w:line="259" w:lineRule="auto"/>
              <w:ind w:left="218" w:firstLine="0"/>
              <w:jc w:val="center"/>
            </w:pPr>
            <w:r>
              <w:rPr>
                <w:sz w:val="17"/>
              </w:rPr>
              <w:t xml:space="preserve">3 500 </w:t>
            </w:r>
            <w:r>
              <w:rPr>
                <w:sz w:val="23"/>
                <w:vertAlign w:val="superscript"/>
              </w:rPr>
              <w:t>3)</w:t>
            </w:r>
          </w:p>
        </w:tc>
        <w:tc>
          <w:tcPr>
            <w:tcW w:w="323" w:type="dxa"/>
            <w:tcBorders>
              <w:top w:val="single" w:sz="5" w:space="0" w:color="DCDCDC"/>
              <w:left w:val="nil"/>
              <w:bottom w:val="single" w:sz="5" w:space="0" w:color="DCDCDC"/>
              <w:right w:val="nil"/>
            </w:tcBorders>
          </w:tcPr>
          <w:p w:rsidR="00286E84" w:rsidRDefault="00286E84">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519"/>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jc w:val="both"/>
            </w:pPr>
            <w:r>
              <w:rPr>
                <w:sz w:val="20"/>
              </w:rPr>
              <w:t>Emergency Card Replacement (poskytnutí náhradní karty bez PIN do zahraničí při ztrátě, krádeži karty apod.)</w:t>
            </w:r>
          </w:p>
        </w:tc>
        <w:tc>
          <w:tcPr>
            <w:tcW w:w="1763"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286E84" w:rsidRDefault="002D27D3">
            <w:pPr>
              <w:spacing w:after="0" w:line="259" w:lineRule="auto"/>
              <w:ind w:left="217" w:firstLine="0"/>
              <w:jc w:val="center"/>
            </w:pPr>
            <w:r>
              <w:rPr>
                <w:sz w:val="17"/>
              </w:rPr>
              <w:t>4 000</w:t>
            </w:r>
          </w:p>
        </w:tc>
        <w:tc>
          <w:tcPr>
            <w:tcW w:w="323" w:type="dxa"/>
            <w:tcBorders>
              <w:top w:val="single" w:sz="5" w:space="0" w:color="DCDCDC"/>
              <w:left w:val="nil"/>
              <w:bottom w:val="single" w:sz="5" w:space="0" w:color="DCDCDC"/>
              <w:right w:val="nil"/>
            </w:tcBorders>
          </w:tcPr>
          <w:p w:rsidR="00286E84" w:rsidRDefault="00286E84">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530"/>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 xml:space="preserve">Příchozí úhrada - Platba na kartu ve prospěch běžného účtu vedeného u KB, k němuž je karta poskytnuta </w:t>
            </w:r>
            <w:r>
              <w:rPr>
                <w:sz w:val="20"/>
                <w:vertAlign w:val="superscript"/>
              </w:rPr>
              <w:t>4)</w:t>
            </w:r>
          </w:p>
        </w:tc>
        <w:tc>
          <w:tcPr>
            <w:tcW w:w="1763" w:type="dxa"/>
            <w:tcBorders>
              <w:top w:val="single" w:sz="5" w:space="0" w:color="DCDCDC"/>
              <w:left w:val="single" w:sz="5" w:space="0" w:color="DCDCDC"/>
              <w:bottom w:val="single" w:sz="5" w:space="0" w:color="DCDCDC"/>
              <w:right w:val="nil"/>
            </w:tcBorders>
            <w:vAlign w:val="center"/>
          </w:tcPr>
          <w:p w:rsidR="00286E84" w:rsidRDefault="00286E84">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286E84" w:rsidRDefault="002D27D3">
            <w:pPr>
              <w:spacing w:after="0" w:line="259" w:lineRule="auto"/>
              <w:ind w:left="221" w:firstLine="0"/>
              <w:jc w:val="center"/>
            </w:pPr>
            <w:r>
              <w:rPr>
                <w:sz w:val="17"/>
              </w:rPr>
              <w:t>zdarma</w:t>
            </w:r>
          </w:p>
        </w:tc>
        <w:tc>
          <w:tcPr>
            <w:tcW w:w="323" w:type="dxa"/>
            <w:tcBorders>
              <w:top w:val="single" w:sz="5" w:space="0" w:color="DCDCDC"/>
              <w:left w:val="nil"/>
              <w:bottom w:val="single" w:sz="5" w:space="0" w:color="DCDCDC"/>
              <w:right w:val="nil"/>
            </w:tcBorders>
          </w:tcPr>
          <w:p w:rsidR="00286E84" w:rsidRDefault="00286E84">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530"/>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 xml:space="preserve">Příchozí úhrada - Expresní platba na kartu ve prospěch běžného účtu vedeného u KB, k němuž je karta poskytnuta </w:t>
            </w:r>
            <w:r>
              <w:rPr>
                <w:sz w:val="20"/>
                <w:vertAlign w:val="superscript"/>
              </w:rPr>
              <w:t>4)</w:t>
            </w:r>
          </w:p>
        </w:tc>
        <w:tc>
          <w:tcPr>
            <w:tcW w:w="1763"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286E84" w:rsidRDefault="002D27D3">
            <w:pPr>
              <w:spacing w:after="0" w:line="259" w:lineRule="auto"/>
              <w:ind w:left="217" w:firstLine="0"/>
              <w:jc w:val="center"/>
            </w:pPr>
            <w:r>
              <w:rPr>
                <w:sz w:val="17"/>
              </w:rPr>
              <w:t>1 %, min. 29</w:t>
            </w:r>
          </w:p>
        </w:tc>
        <w:tc>
          <w:tcPr>
            <w:tcW w:w="323" w:type="dxa"/>
            <w:tcBorders>
              <w:top w:val="single" w:sz="5" w:space="0" w:color="DCDCDC"/>
              <w:left w:val="nil"/>
              <w:bottom w:val="single" w:sz="5" w:space="0" w:color="DCDCDC"/>
              <w:right w:val="nil"/>
            </w:tcBorders>
          </w:tcPr>
          <w:p w:rsidR="00286E84" w:rsidRDefault="00286E84">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bl>
    <w:p w:rsidR="00286E84" w:rsidRDefault="002D27D3" w:rsidP="002D27D3">
      <w:pPr>
        <w:spacing w:after="37"/>
        <w:ind w:left="199" w:hanging="156"/>
      </w:pPr>
      <w:r>
        <w:rPr>
          <w:szCs w:val="15"/>
          <w:u w:color="000000"/>
        </w:rPr>
        <w:t>1)</w:t>
      </w:r>
      <w:r>
        <w:rPr>
          <w:szCs w:val="15"/>
          <w:u w:color="000000"/>
        </w:rPr>
        <w:tab/>
      </w:r>
      <w:r>
        <w:t>Poplatek je účtován společně s ročním poplatkem za kartu. V případě debetní karty poskytované v rámci vedení účtu se tento poplatek účtuje samostatně.</w:t>
      </w:r>
    </w:p>
    <w:p w:rsidR="00286E84" w:rsidRDefault="002D27D3" w:rsidP="002D27D3">
      <w:pPr>
        <w:spacing w:after="38"/>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rsidR="00286E84" w:rsidRDefault="002D27D3" w:rsidP="002D27D3">
      <w:pPr>
        <w:spacing w:after="37"/>
        <w:ind w:left="199" w:hanging="156"/>
      </w:pPr>
      <w:r>
        <w:rPr>
          <w:szCs w:val="15"/>
          <w:u w:color="000000"/>
        </w:rPr>
        <w:t>3)</w:t>
      </w:r>
      <w:r>
        <w:rPr>
          <w:szCs w:val="15"/>
          <w:u w:color="000000"/>
        </w:rPr>
        <w:tab/>
      </w:r>
      <w:r>
        <w:t>V případě existence pojištění Profi Merlin bude poplatek vrácen.</w:t>
      </w:r>
    </w:p>
    <w:p w:rsidR="00286E84" w:rsidRDefault="002D27D3" w:rsidP="002D27D3">
      <w:pPr>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r>
        <w:br w:type="page"/>
      </w:r>
    </w:p>
    <w:tbl>
      <w:tblPr>
        <w:tblStyle w:val="TableGrid"/>
        <w:tblW w:w="10580" w:type="dxa"/>
        <w:tblInd w:w="0" w:type="dxa"/>
        <w:tblCellMar>
          <w:top w:w="69" w:type="dxa"/>
          <w:right w:w="115" w:type="dxa"/>
        </w:tblCellMar>
        <w:tblLook w:val="04A0"/>
      </w:tblPr>
      <w:tblGrid>
        <w:gridCol w:w="5290"/>
        <w:gridCol w:w="2461"/>
        <w:gridCol w:w="184"/>
        <w:gridCol w:w="1009"/>
        <w:gridCol w:w="1636"/>
      </w:tblGrid>
      <w:tr w:rsidR="00286E84">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161" w:firstLine="0"/>
            </w:pPr>
            <w:r>
              <w:rPr>
                <w:b/>
                <w:sz w:val="20"/>
              </w:rPr>
              <w:lastRenderedPageBreak/>
              <w:t>Ostatní karty</w:t>
            </w:r>
          </w:p>
        </w:tc>
        <w:tc>
          <w:tcPr>
            <w:tcW w:w="2461"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161" w:firstLine="0"/>
            </w:pPr>
            <w:r>
              <w:rPr>
                <w:sz w:val="20"/>
              </w:rPr>
              <w:t>Poskytnutí ostatních karet</w:t>
            </w:r>
          </w:p>
        </w:tc>
        <w:tc>
          <w:tcPr>
            <w:tcW w:w="2461"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396" w:firstLine="0"/>
              <w:jc w:val="center"/>
            </w:pPr>
            <w:r>
              <w:rPr>
                <w:sz w:val="20"/>
              </w:rPr>
              <w:t>Vkladová karta</w:t>
            </w:r>
          </w:p>
        </w:tc>
        <w:tc>
          <w:tcPr>
            <w:tcW w:w="184"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shd w:val="clear" w:color="auto" w:fill="EDEDED"/>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286E84" w:rsidRDefault="002D27D3">
            <w:pPr>
              <w:spacing w:after="0" w:line="259" w:lineRule="auto"/>
              <w:ind w:left="141" w:firstLine="0"/>
            </w:pPr>
            <w:r>
              <w:rPr>
                <w:sz w:val="20"/>
              </w:rPr>
              <w:t>e-Card</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61" w:firstLine="0"/>
            </w:pPr>
            <w:r>
              <w:rPr>
                <w:sz w:val="20"/>
              </w:rPr>
              <w:t>Roční cena za poskytnutí karty (pokud není součástí vedení účtu)</w:t>
            </w:r>
          </w:p>
        </w:tc>
        <w:tc>
          <w:tcPr>
            <w:tcW w:w="2461" w:type="dxa"/>
            <w:tcBorders>
              <w:top w:val="single" w:sz="5" w:space="0" w:color="DCDCDC"/>
              <w:left w:val="single" w:sz="5" w:space="0" w:color="DCDCDC"/>
              <w:bottom w:val="single" w:sz="5" w:space="0" w:color="DCDCDC"/>
              <w:right w:val="nil"/>
            </w:tcBorders>
          </w:tcPr>
          <w:p w:rsidR="00286E84" w:rsidRDefault="002D27D3">
            <w:pPr>
              <w:spacing w:after="0" w:line="259" w:lineRule="auto"/>
              <w:ind w:left="395" w:firstLine="0"/>
              <w:jc w:val="center"/>
            </w:pPr>
            <w:r>
              <w:rPr>
                <w:sz w:val="17"/>
              </w:rPr>
              <w:t>99</w:t>
            </w:r>
          </w:p>
        </w:tc>
        <w:tc>
          <w:tcPr>
            <w:tcW w:w="184"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286E84" w:rsidRDefault="002D27D3">
            <w:pPr>
              <w:spacing w:after="0" w:line="259" w:lineRule="auto"/>
              <w:ind w:left="288" w:firstLine="0"/>
            </w:pPr>
            <w:r>
              <w:rPr>
                <w:sz w:val="17"/>
              </w:rPr>
              <w:t>65</w:t>
            </w:r>
          </w:p>
        </w:tc>
      </w:tr>
      <w:tr w:rsidR="00286E84">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161" w:firstLine="0"/>
            </w:pPr>
            <w:r>
              <w:rPr>
                <w:sz w:val="20"/>
              </w:rPr>
              <w:t>Vklad hotovosti</w:t>
            </w:r>
          </w:p>
        </w:tc>
        <w:tc>
          <w:tcPr>
            <w:tcW w:w="2461" w:type="dxa"/>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pomocí vkladového bankomatu KB</w:t>
            </w:r>
          </w:p>
        </w:tc>
        <w:tc>
          <w:tcPr>
            <w:tcW w:w="2461" w:type="dxa"/>
            <w:tcBorders>
              <w:top w:val="single" w:sz="5" w:space="0" w:color="DCDCDC"/>
              <w:left w:val="single" w:sz="5" w:space="0" w:color="DCDCDC"/>
              <w:bottom w:val="single" w:sz="5" w:space="0" w:color="DCDCDC"/>
              <w:right w:val="nil"/>
            </w:tcBorders>
          </w:tcPr>
          <w:p w:rsidR="00286E84" w:rsidRDefault="002D27D3">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286E84" w:rsidRDefault="002D27D3">
            <w:pPr>
              <w:spacing w:after="0" w:line="259" w:lineRule="auto"/>
              <w:ind w:left="343" w:firstLine="0"/>
            </w:pPr>
            <w:r>
              <w:rPr>
                <w:sz w:val="17"/>
              </w:rPr>
              <w:t>-</w:t>
            </w:r>
          </w:p>
        </w:tc>
      </w:tr>
      <w:tr w:rsidR="00286E84">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161" w:firstLine="0"/>
            </w:pPr>
            <w:r>
              <w:rPr>
                <w:sz w:val="20"/>
              </w:rPr>
              <w:t>Dotaz na zůstatek</w:t>
            </w:r>
          </w:p>
        </w:tc>
        <w:tc>
          <w:tcPr>
            <w:tcW w:w="2461" w:type="dxa"/>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v bankomatu KB</w:t>
            </w:r>
          </w:p>
        </w:tc>
        <w:tc>
          <w:tcPr>
            <w:tcW w:w="2461" w:type="dxa"/>
            <w:tcBorders>
              <w:top w:val="single" w:sz="5" w:space="0" w:color="DCDCDC"/>
              <w:left w:val="single" w:sz="5" w:space="0" w:color="DCDCDC"/>
              <w:bottom w:val="single" w:sz="5" w:space="0" w:color="DCDCDC"/>
              <w:right w:val="nil"/>
            </w:tcBorders>
          </w:tcPr>
          <w:p w:rsidR="00286E84" w:rsidRDefault="002D27D3">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286E84" w:rsidRDefault="002D27D3">
            <w:pPr>
              <w:spacing w:after="0" w:line="259" w:lineRule="auto"/>
              <w:ind w:left="343" w:firstLine="0"/>
            </w:pPr>
            <w:r>
              <w:rPr>
                <w:sz w:val="17"/>
              </w:rPr>
              <w:t>-</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v bankomatu jiných bank</w:t>
            </w:r>
          </w:p>
        </w:tc>
        <w:tc>
          <w:tcPr>
            <w:tcW w:w="2461" w:type="dxa"/>
            <w:tcBorders>
              <w:top w:val="single" w:sz="5" w:space="0" w:color="DCDCDC"/>
              <w:left w:val="single" w:sz="5" w:space="0" w:color="DCDCDC"/>
              <w:bottom w:val="single" w:sz="5" w:space="0" w:color="DCDCDC"/>
              <w:right w:val="nil"/>
            </w:tcBorders>
          </w:tcPr>
          <w:p w:rsidR="00286E84" w:rsidRDefault="002D27D3">
            <w:pPr>
              <w:spacing w:after="0" w:line="259" w:lineRule="auto"/>
              <w:ind w:left="395" w:firstLine="0"/>
              <w:jc w:val="center"/>
            </w:pPr>
            <w:r>
              <w:rPr>
                <w:sz w:val="17"/>
              </w:rPr>
              <w:t>25</w:t>
            </w:r>
          </w:p>
        </w:tc>
        <w:tc>
          <w:tcPr>
            <w:tcW w:w="184"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286E84" w:rsidRDefault="002D27D3">
            <w:pPr>
              <w:spacing w:after="0" w:line="259" w:lineRule="auto"/>
              <w:ind w:left="343" w:firstLine="0"/>
            </w:pPr>
            <w:r>
              <w:rPr>
                <w:sz w:val="17"/>
              </w:rPr>
              <w:t>-</w:t>
            </w:r>
          </w:p>
        </w:tc>
      </w:tr>
      <w:tr w:rsidR="00286E84">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161" w:firstLine="0"/>
            </w:pPr>
            <w:r>
              <w:rPr>
                <w:sz w:val="20"/>
              </w:rPr>
              <w:t>Výpisy</w:t>
            </w:r>
          </w:p>
        </w:tc>
        <w:tc>
          <w:tcPr>
            <w:tcW w:w="2461" w:type="dxa"/>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Zaslání jednoho výpisu z karty elektronicky</w:t>
            </w:r>
          </w:p>
        </w:tc>
        <w:tc>
          <w:tcPr>
            <w:tcW w:w="246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286E84" w:rsidRDefault="002D27D3">
            <w:pPr>
              <w:spacing w:after="0" w:line="259" w:lineRule="auto"/>
              <w:ind w:left="14" w:firstLine="0"/>
            </w:pPr>
            <w:r>
              <w:rPr>
                <w:sz w:val="17"/>
              </w:rPr>
              <w:t>zdarma</w:t>
            </w:r>
          </w:p>
        </w:tc>
        <w:tc>
          <w:tcPr>
            <w:tcW w:w="1636"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Zaslání jednoho výpisu poštou nebo předání na pobočce</w:t>
            </w:r>
          </w:p>
        </w:tc>
        <w:tc>
          <w:tcPr>
            <w:tcW w:w="2461" w:type="dxa"/>
            <w:tcBorders>
              <w:top w:val="single" w:sz="5" w:space="0" w:color="DCDCDC"/>
              <w:left w:val="single" w:sz="5" w:space="0" w:color="DCDCDC"/>
              <w:bottom w:val="single" w:sz="5" w:space="0" w:color="DCDCDC"/>
              <w:right w:val="nil"/>
            </w:tcBorders>
            <w:vAlign w:val="bottom"/>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286E84" w:rsidRDefault="002D27D3">
            <w:pPr>
              <w:spacing w:after="0" w:line="259" w:lineRule="auto"/>
              <w:ind w:left="196" w:firstLine="0"/>
            </w:pPr>
            <w:r>
              <w:rPr>
                <w:sz w:val="17"/>
              </w:rPr>
              <w:t>5</w:t>
            </w:r>
          </w:p>
        </w:tc>
        <w:tc>
          <w:tcPr>
            <w:tcW w:w="1636"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161" w:firstLine="0"/>
            </w:pPr>
            <w:r>
              <w:rPr>
                <w:sz w:val="20"/>
              </w:rPr>
              <w:t>PIN</w:t>
            </w:r>
          </w:p>
        </w:tc>
        <w:tc>
          <w:tcPr>
            <w:tcW w:w="2461" w:type="dxa"/>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Změna PIN v bankomatech KB</w:t>
            </w:r>
          </w:p>
        </w:tc>
        <w:tc>
          <w:tcPr>
            <w:tcW w:w="2461" w:type="dxa"/>
            <w:tcBorders>
              <w:top w:val="single" w:sz="5" w:space="0" w:color="DCDCDC"/>
              <w:left w:val="single" w:sz="5" w:space="0" w:color="DCDCDC"/>
              <w:bottom w:val="single" w:sz="5" w:space="0" w:color="DCDCDC"/>
              <w:right w:val="nil"/>
            </w:tcBorders>
          </w:tcPr>
          <w:p w:rsidR="00286E84" w:rsidRDefault="002D27D3">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286E84" w:rsidRDefault="002D27D3">
            <w:pPr>
              <w:spacing w:after="0" w:line="259" w:lineRule="auto"/>
              <w:ind w:left="343" w:firstLine="0"/>
            </w:pPr>
            <w:r>
              <w:rPr>
                <w:sz w:val="17"/>
              </w:rPr>
              <w:t>-</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Standardní předání</w:t>
            </w:r>
          </w:p>
        </w:tc>
        <w:tc>
          <w:tcPr>
            <w:tcW w:w="2461" w:type="dxa"/>
            <w:tcBorders>
              <w:top w:val="single" w:sz="5" w:space="0" w:color="DCDCDC"/>
              <w:left w:val="single" w:sz="5" w:space="0" w:color="DCDCDC"/>
              <w:bottom w:val="single" w:sz="5" w:space="0" w:color="DCDCDC"/>
              <w:right w:val="nil"/>
            </w:tcBorders>
          </w:tcPr>
          <w:p w:rsidR="00286E84" w:rsidRDefault="002D27D3">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286E84" w:rsidRDefault="002D27D3">
            <w:pPr>
              <w:spacing w:after="0" w:line="259" w:lineRule="auto"/>
              <w:ind w:left="343" w:firstLine="0"/>
            </w:pPr>
            <w:r>
              <w:rPr>
                <w:sz w:val="17"/>
              </w:rPr>
              <w:t>-</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Předání na pobočce</w:t>
            </w:r>
          </w:p>
        </w:tc>
        <w:tc>
          <w:tcPr>
            <w:tcW w:w="2461" w:type="dxa"/>
            <w:tcBorders>
              <w:top w:val="single" w:sz="5" w:space="0" w:color="DCDCDC"/>
              <w:left w:val="single" w:sz="5" w:space="0" w:color="DCDCDC"/>
              <w:bottom w:val="single" w:sz="5" w:space="0" w:color="DCDCDC"/>
              <w:right w:val="nil"/>
            </w:tcBorders>
          </w:tcPr>
          <w:p w:rsidR="00286E84" w:rsidRDefault="002D27D3">
            <w:pPr>
              <w:spacing w:after="0" w:line="259" w:lineRule="auto"/>
              <w:ind w:left="395" w:firstLine="0"/>
              <w:jc w:val="center"/>
            </w:pPr>
            <w:r>
              <w:rPr>
                <w:sz w:val="17"/>
              </w:rPr>
              <w:t>100</w:t>
            </w:r>
          </w:p>
        </w:tc>
        <w:tc>
          <w:tcPr>
            <w:tcW w:w="184"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286E84" w:rsidRDefault="002D27D3">
            <w:pPr>
              <w:spacing w:after="0" w:line="259" w:lineRule="auto"/>
              <w:ind w:left="343" w:firstLine="0"/>
            </w:pPr>
            <w:r>
              <w:rPr>
                <w:sz w:val="17"/>
              </w:rPr>
              <w:t>-</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Opětovné předání</w:t>
            </w:r>
          </w:p>
        </w:tc>
        <w:tc>
          <w:tcPr>
            <w:tcW w:w="2461" w:type="dxa"/>
            <w:tcBorders>
              <w:top w:val="single" w:sz="5" w:space="0" w:color="DCDCDC"/>
              <w:left w:val="single" w:sz="5" w:space="0" w:color="DCDCDC"/>
              <w:bottom w:val="single" w:sz="5" w:space="0" w:color="DCDCDC"/>
              <w:right w:val="nil"/>
            </w:tcBorders>
          </w:tcPr>
          <w:p w:rsidR="00286E84" w:rsidRDefault="002D27D3">
            <w:pPr>
              <w:spacing w:after="0" w:line="259" w:lineRule="auto"/>
              <w:ind w:left="395" w:firstLine="0"/>
              <w:jc w:val="center"/>
            </w:pPr>
            <w:r>
              <w:rPr>
                <w:sz w:val="17"/>
              </w:rPr>
              <w:t xml:space="preserve">50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286E84" w:rsidRDefault="002D27D3">
            <w:pPr>
              <w:spacing w:after="0" w:line="259" w:lineRule="auto"/>
              <w:ind w:left="343" w:firstLine="0"/>
            </w:pPr>
            <w:r>
              <w:rPr>
                <w:sz w:val="17"/>
              </w:rPr>
              <w:t>-</w:t>
            </w:r>
          </w:p>
        </w:tc>
      </w:tr>
      <w:tr w:rsidR="00286E84">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161" w:firstLine="0"/>
            </w:pPr>
            <w:r>
              <w:rPr>
                <w:sz w:val="20"/>
              </w:rPr>
              <w:t>Nestandardní služby</w:t>
            </w:r>
          </w:p>
        </w:tc>
        <w:tc>
          <w:tcPr>
            <w:tcW w:w="2461" w:type="dxa"/>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Osobní převzetí karty a/nebo PIN na centrále KB</w:t>
            </w:r>
          </w:p>
        </w:tc>
        <w:tc>
          <w:tcPr>
            <w:tcW w:w="246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286E84" w:rsidRDefault="002D27D3">
            <w:pPr>
              <w:spacing w:after="0" w:line="259" w:lineRule="auto"/>
              <w:ind w:left="66" w:firstLine="0"/>
            </w:pPr>
            <w:r>
              <w:rPr>
                <w:sz w:val="17"/>
              </w:rPr>
              <w:t>2 000</w:t>
            </w:r>
          </w:p>
        </w:tc>
        <w:tc>
          <w:tcPr>
            <w:tcW w:w="1636"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Expresní zaslání karty a/nebo PIN v ČR (odděleně)</w:t>
            </w:r>
          </w:p>
        </w:tc>
        <w:tc>
          <w:tcPr>
            <w:tcW w:w="246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286E84" w:rsidRDefault="002D27D3">
            <w:pPr>
              <w:spacing w:after="0" w:line="259" w:lineRule="auto"/>
              <w:ind w:left="66" w:firstLine="0"/>
            </w:pPr>
            <w:r>
              <w:rPr>
                <w:sz w:val="17"/>
              </w:rPr>
              <w:t>2 000</w:t>
            </w:r>
          </w:p>
        </w:tc>
        <w:tc>
          <w:tcPr>
            <w:tcW w:w="1636"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Zaslání karty a/nebo PIN do zahraničí (odděleně)</w:t>
            </w:r>
          </w:p>
        </w:tc>
        <w:tc>
          <w:tcPr>
            <w:tcW w:w="246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 xml:space="preserve">1 000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Nestandardní změna parametrů karty</w:t>
            </w:r>
          </w:p>
        </w:tc>
        <w:tc>
          <w:tcPr>
            <w:tcW w:w="246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286E84" w:rsidRDefault="002D27D3">
            <w:pPr>
              <w:spacing w:after="0" w:line="259" w:lineRule="auto"/>
              <w:ind w:left="158" w:firstLine="0"/>
            </w:pPr>
            <w:r>
              <w:rPr>
                <w:sz w:val="17"/>
              </w:rPr>
              <w:t>29</w:t>
            </w:r>
          </w:p>
        </w:tc>
        <w:tc>
          <w:tcPr>
            <w:tcW w:w="1636"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161" w:firstLine="0"/>
            </w:pPr>
            <w:r>
              <w:rPr>
                <w:sz w:val="20"/>
              </w:rPr>
              <w:t>Okamžitá změna parametrů karty</w:t>
            </w:r>
          </w:p>
        </w:tc>
        <w:tc>
          <w:tcPr>
            <w:tcW w:w="2461" w:type="dxa"/>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519"/>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přes internetové bankovnictví MojeBanka, MojeBanka Business, Mobilní banka</w:t>
            </w:r>
          </w:p>
        </w:tc>
        <w:tc>
          <w:tcPr>
            <w:tcW w:w="246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vAlign w:val="center"/>
          </w:tcPr>
          <w:p w:rsidR="00286E84" w:rsidRDefault="002D27D3">
            <w:pPr>
              <w:spacing w:after="0" w:line="259" w:lineRule="auto"/>
              <w:ind w:left="14" w:firstLine="0"/>
            </w:pPr>
            <w:r>
              <w:rPr>
                <w:sz w:val="17"/>
              </w:rPr>
              <w:t>zdarma</w:t>
            </w:r>
          </w:p>
        </w:tc>
        <w:tc>
          <w:tcPr>
            <w:tcW w:w="1636"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přes Expresní linku KB</w:t>
            </w:r>
          </w:p>
        </w:tc>
        <w:tc>
          <w:tcPr>
            <w:tcW w:w="246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286E84" w:rsidRDefault="002D27D3">
            <w:pPr>
              <w:spacing w:after="0" w:line="259" w:lineRule="auto"/>
              <w:ind w:left="158" w:firstLine="0"/>
            </w:pPr>
            <w:r>
              <w:rPr>
                <w:sz w:val="17"/>
              </w:rPr>
              <w:t>29</w:t>
            </w:r>
          </w:p>
        </w:tc>
        <w:tc>
          <w:tcPr>
            <w:tcW w:w="1636"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na pobočce</w:t>
            </w:r>
          </w:p>
        </w:tc>
        <w:tc>
          <w:tcPr>
            <w:tcW w:w="246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286E84" w:rsidRDefault="002D27D3">
            <w:pPr>
              <w:spacing w:after="0" w:line="259" w:lineRule="auto"/>
              <w:ind w:left="158" w:firstLine="0"/>
            </w:pPr>
            <w:r>
              <w:rPr>
                <w:sz w:val="17"/>
              </w:rPr>
              <w:t>79</w:t>
            </w:r>
          </w:p>
        </w:tc>
        <w:tc>
          <w:tcPr>
            <w:tcW w:w="1636"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161" w:firstLine="0"/>
            </w:pPr>
            <w:r>
              <w:rPr>
                <w:sz w:val="20"/>
              </w:rPr>
              <w:t>Ostatní</w:t>
            </w:r>
          </w:p>
        </w:tc>
        <w:tc>
          <w:tcPr>
            <w:tcW w:w="2461" w:type="dxa"/>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Stoplistace karty</w:t>
            </w:r>
          </w:p>
        </w:tc>
        <w:tc>
          <w:tcPr>
            <w:tcW w:w="246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286E84" w:rsidRDefault="002D27D3">
            <w:pPr>
              <w:spacing w:after="0" w:line="259" w:lineRule="auto"/>
              <w:ind w:left="55" w:firstLine="0"/>
            </w:pPr>
            <w:r>
              <w:rPr>
                <w:sz w:val="17"/>
              </w:rPr>
              <w:t xml:space="preserve">200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Poskytnutí náhradní karty po stoplistaci</w:t>
            </w:r>
          </w:p>
        </w:tc>
        <w:tc>
          <w:tcPr>
            <w:tcW w:w="246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286E84" w:rsidRDefault="002D27D3">
            <w:pPr>
              <w:spacing w:after="0" w:line="259" w:lineRule="auto"/>
              <w:ind w:left="55" w:firstLine="0"/>
            </w:pPr>
            <w:r>
              <w:rPr>
                <w:sz w:val="17"/>
              </w:rPr>
              <w:t xml:space="preserve">200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Poskytnutí duplikátu karty</w:t>
            </w:r>
          </w:p>
        </w:tc>
        <w:tc>
          <w:tcPr>
            <w:tcW w:w="2461" w:type="dxa"/>
            <w:tcBorders>
              <w:top w:val="single" w:sz="5" w:space="0" w:color="DCDCDC"/>
              <w:left w:val="single" w:sz="5" w:space="0" w:color="DCDCDC"/>
              <w:bottom w:val="single" w:sz="5" w:space="0" w:color="DCDCDC"/>
              <w:right w:val="nil"/>
            </w:tcBorders>
          </w:tcPr>
          <w:p w:rsidR="00286E84" w:rsidRDefault="002D27D3">
            <w:pPr>
              <w:spacing w:after="0" w:line="259" w:lineRule="auto"/>
              <w:ind w:left="395" w:firstLine="0"/>
              <w:jc w:val="center"/>
            </w:pPr>
            <w:r>
              <w:rPr>
                <w:sz w:val="17"/>
              </w:rPr>
              <w:t xml:space="preserve">200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286E84" w:rsidRDefault="002D27D3">
            <w:pPr>
              <w:spacing w:after="0" w:line="259" w:lineRule="auto"/>
              <w:ind w:left="343" w:firstLine="0"/>
            </w:pPr>
            <w:r>
              <w:rPr>
                <w:sz w:val="17"/>
              </w:rPr>
              <w:t>-</w:t>
            </w:r>
          </w:p>
        </w:tc>
      </w:tr>
      <w:tr w:rsidR="00286E84">
        <w:trPr>
          <w:trHeight w:val="530"/>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 xml:space="preserve">Příchozí úhrada - Platba na kartu ve prospěch běžného účtu vedeného u KB, k němuž je karta poskytnuta </w:t>
            </w:r>
            <w:r>
              <w:rPr>
                <w:sz w:val="20"/>
                <w:vertAlign w:val="superscript"/>
              </w:rPr>
              <w:t>2)</w:t>
            </w:r>
          </w:p>
        </w:tc>
        <w:tc>
          <w:tcPr>
            <w:tcW w:w="2461" w:type="dxa"/>
            <w:tcBorders>
              <w:top w:val="single" w:sz="5" w:space="0" w:color="DCDCDC"/>
              <w:left w:val="single" w:sz="5" w:space="0" w:color="DCDCDC"/>
              <w:bottom w:val="single" w:sz="5" w:space="0" w:color="DCDCDC"/>
              <w:right w:val="nil"/>
            </w:tcBorders>
            <w:vAlign w:val="center"/>
          </w:tcPr>
          <w:p w:rsidR="00286E84" w:rsidRDefault="002D27D3">
            <w:pPr>
              <w:spacing w:after="0" w:line="259" w:lineRule="auto"/>
              <w:ind w:left="398" w:firstLine="0"/>
              <w:jc w:val="center"/>
            </w:pPr>
            <w:r>
              <w:rPr>
                <w:sz w:val="17"/>
              </w:rPr>
              <w:t>-</w:t>
            </w:r>
          </w:p>
        </w:tc>
        <w:tc>
          <w:tcPr>
            <w:tcW w:w="184"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vAlign w:val="center"/>
          </w:tcPr>
          <w:p w:rsidR="00286E84" w:rsidRDefault="002D27D3">
            <w:pPr>
              <w:spacing w:after="0" w:line="259" w:lineRule="auto"/>
              <w:ind w:left="144" w:firstLine="0"/>
            </w:pPr>
            <w:r>
              <w:rPr>
                <w:sz w:val="17"/>
              </w:rPr>
              <w:t>zdarma</w:t>
            </w:r>
          </w:p>
        </w:tc>
      </w:tr>
      <w:tr w:rsidR="00286E84">
        <w:trPr>
          <w:trHeight w:val="530"/>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4" w:firstLine="0"/>
            </w:pPr>
            <w:r>
              <w:rPr>
                <w:sz w:val="20"/>
              </w:rPr>
              <w:t xml:space="preserve">Příchozí úhrada - Expresní platba na kartu ve prospěch běžného účtu vedeného u KB, k němuž je karta poskytnuta </w:t>
            </w:r>
            <w:r>
              <w:rPr>
                <w:sz w:val="20"/>
                <w:vertAlign w:val="superscript"/>
              </w:rPr>
              <w:lastRenderedPageBreak/>
              <w:t>2)</w:t>
            </w:r>
          </w:p>
        </w:tc>
        <w:tc>
          <w:tcPr>
            <w:tcW w:w="2461" w:type="dxa"/>
            <w:tcBorders>
              <w:top w:val="single" w:sz="5" w:space="0" w:color="DCDCDC"/>
              <w:left w:val="single" w:sz="5" w:space="0" w:color="DCDCDC"/>
              <w:bottom w:val="single" w:sz="5" w:space="0" w:color="DCDCDC"/>
              <w:right w:val="nil"/>
            </w:tcBorders>
            <w:vAlign w:val="center"/>
          </w:tcPr>
          <w:p w:rsidR="00286E84" w:rsidRDefault="002D27D3">
            <w:pPr>
              <w:spacing w:after="0" w:line="259" w:lineRule="auto"/>
              <w:ind w:left="398" w:firstLine="0"/>
              <w:jc w:val="center"/>
            </w:pPr>
            <w:r>
              <w:rPr>
                <w:sz w:val="17"/>
              </w:rPr>
              <w:lastRenderedPageBreak/>
              <w:t>-</w:t>
            </w:r>
          </w:p>
        </w:tc>
        <w:tc>
          <w:tcPr>
            <w:tcW w:w="184"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vAlign w:val="center"/>
          </w:tcPr>
          <w:p w:rsidR="00286E84" w:rsidRDefault="002D27D3">
            <w:pPr>
              <w:spacing w:after="0" w:line="259" w:lineRule="auto"/>
              <w:ind w:left="0" w:firstLine="0"/>
            </w:pPr>
            <w:r>
              <w:rPr>
                <w:sz w:val="17"/>
              </w:rPr>
              <w:t>1 %, min. 29</w:t>
            </w:r>
          </w:p>
        </w:tc>
      </w:tr>
    </w:tbl>
    <w:p w:rsidR="00286E84" w:rsidRDefault="002D27D3" w:rsidP="002D27D3">
      <w:pPr>
        <w:spacing w:after="38"/>
        <w:ind w:left="199" w:hanging="156"/>
      </w:pPr>
      <w:r>
        <w:rPr>
          <w:szCs w:val="15"/>
          <w:u w:color="000000"/>
        </w:rPr>
        <w:lastRenderedPageBreak/>
        <w:t>1)</w:t>
      </w:r>
      <w:r>
        <w:rPr>
          <w:szCs w:val="15"/>
          <w:u w:color="000000"/>
        </w:rPr>
        <w:tab/>
      </w:r>
      <w:r>
        <w:t>V případě existence pojištění Profi Merlin bude poplatek vrácen.</w:t>
      </w:r>
    </w:p>
    <w:p w:rsidR="00286E84" w:rsidRDefault="002D27D3" w:rsidP="002D27D3">
      <w:pPr>
        <w:ind w:left="199" w:hanging="156"/>
      </w:pPr>
      <w:r>
        <w:rPr>
          <w:szCs w:val="15"/>
          <w:u w:color="000000"/>
        </w:rPr>
        <w:t>2)</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rsidR="00286E84" w:rsidRDefault="00286E84">
      <w:pPr>
        <w:spacing w:after="0" w:line="259" w:lineRule="auto"/>
        <w:ind w:left="-661" w:right="11186" w:firstLine="0"/>
      </w:pPr>
    </w:p>
    <w:tbl>
      <w:tblPr>
        <w:tblStyle w:val="TableGrid"/>
        <w:tblW w:w="10580" w:type="dxa"/>
        <w:tblInd w:w="0" w:type="dxa"/>
        <w:tblCellMar>
          <w:top w:w="69" w:type="dxa"/>
          <w:left w:w="161" w:type="dxa"/>
          <w:right w:w="91" w:type="dxa"/>
        </w:tblCellMar>
        <w:tblLook w:val="04A0"/>
      </w:tblPr>
      <w:tblGrid>
        <w:gridCol w:w="5290"/>
        <w:gridCol w:w="5290"/>
      </w:tblGrid>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t>Kreditní karty</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29" w:firstLine="0"/>
              <w:jc w:val="center"/>
            </w:pPr>
            <w:r>
              <w:rPr>
                <w:sz w:val="20"/>
              </w:rPr>
              <w:t>Karta Business World</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Měsíční cena kreditní karty</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 xml:space="preserve">59 / zdarma </w:t>
            </w:r>
            <w:r>
              <w:rPr>
                <w:sz w:val="23"/>
                <w:vertAlign w:val="superscript"/>
              </w:rPr>
              <w:t>1)</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Úroková sazba pro výpočet úroků z úvěru</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viz oznámení KB o úrok. sazbách</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Výběr hotovosti</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 bankomatu KB</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1 %, min. 30</w:t>
            </w:r>
          </w:p>
        </w:tc>
      </w:tr>
      <w:tr w:rsidR="00286E84">
        <w:trPr>
          <w:trHeight w:val="334"/>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z bankomatu jiných bank v ČR </w:t>
            </w:r>
            <w:r>
              <w:rPr>
                <w:sz w:val="20"/>
                <w:vertAlign w:val="superscript"/>
              </w:rPr>
              <w:t>2)</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1 %, min. 100</w:t>
            </w:r>
          </w:p>
        </w:tc>
      </w:tr>
      <w:tr w:rsidR="00286E84">
        <w:trPr>
          <w:trHeight w:val="496"/>
        </w:trPr>
        <w:tc>
          <w:tcPr>
            <w:tcW w:w="529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133" w:firstLine="0"/>
            </w:pPr>
            <w:r>
              <w:rPr>
                <w:sz w:val="20"/>
              </w:rPr>
              <w:t xml:space="preserve">z bankomatu v zahraničí </w:t>
            </w:r>
            <w:r>
              <w:rPr>
                <w:sz w:val="20"/>
                <w:vertAlign w:val="superscript"/>
              </w:rPr>
              <w:t>2)</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32" w:right="1426" w:hanging="605"/>
              <w:jc w:val="both"/>
            </w:pPr>
            <w:r>
              <w:rPr>
                <w:sz w:val="17"/>
              </w:rPr>
              <w:t>1 výběr hotovosti měsíčně zdarma 1 %, min. 100</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na pobočce banky v ČR i v zahraničí - Cash Advance</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1 %, min. 100</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na pokladně u obchodníka v ČR- Cash back</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 w:firstLine="0"/>
              <w:jc w:val="center"/>
            </w:pPr>
            <w:r>
              <w:rPr>
                <w:sz w:val="17"/>
              </w:rPr>
              <w:t>zdarma</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Dotaz na zůstatek</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v bankomatu KB</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v bankomatu jiných bank</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25</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Výpisy</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Zasílání jednoho výpisu z kreditní karty elektronicky</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6" w:firstLine="0"/>
              <w:jc w:val="center"/>
            </w:pPr>
            <w:r>
              <w:rPr>
                <w:sz w:val="20"/>
              </w:rPr>
              <w:t>Zasílání jednoho výpisu z kreditní karty poštou nebo předání na pobočce</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39</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PIN</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Změna PIN v bankomatech KB</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Standardní předání</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Předání na pobočce</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100</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Opětovné předání</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 w:firstLine="0"/>
              <w:jc w:val="center"/>
            </w:pPr>
            <w:r>
              <w:rPr>
                <w:sz w:val="17"/>
              </w:rPr>
              <w:t>zdarma</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Nestandardní služby</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Osobní převzetí karty a/nebo PIN na centrále KB</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2 000</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Expresní zaslání karty a/nebo PIN v ČR (odděleně)</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2 000</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Zaslání karty a /nebo PIN do zahraničí (odděleně)</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 xml:space="preserve">1 000 </w:t>
            </w:r>
            <w:r>
              <w:rPr>
                <w:sz w:val="23"/>
                <w:vertAlign w:val="superscript"/>
              </w:rPr>
              <w:t>3)</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Nestandardní změna parametrů karty</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29</w:t>
            </w:r>
          </w:p>
        </w:tc>
      </w:tr>
      <w:tr w:rsidR="00286E84">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286E84">
        <w:trPr>
          <w:trHeight w:val="519"/>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přes internetové bankovnictví MojeBanka, MojeBanka Business, Mobilní banka</w:t>
            </w:r>
          </w:p>
        </w:tc>
        <w:tc>
          <w:tcPr>
            <w:tcW w:w="529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9"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přes Expresní linku KB</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lastRenderedPageBreak/>
              <w:t>na pobočce</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 w:firstLine="0"/>
              <w:jc w:val="center"/>
            </w:pPr>
            <w:r>
              <w:rPr>
                <w:sz w:val="17"/>
              </w:rPr>
              <w:t>zdarma</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Ostatní</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Stoplistace karty</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 xml:space="preserve">1 000 </w:t>
            </w:r>
            <w:r>
              <w:rPr>
                <w:sz w:val="23"/>
                <w:vertAlign w:val="superscript"/>
              </w:rPr>
              <w:t>3)</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Poskytnutí duplikátu karty</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 xml:space="preserve">200 </w:t>
            </w:r>
            <w:r>
              <w:rPr>
                <w:sz w:val="23"/>
                <w:vertAlign w:val="superscript"/>
              </w:rPr>
              <w:t>3)</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Poskytnutí náhradní karty po stoplistaci</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 xml:space="preserve">200 </w:t>
            </w:r>
            <w:r>
              <w:rPr>
                <w:sz w:val="23"/>
                <w:vertAlign w:val="superscript"/>
              </w:rPr>
              <w:t>3)</w:t>
            </w:r>
          </w:p>
        </w:tc>
      </w:tr>
      <w:tr w:rsidR="00286E84">
        <w:trPr>
          <w:trHeight w:val="519"/>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jc w:val="both"/>
            </w:pPr>
            <w:r>
              <w:rPr>
                <w:sz w:val="20"/>
              </w:rPr>
              <w:t>Emergency Cash Advance (náhradní hotovost na přepážce při ztrátě, krádeži karty apod.)</w:t>
            </w:r>
          </w:p>
        </w:tc>
        <w:tc>
          <w:tcPr>
            <w:tcW w:w="529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5" w:firstLine="0"/>
              <w:jc w:val="center"/>
            </w:pPr>
            <w:r>
              <w:rPr>
                <w:sz w:val="17"/>
              </w:rPr>
              <w:t xml:space="preserve">3 500 </w:t>
            </w:r>
            <w:r>
              <w:rPr>
                <w:sz w:val="23"/>
                <w:vertAlign w:val="superscript"/>
              </w:rPr>
              <w:t>3)</w:t>
            </w:r>
          </w:p>
        </w:tc>
      </w:tr>
      <w:tr w:rsidR="00286E84">
        <w:trPr>
          <w:trHeight w:val="519"/>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jc w:val="both"/>
            </w:pPr>
            <w:r>
              <w:rPr>
                <w:sz w:val="20"/>
              </w:rPr>
              <w:t>Emergency Card Replacement (poskytnutí náhradní karty bez PIN do zahraničí při ztrátě, krádeži karty apod.)</w:t>
            </w:r>
          </w:p>
        </w:tc>
        <w:tc>
          <w:tcPr>
            <w:tcW w:w="529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5" w:firstLine="0"/>
              <w:jc w:val="center"/>
            </w:pPr>
            <w:r>
              <w:rPr>
                <w:sz w:val="17"/>
              </w:rPr>
              <w:t>4 000</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Bezhotovostní převod z úvěrového účtu ke kreditní kartě na jiný účet v Kč</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8" w:firstLine="0"/>
              <w:jc w:val="center"/>
            </w:pPr>
            <w:r>
              <w:rPr>
                <w:sz w:val="17"/>
              </w:rPr>
              <w:t>1 %</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Další změny ve smlouvě z podnětu klienta</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9"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Zaslání oznámení o přečerpání úvěrového limitu</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20</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Zaslání 2. a každé další upomínky</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500</w:t>
            </w:r>
          </w:p>
        </w:tc>
      </w:tr>
      <w:tr w:rsidR="00286E84">
        <w:trPr>
          <w:trHeight w:val="530"/>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Příchozí úhrada - Platba na kartu ve prospěch úvěrového účtu vedeného u KB, k němuž je karta poskytnuta </w:t>
            </w:r>
            <w:r>
              <w:rPr>
                <w:sz w:val="20"/>
                <w:vertAlign w:val="superscript"/>
              </w:rPr>
              <w:t>4)</w:t>
            </w:r>
          </w:p>
        </w:tc>
        <w:tc>
          <w:tcPr>
            <w:tcW w:w="529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9"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Kreditní karty</w:t>
            </w:r>
          </w:p>
        </w:tc>
        <w:tc>
          <w:tcPr>
            <w:tcW w:w="5290"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Karta Business World</w:t>
            </w:r>
          </w:p>
        </w:tc>
      </w:tr>
      <w:tr w:rsidR="00286E84">
        <w:trPr>
          <w:trHeight w:val="530"/>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Příchozí úhrada - Expresní platba na kartu ve prospěch úvěrového účtu vedeného u KB, k němuž je karta poskytnuta </w:t>
            </w:r>
            <w:r>
              <w:rPr>
                <w:sz w:val="20"/>
                <w:vertAlign w:val="superscript"/>
              </w:rPr>
              <w:t>4)</w:t>
            </w:r>
          </w:p>
        </w:tc>
        <w:tc>
          <w:tcPr>
            <w:tcW w:w="529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1 %, min. 29</w:t>
            </w:r>
          </w:p>
        </w:tc>
      </w:tr>
    </w:tbl>
    <w:p w:rsidR="00286E84" w:rsidRDefault="002D27D3" w:rsidP="002D27D3">
      <w:pPr>
        <w:spacing w:after="37"/>
        <w:ind w:left="199" w:hanging="156"/>
      </w:pPr>
      <w:r>
        <w:rPr>
          <w:szCs w:val="15"/>
          <w:u w:color="000000"/>
        </w:rPr>
        <w:t>1)</w:t>
      </w:r>
      <w:r>
        <w:rPr>
          <w:szCs w:val="15"/>
          <w:u w:color="000000"/>
        </w:rPr>
        <w:tab/>
      </w:r>
      <w:r>
        <w:t>Zdarma v případě, že zaúčtované bezhotovostní platby prostřednictvím Karty Business World jsou v daném kalendářním měsíci 5 000 Kč a více.</w:t>
      </w:r>
    </w:p>
    <w:p w:rsidR="00286E84" w:rsidRDefault="002D27D3" w:rsidP="002D27D3">
      <w:pPr>
        <w:spacing w:after="38"/>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rsidR="00286E84" w:rsidRDefault="002D27D3" w:rsidP="002D27D3">
      <w:pPr>
        <w:spacing w:after="37"/>
        <w:ind w:left="199" w:hanging="156"/>
      </w:pPr>
      <w:r>
        <w:rPr>
          <w:szCs w:val="15"/>
          <w:u w:color="000000"/>
        </w:rPr>
        <w:t>3)</w:t>
      </w:r>
      <w:r>
        <w:rPr>
          <w:szCs w:val="15"/>
          <w:u w:color="000000"/>
        </w:rPr>
        <w:tab/>
      </w:r>
      <w:r>
        <w:t>V případě existence pojištění Profi Merlin bude poplatek vrácen.</w:t>
      </w:r>
    </w:p>
    <w:p w:rsidR="00286E84" w:rsidRDefault="002D27D3" w:rsidP="002D27D3">
      <w:pPr>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tbl>
      <w:tblPr>
        <w:tblStyle w:val="TableGrid"/>
        <w:tblW w:w="10580" w:type="dxa"/>
        <w:tblInd w:w="0" w:type="dxa"/>
        <w:tblCellMar>
          <w:top w:w="69" w:type="dxa"/>
          <w:left w:w="161" w:type="dxa"/>
          <w:right w:w="275" w:type="dxa"/>
        </w:tblCellMar>
        <w:tblLook w:val="04A0"/>
      </w:tblPr>
      <w:tblGrid>
        <w:gridCol w:w="5290"/>
        <w:gridCol w:w="2645"/>
        <w:gridCol w:w="2645"/>
      </w:tblGrid>
      <w:tr w:rsidR="00286E84">
        <w:trPr>
          <w:trHeight w:val="530"/>
        </w:trPr>
        <w:tc>
          <w:tcPr>
            <w:tcW w:w="529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0" w:firstLine="0"/>
            </w:pPr>
            <w:r>
              <w:rPr>
                <w:sz w:val="20"/>
              </w:rPr>
              <w:t xml:space="preserve">Akceptace platebních karet </w:t>
            </w:r>
            <w:r>
              <w:rPr>
                <w:sz w:val="20"/>
                <w:vertAlign w:val="superscript"/>
              </w:rPr>
              <w:t>1)</w:t>
            </w:r>
          </w:p>
        </w:tc>
        <w:tc>
          <w:tcPr>
            <w:tcW w:w="264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209" w:firstLine="0"/>
              <w:jc w:val="center"/>
            </w:pPr>
            <w:r>
              <w:rPr>
                <w:sz w:val="20"/>
              </w:rPr>
              <w:t xml:space="preserve">Profi terminál </w:t>
            </w:r>
            <w:r>
              <w:rPr>
                <w:sz w:val="20"/>
                <w:vertAlign w:val="superscript"/>
              </w:rPr>
              <w:t>2)</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835" w:hanging="625"/>
              <w:jc w:val="both"/>
            </w:pPr>
            <w:r>
              <w:rPr>
                <w:sz w:val="20"/>
              </w:rPr>
              <w:t xml:space="preserve">Akceptace platebních karet na internetu </w:t>
            </w:r>
            <w:r>
              <w:rPr>
                <w:sz w:val="20"/>
                <w:vertAlign w:val="superscript"/>
              </w:rPr>
              <w:t>3)</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Výše měsíčního obratu 0 - 9 999 Kč / nad 10 000 Kč</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3" w:firstLine="0"/>
              <w:jc w:val="center"/>
            </w:pPr>
            <w:r>
              <w:rPr>
                <w:sz w:val="17"/>
              </w:rPr>
              <w:t>399 měsíčně / zdarma</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3" w:firstLine="0"/>
              <w:jc w:val="center"/>
            </w:pPr>
            <w:r>
              <w:rPr>
                <w:sz w:val="17"/>
              </w:rPr>
              <w:t>199 měsíčně / 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Odinstalace každého platebního terminálu</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2" w:firstLine="0"/>
              <w:jc w:val="center"/>
            </w:pPr>
            <w:r>
              <w:rPr>
                <w:sz w:val="17"/>
              </w:rPr>
              <w:t>-</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Příplatek za odinstalace do 6 měsíců od instalace terminálu</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12" w:firstLine="0"/>
              <w:jc w:val="center"/>
            </w:pPr>
            <w:r>
              <w:rPr>
                <w:sz w:val="17"/>
              </w:rPr>
              <w:t>-</w:t>
            </w:r>
          </w:p>
        </w:tc>
      </w:tr>
    </w:tbl>
    <w:p w:rsidR="00286E84" w:rsidRDefault="002D27D3" w:rsidP="002D27D3">
      <w:pPr>
        <w:spacing w:after="38"/>
        <w:ind w:left="199" w:hanging="156"/>
      </w:pPr>
      <w:r>
        <w:rPr>
          <w:szCs w:val="15"/>
          <w:u w:color="000000"/>
        </w:rPr>
        <w:t>1)</w:t>
      </w:r>
      <w:r>
        <w:rPr>
          <w:szCs w:val="15"/>
          <w:u w:color="000000"/>
        </w:rPr>
        <w:tab/>
      </w:r>
      <w:r>
        <w:t>Obchodník není povinen hradit měsíční cenu ode dne instalace příslušného platebního terminálu do konce následujícího druhého kalendářního měsíce.</w:t>
      </w:r>
    </w:p>
    <w:p w:rsidR="00286E84" w:rsidRDefault="002D27D3" w:rsidP="002D27D3">
      <w:pPr>
        <w:spacing w:after="42"/>
        <w:ind w:left="199" w:hanging="156"/>
      </w:pPr>
      <w:r>
        <w:rPr>
          <w:szCs w:val="15"/>
          <w:u w:color="000000"/>
        </w:rPr>
        <w:t>2)</w:t>
      </w:r>
      <w:r>
        <w:rPr>
          <w:szCs w:val="15"/>
          <w:u w:color="000000"/>
        </w:rPr>
        <w:tab/>
      </w:r>
      <w:r w:rsidR="00C27060" w:rsidRPr="00C27060">
        <w:rPr>
          <w:noProof/>
          <w:sz w:val="22"/>
        </w:rPr>
        <w:pict>
          <v:group id="Group 85170" o:spid="_x0000_s1109" style="position:absolute;left:0;text-align:left;margin-left:17pt;margin-top:19pt;width:2pt;height:9.5pt;z-index:251660288;mso-position-horizontal-relative:text;mso-position-vertical-relative:text" coordsize="25614,12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">
            <v:shape id="Shape 3534" o:spid="_x0000_s1111" style="position:absolute;width:25614;height:25617;visibility:visible" coordsize="25614,256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9yk8cA&#10;AADdAAAADwAAAGRycy9kb3ducmV2LnhtbESPQWvCQBSE74L/YXmCF6mbNiolzUaK0NabVKvn1+wz&#10;Cc2+Ddk1Rn+9Kwg9DjPzDZMue1OLjlpXWVbwPI1AEOdWV1wo+Nl9PL2CcB5ZY22ZFFzIwTIbDlJM&#10;tD3zN3VbX4gAYZeggtL7JpHS5SUZdFPbEAfvaFuDPsi2kLrFc4CbWr5E0UIarDgslNjQqqT8b3sy&#10;CppN93k9TK7H1XznFr9fsd1fJjOlxqP+/Q2Ep97/hx/ttVYQz+MZ3N+EJ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vcpPHAAAA3QAAAA8AAAAAAAAAAAAAAAAAmAIAAGRy&#10;cy9kb3ducmV2LnhtbFBLBQYAAAAABAAEAPUAAACMAwAAAAA=&#10;" adj="0,,0" path="m12807,v7073,,12807,5736,12807,12812c25614,19881,19880,25617,12807,25617,5734,25617,,19881,,12812,,5736,5734,,12807,xe" fillcolor="black" strokeweight=".1016mm">
              <v:stroke miterlimit="83231f" joinstyle="miter" endcap="square"/>
              <v:formulas/>
              <v:path arrowok="t" o:connecttype="segments" textboxrect="0,0,25614,25617"/>
            </v:shape>
            <v:shape id="Shape 3536" o:spid="_x0000_s1110" style="position:absolute;top:95138;width:25614;height:25611;visibility:visible" coordsize="25614,256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VIMQA&#10;AADdAAAADwAAAGRycy9kb3ducmV2LnhtbESPQWvCQBSE7wX/w/KEXkrdqFRKzEZEU+o11kOPj+wz&#10;SZt9G7JPTf99tyD0OMzMN0y2GV2nrjSE1rOB+SwBRVx523Jt4PTx9vwKKgiyxc4zGfihAJt88pBh&#10;av2NS7oepVYRwiFFA41In2odqoYchpnviaN39oNDiXKotR3wFuGu04skWWmHLceFBnvaNVR9Hy/O&#10;AJZl8GLDe/Fp+32x3Z2evqQw5nE6bteghEb5D9/bB2tg+bJcwd+b+AR0/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ZlSDEAAAA3QAAAA8AAAAAAAAAAAAAAAAAmAIAAGRycy9k&#10;b3ducmV2LnhtbFBLBQYAAAAABAAEAPUAAACJAwAAAAA=&#10;" adj="0,,0" path="m12807,v7073,,12807,5730,12807,12805c25614,19881,19880,25611,12807,25611,5734,25611,,19881,,12805,,5730,5734,,12807,xe" fillcolor="black" strokeweight=".1016mm">
              <v:stroke miterlimit="83231f" joinstyle="miter" endcap="square"/>
              <v:formulas/>
              <v:path arrowok="t" o:connecttype="segments" textboxrect="0,0,25614,25611"/>
            </v:shape>
            <w10:wrap type="square"/>
          </v:group>
        </w:pict>
      </w:r>
      <w:r>
        <w:t>Výše měsíční ceny je stanovena podle výše obratu dosažené prostřednictvím platebních karet na příslušném platebním terminálu, nebo internetové platební bráně. Do tohoto obratu jsou zahrnuty všechny Bankou zúčtované transakce od prvního do posledního dne příslušného kalendářního měsíce. Pro stanovení této ceny se používá buď výše obratu dosaženého prostřednictvím platebních karet v daném měsíci nebo průměrná výše obratu dosaženého prostřednictvím platebních karet za poslední tři měsíce (z důvodu sezónnosti). Použije se vždy vyšší z obou hodnot.</w:t>
      </w:r>
    </w:p>
    <w:p w:rsidR="00286E84" w:rsidRDefault="002D27D3" w:rsidP="002D27D3">
      <w:pPr>
        <w:ind w:left="199" w:hanging="156"/>
      </w:pPr>
      <w:r>
        <w:rPr>
          <w:szCs w:val="15"/>
          <w:u w:color="000000"/>
        </w:rPr>
        <w:t>3)</w:t>
      </w:r>
      <w:r>
        <w:rPr>
          <w:szCs w:val="15"/>
          <w:u w:color="000000"/>
        </w:rPr>
        <w:tab/>
      </w:r>
      <w:r>
        <w:t>Výše měsíční ceny je stanovena podle výše obratu dosažené prostřednictvím platebních karet na všech internetových platebních bránách v součtu za jedno IČO. Do tohoto obratu jsou zahrnuty všechny Bankou zúčtované transakce od prvního do posledního dne příslušného kalendářního měsíce.</w:t>
      </w:r>
    </w:p>
    <w:p w:rsidR="00286E84" w:rsidRDefault="002D27D3">
      <w:r>
        <w:t>Pro stanovení této ceny se používá výše obratu dosaženého prostřednictvím platebních karet v daném měsíci.</w:t>
      </w:r>
    </w:p>
    <w:tbl>
      <w:tblPr>
        <w:tblStyle w:val="TableGrid"/>
        <w:tblW w:w="10580" w:type="dxa"/>
        <w:tblInd w:w="0" w:type="dxa"/>
        <w:tblCellMar>
          <w:top w:w="69" w:type="dxa"/>
          <w:left w:w="161" w:type="dxa"/>
          <w:right w:w="115" w:type="dxa"/>
        </w:tblCellMar>
        <w:tblLook w:val="04A0"/>
      </w:tblPr>
      <w:tblGrid>
        <w:gridCol w:w="5166"/>
        <w:gridCol w:w="1310"/>
        <w:gridCol w:w="1483"/>
        <w:gridCol w:w="1310"/>
        <w:gridCol w:w="1311"/>
      </w:tblGrid>
      <w:tr w:rsidR="00286E84">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0" w:firstLine="0"/>
            </w:pPr>
            <w:r>
              <w:rPr>
                <w:sz w:val="20"/>
              </w:rPr>
              <w:t xml:space="preserve">Výpisy </w:t>
            </w:r>
            <w:r>
              <w:rPr>
                <w:sz w:val="20"/>
                <w:vertAlign w:val="superscript"/>
              </w:rPr>
              <w:t>1)</w:t>
            </w:r>
          </w:p>
        </w:tc>
        <w:tc>
          <w:tcPr>
            <w:tcW w:w="1320" w:type="dxa"/>
            <w:tcBorders>
              <w:top w:val="single" w:sz="5" w:space="0" w:color="DCDCDC"/>
              <w:left w:val="single" w:sz="5" w:space="0" w:color="DCDCDC"/>
              <w:bottom w:val="single" w:sz="5" w:space="0" w:color="DCDCDC"/>
              <w:right w:val="nil"/>
            </w:tcBorders>
            <w:shd w:val="clear" w:color="auto" w:fill="EDEDED"/>
          </w:tcPr>
          <w:p w:rsidR="00286E84" w:rsidRDefault="00286E84">
            <w:pPr>
              <w:spacing w:after="160" w:line="259" w:lineRule="auto"/>
              <w:ind w:left="0" w:firstLine="0"/>
            </w:pPr>
          </w:p>
        </w:tc>
        <w:tc>
          <w:tcPr>
            <w:tcW w:w="2645" w:type="dxa"/>
            <w:gridSpan w:val="2"/>
            <w:tcBorders>
              <w:top w:val="single" w:sz="5" w:space="0" w:color="DCDCDC"/>
              <w:left w:val="nil"/>
              <w:bottom w:val="single" w:sz="5" w:space="0" w:color="DCDCDC"/>
              <w:right w:val="nil"/>
            </w:tcBorders>
            <w:shd w:val="clear" w:color="auto" w:fill="EDEDED"/>
          </w:tcPr>
          <w:p w:rsidR="00286E84" w:rsidRDefault="002D27D3">
            <w:pPr>
              <w:spacing w:after="0" w:line="259" w:lineRule="auto"/>
              <w:ind w:left="56" w:firstLine="0"/>
              <w:jc w:val="center"/>
            </w:pPr>
            <w:r>
              <w:rPr>
                <w:sz w:val="20"/>
              </w:rPr>
              <w:t>Měsíční cena</w:t>
            </w:r>
          </w:p>
        </w:tc>
        <w:tc>
          <w:tcPr>
            <w:tcW w:w="1325"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23"/>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1" w:firstLine="0"/>
              <w:jc w:val="center"/>
            </w:pPr>
            <w:r>
              <w:rPr>
                <w:sz w:val="20"/>
              </w:rPr>
              <w:t>Měsíčně</w:t>
            </w: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1" w:firstLine="0"/>
              <w:jc w:val="center"/>
            </w:pPr>
            <w:r>
              <w:rPr>
                <w:sz w:val="20"/>
              </w:rPr>
              <w:t>Čtrnáctidenně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1" w:firstLine="0"/>
              <w:jc w:val="center"/>
            </w:pPr>
            <w:r>
              <w:rPr>
                <w:sz w:val="20"/>
              </w:rPr>
              <w:t>Týdně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1" w:firstLine="0"/>
              <w:jc w:val="center"/>
            </w:pPr>
            <w:r>
              <w:rPr>
                <w:sz w:val="20"/>
              </w:rPr>
              <w:t>Denně</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Elektronicky</w:t>
            </w:r>
          </w:p>
        </w:tc>
        <w:tc>
          <w:tcPr>
            <w:tcW w:w="132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Poštou</w:t>
            </w:r>
          </w:p>
        </w:tc>
        <w:tc>
          <w:tcPr>
            <w:tcW w:w="132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w:t>
            </w:r>
          </w:p>
        </w:tc>
        <w:tc>
          <w:tcPr>
            <w:tcW w:w="132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150</w:t>
            </w:r>
          </w:p>
        </w:tc>
        <w:tc>
          <w:tcPr>
            <w:tcW w:w="132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500</w:t>
            </w:r>
          </w:p>
        </w:tc>
      </w:tr>
    </w:tbl>
    <w:p w:rsidR="00286E84" w:rsidRDefault="002D27D3">
      <w:pPr>
        <w:ind w:left="199" w:hanging="156"/>
      </w:pPr>
      <w:r>
        <w:lastRenderedPageBreak/>
        <w:t>1) Poplatek se vztahuje k výpisu za každou provozovnu. Cena dle zvolené frekvence je cenou za službu (tj. bude účtována pouze jednou v kalendářním měsíci, zaúčtuje se, pokud je vygenerován alespoň jeden výpis).</w:t>
      </w:r>
    </w:p>
    <w:tbl>
      <w:tblPr>
        <w:tblStyle w:val="TableGrid"/>
        <w:tblW w:w="10580" w:type="dxa"/>
        <w:tblInd w:w="0" w:type="dxa"/>
        <w:tblCellMar>
          <w:top w:w="69" w:type="dxa"/>
          <w:left w:w="161" w:type="dxa"/>
          <w:right w:w="115" w:type="dxa"/>
        </w:tblCellMar>
        <w:tblLook w:val="04A0"/>
      </w:tblPr>
      <w:tblGrid>
        <w:gridCol w:w="5290"/>
        <w:gridCol w:w="2645"/>
        <w:gridCol w:w="2645"/>
      </w:tblGrid>
      <w:tr w:rsidR="00286E84">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0" w:firstLine="0"/>
            </w:pPr>
            <w:r>
              <w:rPr>
                <w:sz w:val="20"/>
              </w:rPr>
              <w:t xml:space="preserve">EET - Elektronická evidence tržeb </w:t>
            </w:r>
            <w:r>
              <w:rPr>
                <w:sz w:val="20"/>
                <w:vertAlign w:val="superscript"/>
              </w:rPr>
              <w:t>1)</w:t>
            </w:r>
          </w:p>
        </w:tc>
        <w:tc>
          <w:tcPr>
            <w:tcW w:w="529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Měsíční cena</w:t>
            </w:r>
          </w:p>
        </w:tc>
      </w:tr>
      <w:tr w:rsidR="00286E84">
        <w:trPr>
          <w:trHeight w:val="323"/>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EET na platebním terminálu</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1" w:firstLine="0"/>
              <w:jc w:val="center"/>
            </w:pPr>
            <w:r>
              <w:rPr>
                <w:sz w:val="20"/>
              </w:rPr>
              <w:t>EET na registrační pokladně</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Cena za službu</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200 + 21 % DPH měsíčně</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200 + 21 % DPH měsíčně</w:t>
            </w:r>
          </w:p>
        </w:tc>
      </w:tr>
      <w:tr w:rsidR="00286E84">
        <w:trPr>
          <w:trHeight w:val="300"/>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17"/>
              </w:rPr>
              <w:t>Výše měsíční ceny se vztahuje na každý platební terminál obchodníka se službou EET a na každou registrační pokladnu, pro níž byla sjednána EET podpora.</w:t>
            </w:r>
          </w:p>
        </w:tc>
      </w:tr>
    </w:tbl>
    <w:p w:rsidR="00286E84" w:rsidRDefault="002D27D3">
      <w:pPr>
        <w:spacing w:after="44"/>
        <w:ind w:left="53"/>
      </w:pPr>
      <w:r>
        <w:t>1) Výše měsíční ceny se vztahuje na každý platební terminál obchodníka se službou EET a na každou registrační pokladnu, pro níž byla sjednána EET podpora.</w:t>
      </w:r>
    </w:p>
    <w:tbl>
      <w:tblPr>
        <w:tblStyle w:val="TableGrid"/>
        <w:tblW w:w="10580" w:type="dxa"/>
        <w:tblInd w:w="0" w:type="dxa"/>
        <w:tblCellMar>
          <w:top w:w="51" w:type="dxa"/>
          <w:left w:w="156" w:type="dxa"/>
          <w:right w:w="115" w:type="dxa"/>
        </w:tblCellMar>
        <w:tblLook w:val="04A0"/>
      </w:tblPr>
      <w:tblGrid>
        <w:gridCol w:w="5290"/>
        <w:gridCol w:w="5290"/>
      </w:tblGrid>
      <w:tr w:rsidR="00286E84">
        <w:trPr>
          <w:trHeight w:val="334"/>
        </w:trPr>
        <w:tc>
          <w:tcPr>
            <w:tcW w:w="5290" w:type="dxa"/>
            <w:tcBorders>
              <w:top w:val="nil"/>
              <w:left w:val="nil"/>
              <w:bottom w:val="nil"/>
              <w:right w:val="nil"/>
            </w:tcBorders>
            <w:shd w:val="clear" w:color="auto" w:fill="C8C8C8"/>
          </w:tcPr>
          <w:p w:rsidR="00286E84" w:rsidRDefault="002D27D3">
            <w:pPr>
              <w:spacing w:after="0" w:line="259" w:lineRule="auto"/>
              <w:ind w:left="0" w:firstLine="0"/>
            </w:pPr>
            <w:r>
              <w:rPr>
                <w:b/>
                <w:sz w:val="24"/>
              </w:rPr>
              <w:t>Pojištění platebních karet</w:t>
            </w:r>
          </w:p>
        </w:tc>
        <w:tc>
          <w:tcPr>
            <w:tcW w:w="5290" w:type="dxa"/>
            <w:tcBorders>
              <w:top w:val="nil"/>
              <w:left w:val="nil"/>
              <w:bottom w:val="nil"/>
              <w:right w:val="nil"/>
            </w:tcBorders>
            <w:shd w:val="clear" w:color="auto" w:fill="C8C8C8"/>
          </w:tcPr>
          <w:p w:rsidR="00286E84" w:rsidRDefault="00286E84">
            <w:pPr>
              <w:spacing w:after="160" w:line="259" w:lineRule="auto"/>
              <w:ind w:left="0" w:firstLine="0"/>
            </w:pPr>
          </w:p>
        </w:tc>
      </w:tr>
      <w:tr w:rsidR="00286E84">
        <w:trPr>
          <w:trHeight w:val="179"/>
        </w:trPr>
        <w:tc>
          <w:tcPr>
            <w:tcW w:w="5290" w:type="dxa"/>
            <w:tcBorders>
              <w:top w:val="nil"/>
              <w:left w:val="nil"/>
              <w:bottom w:val="single" w:sz="5" w:space="0" w:color="DCDCDC"/>
              <w:right w:val="nil"/>
            </w:tcBorders>
          </w:tcPr>
          <w:p w:rsidR="00286E84" w:rsidRDefault="00286E84">
            <w:pPr>
              <w:spacing w:after="160" w:line="259" w:lineRule="auto"/>
              <w:ind w:left="0" w:firstLine="0"/>
            </w:pPr>
          </w:p>
        </w:tc>
        <w:tc>
          <w:tcPr>
            <w:tcW w:w="5290" w:type="dxa"/>
            <w:tcBorders>
              <w:top w:val="nil"/>
              <w:left w:val="nil"/>
              <w:bottom w:val="single" w:sz="5" w:space="0" w:color="DCDCDC"/>
              <w:right w:val="nil"/>
            </w:tcBorders>
          </w:tcPr>
          <w:p w:rsidR="00286E84" w:rsidRDefault="00286E84">
            <w:pPr>
              <w:spacing w:after="160" w:line="259" w:lineRule="auto"/>
              <w:ind w:left="0" w:firstLine="0"/>
            </w:pP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6" w:firstLine="0"/>
            </w:pPr>
            <w:r>
              <w:rPr>
                <w:sz w:val="20"/>
              </w:rPr>
              <w:t>Pojištění platebních karet</w:t>
            </w: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60" w:firstLine="0"/>
              <w:jc w:val="center"/>
            </w:pPr>
            <w:r>
              <w:rPr>
                <w:sz w:val="20"/>
              </w:rPr>
              <w:t>Profi Merlin (kolektivní)</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6" w:firstLine="0"/>
            </w:pPr>
            <w:r>
              <w:rPr>
                <w:sz w:val="20"/>
              </w:rPr>
              <w:t>Cena za pojištění</w:t>
            </w:r>
          </w:p>
        </w:tc>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9" w:firstLine="0"/>
              <w:jc w:val="center"/>
            </w:pPr>
            <w:r>
              <w:rPr>
                <w:sz w:val="17"/>
              </w:rPr>
              <w:t>468 ročně</w:t>
            </w:r>
          </w:p>
        </w:tc>
      </w:tr>
    </w:tbl>
    <w:p w:rsidR="00286E84" w:rsidRDefault="00286E84">
      <w:pPr>
        <w:sectPr w:rsidR="00286E84">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0" w:h="16840"/>
          <w:pgMar w:top="1136" w:right="714" w:bottom="1154" w:left="661" w:header="384" w:footer="315" w:gutter="0"/>
          <w:cols w:space="708"/>
        </w:sectPr>
      </w:pPr>
    </w:p>
    <w:tbl>
      <w:tblPr>
        <w:tblStyle w:val="TableGrid"/>
        <w:tblpPr w:vertAnchor="page" w:horzAnchor="page" w:tblpX="661" w:tblpY="9803"/>
        <w:tblOverlap w:val="never"/>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lastRenderedPageBreak/>
              <w:t>Internetové bankovnictví MojeBanka / MojeBanka Business / Mobilní 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Cena za službu</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Služby v rámci balíčku MUNICIPALITY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4" w:firstLine="0"/>
              <w:jc w:val="center"/>
            </w:pPr>
            <w:r>
              <w:rPr>
                <w:sz w:val="17"/>
              </w:rPr>
              <w:t>rok zdarma včetně zmocněných osob</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1853" w:firstLine="0"/>
            </w:pPr>
            <w:r>
              <w:rPr>
                <w:sz w:val="20"/>
              </w:rPr>
              <w:t>Zpracování příkazu k administraci předaného na papírovém nosiči (první příkaz k administraci po zřízení služby není zpoplatněn)</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100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Jednorázová změna limitu prostřednictvím internetového bankovnictví Mobilní banka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Jednorázová změna limitu prostřednictvím Kontaktního centra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29</w:t>
            </w:r>
          </w:p>
        </w:tc>
      </w:tr>
    </w:tbl>
    <w:tbl>
      <w:tblPr>
        <w:tblStyle w:val="TableGrid"/>
        <w:tblpPr w:vertAnchor="page" w:horzAnchor="page" w:tblpX="661" w:tblpY="11750"/>
        <w:tblOverlap w:val="never"/>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Internetové bankovnictví Profibanka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Cena za službu</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Zřízení Profibanky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Profibanka pro členy statutárního orgánu a majitele firem, kteří využívají službu Profibanka i pro osobní účty, včetně zřízení služby a oprávnění pro zmocněné osoby</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zdarma</w:t>
            </w:r>
          </w:p>
        </w:tc>
      </w:tr>
    </w:tbl>
    <w:p w:rsidR="00286E84" w:rsidRDefault="002D27D3">
      <w:pPr>
        <w:pStyle w:val="Nadpis2"/>
        <w:shd w:val="clear" w:color="auto" w:fill="auto"/>
        <w:spacing w:after="0"/>
        <w:ind w:left="151"/>
      </w:pPr>
      <w:r>
        <w:t>Přímé bankovnictví</w:t>
      </w:r>
    </w:p>
    <w:tbl>
      <w:tblPr>
        <w:tblStyle w:val="TableGrid"/>
        <w:tblW w:w="10580" w:type="dxa"/>
        <w:tblInd w:w="0" w:type="dxa"/>
        <w:tblCellMar>
          <w:top w:w="69" w:type="dxa"/>
          <w:left w:w="161" w:type="dxa"/>
          <w:right w:w="72" w:type="dxa"/>
        </w:tblCellMar>
        <w:tblLook w:val="04A0"/>
      </w:tblPr>
      <w:tblGrid>
        <w:gridCol w:w="3701"/>
        <w:gridCol w:w="1371"/>
        <w:gridCol w:w="1377"/>
        <w:gridCol w:w="1377"/>
        <w:gridCol w:w="1377"/>
        <w:gridCol w:w="1377"/>
      </w:tblGrid>
      <w:tr w:rsidR="00286E84">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Služby přímého bankovnictví</w:t>
            </w:r>
          </w:p>
        </w:tc>
        <w:tc>
          <w:tcPr>
            <w:tcW w:w="1371"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1377"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1302"/>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9" w:firstLine="0"/>
              <w:jc w:val="center"/>
            </w:pPr>
            <w:r>
              <w:rPr>
                <w:sz w:val="20"/>
              </w:rPr>
              <w:t>Expresní linka KB</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16" w:lineRule="auto"/>
              <w:ind w:left="0" w:firstLine="0"/>
              <w:jc w:val="center"/>
            </w:pPr>
            <w:r>
              <w:rPr>
                <w:sz w:val="20"/>
              </w:rPr>
              <w:t>Internetové bankovnictví</w:t>
            </w:r>
          </w:p>
          <w:p w:rsidR="00286E84" w:rsidRDefault="002D27D3">
            <w:pPr>
              <w:spacing w:after="0" w:line="259" w:lineRule="auto"/>
              <w:ind w:left="9" w:firstLine="0"/>
              <w:jc w:val="center"/>
            </w:pPr>
            <w:r>
              <w:rPr>
                <w:sz w:val="20"/>
              </w:rPr>
              <w:t>MojeBanka /</w:t>
            </w:r>
          </w:p>
          <w:p w:rsidR="00286E84" w:rsidRDefault="002D27D3">
            <w:pPr>
              <w:spacing w:after="0" w:line="259" w:lineRule="auto"/>
              <w:ind w:left="7" w:firstLine="0"/>
              <w:jc w:val="center"/>
            </w:pPr>
            <w:r>
              <w:rPr>
                <w:sz w:val="20"/>
              </w:rPr>
              <w:t>MojeBanka</w:t>
            </w:r>
          </w:p>
          <w:p w:rsidR="00286E84" w:rsidRDefault="002D27D3">
            <w:pPr>
              <w:spacing w:after="0" w:line="259" w:lineRule="auto"/>
              <w:ind w:left="6" w:firstLine="0"/>
              <w:jc w:val="center"/>
            </w:pPr>
            <w:r>
              <w:rPr>
                <w:sz w:val="20"/>
              </w:rPr>
              <w:t xml:space="preserve">Business </w:t>
            </w:r>
            <w:r>
              <w:rPr>
                <w:sz w:val="20"/>
                <w:vertAlign w:val="superscript"/>
              </w:rPr>
              <w:t>1)</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16" w:lineRule="auto"/>
              <w:ind w:left="0" w:firstLine="0"/>
              <w:jc w:val="center"/>
            </w:pPr>
            <w:r>
              <w:rPr>
                <w:sz w:val="20"/>
              </w:rPr>
              <w:t>Internetové bankovnictví</w:t>
            </w:r>
          </w:p>
          <w:p w:rsidR="00286E84" w:rsidRDefault="002D27D3">
            <w:pPr>
              <w:spacing w:after="0" w:line="259" w:lineRule="auto"/>
              <w:ind w:left="9" w:firstLine="0"/>
              <w:jc w:val="center"/>
            </w:pPr>
            <w:r>
              <w:rPr>
                <w:sz w:val="20"/>
              </w:rPr>
              <w:t>MojeBanka /</w:t>
            </w:r>
          </w:p>
          <w:p w:rsidR="00286E84" w:rsidRDefault="002D27D3">
            <w:pPr>
              <w:spacing w:after="0" w:line="259" w:lineRule="auto"/>
              <w:ind w:left="7" w:firstLine="0"/>
              <w:jc w:val="center"/>
            </w:pPr>
            <w:r>
              <w:rPr>
                <w:sz w:val="20"/>
              </w:rPr>
              <w:t>MojeBanka</w:t>
            </w:r>
          </w:p>
          <w:p w:rsidR="00286E84" w:rsidRDefault="002D27D3">
            <w:pPr>
              <w:spacing w:after="0" w:line="259" w:lineRule="auto"/>
              <w:ind w:left="0" w:firstLine="0"/>
              <w:jc w:val="center"/>
            </w:pPr>
            <w:r>
              <w:rPr>
                <w:sz w:val="20"/>
              </w:rPr>
              <w:t>Business + Přímý kanál</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16" w:lineRule="auto"/>
              <w:ind w:left="0" w:firstLine="0"/>
              <w:jc w:val="center"/>
            </w:pPr>
            <w:r>
              <w:rPr>
                <w:sz w:val="20"/>
              </w:rPr>
              <w:t>Internetové bankovnictví</w:t>
            </w:r>
          </w:p>
          <w:p w:rsidR="00286E84" w:rsidRDefault="002D27D3">
            <w:pPr>
              <w:spacing w:after="0" w:line="259" w:lineRule="auto"/>
              <w:ind w:left="7" w:firstLine="0"/>
              <w:jc w:val="center"/>
            </w:pPr>
            <w:r>
              <w:rPr>
                <w:sz w:val="20"/>
              </w:rPr>
              <w:t>Profibanka</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16" w:lineRule="auto"/>
              <w:ind w:left="0" w:firstLine="0"/>
              <w:jc w:val="center"/>
            </w:pPr>
            <w:r>
              <w:rPr>
                <w:sz w:val="20"/>
              </w:rPr>
              <w:t>Internetové bankovnictví</w:t>
            </w:r>
          </w:p>
          <w:p w:rsidR="00286E84" w:rsidRDefault="002D27D3">
            <w:pPr>
              <w:spacing w:after="0" w:line="259" w:lineRule="auto"/>
              <w:ind w:left="7" w:firstLine="0"/>
              <w:jc w:val="center"/>
            </w:pPr>
            <w:r>
              <w:rPr>
                <w:sz w:val="20"/>
              </w:rPr>
              <w:t>Mobilní banka</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Měsíční vedení</w:t>
            </w:r>
          </w:p>
        </w:tc>
        <w:tc>
          <w:tcPr>
            <w:tcW w:w="1371"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6" w:firstLine="0"/>
              <w:jc w:val="center"/>
            </w:pPr>
            <w:r>
              <w:rPr>
                <w:sz w:val="17"/>
              </w:rPr>
              <w:t xml:space="preserve">290 </w:t>
            </w:r>
            <w:r>
              <w:rPr>
                <w:sz w:val="23"/>
                <w:vertAlign w:val="superscript"/>
              </w:rPr>
              <w:t>2)</w:t>
            </w:r>
          </w:p>
        </w:tc>
        <w:tc>
          <w:tcPr>
            <w:tcW w:w="137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9" w:firstLine="0"/>
              <w:jc w:val="center"/>
            </w:pPr>
            <w:r>
              <w:rPr>
                <w:sz w:val="17"/>
              </w:rPr>
              <w:t>zdarma</w:t>
            </w:r>
          </w:p>
        </w:tc>
      </w:tr>
      <w:tr w:rsidR="00286E84">
        <w:trPr>
          <w:trHeight w:val="519"/>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Oprávnění pro druhou a každou další zmocněnou osobu (první je zdarma)</w:t>
            </w:r>
          </w:p>
        </w:tc>
        <w:tc>
          <w:tcPr>
            <w:tcW w:w="1371"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9" w:firstLine="0"/>
              <w:jc w:val="center"/>
            </w:pPr>
            <w:r>
              <w:rPr>
                <w:sz w:val="17"/>
              </w:rPr>
              <w:t>zdarma</w:t>
            </w:r>
          </w:p>
        </w:tc>
      </w:tr>
    </w:tbl>
    <w:p w:rsidR="00286E84" w:rsidRDefault="002D27D3" w:rsidP="002D27D3">
      <w:pPr>
        <w:spacing w:after="38"/>
        <w:ind w:left="199" w:hanging="156"/>
      </w:pPr>
      <w:r>
        <w:rPr>
          <w:szCs w:val="15"/>
          <w:u w:color="000000"/>
        </w:rPr>
        <w:t>1)</w:t>
      </w:r>
      <w:r>
        <w:rPr>
          <w:szCs w:val="15"/>
          <w:u w:color="000000"/>
        </w:rPr>
        <w:tab/>
      </w:r>
      <w:r>
        <w:t>V případě, že jsou služby poskytovány současně, je účtována cena za jednu službu.</w:t>
      </w:r>
    </w:p>
    <w:p w:rsidR="00286E84" w:rsidRDefault="002D27D3" w:rsidP="002D27D3">
      <w:pPr>
        <w:ind w:left="199" w:hanging="156"/>
      </w:pPr>
      <w:r>
        <w:rPr>
          <w:szCs w:val="15"/>
          <w:u w:color="000000"/>
        </w:rPr>
        <w:t>2)</w:t>
      </w:r>
      <w:r>
        <w:rPr>
          <w:szCs w:val="15"/>
          <w:u w:color="000000"/>
        </w:rPr>
        <w:tab/>
      </w:r>
      <w:r>
        <w:t>Majitelům Profi účtu / Profi účtu GOLD a služby Profibanka v daném měsíci bude následující měsíc vrácena částka ve výši 100 Kč z ceny za vedení služby Profibanka dle Sazebníku.</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Odeslání vyžádaných oznámení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Cena za oznámení</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Push notifikace</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E-mail</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Zaslání informační SMS</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2,50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Zaslání informační SMS pomocí automatizovaného hlasového systému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2,50 </w:t>
            </w:r>
            <w:r>
              <w:rPr>
                <w:sz w:val="23"/>
                <w:vertAlign w:val="superscript"/>
              </w:rPr>
              <w:t>1)</w:t>
            </w:r>
          </w:p>
        </w:tc>
      </w:tr>
    </w:tbl>
    <w:p w:rsidR="00286E84" w:rsidRDefault="002D27D3">
      <w:pPr>
        <w:spacing w:after="324"/>
        <w:ind w:left="53"/>
      </w:pPr>
      <w:r>
        <w:t>1) Cena za vyžádanou transakční historii je 0,50 Kč za zaslání jedné informační SMS.</w:t>
      </w:r>
    </w:p>
    <w:p w:rsidR="00286E84" w:rsidRDefault="002D27D3">
      <w:pPr>
        <w:pStyle w:val="Nadpis3"/>
        <w:ind w:left="151"/>
      </w:pPr>
      <w:r>
        <w:t>Další služby k přímému bankovnictví</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Expresní linka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Cena za službu</w:t>
            </w:r>
          </w:p>
        </w:tc>
      </w:tr>
      <w:tr w:rsidR="00286E84">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Služba v rámci balíčku MUNICIPALITY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jc w:val="center"/>
            </w:pPr>
            <w:r>
              <w:rPr>
                <w:sz w:val="17"/>
              </w:rPr>
              <w:t>1. rok zdarma včetně zmocněných osob a jednorázového poplatku za zmocnění</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Úprava ve stávajícím zmocnění na EL KB</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Elektronicky zaslaný minivýpis</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Poštou zaslaný minivýpis</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35</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Opětovné zaslání PIN ke službě na vyžádání</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160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MultiCash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Cena za službu</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Zřízení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zdarma (mimo území ČR: individuálně)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Vedení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500 měsíčně</w:t>
            </w:r>
          </w:p>
        </w:tc>
      </w:tr>
      <w:tr w:rsidR="00286E84">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Příjem výpisů z účtu z jiných bank ve formátu SWIFT MT 940</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jc w:val="center"/>
            </w:pPr>
            <w:r>
              <w:rPr>
                <w:sz w:val="17"/>
              </w:rPr>
              <w:t>1 000 za zřízení každé služby, měsíční poplatky individuálně</w:t>
            </w:r>
          </w:p>
        </w:tc>
      </w:tr>
      <w:tr w:rsidR="00286E84">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Pokyny RFT (SWIFT MT 101)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jc w:val="center"/>
            </w:pPr>
            <w:r>
              <w:rPr>
                <w:sz w:val="17"/>
              </w:rPr>
              <w:t>1 000 za zřízení každé služby, měsíční poplatky individuálně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Funkce Vzdálený podpis</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500 za zřízení služby</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Servisní zásah (v případě závady způsobené klientem), reinstalace služby (na žádost klienta), dodatečné školení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individuálně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MojePlatba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Cena za službu</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Zřízení, měsíční vedení a měsíční poplatek z objemu transakcí</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r w:rsidR="00286E84">
        <w:trPr>
          <w:trHeight w:val="138"/>
        </w:trPr>
        <w:tc>
          <w:tcPr>
            <w:tcW w:w="6874" w:type="dxa"/>
            <w:tcBorders>
              <w:top w:val="single" w:sz="5" w:space="0" w:color="DCDCDC"/>
              <w:left w:val="nil"/>
              <w:bottom w:val="single" w:sz="5" w:space="0" w:color="DCDCDC"/>
              <w:right w:val="nil"/>
            </w:tcBorders>
          </w:tcPr>
          <w:p w:rsidR="00286E84" w:rsidRDefault="00286E84">
            <w:pPr>
              <w:spacing w:after="160" w:line="259" w:lineRule="auto"/>
              <w:ind w:left="0" w:firstLine="0"/>
            </w:pPr>
          </w:p>
        </w:tc>
        <w:tc>
          <w:tcPr>
            <w:tcW w:w="3705" w:type="dxa"/>
            <w:tcBorders>
              <w:top w:val="single" w:sz="5" w:space="0" w:color="DCDCDC"/>
              <w:left w:val="nil"/>
              <w:bottom w:val="single" w:sz="5" w:space="0" w:color="DCDCDC"/>
              <w:right w:val="nil"/>
            </w:tcBorders>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Trade &amp; Finance OnLine, eTrading</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Cena za službu</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Zřízení a využívání služby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Zabezpečení služeb přímého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Cena za službu</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Vydání Osobního certifikátu pro služby přímého bankovnictví</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Vydání firemního certifikátu pro služby Přímý kanál</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Vydání kompletního balíčku - karta MůjKlíč a čtečka (GEM PC TWIN nebo čtečka s klávesnicí)</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640 </w:t>
            </w:r>
            <w:r>
              <w:rPr>
                <w:sz w:val="23"/>
                <w:vertAlign w:val="superscript"/>
              </w:rPr>
              <w:t>1)</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Vydání čtečky čipových karet typu GEM PC TWIN nebo čtečky čipových karet s klávesnicí</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250 + 21 % DPH </w:t>
            </w:r>
            <w:r>
              <w:rPr>
                <w:sz w:val="23"/>
                <w:vertAlign w:val="superscript"/>
              </w:rPr>
              <w:t>1)</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Vydání čipové karty MůjKlíč</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390 </w:t>
            </w:r>
            <w:r>
              <w:rPr>
                <w:sz w:val="23"/>
                <w:vertAlign w:val="superscript"/>
              </w:rPr>
              <w:t>1)</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Vydání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Blokace nebo odblokování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bl>
    <w:tbl>
      <w:tblPr>
        <w:tblStyle w:val="TableGrid"/>
        <w:tblpPr w:vertAnchor="page" w:horzAnchor="page" w:tblpX="661" w:tblpY="8696"/>
        <w:tblOverlap w:val="never"/>
        <w:tblW w:w="10580" w:type="dxa"/>
        <w:tblInd w:w="0" w:type="dxa"/>
        <w:tblCellMar>
          <w:top w:w="69" w:type="dxa"/>
          <w:left w:w="161" w:type="dxa"/>
          <w:right w:w="143" w:type="dxa"/>
        </w:tblCellMar>
        <w:tblLook w:val="04A0"/>
      </w:tblPr>
      <w:tblGrid>
        <w:gridCol w:w="6874"/>
        <w:gridCol w:w="3706"/>
      </w:tblGrid>
      <w:tr w:rsidR="00286E84">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Servisní služby pro přímé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80" w:firstLine="0"/>
              <w:jc w:val="center"/>
            </w:pPr>
            <w:r>
              <w:rPr>
                <w:sz w:val="20"/>
              </w:rPr>
              <w:t>Cena za službu</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Instalace přímého bankovnictví na území ČR na 1. počítači / 2. a dalším počítači</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80" w:firstLine="0"/>
              <w:jc w:val="center"/>
            </w:pPr>
            <w:r>
              <w:rPr>
                <w:sz w:val="17"/>
              </w:rPr>
              <w:t>2 400 + 21 % DPH / 1 900 + 21 % DPH</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jc w:val="both"/>
            </w:pPr>
            <w:r>
              <w:rPr>
                <w:sz w:val="20"/>
              </w:rPr>
              <w:lastRenderedPageBreak/>
              <w:t>Odstranění závady, reinstalace, zprovoznění aplikace na území ČR do 24 hodin od objednání (pouze v pracovní dny)</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80" w:firstLine="0"/>
              <w:jc w:val="center"/>
            </w:pPr>
            <w:r>
              <w:rPr>
                <w:sz w:val="17"/>
              </w:rPr>
              <w:t>2 200 + 21 % DPH</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Odstranění závady, reinstalace, zprovoznění aplikace na území ČR do 6 hodin od objednání (v pracovní den do 12:00)</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80" w:firstLine="0"/>
              <w:jc w:val="center"/>
            </w:pPr>
            <w:r>
              <w:rPr>
                <w:sz w:val="17"/>
              </w:rPr>
              <w:t>2 700 + 21 % DPH</w:t>
            </w:r>
          </w:p>
        </w:tc>
      </w:tr>
      <w:tr w:rsidR="00286E84">
        <w:trPr>
          <w:trHeight w:val="123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17"/>
              </w:rPr>
              <w:t>Ceny jsou platné pro případy, kdy uvedené servisní služby zajišťuje externí subdodavatel, se kterým má KB pro takové výkony uzavřen smluvní vztah.</w:t>
            </w:r>
          </w:p>
          <w:p w:rsidR="00286E84" w:rsidRDefault="002D27D3">
            <w:pPr>
              <w:spacing w:after="6" w:line="216" w:lineRule="auto"/>
              <w:ind w:left="0" w:firstLine="0"/>
              <w:jc w:val="both"/>
            </w:pPr>
            <w:r>
              <w:rPr>
                <w:sz w:val="17"/>
              </w:rPr>
              <w:t>V ceně instalace libovolné aplikace nebo kombinace aplikací přímého bankovnictví jsou zahrnuty cestovní náklady a částka za instalaci a zprovoznění aplikace nebo kombinace aplikací přímého bankovnictví na jedné stanici klienta.</w:t>
            </w:r>
          </w:p>
          <w:p w:rsidR="00286E84" w:rsidRDefault="002D27D3">
            <w:pPr>
              <w:spacing w:after="6" w:line="216" w:lineRule="auto"/>
              <w:ind w:left="0" w:firstLine="0"/>
              <w:jc w:val="both"/>
            </w:pPr>
            <w:r>
              <w:rPr>
                <w:sz w:val="17"/>
              </w:rPr>
              <w:t>Ceny za instalace aplikací přímého bankovnictví zahrnují rovněž případnou instalaci čtecího zařízení pro čipové karty, ale pouze v případě, pokud byla objednána současně s instalací této aplikace.</w:t>
            </w:r>
          </w:p>
          <w:p w:rsidR="00286E84" w:rsidRDefault="002D27D3">
            <w:pPr>
              <w:spacing w:after="0" w:line="259" w:lineRule="auto"/>
              <w:ind w:left="0" w:firstLine="0"/>
            </w:pPr>
            <w:r>
              <w:rPr>
                <w:sz w:val="17"/>
              </w:rPr>
              <w:t>V případě výjezdu do zahraničí za účelem instalace, odstranění závady, reinstalace a poradenství je cena stanovena individuálně dle skutečných prokazatelných nákladů.</w:t>
            </w:r>
          </w:p>
        </w:tc>
      </w:tr>
    </w:tbl>
    <w:p w:rsidR="00286E84" w:rsidRDefault="002D27D3">
      <w:pPr>
        <w:ind w:left="53"/>
      </w:pPr>
      <w:r>
        <w:t>1) Vztahuje se i na vydání čipové karty a čtečky čipových karet pro MultiCash KB.</w:t>
      </w:r>
    </w:p>
    <w:tbl>
      <w:tblPr>
        <w:tblStyle w:val="TableGrid"/>
        <w:tblpPr w:vertAnchor="page" w:horzAnchor="page" w:tblpX="661" w:tblpY="10713"/>
        <w:tblOverlap w:val="never"/>
        <w:tblW w:w="10580" w:type="dxa"/>
        <w:tblInd w:w="0" w:type="dxa"/>
        <w:tblCellMar>
          <w:top w:w="69" w:type="dxa"/>
          <w:left w:w="161" w:type="dxa"/>
          <w:right w:w="115" w:type="dxa"/>
        </w:tblCellMar>
        <w:tblLook w:val="04A0"/>
      </w:tblPr>
      <w:tblGrid>
        <w:gridCol w:w="8142"/>
        <w:gridCol w:w="2438"/>
      </w:tblGrid>
      <w:tr w:rsidR="00286E84">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Trvalé příkazy - zahraniční a cizoměnové platby mimo KB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Cena</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Zřízení nebo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300</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Zrušení</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Poštou zaslané oznámení o neprovedeném trvalém příkazu do zahraničí</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20</w:t>
            </w:r>
          </w:p>
        </w:tc>
      </w:tr>
      <w:tr w:rsidR="00286E84">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17"/>
              </w:rPr>
              <w:t>Cena za provedení trvalého příkazu je shodná s cenou elektronických odchozích Zahraničních a cizoměnových úhrad mimo KB a to bez příplatku za rychlejší zpracování.</w:t>
            </w:r>
          </w:p>
        </w:tc>
      </w:tr>
    </w:tbl>
    <w:tbl>
      <w:tblPr>
        <w:tblStyle w:val="TableGrid"/>
        <w:tblpPr w:vertAnchor="page" w:horzAnchor="page" w:tblpX="661" w:tblpY="9734"/>
        <w:tblOverlap w:val="never"/>
        <w:tblW w:w="10580" w:type="dxa"/>
        <w:tblInd w:w="0" w:type="dxa"/>
        <w:tblCellMar>
          <w:top w:w="69" w:type="dxa"/>
          <w:left w:w="161" w:type="dxa"/>
          <w:right w:w="115" w:type="dxa"/>
        </w:tblCellMar>
        <w:tblLook w:val="04A0"/>
      </w:tblPr>
      <w:tblGrid>
        <w:gridCol w:w="8143"/>
        <w:gridCol w:w="2437"/>
      </w:tblGrid>
      <w:tr w:rsidR="00286E84">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 Následující volitelné položky se dále přičítají k odchozí úhradě</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Cena</w:t>
            </w:r>
          </w:p>
        </w:tc>
      </w:tr>
      <w:tr w:rsidR="00286E84">
        <w:trPr>
          <w:trHeight w:val="519"/>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Veškeré náklady na provedení zahraniční platby platí odesílatel - typ poplatku „OUR" - lze využít pouze u plateb zasílaných do zemí mimo EHP</w:t>
            </w:r>
          </w:p>
        </w:tc>
        <w:tc>
          <w:tcPr>
            <w:tcW w:w="2437"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800</w:t>
            </w:r>
          </w:p>
        </w:tc>
      </w:tr>
    </w:tbl>
    <w:p w:rsidR="00286E84" w:rsidRDefault="002D27D3">
      <w:pPr>
        <w:pStyle w:val="Nadpis2"/>
        <w:shd w:val="clear" w:color="auto" w:fill="auto"/>
        <w:spacing w:after="73"/>
        <w:ind w:left="151"/>
      </w:pPr>
      <w:r>
        <w:t>Zahraniční a cizoměnové platby mimo KB</w:t>
      </w:r>
    </w:p>
    <w:p w:rsidR="00286E84" w:rsidRDefault="002D27D3">
      <w:pPr>
        <w:spacing w:after="3" w:line="259" w:lineRule="auto"/>
        <w:ind w:left="-5"/>
      </w:pPr>
      <w:r>
        <w:rPr>
          <w:sz w:val="17"/>
        </w:rPr>
        <w:t xml:space="preserve">Zahraniční platby jsou odchozí a příchozí úhrady v Kč a v cizí měně do / ze zahraničí a v cizí měně do / z jiných bank v ČR. Rozlišujeme odchozí a příchozí úhrady do / z KBSK, odchozí úhrady SEPA platby a Ostatní zahraniční platby, které zahrnují i cizoměnové odchozí úhrady mimo KB v ČR. Bližší informace o zahraničních platbách naleznete </w:t>
      </w:r>
      <w:hyperlink r:id="rId21">
        <w:r>
          <w:rPr>
            <w:color w:val="0000EE"/>
            <w:sz w:val="17"/>
            <w:u w:val="single" w:color="0000EE"/>
          </w:rPr>
          <w:t>zde</w:t>
        </w:r>
      </w:hyperlink>
      <w:r>
        <w:rPr>
          <w:sz w:val="17"/>
        </w:rPr>
        <w:t>.</w:t>
      </w:r>
    </w:p>
    <w:tbl>
      <w:tblPr>
        <w:tblStyle w:val="TableGrid"/>
        <w:tblW w:w="10580" w:type="dxa"/>
        <w:tblInd w:w="0" w:type="dxa"/>
        <w:tblCellMar>
          <w:top w:w="69" w:type="dxa"/>
          <w:left w:w="161" w:type="dxa"/>
          <w:right w:w="82" w:type="dxa"/>
        </w:tblCellMar>
        <w:tblLook w:val="04A0"/>
      </w:tblPr>
      <w:tblGrid>
        <w:gridCol w:w="3699"/>
        <w:gridCol w:w="1717"/>
        <w:gridCol w:w="398"/>
        <w:gridCol w:w="1319"/>
        <w:gridCol w:w="1009"/>
        <w:gridCol w:w="52"/>
        <w:gridCol w:w="662"/>
        <w:gridCol w:w="1724"/>
      </w:tblGrid>
      <w:tr w:rsidR="00286E84">
        <w:trPr>
          <w:trHeight w:val="519"/>
        </w:trPr>
        <w:tc>
          <w:tcPr>
            <w:tcW w:w="581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0" w:firstLine="0"/>
            </w:pPr>
            <w:r>
              <w:rPr>
                <w:sz w:val="20"/>
              </w:rPr>
              <w:t>Příchozí úhrady</w:t>
            </w:r>
          </w:p>
        </w:tc>
        <w:tc>
          <w:tcPr>
            <w:tcW w:w="2380"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16" w:firstLine="0"/>
              <w:jc w:val="center"/>
            </w:pPr>
            <w:r>
              <w:rPr>
                <w:sz w:val="20"/>
              </w:rPr>
              <w:t>Cena příchozí úhrady</w:t>
            </w:r>
          </w:p>
        </w:tc>
        <w:tc>
          <w:tcPr>
            <w:tcW w:w="2386"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jc w:val="center"/>
            </w:pPr>
            <w:r>
              <w:rPr>
                <w:sz w:val="20"/>
              </w:rPr>
              <w:t>+ Cena za zpracování zahraniční úhrady</w:t>
            </w:r>
          </w:p>
        </w:tc>
      </w:tr>
      <w:tr w:rsidR="00286E84">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Příchozí úhrada SEPA platba do 50 000 EUR včetně</w:t>
            </w:r>
          </w:p>
        </w:tc>
        <w:tc>
          <w:tcPr>
            <w:tcW w:w="2380" w:type="dxa"/>
            <w:gridSpan w:val="3"/>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16" w:firstLine="0"/>
              <w:jc w:val="center"/>
            </w:pPr>
            <w:r>
              <w:rPr>
                <w:sz w:val="17"/>
              </w:rPr>
              <w:t>6</w:t>
            </w:r>
          </w:p>
        </w:tc>
        <w:tc>
          <w:tcPr>
            <w:tcW w:w="2386"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6" w:firstLine="0"/>
              <w:jc w:val="center"/>
            </w:pPr>
            <w:r>
              <w:rPr>
                <w:sz w:val="17"/>
              </w:rPr>
              <w:t>145</w:t>
            </w:r>
          </w:p>
        </w:tc>
      </w:tr>
      <w:tr w:rsidR="00286E84">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Příchozí úhrada SEPA platba nad 50 000 EUR</w:t>
            </w:r>
          </w:p>
        </w:tc>
        <w:tc>
          <w:tcPr>
            <w:tcW w:w="0" w:type="auto"/>
            <w:gridSpan w:val="3"/>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6" w:firstLine="0"/>
              <w:jc w:val="center"/>
            </w:pPr>
            <w:r>
              <w:rPr>
                <w:sz w:val="17"/>
              </w:rPr>
              <w:t>1 095</w:t>
            </w:r>
          </w:p>
        </w:tc>
      </w:tr>
      <w:tr w:rsidR="00286E84">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Příchozí úhrada od klientů KBSK</w:t>
            </w:r>
          </w:p>
        </w:tc>
        <w:tc>
          <w:tcPr>
            <w:tcW w:w="0" w:type="auto"/>
            <w:gridSpan w:val="3"/>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6" w:firstLine="0"/>
              <w:jc w:val="center"/>
            </w:pPr>
            <w:r>
              <w:rPr>
                <w:sz w:val="17"/>
              </w:rPr>
              <w:t>7</w:t>
            </w:r>
          </w:p>
        </w:tc>
      </w:tr>
      <w:tr w:rsidR="00286E84">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Zahraniční příchozí úhrada - typ poplatku "OUR"</w:t>
            </w:r>
          </w:p>
        </w:tc>
        <w:tc>
          <w:tcPr>
            <w:tcW w:w="0" w:type="auto"/>
            <w:gridSpan w:val="3"/>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0" w:firstLine="0"/>
              <w:jc w:val="center"/>
            </w:pPr>
            <w:r>
              <w:rPr>
                <w:sz w:val="17"/>
              </w:rPr>
              <w:t>zdarma</w:t>
            </w:r>
          </w:p>
        </w:tc>
      </w:tr>
      <w:tr w:rsidR="00286E84">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Ostatní zahraniční příchozí úhrady</w:t>
            </w:r>
          </w:p>
        </w:tc>
        <w:tc>
          <w:tcPr>
            <w:tcW w:w="0" w:type="auto"/>
            <w:gridSpan w:val="3"/>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6" w:firstLine="0"/>
              <w:jc w:val="center"/>
            </w:pPr>
            <w:r>
              <w:rPr>
                <w:sz w:val="17"/>
              </w:rPr>
              <w:t>0,9 %, min. 225, max. 1 095</w:t>
            </w:r>
          </w:p>
        </w:tc>
      </w:tr>
      <w:tr w:rsidR="00286E84">
        <w:trPr>
          <w:trHeight w:val="300"/>
        </w:trPr>
        <w:tc>
          <w:tcPr>
            <w:tcW w:w="10580" w:type="dxa"/>
            <w:gridSpan w:val="8"/>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17"/>
              </w:rPr>
              <w:t>V případě, že příchozí úhrada je nižší než příslušný poplatek, pak se nezpoplatňuje.</w:t>
            </w:r>
          </w:p>
        </w:tc>
      </w:tr>
      <w:tr w:rsidR="00286E84">
        <w:trPr>
          <w:trHeight w:val="323"/>
        </w:trPr>
        <w:tc>
          <w:tcPr>
            <w:tcW w:w="8142"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 + ) Následující volitelné položky se dále přičítají k příchozí úhradě</w:t>
            </w:r>
          </w:p>
        </w:tc>
        <w:tc>
          <w:tcPr>
            <w:tcW w:w="2437" w:type="dxa"/>
            <w:gridSpan w:val="3"/>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Cena</w:t>
            </w:r>
          </w:p>
        </w:tc>
      </w:tr>
      <w:tr w:rsidR="00286E84">
        <w:trPr>
          <w:trHeight w:val="323"/>
        </w:trPr>
        <w:tc>
          <w:tcPr>
            <w:tcW w:w="8142" w:type="dxa"/>
            <w:gridSpan w:val="5"/>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Výplata prostřednictvím vystavení bankovního šeku</w:t>
            </w:r>
          </w:p>
        </w:tc>
        <w:tc>
          <w:tcPr>
            <w:tcW w:w="2437"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200</w:t>
            </w:r>
          </w:p>
        </w:tc>
      </w:tr>
      <w:tr w:rsidR="00286E84">
        <w:trPr>
          <w:trHeight w:val="323"/>
        </w:trPr>
        <w:tc>
          <w:tcPr>
            <w:tcW w:w="8142" w:type="dxa"/>
            <w:gridSpan w:val="5"/>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Vyplacení v hotovosti</w:t>
            </w:r>
          </w:p>
        </w:tc>
        <w:tc>
          <w:tcPr>
            <w:tcW w:w="2437"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500</w:t>
            </w:r>
          </w:p>
        </w:tc>
      </w:tr>
      <w:tr w:rsidR="00286E84">
        <w:trPr>
          <w:trHeight w:val="323"/>
        </w:trPr>
        <w:tc>
          <w:tcPr>
            <w:tcW w:w="3699" w:type="dxa"/>
            <w:vMerge w:val="restart"/>
            <w:tcBorders>
              <w:top w:val="single" w:sz="5" w:space="0" w:color="DCDCDC"/>
              <w:left w:val="single" w:sz="5" w:space="0" w:color="DCDCDC"/>
              <w:bottom w:val="single" w:sz="5" w:space="0" w:color="DCDCDC"/>
              <w:right w:val="nil"/>
            </w:tcBorders>
            <w:shd w:val="clear" w:color="auto" w:fill="EDEDED"/>
            <w:vAlign w:val="center"/>
          </w:tcPr>
          <w:p w:rsidR="00286E84" w:rsidRDefault="002D27D3">
            <w:pPr>
              <w:spacing w:after="0" w:line="259" w:lineRule="auto"/>
              <w:ind w:left="0" w:firstLine="0"/>
            </w:pPr>
            <w:r>
              <w:rPr>
                <w:sz w:val="20"/>
              </w:rPr>
              <w:t>Odchozí úhrady</w:t>
            </w:r>
          </w:p>
        </w:tc>
        <w:tc>
          <w:tcPr>
            <w:tcW w:w="1717" w:type="dxa"/>
            <w:vMerge w:val="restart"/>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5163" w:type="dxa"/>
            <w:gridSpan w:val="6"/>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24" w:firstLine="0"/>
              <w:jc w:val="center"/>
            </w:pPr>
            <w:r>
              <w:rPr>
                <w:sz w:val="20"/>
              </w:rPr>
              <w:t>+ Cena za zpracování zahraniční úhrady</w:t>
            </w:r>
          </w:p>
        </w:tc>
      </w:tr>
      <w:tr w:rsidR="00286E84">
        <w:trPr>
          <w:trHeight w:val="715"/>
        </w:trPr>
        <w:tc>
          <w:tcPr>
            <w:tcW w:w="0" w:type="auto"/>
            <w:vMerge/>
            <w:tcBorders>
              <w:top w:val="nil"/>
              <w:left w:val="single" w:sz="5" w:space="0" w:color="DCDCDC"/>
              <w:bottom w:val="single" w:sz="5" w:space="0" w:color="DCDCDC"/>
              <w:right w:val="nil"/>
            </w:tcBorders>
          </w:tcPr>
          <w:p w:rsidR="00286E84" w:rsidRDefault="00286E84">
            <w:pPr>
              <w:spacing w:after="160" w:line="259" w:lineRule="auto"/>
              <w:ind w:left="0" w:firstLine="0"/>
            </w:pPr>
          </w:p>
        </w:tc>
        <w:tc>
          <w:tcPr>
            <w:tcW w:w="0" w:type="auto"/>
            <w:vMerge/>
            <w:tcBorders>
              <w:top w:val="nil"/>
              <w:left w:val="nil"/>
              <w:bottom w:val="single" w:sz="5" w:space="0" w:color="DCDCDC"/>
              <w:right w:val="single" w:sz="5" w:space="0" w:color="DCDCDC"/>
            </w:tcBorders>
          </w:tcPr>
          <w:p w:rsidR="00286E84" w:rsidRDefault="00286E84">
            <w:pPr>
              <w:spacing w:after="160" w:line="259" w:lineRule="auto"/>
              <w:ind w:left="0" w:firstLine="0"/>
            </w:pPr>
          </w:p>
        </w:tc>
        <w:tc>
          <w:tcPr>
            <w:tcW w:w="1717"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28" w:firstLine="0"/>
              <w:jc w:val="center"/>
            </w:pPr>
            <w:r>
              <w:rPr>
                <w:sz w:val="20"/>
              </w:rPr>
              <w:t>STANDARD</w:t>
            </w:r>
          </w:p>
          <w:p w:rsidR="00286E84" w:rsidRDefault="002D27D3">
            <w:pPr>
              <w:spacing w:after="0" w:line="259" w:lineRule="auto"/>
              <w:ind w:left="26" w:firstLine="0"/>
              <w:jc w:val="center"/>
            </w:pPr>
            <w:r>
              <w:rPr>
                <w:sz w:val="20"/>
              </w:rPr>
              <w:t>(za dva</w:t>
            </w:r>
          </w:p>
          <w:p w:rsidR="00286E84" w:rsidRDefault="002D27D3">
            <w:pPr>
              <w:spacing w:after="0" w:line="259" w:lineRule="auto"/>
              <w:ind w:left="29" w:firstLine="0"/>
              <w:jc w:val="center"/>
            </w:pPr>
            <w:r>
              <w:rPr>
                <w:sz w:val="20"/>
              </w:rPr>
              <w:t>Obchodní dny)</w:t>
            </w:r>
          </w:p>
        </w:tc>
        <w:tc>
          <w:tcPr>
            <w:tcW w:w="1723" w:type="dxa"/>
            <w:gridSpan w:val="3"/>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right="10" w:firstLine="0"/>
              <w:jc w:val="center"/>
            </w:pPr>
            <w:r>
              <w:rPr>
                <w:sz w:val="20"/>
              </w:rPr>
              <w:t xml:space="preserve">EXPRES </w:t>
            </w:r>
          </w:p>
          <w:p w:rsidR="00286E84" w:rsidRDefault="002D27D3">
            <w:pPr>
              <w:spacing w:after="0" w:line="259" w:lineRule="auto"/>
              <w:ind w:left="0" w:firstLine="0"/>
              <w:jc w:val="center"/>
            </w:pPr>
            <w:r>
              <w:rPr>
                <w:sz w:val="20"/>
              </w:rPr>
              <w:t>(následující Obchodní den)</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26" w:firstLine="0"/>
              <w:jc w:val="center"/>
            </w:pPr>
            <w:r>
              <w:rPr>
                <w:sz w:val="20"/>
              </w:rPr>
              <w:t>URGENT</w:t>
            </w:r>
          </w:p>
          <w:p w:rsidR="00286E84" w:rsidRDefault="002D27D3">
            <w:pPr>
              <w:spacing w:after="0" w:line="259" w:lineRule="auto"/>
              <w:ind w:left="0" w:firstLine="0"/>
              <w:jc w:val="center"/>
            </w:pPr>
            <w:r>
              <w:rPr>
                <w:sz w:val="20"/>
              </w:rPr>
              <w:t>(v ten samý Obchodní den)</w:t>
            </w:r>
          </w:p>
        </w:tc>
      </w:tr>
      <w:tr w:rsidR="00286E84">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right="100" w:firstLine="0"/>
              <w:jc w:val="center"/>
            </w:pPr>
            <w:r>
              <w:rPr>
                <w:sz w:val="20"/>
              </w:rPr>
              <w:t>Odchozí úhrada SEPA platba do 50 000 EUR včetně</w:t>
            </w:r>
          </w:p>
        </w:tc>
        <w:tc>
          <w:tcPr>
            <w:tcW w:w="171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195</w:t>
            </w:r>
          </w:p>
        </w:tc>
        <w:tc>
          <w:tcPr>
            <w:tcW w:w="172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795</w:t>
            </w:r>
          </w:p>
        </w:tc>
      </w:tr>
      <w:tr w:rsidR="00286E84">
        <w:trPr>
          <w:trHeight w:val="323"/>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495</w:t>
            </w:r>
          </w:p>
        </w:tc>
        <w:tc>
          <w:tcPr>
            <w:tcW w:w="172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1 495</w:t>
            </w:r>
          </w:p>
        </w:tc>
      </w:tr>
      <w:tr w:rsidR="00286E84">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Odchozí úhrada SEPA platba nad 50 000 EUR</w:t>
            </w:r>
          </w:p>
        </w:tc>
        <w:tc>
          <w:tcPr>
            <w:tcW w:w="171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1 500</w:t>
            </w:r>
          </w:p>
        </w:tc>
        <w:tc>
          <w:tcPr>
            <w:tcW w:w="172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2 100</w:t>
            </w:r>
          </w:p>
        </w:tc>
      </w:tr>
      <w:tr w:rsidR="00286E84">
        <w:trPr>
          <w:trHeight w:val="323"/>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1 800</w:t>
            </w:r>
          </w:p>
        </w:tc>
        <w:tc>
          <w:tcPr>
            <w:tcW w:w="172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2 800</w:t>
            </w:r>
          </w:p>
        </w:tc>
      </w:tr>
      <w:tr w:rsidR="00286E84">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Odchozí úhrada do KBSK</w:t>
            </w:r>
          </w:p>
        </w:tc>
        <w:tc>
          <w:tcPr>
            <w:tcW w:w="171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10</w:t>
            </w:r>
          </w:p>
        </w:tc>
        <w:tc>
          <w:tcPr>
            <w:tcW w:w="172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10</w:t>
            </w:r>
          </w:p>
        </w:tc>
      </w:tr>
      <w:tr w:rsidR="00286E84">
        <w:trPr>
          <w:trHeight w:val="323"/>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310</w:t>
            </w:r>
          </w:p>
        </w:tc>
        <w:tc>
          <w:tcPr>
            <w:tcW w:w="172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310</w:t>
            </w:r>
          </w:p>
        </w:tc>
      </w:tr>
      <w:tr w:rsidR="00286E84">
        <w:trPr>
          <w:trHeight w:val="473"/>
        </w:trPr>
        <w:tc>
          <w:tcPr>
            <w:tcW w:w="3699" w:type="dxa"/>
            <w:vMerge w:val="restart"/>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Ostatní zahraniční odchozí úhrady</w:t>
            </w:r>
          </w:p>
          <w:p w:rsidR="00286E84" w:rsidRDefault="002D27D3">
            <w:pPr>
              <w:spacing w:after="0" w:line="259" w:lineRule="auto"/>
              <w:ind w:left="0" w:firstLine="0"/>
            </w:pPr>
            <w:r>
              <w:rPr>
                <w:sz w:val="20"/>
              </w:rPr>
              <w:t>Základní cena je 0,9%, min 250, max 1 500 a ostatní varianty jsou uvedeny formou příplatku k této ceně.</w:t>
            </w:r>
          </w:p>
        </w:tc>
        <w:tc>
          <w:tcPr>
            <w:tcW w:w="1717"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99" w:right="73" w:firstLine="0"/>
              <w:jc w:val="center"/>
            </w:pPr>
            <w:r>
              <w:rPr>
                <w:sz w:val="17"/>
              </w:rPr>
              <w:t>0,9 %, min. 250 max. 1 500</w:t>
            </w:r>
          </w:p>
        </w:tc>
        <w:tc>
          <w:tcPr>
            <w:tcW w:w="172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5" w:firstLine="0"/>
              <w:jc w:val="center"/>
            </w:pPr>
            <w:r>
              <w:rPr>
                <w:sz w:val="17"/>
              </w:rPr>
              <w:t>+ 600</w:t>
            </w:r>
          </w:p>
        </w:tc>
      </w:tr>
      <w:tr w:rsidR="00286E84">
        <w:trPr>
          <w:trHeight w:val="323"/>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+ 300</w:t>
            </w:r>
          </w:p>
        </w:tc>
        <w:tc>
          <w:tcPr>
            <w:tcW w:w="1723"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+ 900</w:t>
            </w:r>
          </w:p>
        </w:tc>
        <w:tc>
          <w:tcPr>
            <w:tcW w:w="172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+ 1 300</w:t>
            </w:r>
          </w:p>
        </w:tc>
      </w:tr>
    </w:tbl>
    <w:p w:rsidR="00286E84" w:rsidRDefault="00286E84">
      <w:pPr>
        <w:sectPr w:rsidR="00286E84">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0" w:h="16840"/>
          <w:pgMar w:top="1136" w:right="1101" w:bottom="3926" w:left="661" w:header="384" w:footer="315" w:gutter="0"/>
          <w:cols w:space="708"/>
        </w:sectPr>
      </w:pPr>
    </w:p>
    <w:p w:rsidR="00286E84" w:rsidRDefault="002D27D3">
      <w:pPr>
        <w:pStyle w:val="Nadpis3"/>
        <w:shd w:val="clear" w:color="auto" w:fill="auto"/>
        <w:ind w:left="156" w:firstLine="0"/>
      </w:pPr>
      <w:r>
        <w:lastRenderedPageBreak/>
        <w:t>SEPA inkaso</w:t>
      </w:r>
    </w:p>
    <w:tbl>
      <w:tblPr>
        <w:tblStyle w:val="TableGrid"/>
        <w:tblW w:w="10580" w:type="dxa"/>
        <w:tblInd w:w="0" w:type="dxa"/>
        <w:tblCellMar>
          <w:top w:w="69" w:type="dxa"/>
          <w:left w:w="161" w:type="dxa"/>
          <w:right w:w="115" w:type="dxa"/>
        </w:tblCellMar>
        <w:tblLook w:val="04A0"/>
      </w:tblPr>
      <w:tblGrid>
        <w:gridCol w:w="8143"/>
        <w:gridCol w:w="2437"/>
      </w:tblGrid>
      <w:tr w:rsidR="00286E84">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Strana plátce</w:t>
            </w:r>
          </w:p>
        </w:tc>
        <w:tc>
          <w:tcPr>
            <w:tcW w:w="2437"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Odepsané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Cena</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6</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do KBSK</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10</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do jiné banky</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195</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Správa odepsaných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Cena</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Žádost o odmítnutí plátcem (Refusal) / Žádost o vrácení plátcem (Refund)</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w:t>
            </w:r>
          </w:p>
        </w:tc>
      </w:tr>
      <w:tr w:rsidR="00286E84">
        <w:trPr>
          <w:trHeight w:val="334"/>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Souhlas se SEPA inkasem - zřízení, změna, zrušení elektronicky </w:t>
            </w:r>
            <w:r>
              <w:rPr>
                <w:sz w:val="20"/>
                <w:vertAlign w:val="superscript"/>
              </w:rPr>
              <w:t>1)</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Souhlas se SEPA inkasem - zřízení,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79</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Souhlas se SEPA inkasem - zrušení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bl>
    <w:p w:rsidR="00286E84" w:rsidRDefault="002D27D3">
      <w:pPr>
        <w:ind w:left="53"/>
      </w:pPr>
      <w:r>
        <w:t>1) Elektronicky = s použitím internetového bankovnictví MojeBanka, MojeBanka Business, Profibanka, pokud to tyto služby pro daný účet umožňují.</w:t>
      </w:r>
    </w:p>
    <w:tbl>
      <w:tblPr>
        <w:tblStyle w:val="TableGrid"/>
        <w:tblW w:w="10580" w:type="dxa"/>
        <w:tblInd w:w="0" w:type="dxa"/>
        <w:tblCellMar>
          <w:top w:w="69" w:type="dxa"/>
          <w:left w:w="161" w:type="dxa"/>
          <w:right w:w="115" w:type="dxa"/>
        </w:tblCellMar>
        <w:tblLook w:val="04A0"/>
      </w:tblPr>
      <w:tblGrid>
        <w:gridCol w:w="8143"/>
        <w:gridCol w:w="2437"/>
      </w:tblGrid>
      <w:tr w:rsidR="00286E84">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Strana příjemce</w:t>
            </w:r>
          </w:p>
        </w:tc>
        <w:tc>
          <w:tcPr>
            <w:tcW w:w="2437"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Připsané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Cena</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Posouzení žádosti o vysílání SEPA inkasa</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Vyslání příkazu k SEPA inkasu do jiné banky (mimo KBSK)</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w:t>
            </w:r>
          </w:p>
        </w:tc>
      </w:tr>
      <w:tr w:rsidR="00286E84">
        <w:trPr>
          <w:trHeight w:val="323"/>
        </w:trPr>
        <w:tc>
          <w:tcPr>
            <w:tcW w:w="8142" w:type="dxa"/>
            <w:tcBorders>
              <w:top w:val="single" w:sz="5" w:space="0" w:color="DCDCDC"/>
              <w:left w:val="single" w:sz="5" w:space="0" w:color="DCDCDC"/>
              <w:bottom w:val="single" w:sz="5" w:space="0" w:color="DCDCDC"/>
              <w:right w:val="nil"/>
            </w:tcBorders>
          </w:tcPr>
          <w:p w:rsidR="00286E84" w:rsidRDefault="002D27D3">
            <w:pPr>
              <w:spacing w:after="0" w:line="259" w:lineRule="auto"/>
              <w:ind w:left="0" w:firstLine="0"/>
            </w:pPr>
            <w:r>
              <w:rPr>
                <w:sz w:val="20"/>
              </w:rPr>
              <w:t>V případě připsání SEPA inkasa účtujeme</w:t>
            </w:r>
          </w:p>
        </w:tc>
        <w:tc>
          <w:tcPr>
            <w:tcW w:w="2437"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7</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145</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Správa připsaných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Cena</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Žádost o zrušení vyslaného příkazu k SEPA inkasu příjemcem (Request for cancellation)</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w:t>
            </w:r>
          </w:p>
        </w:tc>
      </w:tr>
      <w:tr w:rsidR="00286E84">
        <w:trPr>
          <w:trHeight w:val="323"/>
        </w:trPr>
        <w:tc>
          <w:tcPr>
            <w:tcW w:w="8142" w:type="dxa"/>
            <w:tcBorders>
              <w:top w:val="single" w:sz="5" w:space="0" w:color="DCDCDC"/>
              <w:left w:val="single" w:sz="5" w:space="0" w:color="DCDCDC"/>
              <w:bottom w:val="single" w:sz="5" w:space="0" w:color="DCDCDC"/>
              <w:right w:val="nil"/>
            </w:tcBorders>
          </w:tcPr>
          <w:p w:rsidR="00286E84" w:rsidRDefault="002D27D3">
            <w:pPr>
              <w:spacing w:after="0" w:line="259" w:lineRule="auto"/>
              <w:ind w:left="0" w:firstLine="0"/>
            </w:pPr>
            <w:r>
              <w:rPr>
                <w:sz w:val="20"/>
              </w:rPr>
              <w:t>Žádost o vrácení již připsaných SEPA inkas (Reversal)</w:t>
            </w:r>
          </w:p>
        </w:tc>
        <w:tc>
          <w:tcPr>
            <w:tcW w:w="2437"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6</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10</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195</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b/>
                <w:sz w:val="20"/>
              </w:rPr>
              <w:t>Ostatní služby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Cena</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Změna instrukcí, storno pro Zahraniční a cizoměnové odchozí úhrady mimo KB</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400</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Potvrzení nebo swiftová zpráva k Zahraniční a cizoměnové odchozí úhradě mimo KB</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200</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Registrace CID (roční poplatek)</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r w:rsidR="00286E84">
        <w:trPr>
          <w:trHeight w:val="323"/>
        </w:trPr>
        <w:tc>
          <w:tcPr>
            <w:tcW w:w="814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Platby zpracované na základě swiftové zprávy MT 101</w:t>
            </w:r>
          </w:p>
        </w:tc>
        <w:tc>
          <w:tcPr>
            <w:tcW w:w="2437"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bl>
    <w:p w:rsidR="00286E84" w:rsidRDefault="002D27D3">
      <w:pPr>
        <w:pStyle w:val="Nadpis2"/>
        <w:shd w:val="clear" w:color="auto" w:fill="auto"/>
        <w:spacing w:after="73"/>
        <w:ind w:left="151"/>
      </w:pPr>
      <w:r>
        <w:t>Hotovostní operace</w:t>
      </w:r>
    </w:p>
    <w:p w:rsidR="00286E84" w:rsidRDefault="002D27D3">
      <w:pPr>
        <w:spacing w:after="3" w:line="259" w:lineRule="auto"/>
        <w:ind w:left="-5"/>
      </w:pPr>
      <w:r>
        <w:rPr>
          <w:sz w:val="17"/>
        </w:rPr>
        <w:t>Poplatky za hotovostní služby a transakce uvedené v Sazebníku KB se vždy odvíjí od účtu, resp. od segmentu majitele účtu.</w:t>
      </w:r>
    </w:p>
    <w:p w:rsidR="00286E84" w:rsidRDefault="002D27D3">
      <w:pPr>
        <w:spacing w:after="3" w:line="259" w:lineRule="auto"/>
        <w:ind w:left="-5"/>
      </w:pPr>
      <w:r>
        <w:rPr>
          <w:sz w:val="17"/>
        </w:rPr>
        <w:t>U hotovostních transakcí, které probíhají mimo účet klienta KB tzn. výměna, vklady a výběry hotovosti na účty vedené v ČNB, je poplatek vždy hrazen v hotovosti.</w:t>
      </w:r>
    </w:p>
    <w:tbl>
      <w:tblPr>
        <w:tblStyle w:val="TableGrid"/>
        <w:tblW w:w="10580" w:type="dxa"/>
        <w:tblInd w:w="0" w:type="dxa"/>
        <w:tblCellMar>
          <w:top w:w="69" w:type="dxa"/>
          <w:left w:w="161" w:type="dxa"/>
          <w:right w:w="115" w:type="dxa"/>
        </w:tblCellMar>
        <w:tblLook w:val="04A0"/>
      </w:tblPr>
      <w:tblGrid>
        <w:gridCol w:w="3169"/>
        <w:gridCol w:w="2467"/>
        <w:gridCol w:w="2472"/>
        <w:gridCol w:w="2472"/>
      </w:tblGrid>
      <w:tr w:rsidR="00286E84">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Výběry hotovosti</w:t>
            </w:r>
          </w:p>
        </w:tc>
        <w:tc>
          <w:tcPr>
            <w:tcW w:w="2472"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0" w:firstLine="0"/>
            </w:pPr>
            <w:r>
              <w:rPr>
                <w:sz w:val="20"/>
              </w:rPr>
              <w:t>Poplatek je hrazen vždy z účtu</w:t>
            </w:r>
          </w:p>
        </w:tc>
        <w:tc>
          <w:tcPr>
            <w:tcW w:w="2472"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2" w:firstLine="0"/>
              <w:jc w:val="center"/>
            </w:pPr>
            <w:r>
              <w:rPr>
                <w:sz w:val="20"/>
              </w:rPr>
              <w:t>Cena za výběr</w:t>
            </w:r>
          </w:p>
        </w:tc>
      </w:tr>
      <w:tr w:rsidR="00286E84">
        <w:trPr>
          <w:trHeight w:val="323"/>
        </w:trPr>
        <w:tc>
          <w:tcPr>
            <w:tcW w:w="5636" w:type="dxa"/>
            <w:gridSpan w:val="2"/>
            <w:tcBorders>
              <w:top w:val="single" w:sz="5" w:space="0" w:color="DCDCDC"/>
              <w:left w:val="single" w:sz="5" w:space="0" w:color="DCDCDC"/>
              <w:bottom w:val="single" w:sz="5" w:space="0" w:color="DCDCDC"/>
              <w:right w:val="nil"/>
            </w:tcBorders>
          </w:tcPr>
          <w:p w:rsidR="00286E84" w:rsidRDefault="002D27D3">
            <w:pPr>
              <w:spacing w:after="0" w:line="259" w:lineRule="auto"/>
              <w:ind w:left="0" w:firstLine="0"/>
            </w:pPr>
            <w:r>
              <w:rPr>
                <w:sz w:val="20"/>
              </w:rPr>
              <w:t>Výběr hotovosti z bankomatu</w:t>
            </w:r>
          </w:p>
        </w:tc>
        <w:tc>
          <w:tcPr>
            <w:tcW w:w="2472"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viz kapitola platební karty</w:t>
            </w:r>
          </w:p>
        </w:tc>
      </w:tr>
      <w:tr w:rsidR="00286E84">
        <w:trPr>
          <w:trHeight w:val="323"/>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Výběry hotovosti na pobočce</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 účtu v Kč</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75</w:t>
            </w:r>
          </w:p>
        </w:tc>
      </w:tr>
      <w:tr w:rsidR="00286E84">
        <w:trPr>
          <w:trHeight w:val="323"/>
        </w:trPr>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 účtu v cizí měně</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2 %, min. 50</w:t>
            </w:r>
          </w:p>
        </w:tc>
      </w:tr>
      <w:tr w:rsidR="00286E84">
        <w:trPr>
          <w:trHeight w:val="323"/>
        </w:trPr>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 účtu v Kč</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2 %, min. 50</w:t>
            </w:r>
          </w:p>
        </w:tc>
      </w:tr>
      <w:tr w:rsidR="00286E84">
        <w:trPr>
          <w:trHeight w:val="323"/>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 účtu v cizí měně</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75</w:t>
            </w:r>
          </w:p>
        </w:tc>
      </w:tr>
      <w:tr w:rsidR="00286E84">
        <w:trPr>
          <w:trHeight w:val="323"/>
        </w:trPr>
        <w:tc>
          <w:tcPr>
            <w:tcW w:w="5636" w:type="dxa"/>
            <w:gridSpan w:val="2"/>
            <w:tcBorders>
              <w:top w:val="single" w:sz="5" w:space="0" w:color="DCDCDC"/>
              <w:left w:val="single" w:sz="5" w:space="0" w:color="DCDCDC"/>
              <w:bottom w:val="single" w:sz="5" w:space="0" w:color="DCDCDC"/>
              <w:right w:val="nil"/>
            </w:tcBorders>
          </w:tcPr>
          <w:p w:rsidR="00286E84" w:rsidRDefault="002D27D3">
            <w:pPr>
              <w:spacing w:after="0" w:line="259" w:lineRule="auto"/>
              <w:ind w:left="0" w:firstLine="0"/>
            </w:pPr>
            <w:r>
              <w:rPr>
                <w:sz w:val="20"/>
              </w:rPr>
              <w:t>Výběr hotovosti v Kč s více než 50 ks mincí</w:t>
            </w:r>
          </w:p>
        </w:tc>
        <w:tc>
          <w:tcPr>
            <w:tcW w:w="2472"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3 %, min. 100</w:t>
            </w:r>
          </w:p>
        </w:tc>
      </w:tr>
      <w:tr w:rsidR="00286E84">
        <w:trPr>
          <w:trHeight w:val="323"/>
        </w:trPr>
        <w:tc>
          <w:tcPr>
            <w:tcW w:w="5636" w:type="dxa"/>
            <w:gridSpan w:val="2"/>
            <w:tcBorders>
              <w:top w:val="single" w:sz="5" w:space="0" w:color="DCDCDC"/>
              <w:left w:val="single" w:sz="5" w:space="0" w:color="DCDCDC"/>
              <w:bottom w:val="single" w:sz="5" w:space="0" w:color="DCDCDC"/>
              <w:right w:val="nil"/>
            </w:tcBorders>
          </w:tcPr>
          <w:p w:rsidR="00286E84" w:rsidRDefault="002D27D3">
            <w:pPr>
              <w:spacing w:after="0" w:line="259" w:lineRule="auto"/>
              <w:ind w:left="0" w:right="38" w:firstLine="0"/>
              <w:jc w:val="center"/>
            </w:pPr>
            <w:r>
              <w:rPr>
                <w:sz w:val="20"/>
              </w:rPr>
              <w:t>Příplatek za výplatu hotovosti v uzavřeným obalem (realizovanou jedním šekem)</w:t>
            </w:r>
          </w:p>
        </w:tc>
        <w:tc>
          <w:tcPr>
            <w:tcW w:w="2472"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500</w:t>
            </w:r>
          </w:p>
        </w:tc>
      </w:tr>
      <w:tr w:rsidR="00286E84">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Vklady hotovosti na účet vedený v Kč</w:t>
            </w:r>
          </w:p>
        </w:tc>
        <w:tc>
          <w:tcPr>
            <w:tcW w:w="2472"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Cena za vklad</w:t>
            </w:r>
          </w:p>
        </w:tc>
      </w:tr>
      <w:tr w:rsidR="00286E84">
        <w:trPr>
          <w:trHeight w:val="323"/>
        </w:trPr>
        <w:tc>
          <w:tcPr>
            <w:tcW w:w="5636" w:type="dxa"/>
            <w:gridSpan w:val="2"/>
            <w:tcBorders>
              <w:top w:val="single" w:sz="5" w:space="0" w:color="DCDCDC"/>
              <w:left w:val="single" w:sz="5" w:space="0" w:color="DCDCDC"/>
              <w:bottom w:val="single" w:sz="5" w:space="0" w:color="DCDCDC"/>
              <w:right w:val="nil"/>
            </w:tcBorders>
          </w:tcPr>
          <w:p w:rsidR="00286E84" w:rsidRDefault="002D27D3">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9</w:t>
            </w:r>
          </w:p>
        </w:tc>
      </w:tr>
      <w:tr w:rsidR="00286E84">
        <w:trPr>
          <w:trHeight w:val="323"/>
        </w:trPr>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29</w:t>
            </w:r>
          </w:p>
        </w:tc>
      </w:tr>
      <w:tr w:rsidR="00286E84">
        <w:trPr>
          <w:trHeight w:val="334"/>
        </w:trPr>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přes přepážku třetí osobou </w:t>
            </w:r>
            <w:r>
              <w:rPr>
                <w:sz w:val="20"/>
                <w:vertAlign w:val="superscript"/>
              </w:rPr>
              <w:t>1)</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75</w:t>
            </w:r>
          </w:p>
        </w:tc>
      </w:tr>
      <w:tr w:rsidR="00286E84">
        <w:trPr>
          <w:trHeight w:val="519"/>
        </w:trPr>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1" w:firstLine="0"/>
              <w:jc w:val="center"/>
            </w:pPr>
            <w:r>
              <w:rPr>
                <w:sz w:val="17"/>
              </w:rPr>
              <w:t>1 % z celkové vkládané částky, min.</w:t>
            </w:r>
          </w:p>
          <w:p w:rsidR="00286E84" w:rsidRDefault="002D27D3">
            <w:pPr>
              <w:spacing w:after="0" w:line="259" w:lineRule="auto"/>
              <w:ind w:left="49" w:firstLine="0"/>
              <w:jc w:val="center"/>
            </w:pPr>
            <w:r>
              <w:rPr>
                <w:sz w:val="17"/>
              </w:rPr>
              <w:t>70</w:t>
            </w:r>
          </w:p>
        </w:tc>
      </w:tr>
      <w:tr w:rsidR="00286E84">
        <w:trPr>
          <w:trHeight w:val="472"/>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1" w:firstLine="0"/>
              <w:jc w:val="center"/>
            </w:pPr>
            <w:r>
              <w:rPr>
                <w:sz w:val="17"/>
              </w:rPr>
              <w:t>3 % z celkové vkládané částky, min.</w:t>
            </w:r>
          </w:p>
          <w:p w:rsidR="00286E84" w:rsidRDefault="002D27D3">
            <w:pPr>
              <w:spacing w:after="0" w:line="259" w:lineRule="auto"/>
              <w:ind w:left="49" w:firstLine="0"/>
              <w:jc w:val="center"/>
            </w:pPr>
            <w:r>
              <w:rPr>
                <w:sz w:val="17"/>
              </w:rPr>
              <w:t>100</w:t>
            </w:r>
          </w:p>
        </w:tc>
      </w:tr>
      <w:tr w:rsidR="00286E84">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 xml:space="preserve">Vklad hotovosti v cizí měně </w:t>
            </w:r>
            <w:r>
              <w:rPr>
                <w:sz w:val="20"/>
                <w:vertAlign w:val="superscript"/>
              </w:rPr>
              <w:t>2)</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 xml:space="preserve">obsahuje maximálně 10 ks mincí (přijímáme pouze </w:t>
            </w:r>
            <w:r>
              <w:rPr>
                <w:sz w:val="20"/>
              </w:rPr>
              <w:lastRenderedPageBreak/>
              <w:t>EUR mince)</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2 %, min. 50</w:t>
            </w:r>
          </w:p>
        </w:tc>
      </w:tr>
      <w:tr w:rsidR="00286E84">
        <w:trPr>
          <w:trHeight w:val="323"/>
        </w:trPr>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286E84" w:rsidRDefault="002D27D3">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10 %</w:t>
            </w:r>
          </w:p>
        </w:tc>
      </w:tr>
    </w:tbl>
    <w:p w:rsidR="00286E84" w:rsidRDefault="002D27D3" w:rsidP="002D27D3">
      <w:pPr>
        <w:spacing w:after="43"/>
        <w:ind w:left="199" w:hanging="156"/>
      </w:pPr>
      <w:r>
        <w:rPr>
          <w:szCs w:val="15"/>
          <w:u w:color="000000"/>
        </w:rPr>
        <w:t>1)</w:t>
      </w:r>
      <w:r>
        <w:rPr>
          <w:szCs w:val="15"/>
          <w:u w:color="000000"/>
        </w:rPr>
        <w:tab/>
      </w: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p w:rsidR="00286E84" w:rsidRDefault="002D27D3" w:rsidP="002D27D3">
      <w:pPr>
        <w:ind w:left="199" w:hanging="156"/>
      </w:pPr>
      <w:r>
        <w:rPr>
          <w:szCs w:val="15"/>
          <w:u w:color="000000"/>
        </w:rPr>
        <w:t>2)</w:t>
      </w:r>
      <w:r>
        <w:rPr>
          <w:szCs w:val="15"/>
          <w:u w:color="000000"/>
        </w:rPr>
        <w:tab/>
      </w: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tbl>
      <w:tblPr>
        <w:tblStyle w:val="TableGrid"/>
        <w:tblW w:w="10580" w:type="dxa"/>
        <w:tblInd w:w="0" w:type="dxa"/>
        <w:tblCellMar>
          <w:top w:w="69" w:type="dxa"/>
          <w:left w:w="161" w:type="dxa"/>
          <w:right w:w="115" w:type="dxa"/>
        </w:tblCellMar>
        <w:tblLook w:val="04A0"/>
      </w:tblPr>
      <w:tblGrid>
        <w:gridCol w:w="3169"/>
        <w:gridCol w:w="2467"/>
        <w:gridCol w:w="2472"/>
        <w:gridCol w:w="2472"/>
      </w:tblGrid>
      <w:tr w:rsidR="00286E84">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Vklady hotovosti na účet vedený v cizí měně</w:t>
            </w:r>
          </w:p>
        </w:tc>
        <w:tc>
          <w:tcPr>
            <w:tcW w:w="4944" w:type="dxa"/>
            <w:gridSpan w:val="2"/>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Cena za vklad</w:t>
            </w:r>
          </w:p>
        </w:tc>
      </w:tr>
      <w:tr w:rsidR="00286E84">
        <w:trPr>
          <w:trHeight w:val="323"/>
        </w:trPr>
        <w:tc>
          <w:tcPr>
            <w:tcW w:w="5636" w:type="dxa"/>
            <w:gridSpan w:val="2"/>
            <w:tcBorders>
              <w:top w:val="single" w:sz="5" w:space="0" w:color="DCDCDC"/>
              <w:left w:val="single" w:sz="5" w:space="0" w:color="DCDCDC"/>
              <w:bottom w:val="single" w:sz="5" w:space="0" w:color="DCDCDC"/>
              <w:right w:val="nil"/>
            </w:tcBorders>
          </w:tcPr>
          <w:p w:rsidR="00286E84" w:rsidRDefault="002D27D3">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2 %, min. 50</w:t>
            </w:r>
          </w:p>
        </w:tc>
      </w:tr>
      <w:tr w:rsidR="00286E84">
        <w:trPr>
          <w:trHeight w:val="323"/>
        </w:trPr>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r>
      <w:tr w:rsidR="00286E84">
        <w:trPr>
          <w:trHeight w:val="519"/>
        </w:trPr>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2 %, min. 50</w:t>
            </w:r>
          </w:p>
        </w:tc>
      </w:tr>
      <w:tr w:rsidR="00286E84">
        <w:trPr>
          <w:trHeight w:val="473"/>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1" w:firstLine="0"/>
              <w:jc w:val="center"/>
            </w:pPr>
            <w:r>
              <w:rPr>
                <w:sz w:val="17"/>
              </w:rPr>
              <w:t>3 % z celkové vkládané částky, min.</w:t>
            </w:r>
          </w:p>
          <w:p w:rsidR="00286E84" w:rsidRDefault="002D27D3">
            <w:pPr>
              <w:spacing w:after="0" w:line="259" w:lineRule="auto"/>
              <w:ind w:left="49" w:firstLine="0"/>
              <w:jc w:val="center"/>
            </w:pPr>
            <w:r>
              <w:rPr>
                <w:sz w:val="17"/>
              </w:rPr>
              <w:t>100</w:t>
            </w:r>
          </w:p>
        </w:tc>
      </w:tr>
      <w:tr w:rsidR="00286E84">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 xml:space="preserve">Vklad hotovosti v cizí měně </w:t>
            </w:r>
            <w:r>
              <w:rPr>
                <w:sz w:val="20"/>
                <w:vertAlign w:val="superscript"/>
              </w:rPr>
              <w:t>1)</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9</w:t>
            </w:r>
          </w:p>
        </w:tc>
      </w:tr>
      <w:tr w:rsidR="00286E84">
        <w:trPr>
          <w:trHeight w:val="323"/>
        </w:trPr>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29</w:t>
            </w:r>
          </w:p>
        </w:tc>
      </w:tr>
      <w:tr w:rsidR="00286E84">
        <w:trPr>
          <w:trHeight w:val="334"/>
        </w:trPr>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přes přepážku třetí osobou </w:t>
            </w:r>
            <w:r>
              <w:rPr>
                <w:sz w:val="20"/>
                <w:vertAlign w:val="superscript"/>
              </w:rPr>
              <w:t>2)</w:t>
            </w: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75</w:t>
            </w:r>
          </w:p>
        </w:tc>
      </w:tr>
      <w:tr w:rsidR="00286E84">
        <w:trPr>
          <w:trHeight w:val="323"/>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286E84" w:rsidRDefault="002D27D3">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10 %</w:t>
            </w:r>
          </w:p>
        </w:tc>
      </w:tr>
    </w:tbl>
    <w:p w:rsidR="00286E84" w:rsidRDefault="002D27D3" w:rsidP="002D27D3">
      <w:pPr>
        <w:spacing w:after="43"/>
        <w:ind w:left="199" w:hanging="156"/>
      </w:pPr>
      <w:r>
        <w:rPr>
          <w:szCs w:val="15"/>
          <w:u w:color="000000"/>
        </w:rPr>
        <w:t>1)</w:t>
      </w:r>
      <w:r>
        <w:rPr>
          <w:szCs w:val="15"/>
          <w:u w:color="000000"/>
        </w:rPr>
        <w:tab/>
      </w: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tbl>
      <w:tblPr>
        <w:tblStyle w:val="TableGrid"/>
        <w:tblpPr w:vertAnchor="page" w:horzAnchor="page" w:tblpX="661" w:tblpY="11099"/>
        <w:tblOverlap w:val="never"/>
        <w:tblW w:w="10580" w:type="dxa"/>
        <w:tblInd w:w="0" w:type="dxa"/>
        <w:tblCellMar>
          <w:top w:w="69" w:type="dxa"/>
          <w:left w:w="161" w:type="dxa"/>
          <w:right w:w="114" w:type="dxa"/>
        </w:tblCellMar>
        <w:tblLook w:val="04A0"/>
      </w:tblPr>
      <w:tblGrid>
        <w:gridCol w:w="3699"/>
        <w:gridCol w:w="3440"/>
        <w:gridCol w:w="3441"/>
      </w:tblGrid>
      <w:tr w:rsidR="00286E84">
        <w:trPr>
          <w:trHeight w:val="323"/>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t>Pojištění plateb</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1" w:firstLine="0"/>
              <w:jc w:val="center"/>
            </w:pPr>
            <w:r>
              <w:rPr>
                <w:sz w:val="20"/>
              </w:rPr>
              <w:t>MojePojištění - varianta Klasik</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MojePojištění - varianta Extra</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8"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8" w:firstLine="0"/>
              <w:jc w:val="center"/>
            </w:pPr>
            <w:r>
              <w:rPr>
                <w:sz w:val="17"/>
              </w:rPr>
              <w:t>ročně 1 990</w:t>
            </w:r>
          </w:p>
        </w:tc>
      </w:tr>
      <w:tr w:rsidR="00286E84">
        <w:trPr>
          <w:trHeight w:val="818"/>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17"/>
              </w:rPr>
              <w:t>Úhrada poplatku za pojištění specifikované ve smlouvě o poskytování doplňkové služby, je uskutečněna k prvnímu pracovnímu dni následujícím po uzavření smlouvy o poskytování doplňkové služby a k prvnímu pracovnímu dni každého kalendářního roku, o který se účinnost pojištění prodloužila. Pokud není na účtu klienta dostatečná částka pro úhradu poplatku, je poplatek stržen do debetu na daném účtu. Pokud je pojištění sjednáno k novému účtu, ke stržení poplatku dojde až po aktivaci účtu počátečním vkladem.</w:t>
            </w:r>
          </w:p>
        </w:tc>
      </w:tr>
    </w:tbl>
    <w:p w:rsidR="00286E84" w:rsidRDefault="002D27D3" w:rsidP="002D27D3">
      <w:pPr>
        <w:ind w:left="199" w:hanging="156"/>
      </w:pPr>
      <w:r>
        <w:rPr>
          <w:szCs w:val="15"/>
          <w:u w:color="000000"/>
        </w:rPr>
        <w:t>2)</w:t>
      </w:r>
      <w:r>
        <w:rPr>
          <w:szCs w:val="15"/>
          <w:u w:color="000000"/>
        </w:rPr>
        <w:tab/>
      </w: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lastRenderedPageBreak/>
              <w:t>Další služby</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Měsíční objem zpracované hotovosti nad 5 mil. Kč</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0,15 % </w:t>
            </w:r>
            <w:r>
              <w:rPr>
                <w:sz w:val="23"/>
                <w:vertAlign w:val="superscript"/>
              </w:rPr>
              <w:t>1)</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Vklad v Kč přes přepážku na účty dceřiných společností KB - MPSS a KB PS</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Vklad Kč na účty cizích bank přes přepážku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149</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Vklad Kč na učty cizích bank přes přepážku - super expres (předaný do 13:00 hod.)</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2 %, min. 200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Vklad Kč na účty u ČNB (pomocí nočního trezoru nebo uzavřeného obalu)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Výměna maximálně 100 ks jedné nominální hodnoty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Ostatní případy výměny Kč</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3 %, min. 100</w:t>
            </w:r>
          </w:p>
        </w:tc>
      </w:tr>
    </w:tbl>
    <w:p w:rsidR="00286E84" w:rsidRDefault="002D27D3">
      <w:pPr>
        <w:ind w:left="199" w:hanging="156"/>
      </w:pPr>
      <w:r>
        <w:t>1) V případě, že součet hotovostních operací realizovaných majitelem i třetí osobou na všech běžných účtech klienta přesáhne v kalendářním měsíci hranici 5 mil. Kč nebo ekvivalent v cizí měně, pak objem nad tuto hranici bude následující měsíc zpoplatněn 0,15%. Za hotovostní operace považujeme vklady a výběry přes přepážku a uzavřenými obaly či nočními trezory a na bankomatech KB, včetně proplacených šeků.</w:t>
      </w:r>
    </w:p>
    <w:p w:rsidR="00286E84" w:rsidRDefault="002D27D3">
      <w:pPr>
        <w:spacing w:after="341"/>
      </w:pPr>
      <w:r>
        <w:t>KB je oprávněna tento poplatek účtovat, a pokud tak učiní, účtuje jej klientovi měsíčně v měně příslušného účtu se splatností 5. Obchodní den následujícího měsíce, přičemž je oprávněna odepsat ho z účtu klienta nejpozději poslední den téhož měsíce. Pokud klient nemá zvolený poplatkový účet, Banka odepíše poplatek z jakéhokoli jeho účtu, který vede, dle svého určení. V případě účtování poplatku z účtu v cizí měně, bude k jeho přepočtu z Kč použitý kurz KB střed z posledního kalendářního dne měsíce, za který se poplatek počítá.</w:t>
      </w:r>
    </w:p>
    <w:p w:rsidR="00286E84" w:rsidRDefault="002D27D3">
      <w:pPr>
        <w:shd w:val="clear" w:color="auto" w:fill="EE6B61"/>
        <w:spacing w:after="3" w:line="259" w:lineRule="auto"/>
        <w:ind w:left="151"/>
      </w:pPr>
      <w:r>
        <w:rPr>
          <w:b/>
          <w:color w:val="F5F5F5"/>
          <w:sz w:val="26"/>
        </w:rPr>
        <w:t>Pojištění plateb</w:t>
      </w:r>
    </w:p>
    <w:p w:rsidR="00286E84" w:rsidRDefault="00286E84">
      <w:pPr>
        <w:sectPr w:rsidR="00286E84">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0" w:h="16840"/>
          <w:pgMar w:top="1136" w:right="701" w:bottom="3955" w:left="661" w:header="384" w:footer="315" w:gutter="0"/>
          <w:cols w:space="708"/>
          <w:titlePg/>
        </w:sectPr>
      </w:pPr>
    </w:p>
    <w:p w:rsidR="00286E84" w:rsidRDefault="002D27D3">
      <w:pPr>
        <w:pStyle w:val="Nadpis1"/>
        <w:spacing w:after="207"/>
        <w:ind w:left="-5"/>
      </w:pPr>
      <w:r>
        <w:lastRenderedPageBreak/>
        <w:t>FINANCOVÁNÍ</w:t>
      </w:r>
    </w:p>
    <w:p w:rsidR="00286E84" w:rsidRDefault="002D27D3">
      <w:pPr>
        <w:pStyle w:val="Nadpis2"/>
        <w:spacing w:after="73"/>
        <w:ind w:left="151"/>
      </w:pPr>
      <w:r>
        <w:t>Úvěry</w:t>
      </w:r>
    </w:p>
    <w:p w:rsidR="00286E84" w:rsidRDefault="002D27D3">
      <w:pPr>
        <w:spacing w:after="72" w:line="259" w:lineRule="auto"/>
        <w:ind w:left="-5"/>
      </w:pPr>
      <w:r>
        <w:rPr>
          <w:sz w:val="17"/>
        </w:rPr>
        <w:t>Pravidla pro stanovení a výběr cen uvedená v kapitole „Podnikatelské úvěry obecně" platí pro všechny podnikatelské úvěry, pokud není stanoveno jinak.</w:t>
      </w:r>
    </w:p>
    <w:p w:rsidR="00286E84" w:rsidRDefault="002D27D3">
      <w:pPr>
        <w:spacing w:after="79" w:line="259" w:lineRule="auto"/>
        <w:ind w:left="-5"/>
      </w:pPr>
      <w:r>
        <w:rPr>
          <w:sz w:val="17"/>
        </w:rPr>
        <w:t>U obchodních případů v cizí měně klient cenu, vypočtenou v cizí měně, hradí v korunách (Kč). Pro přepočet částky ceny na Kč bude použit kurz „deviza prodej“ dle Kurzovního lístku KB, platného v den úhrady z účtu klienta.</w:t>
      </w:r>
    </w:p>
    <w:p w:rsidR="00286E84" w:rsidRDefault="002D27D3">
      <w:pPr>
        <w:spacing w:after="108" w:line="259" w:lineRule="auto"/>
        <w:ind w:left="-5"/>
      </w:pPr>
      <w:r>
        <w:rPr>
          <w:sz w:val="17"/>
        </w:rPr>
        <w:t>Výjimkou je cena za zpracování a vyhodnocení žádosti, cena za realizaci úvěru a cena za rezervaci zdrojů, kde lze cenu hradit v měně úvěru (vypočtená fixní cena v Kč bude přepočítána kurzem „deviza prodej" a cena v % z objemu úvěru bude vypočtena v měně úvěru).</w:t>
      </w:r>
    </w:p>
    <w:p w:rsidR="00286E84" w:rsidRDefault="002D27D3">
      <w:pPr>
        <w:spacing w:after="3" w:line="259" w:lineRule="auto"/>
        <w:ind w:left="-5"/>
      </w:pPr>
      <w:r>
        <w:rPr>
          <w:b/>
          <w:sz w:val="20"/>
        </w:rPr>
        <w:t>Cena za zpracování a vyhodnocení žádosti o úvěr</w:t>
      </w:r>
      <w:r>
        <w:rPr>
          <w:sz w:val="17"/>
        </w:rPr>
        <w:t xml:space="preserve"> (příslib úvěru) se stanoví z objemu požadovaného úvěru (příslibu úvěru) v Kč nebo měně úvěru, u podnikatelského záměru z částky uvažované k financování formou úvěru.</w:t>
      </w:r>
    </w:p>
    <w:p w:rsidR="00286E84" w:rsidRDefault="002D27D3">
      <w:pPr>
        <w:spacing w:after="104" w:line="259" w:lineRule="auto"/>
        <w:ind w:left="-5"/>
      </w:pPr>
      <w:r>
        <w:rPr>
          <w:sz w:val="17"/>
        </w:rPr>
        <w:t>Cena je jednorázová a nevratná, předložení dokladu o úhradě je podmínkou pro projednání žádosti o úvěr, příslibu úvěru nebo posouzení podnikatelského záměru.</w:t>
      </w:r>
    </w:p>
    <w:p w:rsidR="00286E84" w:rsidRDefault="002D27D3">
      <w:pPr>
        <w:spacing w:after="102" w:line="259" w:lineRule="auto"/>
        <w:ind w:left="-5"/>
      </w:pPr>
      <w:r>
        <w:rPr>
          <w:b/>
          <w:sz w:val="20"/>
        </w:rPr>
        <w:t>Cena za realizaci úvěru</w:t>
      </w:r>
      <w:r>
        <w:rPr>
          <w:sz w:val="17"/>
        </w:rPr>
        <w:t xml:space="preserve"> (příslibu úvěru) se stanoví z objemu schváleného úvěru (příslibu úvěru) v Kč a v cizí měně a je jednorázová u úvěrů na dobu určitou, v případě revolvingových a kontokorentních úvěrů na dobu neurčitou se hradí pravidelně za sjednané období, např. ročně. U příslibu úvěru je cena inkasována okamžikem vystavení příslibu úvěru v případě příslibu úvěru na projekty, kde bude následně klientem podávána žádost o dotaci ze státního rozpočtu ČR nebo fondů EU, může být cena rozdělena na dvě platby; první část je inkasována v okamžiku vystavení příslibu, druhá v okamžiku podání žádosti.</w:t>
      </w:r>
    </w:p>
    <w:p w:rsidR="00286E84" w:rsidRDefault="002D27D3">
      <w:pPr>
        <w:spacing w:after="3" w:line="259" w:lineRule="auto"/>
        <w:ind w:left="-5"/>
      </w:pPr>
      <w:r>
        <w:rPr>
          <w:b/>
          <w:sz w:val="20"/>
        </w:rPr>
        <w:t xml:space="preserve">Cena za změnu ve smlouvě vymezených podmínek úvěru v Kč a cizí měně z podnětu klienta </w:t>
      </w:r>
      <w:r>
        <w:rPr>
          <w:sz w:val="17"/>
        </w:rPr>
        <w:t>se stanoví z výše úvěru sjednané ve smlouvě, pokud nebylo ukončeno čerpání, z výše jistiny ke dni předložení žádosti pokud bylo ukončeno čerpání nebo z limitu sjednaného ve smlouvě v případě kontokorentního a revolvingového úvěru, cena je jednorázová a nevratná. V případě změny výše podnikatelského revolvingového nebo kontokorentního úvěru na základě dodatku k úvěrové smlouvě se cena stanoví z nové výše úvěru.</w:t>
      </w:r>
    </w:p>
    <w:tbl>
      <w:tblPr>
        <w:tblStyle w:val="TableGrid"/>
        <w:tblW w:w="10580" w:type="dxa"/>
        <w:tblInd w:w="0" w:type="dxa"/>
        <w:tblCellMar>
          <w:top w:w="69" w:type="dxa"/>
          <w:left w:w="161" w:type="dxa"/>
          <w:right w:w="114"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right="40" w:firstLine="0"/>
              <w:jc w:val="center"/>
            </w:pPr>
            <w:r>
              <w:rPr>
                <w:b/>
                <w:sz w:val="20"/>
              </w:rPr>
              <w:t>Úvěry uzavírané s tuzemskými podnikatelskými subjekty a územními samosprávnými celky</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Zpracování a vyhodnocení žádosti o úvěr (příslib úvěru)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2 000 + 0,3 % max. 30 000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Realizace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2 000 + 0,6%</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Spravování úvěru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600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0,6 % min 5 000</w:t>
            </w:r>
          </w:p>
        </w:tc>
      </w:tr>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Profi úvěr, Profi úvěr revolvingový</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1 000 + 0,6 %</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 xml:space="preserve">Spravování úvěru - v případě smluvně sjednané výše úvěru do 100 tis. Kč </w:t>
            </w:r>
            <w:r>
              <w:rPr>
                <w:sz w:val="20"/>
                <w:vertAlign w:val="superscript"/>
              </w:rPr>
              <w:footnoteReference w:id="3"/>
            </w:r>
            <w:r>
              <w:rPr>
                <w:sz w:val="20"/>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200 měsíčně</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Spravování úvěru - v případě smluvně sjednané výše úvěru nad 100 tis. Kč do 1 mil. Kč </w:t>
            </w:r>
            <w:r>
              <w:rPr>
                <w:sz w:val="20"/>
                <w:vertAlign w:val="superscript"/>
              </w:rPr>
              <w:footnoteReference w:id="4"/>
            </w:r>
            <w:r>
              <w:rPr>
                <w:sz w:val="20"/>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300 měsíčně</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Spravování úvěru - v případě smluvně sjednané výše úvěru nad 1 mil.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600 měsíčně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1 000 + 0,6 %</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0,1 % měsíčně z poskytnuté výše úvěru </w:t>
            </w:r>
            <w:r>
              <w:rPr>
                <w:sz w:val="23"/>
                <w:vertAlign w:val="superscript"/>
              </w:rPr>
              <w:t>2)</w:t>
            </w:r>
          </w:p>
        </w:tc>
      </w:tr>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Úvěry pro municipality (mimo hypotečních)</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910"/>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16" w:lineRule="auto"/>
              <w:ind w:left="0" w:firstLine="0"/>
            </w:pPr>
            <w:r>
              <w:rPr>
                <w:b/>
                <w:sz w:val="20"/>
              </w:rPr>
              <w:t>Komplexní zpracování a vyhodnocení žádosti o úvěr (příslib úvěru) / prvotní analýza projektu a zpracování indikativní nabídky</w:t>
            </w:r>
          </w:p>
          <w:p w:rsidR="00286E84" w:rsidRDefault="002D27D3">
            <w:pPr>
              <w:spacing w:after="0" w:line="259" w:lineRule="auto"/>
              <w:ind w:left="0" w:firstLine="0"/>
            </w:pPr>
            <w:r>
              <w:rPr>
                <w:sz w:val="20"/>
              </w:rPr>
              <w:t>Cena je jednorázová a nevratná, předložení dokladu o úhradě je podmínkou pro projednání žádosti o úvěr, příslibu úvěru nebo posouzení podnikatelského záměru.</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2" w:firstLine="0"/>
              <w:jc w:val="center"/>
            </w:pPr>
            <w:r>
              <w:rPr>
                <w:sz w:val="17"/>
              </w:rPr>
              <w:t>individuálně</w:t>
            </w:r>
          </w:p>
        </w:tc>
      </w:tr>
      <w:tr w:rsidR="00286E84">
        <w:trPr>
          <w:trHeight w:val="169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b/>
                <w:sz w:val="20"/>
              </w:rPr>
              <w:t>Realizaci úvěru (příslibu úvěru)</w:t>
            </w:r>
          </w:p>
          <w:p w:rsidR="00286E84" w:rsidRDefault="002D27D3">
            <w:pPr>
              <w:spacing w:after="0" w:line="216" w:lineRule="auto"/>
              <w:ind w:left="0" w:firstLine="0"/>
            </w:pPr>
            <w:r>
              <w:rPr>
                <w:sz w:val="20"/>
              </w:rPr>
              <w:t>Cena se stanoví z objemu schváleného úvěru (příslibu úvěru) v Kč a v cizí měně a je jednorázová u úvěrů na dobu určitou, v případě revolvingových a kontokorentních úvěrů na dobu neurčitou se hradí pravidelně za sjednané období, např. ročně.</w:t>
            </w:r>
          </w:p>
          <w:p w:rsidR="00286E84" w:rsidRDefault="002D27D3" w:rsidP="002D27D3">
            <w:pPr>
              <w:spacing w:after="0" w:line="259" w:lineRule="auto"/>
              <w:ind w:left="0" w:firstLine="0"/>
            </w:pPr>
            <w:r>
              <w:rPr>
                <w:sz w:val="20"/>
                <w:szCs w:val="20"/>
                <w:u w:color="000000"/>
              </w:rPr>
              <w:t>U</w:t>
            </w:r>
            <w:r>
              <w:rPr>
                <w:sz w:val="20"/>
                <w:szCs w:val="20"/>
                <w:u w:color="000000"/>
              </w:rPr>
              <w:tab/>
            </w:r>
            <w:r>
              <w:rPr>
                <w:sz w:val="20"/>
              </w:rPr>
              <w:t>příslibu úvěru je cena inkasována okamžikem vystavení příslibu úvěru.</w:t>
            </w:r>
          </w:p>
          <w:p w:rsidR="00286E84" w:rsidRDefault="002D27D3" w:rsidP="002D27D3">
            <w:pPr>
              <w:spacing w:after="0" w:line="259" w:lineRule="auto"/>
              <w:ind w:left="0" w:firstLine="0"/>
            </w:pPr>
            <w:r>
              <w:rPr>
                <w:sz w:val="20"/>
                <w:szCs w:val="20"/>
                <w:u w:color="000000"/>
              </w:rPr>
              <w:t>V</w:t>
            </w:r>
            <w:r>
              <w:rPr>
                <w:sz w:val="20"/>
                <w:szCs w:val="20"/>
                <w:u w:color="000000"/>
              </w:rPr>
              <w:tab/>
            </w:r>
            <w:r>
              <w:rPr>
                <w:sz w:val="20"/>
              </w:rPr>
              <w:t>případě příslibu úvěru na projekty, kde bude následně klientem podávána žádost o dotaci zestátního rozpočtu ČR nebo fondů EU, může být cena rozdělena na dvě platby; první část je inkasována v okamžiku vystavení příslibu, druhá v okamžiku podání žádosti.</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2" w:firstLine="0"/>
              <w:jc w:val="center"/>
            </w:pPr>
            <w:r>
              <w:rPr>
                <w:sz w:val="17"/>
              </w:rPr>
              <w:t>individuálně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Spravování úvěru - municipality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300 měsíčně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7" w:firstLine="0"/>
              <w:jc w:val="center"/>
            </w:pPr>
            <w:r>
              <w:rPr>
                <w:sz w:val="17"/>
              </w:rPr>
              <w:t>0,6 % min 5 000</w:t>
            </w:r>
          </w:p>
        </w:tc>
      </w:tr>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Program Bytový dům - úvěry pro bytová družstva a společenství vlastníků jednotek</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Zpracování a vyhodnocení žádosti o úvěr (příslibu úvěru)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Realizace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Spravování úvěru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200 měsíčně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0,6 % min 5 000</w:t>
            </w:r>
          </w:p>
        </w:tc>
      </w:tr>
    </w:tbl>
    <w:p w:rsidR="00286E84" w:rsidRDefault="002D27D3">
      <w:pPr>
        <w:ind w:left="53"/>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tblPr>
      <w:tblGrid>
        <w:gridCol w:w="6874"/>
        <w:gridCol w:w="3706"/>
      </w:tblGrid>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t>Profi hypotéka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1 000 +0,6 %</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Spravování úvěru - v případě smluvně sjednané výše úvěru do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200 měsíčně</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Spravování úvěru - v případě smluvně sjednané výše úvěru nad 100 tis. Kč do 1 mil.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300 měsíčně</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Spravování úvěru - v případě smluvně sjednané výše úvěru nad 1 mil.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600 měsíčně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Čerpání úvěru na návrh na vklad</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1 500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1 000 + 0,6 %</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8" w:firstLine="0"/>
              <w:jc w:val="center"/>
            </w:pPr>
            <w:r>
              <w:rPr>
                <w:sz w:val="17"/>
              </w:rPr>
              <w:t>0,1 % měsíčně z poskytnuté výše úvěru</w:t>
            </w:r>
          </w:p>
        </w:tc>
      </w:tr>
    </w:tbl>
    <w:p w:rsidR="00286E84" w:rsidRDefault="002D27D3">
      <w:pPr>
        <w:ind w:left="53"/>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Služby k úvěrům</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Rezervace zdrojů</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1" w:firstLine="0"/>
              <w:jc w:val="center"/>
            </w:pPr>
            <w:r>
              <w:rPr>
                <w:sz w:val="17"/>
              </w:rPr>
              <w:t>0,9 % p.a.</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Rezervace zdrojů pro municipality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1" w:firstLine="0"/>
              <w:jc w:val="center"/>
            </w:pPr>
            <w:r>
              <w:rPr>
                <w:sz w:val="17"/>
              </w:rPr>
              <w:t>0,2 až 0,9 % p.a.</w:t>
            </w:r>
          </w:p>
        </w:tc>
      </w:tr>
      <w:tr w:rsidR="00286E84">
        <w:trPr>
          <w:trHeight w:val="323"/>
        </w:trPr>
        <w:tc>
          <w:tcPr>
            <w:tcW w:w="6874"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0" w:firstLine="0"/>
            </w:pPr>
            <w:r>
              <w:rPr>
                <w:sz w:val="20"/>
              </w:rPr>
              <w:t>Výpis z úvěrového účtu (měsíčně):</w:t>
            </w:r>
          </w:p>
        </w:tc>
        <w:tc>
          <w:tcPr>
            <w:tcW w:w="3705"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elektronicky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poštou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39</w:t>
            </w:r>
          </w:p>
        </w:tc>
      </w:tr>
      <w:tr w:rsidR="00286E84">
        <w:trPr>
          <w:trHeight w:val="334"/>
        </w:trPr>
        <w:tc>
          <w:tcPr>
            <w:tcW w:w="6874"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0" w:firstLine="0"/>
            </w:pPr>
            <w:r>
              <w:rPr>
                <w:sz w:val="20"/>
              </w:rPr>
              <w:t xml:space="preserve">Zasílání upomínek o neprovedení splátky: </w:t>
            </w:r>
            <w:r>
              <w:rPr>
                <w:sz w:val="20"/>
                <w:vertAlign w:val="superscript"/>
              </w:rPr>
              <w:t>3)</w:t>
            </w:r>
          </w:p>
        </w:tc>
        <w:tc>
          <w:tcPr>
            <w:tcW w:w="3705"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1. upomínka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250</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2. a každá další upomínka </w:t>
            </w:r>
            <w:r>
              <w:rPr>
                <w:sz w:val="20"/>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Ceny za služby související s poskytováním úvěrů zahraničním subjektům</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bl>
    <w:p w:rsidR="00286E84" w:rsidRDefault="002D27D3" w:rsidP="002D27D3">
      <w:pPr>
        <w:spacing w:after="38"/>
        <w:ind w:left="199" w:right="1819" w:hanging="156"/>
      </w:pPr>
      <w:r>
        <w:rPr>
          <w:szCs w:val="15"/>
          <w:u w:color="000000"/>
        </w:rPr>
        <w:t>1)</w:t>
      </w:r>
      <w:r>
        <w:rPr>
          <w:szCs w:val="15"/>
          <w:u w:color="000000"/>
        </w:rPr>
        <w:tab/>
      </w:r>
      <w:r>
        <w:t>Cena se stanoví z nečerpané částky povoleného debetu.</w:t>
      </w:r>
    </w:p>
    <w:p w:rsidR="00286E84" w:rsidRDefault="002D27D3" w:rsidP="002D27D3">
      <w:pPr>
        <w:spacing w:after="30"/>
        <w:ind w:left="199" w:right="1819" w:hanging="156"/>
      </w:pPr>
      <w:r>
        <w:rPr>
          <w:szCs w:val="15"/>
          <w:u w:color="000000"/>
        </w:rPr>
        <w:t>2)</w:t>
      </w:r>
      <w:r>
        <w:rPr>
          <w:szCs w:val="15"/>
          <w:u w:color="000000"/>
        </w:rPr>
        <w:tab/>
      </w:r>
      <w:r>
        <w:t>Platí pro podnikatelské úvěry a podnikatelské hypotéky sjednané od 1. 7. 2010, pro podnikatelské úvěry a podnikatelské hypotéky sjednané do 30. 6. 2010 zdarma. 3) Cena se hradí po zaslání upomínky, je jednorázová a nevratná.</w:t>
      </w:r>
    </w:p>
    <w:p w:rsidR="00286E84" w:rsidRDefault="002D27D3">
      <w:pPr>
        <w:ind w:left="53"/>
      </w:pPr>
      <w:r>
        <w:t>4) Upomínka se inkasuje přesáhne li celkový závazek po splatnosti 1 000 Kč</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Povolené debety</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Rezervace zdrojů (z nečerpané částky) - Povolené debety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1" w:firstLine="0"/>
              <w:jc w:val="center"/>
            </w:pPr>
            <w:r>
              <w:rPr>
                <w:sz w:val="17"/>
              </w:rPr>
              <w:t>0,90 % p.a.</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Rezervace zdrojů pro municipality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individuálně </w:t>
            </w:r>
            <w:r>
              <w:rPr>
                <w:sz w:val="23"/>
                <w:vertAlign w:val="superscript"/>
              </w:rPr>
              <w:t>1)</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Zaslání upomínky - oznámení o vzniku nepovoleného debetu / oznámení o prodlení</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250</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265" w:firstLine="0"/>
            </w:pPr>
            <w:r>
              <w:rPr>
                <w:sz w:val="20"/>
              </w:rPr>
              <w:t>Zaslání upomínky - výzvy k vyrovnání nepovoleného debetu / výzvy k vyrovnání debetu (inkasuje se přesáhne-li celkový závazek po splatnosti 1 000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500</w:t>
            </w:r>
          </w:p>
        </w:tc>
      </w:tr>
    </w:tbl>
    <w:p w:rsidR="00286E84" w:rsidRDefault="002D27D3">
      <w:pPr>
        <w:ind w:left="53"/>
      </w:pPr>
      <w:r>
        <w:lastRenderedPageBreak/>
        <w:t>1) Cena se stanoví z nečerpané částky povoleného debetu.</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Exportní odběratelské úvěry</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496"/>
        </w:trPr>
        <w:tc>
          <w:tcPr>
            <w:tcW w:w="6874"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 xml:space="preserve">Poplatek za zpracování nabídky financování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54" w:right="400" w:firstLine="0"/>
              <w:jc w:val="center"/>
            </w:pPr>
            <w:r>
              <w:rPr>
                <w:sz w:val="17"/>
              </w:rPr>
              <w:t>individuálně dle uskutečněných úkonů, max 75 000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Poplatek za přípravu, zpracování podkladů a uzavření smlouvy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Změna smluvní dokumentace</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bl>
    <w:p w:rsidR="00286E84" w:rsidRDefault="002D27D3">
      <w:pPr>
        <w:ind w:left="53"/>
      </w:pPr>
      <w:r>
        <w:t>1) Při realizaci úvěru bude klientovi poplatek vrácen formou snížení smluvní zpracovatelské provize.</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Forfaiting</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Závazková provize</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Jednorázový zpracovatelský poplatek</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Vyhodnocení rizik spojených se zástavou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Vyhodnocování rizik spojených s čerpáním úvěru zajištěného rozestavěnou nemovitostí</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Zpracování žádosti o dotaci</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zpracování žádosti o dotaci</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schválení dotace</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bl>
    <w:p w:rsidR="00286E84" w:rsidRDefault="002D27D3">
      <w:pPr>
        <w:pStyle w:val="Nadpis2"/>
        <w:spacing w:after="73"/>
        <w:ind w:left="151"/>
      </w:pPr>
      <w:r>
        <w:t>Záruky</w:t>
      </w:r>
    </w:p>
    <w:p w:rsidR="00286E84" w:rsidRDefault="002D27D3">
      <w:pPr>
        <w:spacing w:after="3" w:line="259" w:lineRule="auto"/>
        <w:ind w:left="-5"/>
      </w:pPr>
      <w:r>
        <w:rPr>
          <w:sz w:val="17"/>
        </w:rPr>
        <w:t>Ceny uhrazené dle všech níže uvedených položek týkajících se záruk jsou nevratné.</w:t>
      </w:r>
    </w:p>
    <w:p w:rsidR="00286E84" w:rsidRDefault="002D27D3">
      <w:pPr>
        <w:spacing w:after="3" w:line="259" w:lineRule="auto"/>
        <w:ind w:left="-5"/>
      </w:pPr>
      <w:r>
        <w:rPr>
          <w:sz w:val="17"/>
        </w:rPr>
        <w:t>U obchodních případů v cizí měně klient cenu vypočtenou v cizí měně hradí v korunách (Kč).</w:t>
      </w:r>
    </w:p>
    <w:p w:rsidR="00286E84" w:rsidRDefault="002D27D3">
      <w:pPr>
        <w:spacing w:after="3" w:line="259" w:lineRule="auto"/>
        <w:ind w:left="-5"/>
      </w:pPr>
      <w:r>
        <w:rPr>
          <w:sz w:val="17"/>
        </w:rPr>
        <w:t>Pro přepočet částky ceny na Kč bude použit kurz „deviza prodej" dle kurzovního lístku KB, a. s.</w:t>
      </w:r>
    </w:p>
    <w:tbl>
      <w:tblPr>
        <w:tblStyle w:val="TableGrid"/>
        <w:tblW w:w="10580" w:type="dxa"/>
        <w:tblInd w:w="0" w:type="dxa"/>
        <w:tblCellMar>
          <w:top w:w="69" w:type="dxa"/>
          <w:left w:w="161" w:type="dxa"/>
          <w:right w:w="115" w:type="dxa"/>
        </w:tblCellMar>
        <w:tblLook w:val="04A0"/>
      </w:tblPr>
      <w:tblGrid>
        <w:gridCol w:w="5290"/>
        <w:gridCol w:w="2645"/>
        <w:gridCol w:w="2645"/>
      </w:tblGrid>
      <w:tr w:rsidR="00286E84">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Záruky</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49" w:firstLine="0"/>
              <w:jc w:val="center"/>
            </w:pPr>
            <w:r>
              <w:rPr>
                <w:sz w:val="20"/>
              </w:rPr>
              <w:t>Profi záruky</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49" w:firstLine="0"/>
              <w:jc w:val="center"/>
            </w:pPr>
            <w:r>
              <w:rPr>
                <w:sz w:val="20"/>
              </w:rPr>
              <w:t>Poskytnuté záruky</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Zpracování a vyhodnocení žádosti o bankovní záruku</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zdarma </w:t>
            </w:r>
            <w:r>
              <w:rPr>
                <w:sz w:val="23"/>
                <w:vertAlign w:val="superscript"/>
              </w:rPr>
              <w:t>1)</w:t>
            </w:r>
            <w:r>
              <w:rPr>
                <w:sz w:val="17"/>
              </w:rPr>
              <w:t xml:space="preserve"> </w:t>
            </w:r>
            <w:r>
              <w:rPr>
                <w:sz w:val="23"/>
                <w:vertAlign w:val="superscript"/>
              </w:rPr>
              <w:t>2)</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0,30 %, min. 5 000 max. 30 000 </w:t>
            </w:r>
            <w:r>
              <w:rPr>
                <w:sz w:val="23"/>
                <w:vertAlign w:val="superscript"/>
              </w:rPr>
              <w:t>3)</w:t>
            </w:r>
          </w:p>
        </w:tc>
      </w:tr>
      <w:tr w:rsidR="00286E84">
        <w:trPr>
          <w:trHeight w:val="334"/>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Vyhotovení dokumentace spojené s poskytnutím bankovní záruky </w:t>
            </w:r>
            <w:r>
              <w:rPr>
                <w:sz w:val="20"/>
                <w:vertAlign w:val="superscript"/>
              </w:rPr>
              <w:t>2)</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1 000 + 0,60 % </w:t>
            </w:r>
            <w:r>
              <w:rPr>
                <w:sz w:val="23"/>
                <w:vertAlign w:val="superscript"/>
              </w:rPr>
              <w:t>1)</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0,60 %, min. 5 000 </w:t>
            </w:r>
            <w:r>
              <w:rPr>
                <w:sz w:val="23"/>
                <w:vertAlign w:val="superscript"/>
              </w:rPr>
              <w:t>3)</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Poskytování bankovní záruky</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r w:rsidR="00286E84">
        <w:trPr>
          <w:trHeight w:val="334"/>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Změna smlouvy o poskytnutí bankovní záruky / změna bankovní záruky </w:t>
            </w:r>
            <w:r>
              <w:rPr>
                <w:sz w:val="20"/>
                <w:vertAlign w:val="superscript"/>
              </w:rPr>
              <w:t>4)</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1 000 + 0,60 % </w:t>
            </w:r>
            <w:r>
              <w:rPr>
                <w:sz w:val="23"/>
                <w:vertAlign w:val="superscript"/>
              </w:rPr>
              <w:t>1)</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0,60 %, min. 5 000 </w:t>
            </w:r>
            <w:r>
              <w:rPr>
                <w:sz w:val="23"/>
                <w:vertAlign w:val="superscript"/>
              </w:rPr>
              <w:t>3)</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Uplatnění poskytnuté záruky / protizáruky</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3 000</w:t>
            </w:r>
          </w:p>
        </w:tc>
        <w:tc>
          <w:tcPr>
            <w:tcW w:w="264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3 000</w:t>
            </w:r>
          </w:p>
        </w:tc>
      </w:tr>
    </w:tbl>
    <w:p w:rsidR="00286E84" w:rsidRDefault="002D27D3" w:rsidP="002D27D3">
      <w:pPr>
        <w:spacing w:after="38"/>
        <w:ind w:left="199" w:hanging="156"/>
      </w:pPr>
      <w:r>
        <w:rPr>
          <w:szCs w:val="15"/>
          <w:u w:color="000000"/>
        </w:rPr>
        <w:t>1)</w:t>
      </w:r>
      <w:r>
        <w:rPr>
          <w:szCs w:val="15"/>
          <w:u w:color="000000"/>
        </w:rPr>
        <w:tab/>
      </w:r>
      <w:r>
        <w:t>Použije se i v případě příslibu Profi záruky.</w:t>
      </w:r>
    </w:p>
    <w:p w:rsidR="00286E84" w:rsidRDefault="002D27D3" w:rsidP="002D27D3">
      <w:pPr>
        <w:spacing w:after="37"/>
        <w:ind w:left="199" w:hanging="156"/>
      </w:pPr>
      <w:r>
        <w:rPr>
          <w:szCs w:val="15"/>
          <w:u w:color="000000"/>
        </w:rPr>
        <w:t>2)</w:t>
      </w:r>
      <w:r>
        <w:rPr>
          <w:szCs w:val="15"/>
          <w:u w:color="000000"/>
        </w:rPr>
        <w:tab/>
      </w:r>
      <w:r>
        <w:t>Cena se stanoví z částky bankovní záruky uvedené v příslušné dokumentaci.</w:t>
      </w:r>
    </w:p>
    <w:p w:rsidR="00286E84" w:rsidRDefault="002D27D3" w:rsidP="002D27D3">
      <w:pPr>
        <w:ind w:left="199" w:hanging="156"/>
      </w:pPr>
      <w:r>
        <w:rPr>
          <w:szCs w:val="15"/>
          <w:u w:color="000000"/>
        </w:rPr>
        <w:t>3)</w:t>
      </w:r>
      <w:r>
        <w:rPr>
          <w:szCs w:val="15"/>
          <w:u w:color="000000"/>
        </w:rPr>
        <w:tab/>
      </w:r>
      <w:r>
        <w:t>Použije se i v případě protizáruky, příslibu bankovní záruky. 4) Cena se stanoví z aktuální zaručené částky.</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Avizování záruky vystavené jinou bankou / avizování změny záruky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2 000</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Uplatnění (žádost o uplatnění) přijaté záruky vystavené jinou bankou (odeslání výzvy k plnění), ověření znění výzvy k plnění u přijaté záruky</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3 000</w:t>
            </w:r>
          </w:p>
        </w:tc>
      </w:tr>
      <w:tr w:rsidR="00286E84">
        <w:trPr>
          <w:trHeight w:val="715"/>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Poskytnutí jiné služby v souvislosti s přijatou bankovní zárukou (např. ověření podpisů na záruční listině, posouzení textu záruční listiny z obchodního hlediska, odeslání prohlášení o ukončení bankovní záruky,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1 500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Odeslání dokumentů kurýrní službou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8" w:firstLine="0"/>
              <w:jc w:val="center"/>
            </w:pPr>
            <w:r>
              <w:rPr>
                <w:sz w:val="17"/>
              </w:rPr>
              <w:t>dle skutečných nákladů</w:t>
            </w:r>
          </w:p>
        </w:tc>
      </w:tr>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150</w:t>
            </w:r>
          </w:p>
        </w:tc>
      </w:tr>
    </w:tbl>
    <w:p w:rsidR="00286E84" w:rsidRDefault="002D27D3">
      <w:pPr>
        <w:pStyle w:val="Nadpis2"/>
        <w:ind w:left="151"/>
      </w:pPr>
      <w:r>
        <w:t>Směnky</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Tuzemské a zahraniční směnky</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Eskont tuzemských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0,2 % ze směnečné částky, min. 2 000 </w:t>
            </w:r>
            <w:r>
              <w:rPr>
                <w:sz w:val="23"/>
                <w:vertAlign w:val="superscript"/>
              </w:rPr>
              <w:t>1)</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Eskont zahraničních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0,5 % ze směnečné částky</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Odkup směnek MF ČR (provize)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0,05 % ze směnečné částky, min. 1 000, max. 10 000</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Obstarání výplaty indosované směnky FNM nebo MF ČR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0,3 %ze směnečné částky, min. 1 000, max. 15 000</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Nesjednaná úschova směnky za každý i započatý týden úschovy přesahující dobu stanovenou v „žádosti o eskont směnek“ u neeskontované a nevyzvednuté směnky</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50 + 21 % DPH</w:t>
            </w:r>
          </w:p>
        </w:tc>
      </w:tr>
    </w:tbl>
    <w:p w:rsidR="00286E84" w:rsidRDefault="002D27D3">
      <w:pPr>
        <w:ind w:left="53" w:right="6800"/>
      </w:pPr>
      <w:r>
        <w:t>1) Pro tuzemské směnky v cizí měně se minimální částka neuplatňuje 2) Položka Sazebníku určená také pro fyzické osoby - občany.</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34"/>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 xml:space="preserve">Směnky pod dokumentárním inkasem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Obstarání inkasa směnky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0,3 % z částky inkasa, min. 1 000, max. 20 000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Obstarání protestu pro neplacení u směnky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1 000 + skutečné vzniklé náklady</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Obstarání akceptace příchozí směnky s jejím vrácením</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500 + skutečné vzniklé náklady</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Obstarání inkasa odchozí směnky s negativním výsledkem</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Odeslání dokumentů / směnky kurýrní službou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dle ceníku kurýrní služby</w:t>
            </w:r>
          </w:p>
        </w:tc>
      </w:tr>
    </w:tbl>
    <w:p w:rsidR="00286E84" w:rsidRDefault="002D27D3">
      <w:pPr>
        <w:spacing w:after="335"/>
        <w:ind w:left="53"/>
      </w:pPr>
      <w:r>
        <w:t>1) Položka Sazebníku určená také pro fyzické osoby - občany.</w:t>
      </w:r>
    </w:p>
    <w:p w:rsidR="00286E84" w:rsidRDefault="002D27D3">
      <w:pPr>
        <w:pStyle w:val="Nadpis2"/>
        <w:spacing w:after="188"/>
        <w:ind w:left="151"/>
      </w:pPr>
      <w:r>
        <w:t>Dokumentární platby</w:t>
      </w:r>
    </w:p>
    <w:p w:rsidR="00286E84" w:rsidRDefault="002D27D3">
      <w:pPr>
        <w:pStyle w:val="Nadpis3"/>
        <w:spacing w:after="90"/>
        <w:ind w:left="151"/>
      </w:pPr>
      <w:r>
        <w:t>Dokumentární akreditiv</w:t>
      </w:r>
    </w:p>
    <w:p w:rsidR="00286E84" w:rsidRDefault="002D27D3">
      <w:pPr>
        <w:spacing w:after="3" w:line="259" w:lineRule="auto"/>
        <w:ind w:left="-5"/>
      </w:pPr>
      <w:r>
        <w:rPr>
          <w:sz w:val="17"/>
        </w:rPr>
        <w:t>Položka Sazebníku určená také pro fyzické osoby - občany.</w:t>
      </w:r>
    </w:p>
    <w:tbl>
      <w:tblPr>
        <w:tblStyle w:val="TableGrid"/>
        <w:tblW w:w="10580" w:type="dxa"/>
        <w:tblInd w:w="0" w:type="dxa"/>
        <w:tblCellMar>
          <w:top w:w="69" w:type="dxa"/>
          <w:left w:w="161" w:type="dxa"/>
          <w:right w:w="86"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Odběratelský - importní</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887"/>
        </w:trPr>
        <w:tc>
          <w:tcPr>
            <w:tcW w:w="6874"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Otevření, navýšení hodnoty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2" w:firstLine="0"/>
              <w:jc w:val="center"/>
            </w:pPr>
            <w:r>
              <w:rPr>
                <w:sz w:val="17"/>
              </w:rPr>
              <w:t xml:space="preserve">0,3 %, min. 1 000 za 1. čtvrtletí </w:t>
            </w:r>
            <w:r>
              <w:rPr>
                <w:sz w:val="23"/>
                <w:vertAlign w:val="superscript"/>
              </w:rPr>
              <w:t>1)</w:t>
            </w:r>
            <w:r>
              <w:rPr>
                <w:sz w:val="17"/>
              </w:rPr>
              <w:t>, (při částce nad 30 mil.</w:t>
            </w:r>
          </w:p>
          <w:p w:rsidR="00286E84" w:rsidRDefault="002D27D3">
            <w:pPr>
              <w:spacing w:after="0" w:line="216" w:lineRule="auto"/>
              <w:ind w:left="0" w:firstLine="0"/>
              <w:jc w:val="center"/>
            </w:pPr>
            <w:r>
              <w:rPr>
                <w:sz w:val="17"/>
              </w:rPr>
              <w:t xml:space="preserve">0,25 %, nad 150 mil. 0,2 %),  + 0,1 %, min. 1 000 za každý další započatý měsíc </w:t>
            </w:r>
            <w:r>
              <w:rPr>
                <w:sz w:val="23"/>
                <w:vertAlign w:val="superscript"/>
              </w:rPr>
              <w:t>1)</w:t>
            </w:r>
            <w:r>
              <w:rPr>
                <w:sz w:val="17"/>
              </w:rPr>
              <w:t xml:space="preserve"> + individuální riziková přirážka </w:t>
            </w:r>
            <w:r>
              <w:rPr>
                <w:sz w:val="23"/>
                <w:vertAlign w:val="superscript"/>
              </w:rPr>
              <w:t>2)</w:t>
            </w:r>
          </w:p>
          <w:p w:rsidR="00286E84" w:rsidRDefault="002D27D3">
            <w:pPr>
              <w:spacing w:after="0" w:line="259" w:lineRule="auto"/>
              <w:ind w:left="22" w:firstLine="0"/>
              <w:jc w:val="center"/>
            </w:pPr>
            <w:r>
              <w:rPr>
                <w:sz w:val="17"/>
              </w:rPr>
              <w:t>Splatno v den otevření na celou dobu platnosti akreditivu.</w:t>
            </w:r>
          </w:p>
        </w:tc>
      </w:tr>
      <w:tr w:rsidR="00286E84">
        <w:trPr>
          <w:trHeight w:val="715"/>
        </w:trPr>
        <w:tc>
          <w:tcPr>
            <w:tcW w:w="6874"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Prodloužení</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16" w:lineRule="auto"/>
              <w:ind w:left="824" w:hanging="570"/>
              <w:jc w:val="both"/>
            </w:pPr>
            <w:r>
              <w:rPr>
                <w:sz w:val="17"/>
              </w:rPr>
              <w:t xml:space="preserve">0,1%, min. 1 000 za každý další započatý měsíc </w:t>
            </w:r>
            <w:r>
              <w:rPr>
                <w:sz w:val="23"/>
                <w:vertAlign w:val="superscript"/>
              </w:rPr>
              <w:t>1)</w:t>
            </w:r>
            <w:r>
              <w:rPr>
                <w:sz w:val="17"/>
              </w:rPr>
              <w:t xml:space="preserve"> + individuální riziková přirážka </w:t>
            </w:r>
            <w:r>
              <w:rPr>
                <w:sz w:val="23"/>
                <w:vertAlign w:val="superscript"/>
              </w:rPr>
              <w:t>2)</w:t>
            </w:r>
          </w:p>
          <w:p w:rsidR="00286E84" w:rsidRDefault="002D27D3">
            <w:pPr>
              <w:spacing w:after="0" w:line="259" w:lineRule="auto"/>
              <w:ind w:left="22" w:firstLine="0"/>
              <w:jc w:val="center"/>
            </w:pPr>
            <w:r>
              <w:rPr>
                <w:sz w:val="17"/>
              </w:rPr>
              <w:t>Splatno v den změny na celou dobu platnosti akreditivu.</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Kontrola dokladů, výplata (příp. vrácení dokladů bez proplacení)</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0" w:firstLine="0"/>
              <w:jc w:val="center"/>
            </w:pPr>
            <w:r>
              <w:rPr>
                <w:sz w:val="17"/>
              </w:rPr>
              <w:t xml:space="preserve">0,25 % z vyplacené částky </w:t>
            </w:r>
            <w:r>
              <w:rPr>
                <w:sz w:val="23"/>
                <w:vertAlign w:val="superscript"/>
              </w:rPr>
              <w:t>3)</w:t>
            </w:r>
            <w:r>
              <w:rPr>
                <w:sz w:val="17"/>
              </w:rPr>
              <w:t>, min. 1 000</w:t>
            </w:r>
          </w:p>
        </w:tc>
      </w:tr>
      <w:tr w:rsidR="00286E84">
        <w:trPr>
          <w:trHeight w:val="691"/>
        </w:trPr>
        <w:tc>
          <w:tcPr>
            <w:tcW w:w="6874"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Odložená platba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0" w:firstLine="254"/>
              <w:jc w:val="both"/>
            </w:pPr>
            <w:r>
              <w:rPr>
                <w:sz w:val="17"/>
              </w:rPr>
              <w:t xml:space="preserve">0,25 %, min. 1 000 za každé započaté čtvrtletí </w:t>
            </w:r>
            <w:r>
              <w:rPr>
                <w:sz w:val="23"/>
                <w:vertAlign w:val="superscript"/>
              </w:rPr>
              <w:t>1)</w:t>
            </w:r>
            <w:r>
              <w:rPr>
                <w:sz w:val="17"/>
              </w:rPr>
              <w:t xml:space="preserve">, + individuální riziková přirážka </w:t>
            </w:r>
            <w:r>
              <w:rPr>
                <w:sz w:val="23"/>
                <w:vertAlign w:val="superscript"/>
              </w:rPr>
              <w:t>2)</w:t>
            </w:r>
            <w:r>
              <w:rPr>
                <w:sz w:val="17"/>
              </w:rPr>
              <w:t xml:space="preserve"> + poplatky za výplatu (0,25 % z vyplacené částky), min. 1 000</w:t>
            </w:r>
          </w:p>
        </w:tc>
      </w:tr>
    </w:tbl>
    <w:p w:rsidR="00286E84" w:rsidRDefault="002D27D3" w:rsidP="002D27D3">
      <w:pPr>
        <w:spacing w:after="38"/>
        <w:ind w:left="199" w:right="7121" w:hanging="156"/>
      </w:pPr>
      <w:r>
        <w:rPr>
          <w:szCs w:val="15"/>
          <w:u w:color="000000"/>
        </w:rPr>
        <w:t>1)</w:t>
      </w:r>
      <w:r>
        <w:rPr>
          <w:szCs w:val="15"/>
          <w:u w:color="000000"/>
        </w:rPr>
        <w:tab/>
      </w:r>
      <w:r>
        <w:t>Čtvrtletí = 90 dní, měsíc = 30 dní.</w:t>
      </w:r>
    </w:p>
    <w:p w:rsidR="00286E84" w:rsidRDefault="002D27D3" w:rsidP="002D27D3">
      <w:pPr>
        <w:spacing w:after="30"/>
        <w:ind w:left="199" w:right="7121" w:hanging="156"/>
      </w:pPr>
      <w:r>
        <w:rPr>
          <w:szCs w:val="15"/>
          <w:u w:color="000000"/>
        </w:rPr>
        <w:t>2)</w:t>
      </w:r>
      <w:r>
        <w:rPr>
          <w:szCs w:val="15"/>
          <w:u w:color="000000"/>
        </w:rPr>
        <w:tab/>
      </w:r>
      <w:r>
        <w:t>Individuální riziková přirážka závisí na míře kreditního rizika. 3) Případně z částky vrácených dokladů.</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lastRenderedPageBreak/>
              <w:t>Dodavatelský - exportní</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Avizování (včetně avizování navýšené hodnoty)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0,2 %, min. 1 000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Avizování (včetně avizování navýšené hodnoty)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0,1 %, min. 500</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Potvrzení (za celou dobu platnosti včetně příp. odložené platby), navýšení hodnoty potvrzeného akreditivu, prodloužení potvrzeného akreditivu</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individuálně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Kontrola dokladů a výplata akreditivu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0,3 % z vyplacené částky, min. 1 000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Výplata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0,125 %, min. 1 000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Kontrola a odesílání dokladů k inkasu, kontrola a uvolnění předložených dokladů bez placení</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0,3 % z částky dokladů, min. 1 000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Příslib postoupení výtěžku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Převod akreditivu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0,15 % z převedené částky, min. 2 000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Převod výnosu akreditivu ve prospěch klienta jiné banky – úhrada do jiného peněžního ústavu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Příprava forfaitu (mimo KB)</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3 000</w:t>
            </w:r>
          </w:p>
        </w:tc>
      </w:tr>
      <w:tr w:rsidR="00286E84">
        <w:trPr>
          <w:trHeight w:val="496"/>
        </w:trPr>
        <w:tc>
          <w:tcPr>
            <w:tcW w:w="6874"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0" w:right="2485" w:firstLine="0"/>
            </w:pPr>
            <w:r>
              <w:rPr>
                <w:sz w:val="17"/>
              </w:rPr>
              <w:t>Cena se vybírá srážkou z výnosu akreditivu nebo z účtu klienta. Výlohy se účtují i v případě, kdy akreditiv není použit.</w:t>
            </w:r>
          </w:p>
        </w:tc>
        <w:tc>
          <w:tcPr>
            <w:tcW w:w="3705"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bl>
    <w:p w:rsidR="00286E84" w:rsidRDefault="002D27D3">
      <w:pPr>
        <w:pStyle w:val="Nadpis3"/>
        <w:spacing w:after="90"/>
        <w:ind w:left="151"/>
      </w:pPr>
      <w:r>
        <w:t>Dokumentární inkaso</w:t>
      </w:r>
    </w:p>
    <w:p w:rsidR="00286E84" w:rsidRDefault="002D27D3">
      <w:pPr>
        <w:spacing w:after="3" w:line="259" w:lineRule="auto"/>
        <w:ind w:left="-5"/>
      </w:pPr>
      <w:r>
        <w:rPr>
          <w:sz w:val="17"/>
        </w:rPr>
        <w:t>Položka Sazebníku určená také pro fyzické osoby - občany.</w:t>
      </w:r>
    </w:p>
    <w:tbl>
      <w:tblPr>
        <w:tblStyle w:val="TableGrid"/>
        <w:tblW w:w="10580" w:type="dxa"/>
        <w:tblInd w:w="0" w:type="dxa"/>
        <w:tblCellMar>
          <w:top w:w="69" w:type="dxa"/>
          <w:right w:w="7" w:type="dxa"/>
        </w:tblCellMar>
        <w:tblLook w:val="04A0"/>
      </w:tblPr>
      <w:tblGrid>
        <w:gridCol w:w="6874"/>
        <w:gridCol w:w="3706"/>
      </w:tblGrid>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t>Odběratelské - importní / Dodavatelské - exportní</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0,3 % z částky inkasa, min. 1 000 max. 20 000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Urgence platby, změna inkasních instrukcí</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200</w:t>
            </w:r>
          </w:p>
        </w:tc>
      </w:tr>
      <w:tr w:rsidR="00286E84">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17"/>
              </w:rPr>
              <w:t>Vybírá se srážkou z výnosu inkasa nebo z účtu klienta, a to i v případě vydání dokladů bez placení (např. placení přímou úhradou) nebo při vrácení dokladů ze zahraničí.</w:t>
            </w:r>
          </w:p>
        </w:tc>
      </w:tr>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jc w:val="right"/>
            </w:pPr>
            <w:r>
              <w:rPr>
                <w:b/>
                <w:sz w:val="20"/>
              </w:rPr>
              <w:t>Tuzemské dokumentární inkaso odběratelské, spojené s předáním technického průkazu k aut</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D27D3">
            <w:pPr>
              <w:spacing w:after="0" w:line="259" w:lineRule="auto"/>
              <w:ind w:left="-6" w:firstLine="0"/>
            </w:pPr>
            <w:r>
              <w:rPr>
                <w:b/>
                <w:sz w:val="20"/>
              </w:rPr>
              <w:t>omobilu</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61" w:right="44" w:firstLine="0"/>
            </w:pPr>
            <w:r>
              <w:rPr>
                <w:sz w:val="20"/>
              </w:rPr>
              <w:t>Tuzemské dokumentární inkaso odběratelské spojené s předáním technického průkazu k automobilu</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102" w:firstLine="0"/>
              <w:jc w:val="center"/>
            </w:pPr>
            <w:r>
              <w:rPr>
                <w:sz w:val="17"/>
              </w:rPr>
              <w:t>420</w:t>
            </w:r>
          </w:p>
        </w:tc>
      </w:tr>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Položky společné pro Dokumentární platby</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Předkontrola dokladů</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750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Závady v dokladech</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Odeslání dokladů kurýrní službou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dle ceníku kurýrní služby</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150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Uvolnění zboží zaslaného k dispozici KB</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500</w:t>
            </w:r>
          </w:p>
        </w:tc>
      </w:tr>
      <w:tr w:rsidR="00286E84">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0" w:firstLine="0"/>
            </w:pPr>
            <w:r>
              <w:rPr>
                <w:sz w:val="17"/>
              </w:rPr>
              <w:t>Položka Sazebníku určená také pro fyzické osoby - občany.</w:t>
            </w:r>
          </w:p>
        </w:tc>
        <w:tc>
          <w:tcPr>
            <w:tcW w:w="3705"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bl>
    <w:p w:rsidR="00286E84" w:rsidRDefault="00286E84">
      <w:pPr>
        <w:sectPr w:rsidR="00286E84">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0" w:h="16840"/>
          <w:pgMar w:top="1136" w:right="674" w:bottom="1419" w:left="661" w:header="384" w:footer="315" w:gutter="0"/>
          <w:cols w:space="708"/>
        </w:sectPr>
      </w:pPr>
    </w:p>
    <w:p w:rsidR="00286E84" w:rsidRDefault="002D27D3">
      <w:pPr>
        <w:pStyle w:val="Nadpis1"/>
        <w:ind w:left="-5"/>
      </w:pPr>
      <w:r>
        <w:lastRenderedPageBreak/>
        <w:t>SPOŘENÍ A INVESTICE</w:t>
      </w:r>
    </w:p>
    <w:p w:rsidR="00286E84" w:rsidRDefault="00C27060">
      <w:pPr>
        <w:spacing w:after="303" w:line="259" w:lineRule="auto"/>
        <w:ind w:left="0" w:right="-49" w:firstLine="0"/>
      </w:pPr>
      <w:r w:rsidRPr="00C27060">
        <w:rPr>
          <w:noProof/>
          <w:sz w:val="22"/>
        </w:rPr>
      </w:r>
      <w:r w:rsidRPr="00C27060">
        <w:rPr>
          <w:noProof/>
          <w:sz w:val="22"/>
        </w:rPr>
        <w:pict>
          <v:group id="Group 91687" o:spid="_x0000_s1107" style="width:529pt;height:.6pt;mso-position-horizontal-relative:char;mso-position-vertical-relative:line" coordsize="67180,73">
            <v:shape id="Shape 102448" o:spid="_x0000_s1108" style="position:absolute;width:67180;height:91;visibility:visible" coordsize="671805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Jy8YA&#10;AADfAAAADwAAAGRycy9kb3ducmV2LnhtbERPzUrDQBC+C77DMoKXYjfWtErstoiiCAUbUx9gzI7Z&#10;YHY2ZNc27dM7B8Hjx/e/XI++U3saYhvYwPU0A0VcB9tyY+Bj93x1ByomZItdYDJwpAjr1fnZEgsb&#10;DvxO+yo1SkI4FmjApdQXWsfakcc4DT2xcF9h8JgEDo22Ax4k3Hd6lmUL7bFlaXDY06Oj+rv68QZu&#10;q5fyhk6fbrOYzLdv+VO520xKYy4vxod7UInG9C/+c79amZ/N8lwGyx8B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NJy8YAAADfAAAADwAAAAAAAAAAAAAAAACYAgAAZHJz&#10;L2Rvd25yZXYueG1sUEsFBgAAAAAEAAQA9QAAAIsDAAAAAA==&#10;" adj="0,,0" path="m,l6718051,r,9144l,9144,,e" fillcolor="gray" stroked="f" strokeweight="0">
              <v:stroke miterlimit="83231f" joinstyle="miter"/>
              <v:formulas/>
              <v:path arrowok="t" o:connecttype="segments" textboxrect="0,0,6718051,9144"/>
            </v:shape>
            <w10:wrap type="none"/>
            <w10:anchorlock/>
          </v:group>
        </w:pict>
      </w:r>
    </w:p>
    <w:p w:rsidR="00286E84" w:rsidRDefault="002D27D3">
      <w:pPr>
        <w:pStyle w:val="Nadpis2"/>
        <w:ind w:left="151"/>
      </w:pPr>
      <w:r>
        <w:t>Termínované a spořicí účty</w:t>
      </w:r>
    </w:p>
    <w:tbl>
      <w:tblPr>
        <w:tblStyle w:val="TableGrid"/>
        <w:tblW w:w="10580" w:type="dxa"/>
        <w:tblInd w:w="0" w:type="dxa"/>
        <w:tblCellMar>
          <w:top w:w="69" w:type="dxa"/>
          <w:left w:w="161" w:type="dxa"/>
          <w:right w:w="87" w:type="dxa"/>
        </w:tblCellMar>
        <w:tblLook w:val="04A0"/>
      </w:tblPr>
      <w:tblGrid>
        <w:gridCol w:w="3701"/>
        <w:gridCol w:w="2293"/>
        <w:gridCol w:w="2293"/>
        <w:gridCol w:w="2293"/>
      </w:tblGrid>
      <w:tr w:rsidR="00286E84">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Termínované a spořicí účty v Kč a v cizí měně</w:t>
            </w:r>
          </w:p>
        </w:tc>
        <w:tc>
          <w:tcPr>
            <w:tcW w:w="2293"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2293"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22" w:firstLine="0"/>
              <w:jc w:val="center"/>
            </w:pPr>
            <w:r>
              <w:rPr>
                <w:sz w:val="20"/>
              </w:rPr>
              <w:t>Termínovaný účet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23" w:firstLine="0"/>
              <w:jc w:val="center"/>
            </w:pPr>
            <w:r>
              <w:rPr>
                <w:sz w:val="20"/>
              </w:rPr>
              <w:t>KB Garantovaný vklad Prémie</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22" w:firstLine="0"/>
              <w:jc w:val="center"/>
            </w:pPr>
            <w:r>
              <w:rPr>
                <w:sz w:val="20"/>
              </w:rPr>
              <w:t>Profi Spořicí účet Bonus</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Vedení účtu</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Zasílání jednoho výpisu z účtu</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5" w:firstLine="0"/>
              <w:jc w:val="center"/>
            </w:pPr>
            <w:r>
              <w:rPr>
                <w:sz w:val="17"/>
              </w:rPr>
              <w:t>elektronicky - měsíčně</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Převod z účtu na účet v rámci KB ve stejné měně</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Příchozí úhrada v Kč z jiné tuzemské banky</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Položka zúčtovaná na účtu</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Předčasný výběr z účtu</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0" w:firstLine="0"/>
              <w:jc w:val="center"/>
            </w:pPr>
            <w:r>
              <w:rPr>
                <w:sz w:val="17"/>
              </w:rPr>
              <w:t>250</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3" w:firstLine="0"/>
              <w:jc w:val="center"/>
            </w:pPr>
            <w:r>
              <w:rPr>
                <w:sz w:val="17"/>
              </w:rPr>
              <w:t>2 % z vybírané částky</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3" w:firstLine="0"/>
              <w:jc w:val="center"/>
            </w:pPr>
            <w:r>
              <w:rPr>
                <w:sz w:val="17"/>
              </w:rPr>
              <w:t>-</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Výběr při splatnosti</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3" w:firstLine="0"/>
              <w:jc w:val="center"/>
            </w:pPr>
            <w:r>
              <w:rPr>
                <w:sz w:val="17"/>
              </w:rPr>
              <w:t>-</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Vklad hotovosti v Kč na účet vedený v cizí měně</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0" w:firstLine="0"/>
              <w:jc w:val="center"/>
            </w:pPr>
            <w:r>
              <w:rPr>
                <w:sz w:val="17"/>
              </w:rPr>
              <w:t>1 %, min. 30, max. 1 000</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3"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3" w:firstLine="0"/>
              <w:jc w:val="center"/>
            </w:pPr>
            <w:r>
              <w:rPr>
                <w:sz w:val="17"/>
              </w:rPr>
              <w:t>-</w:t>
            </w:r>
          </w:p>
        </w:tc>
      </w:tr>
      <w:tr w:rsidR="00286E84">
        <w:trPr>
          <w:trHeight w:val="519"/>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jc w:val="both"/>
            </w:pPr>
            <w:r>
              <w:rPr>
                <w:sz w:val="20"/>
              </w:rPr>
              <w:t>Vklad v hotovosti platných cizoměnových bankovek na účet v Kč</w:t>
            </w:r>
          </w:p>
        </w:tc>
        <w:tc>
          <w:tcPr>
            <w:tcW w:w="229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0" w:firstLine="0"/>
              <w:jc w:val="center"/>
            </w:pPr>
            <w:r>
              <w:rPr>
                <w:sz w:val="17"/>
              </w:rPr>
              <w:t>1 %, min. 50, max. 500</w:t>
            </w:r>
          </w:p>
        </w:tc>
        <w:tc>
          <w:tcPr>
            <w:tcW w:w="229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0" w:firstLine="0"/>
              <w:jc w:val="center"/>
            </w:pPr>
            <w:r>
              <w:rPr>
                <w:sz w:val="17"/>
              </w:rPr>
              <w:t>2 %, min. 50</w:t>
            </w:r>
          </w:p>
        </w:tc>
        <w:tc>
          <w:tcPr>
            <w:tcW w:w="229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3" w:firstLine="0"/>
              <w:jc w:val="center"/>
            </w:pPr>
            <w:r>
              <w:rPr>
                <w:sz w:val="17"/>
              </w:rPr>
              <w:t>-</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Ostatní hotovostní operace</w:t>
            </w:r>
          </w:p>
        </w:tc>
        <w:tc>
          <w:tcPr>
            <w:tcW w:w="2293"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2293" w:type="dxa"/>
            <w:tcBorders>
              <w:top w:val="single" w:sz="5" w:space="0" w:color="DCDCDC"/>
              <w:left w:val="nil"/>
              <w:bottom w:val="single" w:sz="5" w:space="0" w:color="DCDCDC"/>
              <w:right w:val="nil"/>
            </w:tcBorders>
          </w:tcPr>
          <w:p w:rsidR="00286E84" w:rsidRDefault="002D27D3">
            <w:pPr>
              <w:spacing w:after="0" w:line="259" w:lineRule="auto"/>
              <w:ind w:left="20" w:firstLine="0"/>
              <w:jc w:val="center"/>
            </w:pPr>
            <w:r>
              <w:rPr>
                <w:sz w:val="17"/>
              </w:rPr>
              <w:t>viz tabulka v kapitole Platební styk</w:t>
            </w:r>
          </w:p>
        </w:tc>
        <w:tc>
          <w:tcPr>
            <w:tcW w:w="2293"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Zřízení vinkulace na vkladech / účtech klientů</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0" w:firstLine="0"/>
              <w:jc w:val="center"/>
            </w:pPr>
            <w:r>
              <w:rPr>
                <w:sz w:val="17"/>
              </w:rPr>
              <w:t>1 000</w:t>
            </w:r>
          </w:p>
        </w:tc>
      </w:tr>
    </w:tbl>
    <w:p w:rsidR="00286E84" w:rsidRDefault="002D27D3">
      <w:pPr>
        <w:pStyle w:val="Nadpis2"/>
        <w:spacing w:after="188"/>
        <w:ind w:left="151"/>
      </w:pPr>
      <w:r>
        <w:t>Podílové fondy</w:t>
      </w:r>
    </w:p>
    <w:p w:rsidR="00286E84" w:rsidRDefault="002D27D3">
      <w:pPr>
        <w:pStyle w:val="Nadpis3"/>
        <w:spacing w:after="90"/>
        <w:ind w:left="151"/>
      </w:pPr>
      <w:r>
        <w:t>KB Fondy Fondy Amundi CR Fondy AMUNDI</w:t>
      </w:r>
    </w:p>
    <w:p w:rsidR="00286E84" w:rsidRDefault="002D27D3">
      <w:pPr>
        <w:spacing w:after="79" w:line="259" w:lineRule="auto"/>
        <w:ind w:left="-5"/>
      </w:pPr>
      <w:r>
        <w:rPr>
          <w:sz w:val="17"/>
        </w:rPr>
        <w:t xml:space="preserve">Poplatky na které se odkazuje tato část Sazebníku jsou účtované společností Amundi Czech Republic, investiční společnost, a.s., skupinou Amundi, případně jinou investiční společností u kterých KB zprostředkovává prodej. Cena za tyto služby se vybírá na základě dohody o ceně. Výše aktuálních sazeb poplatků je dostupná v Ceníku pro daný typ fondu zveřejňovaném na internetové adrese </w:t>
      </w:r>
      <w:hyperlink r:id="rId40">
        <w:r>
          <w:rPr>
            <w:color w:val="0000EE"/>
            <w:sz w:val="17"/>
            <w:u w:val="single" w:color="0000EE"/>
          </w:rPr>
          <w:t>www.amundi-cr.cz</w:t>
        </w:r>
      </w:hyperlink>
      <w:r>
        <w:rPr>
          <w:sz w:val="17"/>
        </w:rPr>
        <w:t>.</w:t>
      </w:r>
    </w:p>
    <w:p w:rsidR="00286E84" w:rsidRDefault="002D27D3">
      <w:pPr>
        <w:spacing w:after="79" w:line="259" w:lineRule="auto"/>
        <w:ind w:left="-5"/>
      </w:pPr>
      <w:r>
        <w:rPr>
          <w:sz w:val="17"/>
        </w:rPr>
        <w:t>Poplatek za obhospodařování podílových fondů a ostatní poplatky placené jednotlivým investičním společnostem se liší. Poplatky za obhospodařování jsou investičními společnostmi vypočítávány a strhávány z čistého obchodního jmění příslušných fondů průběžně. Na požádání Vám bližší informace sdělí každá pobočka KB. Veškeré detaily o jednotlivých druzích a výších poplatků placených společnostem obhospodařujícím fondy naleznete ve statutu / prospektu příslušného fondu. Investor bere na vědomí, že KB může v souvislosti s koupí a obhospodařováním podílových listů získat od podílových fondů odměnu / provizi či jinou úplatu a podáním příslušného pokynu investor potvrzuje, že byl o této skutečnosti KB řádně informován.</w:t>
      </w:r>
    </w:p>
    <w:p w:rsidR="00286E84" w:rsidRDefault="002D27D3">
      <w:pPr>
        <w:spacing w:after="227" w:line="259" w:lineRule="auto"/>
        <w:ind w:left="0" w:firstLine="0"/>
      </w:pPr>
      <w:r>
        <w:rPr>
          <w:sz w:val="17"/>
        </w:rPr>
        <w:t xml:space="preserve"> </w:t>
      </w:r>
    </w:p>
    <w:p w:rsidR="00286E84" w:rsidRDefault="002D27D3">
      <w:pPr>
        <w:pStyle w:val="Nadpis2"/>
        <w:spacing w:after="188"/>
        <w:ind w:left="151"/>
      </w:pPr>
      <w:r>
        <w:t>Investiční bankovnictví</w:t>
      </w:r>
    </w:p>
    <w:p w:rsidR="00286E84" w:rsidRDefault="002D27D3">
      <w:pPr>
        <w:pStyle w:val="Nadpis3"/>
        <w:ind w:left="151"/>
      </w:pPr>
      <w:r>
        <w:t>Obchody s Cennými papíry</w:t>
      </w:r>
    </w:p>
    <w:tbl>
      <w:tblPr>
        <w:tblStyle w:val="TableGrid"/>
        <w:tblW w:w="10580" w:type="dxa"/>
        <w:tblInd w:w="0" w:type="dxa"/>
        <w:tblCellMar>
          <w:top w:w="69" w:type="dxa"/>
          <w:left w:w="161" w:type="dxa"/>
          <w:right w:w="115" w:type="dxa"/>
        </w:tblCellMar>
        <w:tblLook w:val="04A0"/>
      </w:tblPr>
      <w:tblGrid>
        <w:gridCol w:w="6874"/>
        <w:gridCol w:w="3706"/>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Administrativní úkony</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Vedení Portfoliového účtu P-klientů, splatné při ukončení smlouvy nebo k 31.12.</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30 za každý započatý měsíc trvání smlouvy</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Manipulace s listinnými Cennými papíry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200 + pojistné</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Odeslání informace o uzavřených Obchodech elektronicky</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Odeslání informace o uzavřených Obchodech poštou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Podání Pokynu k obstarání koupě nebo prodeje Cenných papírů</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Podání Pokynu na změnu cenového limitu (za každý ISIN) / Pokynu ke zrušení aktivního Pokynu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Podání Pokynu k převodu Cenných papírů / Pokynu k přechodu Cenných papírů</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Výplata dividend / úroků z Cenných papírů / jistiny z dluhopisů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Burzovní Obchody</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1 - 100 000 Kč</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0,90 %, min. 100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100 001 - 1 000 000 Kč</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600 + 0,30 %</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1 000 001 - 2 000 000 Kč</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1 900 + 0,17 %</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2 000 001 - 6 000 000 Kč</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2 100 + 0,16 %</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6 000 001 - 20 000 000 Kč</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3 300 + 0,14 %</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20 000 001 a více Kč</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r w:rsidR="00286E84">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0" w:firstLine="0"/>
            </w:pPr>
            <w:r>
              <w:rPr>
                <w:sz w:val="17"/>
              </w:rPr>
              <w:t>K uvedeným poplatkům se přičítá poplatek BCPP.</w:t>
            </w:r>
          </w:p>
        </w:tc>
        <w:tc>
          <w:tcPr>
            <w:tcW w:w="3705"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t>Mimoburzovní obchody s dluhopisy a primární emise - objem v nominální hodnotě (bez AÚV)</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1 - 5 000 000 Kč</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755" w:firstLine="0"/>
              <w:jc w:val="center"/>
            </w:pPr>
            <w:r>
              <w:rPr>
                <w:sz w:val="17"/>
              </w:rPr>
              <w:t>1 700 + 0,10 %, min. 2 700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5 000 001 a více Kč</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758" w:firstLine="0"/>
              <w:jc w:val="center"/>
            </w:pPr>
            <w:r>
              <w:rPr>
                <w:sz w:val="17"/>
              </w:rPr>
              <w:t>4 200 + 0,05 %</w:t>
            </w:r>
          </w:p>
        </w:tc>
      </w:tr>
      <w:tr w:rsidR="00286E84">
        <w:trPr>
          <w:trHeight w:val="47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jc w:val="both"/>
            </w:pPr>
            <w:r>
              <w:rPr>
                <w:sz w:val="17"/>
              </w:rPr>
              <w:t>Mimo to je Klientovi účtován poplatek dle sazebníku CDCP. Poplatky za primární úpis dluhopisů může Banka měnit na základě emisních podmínek nebo podmínek administrátora emise, změnu poplatků oznámí Klientovi vždy před úpisem.</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t>Primární úpis akcií</w:t>
            </w:r>
          </w:p>
        </w:tc>
      </w:tr>
      <w:tr w:rsidR="00286E84">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17"/>
              </w:rPr>
              <w:t>Poplatky za primární úpis akcií Banka stanoví vždy na individuální bází a oznámí před úpisem.</w:t>
            </w:r>
          </w:p>
        </w:tc>
      </w:tr>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Převody a přechody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Vypořádání převodu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Vypořádání přechodu Cenného papíru (za každý ISIN)</w:t>
            </w:r>
          </w:p>
        </w:tc>
        <w:tc>
          <w:tcPr>
            <w:tcW w:w="3705"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300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Převod účtu Klienta z nezařazené evidence vedené CDCP na Portfoliový účet Klienta</w:t>
            </w:r>
          </w:p>
        </w:tc>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Převod jednotlivého Cenného papíru evidovaného na účtu Klienta v nezařazené evidenci vedené CDCP na Portfoliový účet Klienta</w:t>
            </w:r>
          </w:p>
        </w:tc>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Převod mezi dvěma účty vedenými Bankou v samostatné nebo navazující evidenci (za každý ISIN)</w:t>
            </w: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r>
    </w:tbl>
    <w:p w:rsidR="00286E84" w:rsidRDefault="002D27D3">
      <w:pPr>
        <w:pStyle w:val="Nadpis4"/>
        <w:ind w:left="151"/>
      </w:pPr>
      <w:r>
        <w:t>Správa Cenných papírů</w:t>
      </w:r>
    </w:p>
    <w:p w:rsidR="00286E84" w:rsidRDefault="002D27D3">
      <w:pPr>
        <w:spacing w:after="3" w:line="259" w:lineRule="auto"/>
        <w:ind w:left="-5"/>
      </w:pPr>
      <w:r>
        <w:rPr>
          <w:sz w:val="17"/>
        </w:rPr>
        <w:t>Minimální měsíční poplatek za poskytování Správy Cenných papírů je 15 Kč.</w:t>
      </w:r>
    </w:p>
    <w:tbl>
      <w:tblPr>
        <w:tblStyle w:val="TableGrid"/>
        <w:tblW w:w="10580" w:type="dxa"/>
        <w:tblInd w:w="0" w:type="dxa"/>
        <w:tblCellMar>
          <w:top w:w="69" w:type="dxa"/>
          <w:left w:w="161" w:type="dxa"/>
          <w:right w:w="72" w:type="dxa"/>
        </w:tblCellMar>
        <w:tblLook w:val="04A0"/>
      </w:tblPr>
      <w:tblGrid>
        <w:gridCol w:w="4229"/>
        <w:gridCol w:w="2115"/>
        <w:gridCol w:w="2115"/>
        <w:gridCol w:w="2121"/>
      </w:tblGrid>
      <w:tr w:rsidR="00286E84">
        <w:trPr>
          <w:trHeight w:val="334"/>
        </w:trPr>
        <w:tc>
          <w:tcPr>
            <w:tcW w:w="4230"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 xml:space="preserve">Správa cenných papírů </w:t>
            </w:r>
            <w:r>
              <w:rPr>
                <w:b/>
                <w:sz w:val="20"/>
                <w:vertAlign w:val="superscript"/>
              </w:rPr>
              <w:t>1)</w:t>
            </w:r>
          </w:p>
        </w:tc>
        <w:tc>
          <w:tcPr>
            <w:tcW w:w="2115"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2115"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2121"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714"/>
        </w:trPr>
        <w:tc>
          <w:tcPr>
            <w:tcW w:w="423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0" w:right="1868" w:firstLine="0"/>
            </w:pPr>
            <w:r>
              <w:rPr>
                <w:sz w:val="20"/>
              </w:rPr>
              <w:t>Měsíčně dle denních stavů. Cena za součet hodnot:</w:t>
            </w:r>
          </w:p>
        </w:tc>
        <w:tc>
          <w:tcPr>
            <w:tcW w:w="211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6" w:firstLine="0"/>
              <w:jc w:val="center"/>
            </w:pPr>
            <w:r>
              <w:rPr>
                <w:sz w:val="20"/>
              </w:rPr>
              <w:t>Dluhopisy</w:t>
            </w:r>
          </w:p>
        </w:tc>
        <w:tc>
          <w:tcPr>
            <w:tcW w:w="211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jc w:val="center"/>
            </w:pPr>
            <w:r>
              <w:rPr>
                <w:sz w:val="20"/>
              </w:rPr>
              <w:t>Obchodovatelné akcie a jiné majetkové Cenné papíry na BCPP</w:t>
            </w:r>
          </w:p>
        </w:tc>
        <w:tc>
          <w:tcPr>
            <w:tcW w:w="212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0" w:firstLine="0"/>
              <w:jc w:val="center"/>
            </w:pPr>
            <w:r>
              <w:rPr>
                <w:sz w:val="20"/>
              </w:rPr>
              <w:t>Neobchodovatelné akcie a jiné majetkové Cenné papíry</w:t>
            </w:r>
          </w:p>
        </w:tc>
      </w:tr>
      <w:tr w:rsidR="00286E84">
        <w:trPr>
          <w:trHeight w:val="323"/>
        </w:trPr>
        <w:tc>
          <w:tcPr>
            <w:tcW w:w="423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0 - 3 000 000 Kč</w:t>
            </w:r>
          </w:p>
        </w:tc>
        <w:tc>
          <w:tcPr>
            <w:tcW w:w="211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8" w:firstLine="0"/>
              <w:jc w:val="center"/>
            </w:pPr>
            <w:r>
              <w:rPr>
                <w:sz w:val="17"/>
              </w:rPr>
              <w:t>0,05 % p.a.</w:t>
            </w:r>
          </w:p>
        </w:tc>
        <w:tc>
          <w:tcPr>
            <w:tcW w:w="211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8" w:firstLine="0"/>
              <w:jc w:val="center"/>
            </w:pPr>
            <w:r>
              <w:rPr>
                <w:sz w:val="17"/>
              </w:rPr>
              <w:t>0,06 % p.a.</w:t>
            </w:r>
          </w:p>
        </w:tc>
        <w:tc>
          <w:tcPr>
            <w:tcW w:w="2121"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8" w:firstLine="0"/>
              <w:jc w:val="center"/>
            </w:pPr>
            <w:r>
              <w:rPr>
                <w:sz w:val="17"/>
              </w:rPr>
              <w:t>0,10 % p.a.</w:t>
            </w:r>
          </w:p>
        </w:tc>
      </w:tr>
      <w:tr w:rsidR="00286E84">
        <w:trPr>
          <w:trHeight w:val="323"/>
        </w:trPr>
        <w:tc>
          <w:tcPr>
            <w:tcW w:w="423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3 000 001 - 10 000 000 Kč</w:t>
            </w:r>
          </w:p>
        </w:tc>
        <w:tc>
          <w:tcPr>
            <w:tcW w:w="211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8" w:firstLine="0"/>
              <w:jc w:val="center"/>
            </w:pPr>
            <w:r>
              <w:rPr>
                <w:sz w:val="17"/>
              </w:rPr>
              <w:t>0,05 % p.a.</w:t>
            </w:r>
          </w:p>
        </w:tc>
        <w:tc>
          <w:tcPr>
            <w:tcW w:w="211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8" w:firstLine="0"/>
              <w:jc w:val="center"/>
            </w:pPr>
            <w:r>
              <w:rPr>
                <w:sz w:val="17"/>
              </w:rPr>
              <w:t>0,05 % p.a.</w:t>
            </w:r>
          </w:p>
        </w:tc>
        <w:tc>
          <w:tcPr>
            <w:tcW w:w="2121"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8" w:firstLine="0"/>
              <w:jc w:val="center"/>
            </w:pPr>
            <w:r>
              <w:rPr>
                <w:sz w:val="17"/>
              </w:rPr>
              <w:t>0,10 % p.a.</w:t>
            </w:r>
          </w:p>
        </w:tc>
      </w:tr>
      <w:tr w:rsidR="00286E84">
        <w:trPr>
          <w:trHeight w:val="323"/>
        </w:trPr>
        <w:tc>
          <w:tcPr>
            <w:tcW w:w="423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nad 10 000 001 Kč</w:t>
            </w:r>
          </w:p>
        </w:tc>
        <w:tc>
          <w:tcPr>
            <w:tcW w:w="211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8" w:firstLine="0"/>
              <w:jc w:val="center"/>
            </w:pPr>
            <w:r>
              <w:rPr>
                <w:sz w:val="17"/>
              </w:rPr>
              <w:t>0,04 % p.a.</w:t>
            </w:r>
          </w:p>
        </w:tc>
        <w:tc>
          <w:tcPr>
            <w:tcW w:w="211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8" w:firstLine="0"/>
              <w:jc w:val="center"/>
            </w:pPr>
            <w:r>
              <w:rPr>
                <w:sz w:val="17"/>
              </w:rPr>
              <w:t>0,04 % p.a.</w:t>
            </w:r>
          </w:p>
        </w:tc>
        <w:tc>
          <w:tcPr>
            <w:tcW w:w="2121"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8" w:firstLine="0"/>
              <w:jc w:val="center"/>
            </w:pPr>
            <w:r>
              <w:rPr>
                <w:sz w:val="17"/>
              </w:rPr>
              <w:t>0,10 % p.a.</w:t>
            </w:r>
          </w:p>
        </w:tc>
      </w:tr>
    </w:tbl>
    <w:p w:rsidR="00286E84" w:rsidRDefault="002D27D3">
      <w:pPr>
        <w:ind w:left="53"/>
      </w:pPr>
      <w:r>
        <w:t>1) Cena Dluhopisů, Neobchodovatelných akcií a jiných majetkových Cenných papírů se vypočítává z nominální hodnoty.</w:t>
      </w:r>
    </w:p>
    <w:p w:rsidR="00286E84" w:rsidRDefault="002D27D3">
      <w:pPr>
        <w:ind w:right="4343"/>
      </w:pPr>
      <w:r>
        <w:t>Cena Obchodovatelných akcií a jiných majetkových Cenných papírů na BCPP se vypočítává z tržní hodnoty. Uvedené ceny nezahrnují DPH, která bude v případě uplatnění připočtena v příslušné výši.</w:t>
      </w:r>
    </w:p>
    <w:tbl>
      <w:tblPr>
        <w:tblStyle w:val="TableGrid"/>
        <w:tblW w:w="10580" w:type="dxa"/>
        <w:tblInd w:w="0" w:type="dxa"/>
        <w:tblCellMar>
          <w:top w:w="69" w:type="dxa"/>
          <w:left w:w="161" w:type="dxa"/>
          <w:right w:w="431" w:type="dxa"/>
        </w:tblCellMar>
        <w:tblLook w:val="04A0"/>
      </w:tblPr>
      <w:tblGrid>
        <w:gridCol w:w="4230"/>
        <w:gridCol w:w="3175"/>
        <w:gridCol w:w="3175"/>
      </w:tblGrid>
      <w:tr w:rsidR="00286E84">
        <w:trPr>
          <w:trHeight w:val="519"/>
        </w:trPr>
        <w:tc>
          <w:tcPr>
            <w:tcW w:w="423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jc w:val="both"/>
            </w:pPr>
            <w:r>
              <w:rPr>
                <w:sz w:val="20"/>
              </w:rPr>
              <w:t>Zástavy Cenných papírů / Pozastavení výkonu práva vlastníka nakládat s investičním nástrojem</w:t>
            </w:r>
          </w:p>
        </w:tc>
        <w:tc>
          <w:tcPr>
            <w:tcW w:w="317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366" w:firstLine="0"/>
              <w:jc w:val="center"/>
            </w:pPr>
            <w:r>
              <w:rPr>
                <w:sz w:val="20"/>
              </w:rPr>
              <w:t>Věřitelem / příkazcem je Banka</w:t>
            </w:r>
          </w:p>
        </w:tc>
        <w:tc>
          <w:tcPr>
            <w:tcW w:w="317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366" w:firstLine="0"/>
              <w:jc w:val="center"/>
            </w:pPr>
            <w:r>
              <w:rPr>
                <w:sz w:val="20"/>
              </w:rPr>
              <w:t>Věřitelem / příkazcem není Banka</w:t>
            </w:r>
          </w:p>
        </w:tc>
      </w:tr>
      <w:tr w:rsidR="00286E84">
        <w:trPr>
          <w:trHeight w:val="334"/>
        </w:trPr>
        <w:tc>
          <w:tcPr>
            <w:tcW w:w="423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Zápis / změna zápisu zástavního práva / PPN </w:t>
            </w:r>
            <w:r>
              <w:rPr>
                <w:sz w:val="20"/>
                <w:vertAlign w:val="superscript"/>
              </w:rPr>
              <w:t>1)</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368" w:firstLine="0"/>
              <w:jc w:val="center"/>
            </w:pPr>
            <w:r>
              <w:rPr>
                <w:sz w:val="17"/>
              </w:rPr>
              <w:t>zdarma</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364" w:firstLine="0"/>
              <w:jc w:val="center"/>
            </w:pPr>
            <w:r>
              <w:rPr>
                <w:sz w:val="17"/>
              </w:rPr>
              <w:t>500</w:t>
            </w:r>
          </w:p>
        </w:tc>
      </w:tr>
      <w:tr w:rsidR="00286E84">
        <w:trPr>
          <w:trHeight w:val="334"/>
        </w:trPr>
        <w:tc>
          <w:tcPr>
            <w:tcW w:w="423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Zápis zániku zástavního práva / PPN </w:t>
            </w:r>
            <w:r>
              <w:rPr>
                <w:sz w:val="20"/>
                <w:vertAlign w:val="superscript"/>
              </w:rPr>
              <w:t>1)</w:t>
            </w: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r>
    </w:tbl>
    <w:p w:rsidR="00286E84" w:rsidRDefault="002D27D3">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Výpisy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Výpis z Portfoliového účtu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Výpis vlastnictví z centrální evidence vedené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50</w:t>
            </w:r>
          </w:p>
        </w:tc>
      </w:tr>
      <w:tr w:rsidR="00286E84">
        <w:trPr>
          <w:trHeight w:val="323"/>
        </w:trPr>
        <w:tc>
          <w:tcPr>
            <w:tcW w:w="6874"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0" w:firstLine="0"/>
            </w:pPr>
            <w:r>
              <w:rPr>
                <w:sz w:val="20"/>
              </w:rPr>
              <w:t>Výpis z nezařazené evidence vedené CDCP</w:t>
            </w:r>
          </w:p>
        </w:tc>
        <w:tc>
          <w:tcPr>
            <w:tcW w:w="3705"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300</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150</w:t>
            </w:r>
          </w:p>
        </w:tc>
      </w:tr>
    </w:tbl>
    <w:p w:rsidR="00286E84" w:rsidRDefault="002D27D3">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Výpis z evidence emise z CDCP</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poplatky CDCP + 5 000 </w:t>
            </w:r>
            <w:r>
              <w:rPr>
                <w:sz w:val="23"/>
                <w:vertAlign w:val="superscript"/>
              </w:rPr>
              <w:t>2)</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poplatky CDCP + 7 000 </w:t>
            </w:r>
            <w:r>
              <w:rPr>
                <w:sz w:val="23"/>
                <w:vertAlign w:val="superscript"/>
              </w:rPr>
              <w:t>2)</w:t>
            </w:r>
          </w:p>
        </w:tc>
      </w:tr>
    </w:tbl>
    <w:p w:rsidR="00286E84" w:rsidRDefault="002D27D3">
      <w:pPr>
        <w:ind w:left="53" w:right="5519"/>
      </w:pPr>
      <w:r>
        <w:t>1) Uvedené ceny nezahrnují DPH, která bude v případě uplatnění připočtena v příslušné výši. 2) Odměna CDCP je stanovena sazebníkem CDCP a přefakturována Klientovi.</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Ostatní služby vyžadující komunikaci s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individuálně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Zajištění daňové refundace</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4" w:firstLine="0"/>
              <w:jc w:val="center"/>
            </w:pPr>
            <w:r>
              <w:rPr>
                <w:sz w:val="17"/>
              </w:rPr>
              <w:t>1 500 Kč + poplatky placené třetím stranám</w:t>
            </w:r>
          </w:p>
        </w:tc>
      </w:tr>
    </w:tbl>
    <w:p w:rsidR="00286E84" w:rsidRDefault="002D27D3">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tblPr>
      <w:tblGrid>
        <w:gridCol w:w="10580"/>
      </w:tblGrid>
      <w:tr w:rsidR="00286E84">
        <w:trPr>
          <w:trHeight w:val="323"/>
        </w:trPr>
        <w:tc>
          <w:tcPr>
            <w:tcW w:w="10580" w:type="dxa"/>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t>Produkty finančního trhu</w:t>
            </w:r>
          </w:p>
        </w:tc>
      </w:tr>
      <w:tr w:rsidR="00286E84">
        <w:trPr>
          <w:trHeight w:val="300"/>
        </w:trPr>
        <w:tc>
          <w:tcPr>
            <w:tcW w:w="1058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17"/>
              </w:rPr>
              <w:t>Ceny se stanoví individuálně, a to samostatnou smlouvou pro každý obchodní případ</w:t>
            </w:r>
          </w:p>
        </w:tc>
      </w:tr>
    </w:tbl>
    <w:p w:rsidR="00286E84" w:rsidRDefault="00286E84">
      <w:pPr>
        <w:sectPr w:rsidR="00286E84">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0" w:h="16840"/>
          <w:pgMar w:top="1136" w:right="709" w:bottom="1920" w:left="661" w:header="384" w:footer="315" w:gutter="0"/>
          <w:cols w:space="708"/>
        </w:sectPr>
      </w:pPr>
    </w:p>
    <w:tbl>
      <w:tblPr>
        <w:tblStyle w:val="TableGrid"/>
        <w:tblpPr w:vertAnchor="page" w:horzAnchor="page" w:tblpX="661" w:tblpY="14718"/>
        <w:tblOverlap w:val="never"/>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lastRenderedPageBreak/>
              <w:t>Zpráva pro účely auditu</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496"/>
        </w:trPr>
        <w:tc>
          <w:tcPr>
            <w:tcW w:w="6874"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pPr>
            <w:r>
              <w:rPr>
                <w:sz w:val="20"/>
              </w:rPr>
              <w:t>Bankovní zpráva pro účely auditu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29" w:right="175" w:firstLine="0"/>
              <w:jc w:val="center"/>
            </w:pPr>
            <w:r>
              <w:rPr>
                <w:sz w:val="17"/>
              </w:rPr>
              <w:t>000 za žádost podanou elektronicky + 21% DPH,2 500 za žádost podanou na pobočce + 21% DPH</w:t>
            </w:r>
          </w:p>
        </w:tc>
      </w:tr>
    </w:tbl>
    <w:p w:rsidR="00286E84" w:rsidRDefault="002D27D3">
      <w:pPr>
        <w:pStyle w:val="Nadpis1"/>
        <w:spacing w:after="207"/>
        <w:ind w:left="-5"/>
      </w:pPr>
      <w:r>
        <w:t>OSTATNÍ SLUŽBY</w:t>
      </w:r>
    </w:p>
    <w:p w:rsidR="00286E84" w:rsidRDefault="002D27D3">
      <w:pPr>
        <w:pStyle w:val="Nadpis2"/>
        <w:ind w:left="151"/>
      </w:pPr>
      <w:r>
        <w:t>Šeky</w:t>
      </w:r>
    </w:p>
    <w:tbl>
      <w:tblPr>
        <w:tblStyle w:val="TableGrid"/>
        <w:tblW w:w="10580" w:type="dxa"/>
        <w:tblInd w:w="0" w:type="dxa"/>
        <w:tblCellMar>
          <w:top w:w="69" w:type="dxa"/>
          <w:left w:w="161" w:type="dxa"/>
          <w:right w:w="65" w:type="dxa"/>
        </w:tblCellMar>
        <w:tblLook w:val="04A0"/>
      </w:tblPr>
      <w:tblGrid>
        <w:gridCol w:w="3169"/>
        <w:gridCol w:w="1850"/>
        <w:gridCol w:w="1850"/>
        <w:gridCol w:w="1855"/>
        <w:gridCol w:w="1856"/>
      </w:tblGrid>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t>Šeky</w:t>
            </w:r>
          </w:p>
        </w:tc>
      </w:tr>
      <w:tr w:rsidR="00286E84">
        <w:trPr>
          <w:trHeight w:val="715"/>
        </w:trPr>
        <w:tc>
          <w:tcPr>
            <w:tcW w:w="3169"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2" w:firstLine="0"/>
              <w:jc w:val="center"/>
            </w:pPr>
            <w:r>
              <w:rPr>
                <w:sz w:val="20"/>
              </w:rPr>
              <w:t>Soukromý šek KB</w:t>
            </w: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2" w:firstLine="0"/>
              <w:jc w:val="center"/>
            </w:pPr>
            <w:r>
              <w:rPr>
                <w:sz w:val="20"/>
              </w:rPr>
              <w:t>Bankovní šek KB</w:t>
            </w:r>
          </w:p>
        </w:tc>
        <w:tc>
          <w:tcPr>
            <w:tcW w:w="185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16" w:lineRule="auto"/>
              <w:ind w:left="3" w:firstLine="239"/>
              <w:jc w:val="both"/>
            </w:pPr>
            <w:r>
              <w:rPr>
                <w:sz w:val="20"/>
              </w:rPr>
              <w:t>Zahraniční šeky a tuzemské šeky splatné u</w:t>
            </w:r>
          </w:p>
          <w:p w:rsidR="00286E84" w:rsidRDefault="002D27D3">
            <w:pPr>
              <w:spacing w:after="0" w:line="259" w:lineRule="auto"/>
              <w:ind w:left="2" w:firstLine="0"/>
              <w:jc w:val="center"/>
            </w:pPr>
            <w:r>
              <w:rPr>
                <w:sz w:val="20"/>
              </w:rPr>
              <w:t>jiných bank</w:t>
            </w:r>
          </w:p>
        </w:tc>
        <w:tc>
          <w:tcPr>
            <w:tcW w:w="185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0" w:line="259" w:lineRule="auto"/>
              <w:ind w:left="0" w:right="1" w:firstLine="0"/>
              <w:jc w:val="center"/>
            </w:pPr>
            <w:r>
              <w:rPr>
                <w:sz w:val="20"/>
              </w:rPr>
              <w:t>Loro a Nostro šeky</w:t>
            </w:r>
          </w:p>
        </w:tc>
      </w:tr>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Vystavení a zaslání šeku</w:t>
            </w:r>
          </w:p>
        </w:tc>
      </w:tr>
      <w:tr w:rsidR="00286E84">
        <w:trPr>
          <w:trHeight w:val="323"/>
        </w:trPr>
        <w:tc>
          <w:tcPr>
            <w:tcW w:w="316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Vystavení šeku z účtu vedeného u KB</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1" w:firstLine="0"/>
              <w:jc w:val="center"/>
            </w:pPr>
            <w:r>
              <w:rPr>
                <w:sz w:val="17"/>
              </w:rPr>
              <w:t>5</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 w:firstLine="0"/>
              <w:jc w:val="center"/>
            </w:pPr>
            <w:r>
              <w:rPr>
                <w:sz w:val="17"/>
              </w:rPr>
              <w:t>-</w:t>
            </w:r>
          </w:p>
        </w:tc>
      </w:tr>
      <w:tr w:rsidR="00286E84">
        <w:trPr>
          <w:trHeight w:val="323"/>
        </w:trPr>
        <w:tc>
          <w:tcPr>
            <w:tcW w:w="316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Zaslání šeku poštou</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1" w:firstLine="0"/>
              <w:jc w:val="center"/>
            </w:pPr>
            <w:r>
              <w:rPr>
                <w:sz w:val="17"/>
              </w:rPr>
              <w:t>150</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1" w:firstLine="0"/>
              <w:jc w:val="center"/>
            </w:pPr>
            <w:r>
              <w:rPr>
                <w:sz w:val="17"/>
              </w:rPr>
              <w:t>150</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 w:firstLine="0"/>
              <w:jc w:val="center"/>
            </w:pPr>
            <w:r>
              <w:rPr>
                <w:sz w:val="17"/>
              </w:rPr>
              <w:t>-</w:t>
            </w:r>
          </w:p>
        </w:tc>
      </w:tr>
      <w:tr w:rsidR="00286E84">
        <w:trPr>
          <w:trHeight w:val="323"/>
        </w:trPr>
        <w:tc>
          <w:tcPr>
            <w:tcW w:w="316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Vyzvednutí šeku na pobočce</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1" w:firstLine="0"/>
              <w:jc w:val="center"/>
            </w:pPr>
            <w:r>
              <w:rPr>
                <w:sz w:val="17"/>
              </w:rPr>
              <w:t>300</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 w:firstLine="0"/>
              <w:jc w:val="center"/>
            </w:pPr>
            <w:r>
              <w:rPr>
                <w:sz w:val="17"/>
              </w:rPr>
              <w:t>-</w:t>
            </w:r>
          </w:p>
        </w:tc>
      </w:tr>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Proplacení šeku</w:t>
            </w:r>
          </w:p>
        </w:tc>
      </w:tr>
      <w:tr w:rsidR="00286E84">
        <w:trPr>
          <w:trHeight w:val="864"/>
        </w:trPr>
        <w:tc>
          <w:tcPr>
            <w:tcW w:w="3169"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133" w:right="7" w:firstLine="0"/>
              <w:jc w:val="both"/>
            </w:pPr>
            <w:r>
              <w:rPr>
                <w:sz w:val="20"/>
              </w:rPr>
              <w:t>Proplacení hodnoty šeku po inkasu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31" w:firstLine="0"/>
              <w:jc w:val="center"/>
            </w:pPr>
            <w:r>
              <w:rPr>
                <w:sz w:val="17"/>
              </w:rPr>
              <w:t xml:space="preserve">200 pro šeky do 20 tis. Kč, </w:t>
            </w:r>
          </w:p>
          <w:p w:rsidR="00286E84" w:rsidRDefault="002D27D3">
            <w:pPr>
              <w:spacing w:after="6" w:line="216" w:lineRule="auto"/>
              <w:ind w:left="421" w:hanging="294"/>
              <w:jc w:val="both"/>
            </w:pPr>
            <w:r>
              <w:rPr>
                <w:sz w:val="17"/>
              </w:rPr>
              <w:t>1 %, max 5 tis. pro šeky nad 20 tis. Kč</w:t>
            </w:r>
          </w:p>
          <w:p w:rsidR="00286E84" w:rsidRDefault="002D27D3">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r>
      <w:tr w:rsidR="00286E84">
        <w:trPr>
          <w:trHeight w:val="691"/>
        </w:trPr>
        <w:tc>
          <w:tcPr>
            <w:tcW w:w="3169"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133" w:firstLine="0"/>
            </w:pPr>
            <w:r>
              <w:rPr>
                <w:sz w:val="20"/>
              </w:rPr>
              <w:t>Okamžité proplacení šeku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3" w:firstLine="0"/>
              <w:jc w:val="center"/>
            </w:pPr>
            <w:r>
              <w:rPr>
                <w:sz w:val="17"/>
              </w:rPr>
              <w:t>zdarma</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3" w:firstLine="0"/>
              <w:jc w:val="center"/>
            </w:pPr>
            <w:r>
              <w:rPr>
                <w:sz w:val="17"/>
              </w:rPr>
              <w:t>zdarma</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31" w:firstLine="0"/>
              <w:jc w:val="center"/>
            </w:pPr>
            <w:r>
              <w:rPr>
                <w:sz w:val="17"/>
              </w:rPr>
              <w:t xml:space="preserve">500 pro šeky do 25 tis. Kč, </w:t>
            </w:r>
          </w:p>
          <w:p w:rsidR="00286E84" w:rsidRDefault="002D27D3">
            <w:pPr>
              <w:spacing w:after="0" w:line="259" w:lineRule="auto"/>
              <w:ind w:left="0" w:right="30" w:firstLine="0"/>
              <w:jc w:val="center"/>
            </w:pPr>
            <w:r>
              <w:rPr>
                <w:sz w:val="17"/>
              </w:rPr>
              <w:t xml:space="preserve">2% pro šeky nad 25 tis. Kč </w:t>
            </w:r>
          </w:p>
          <w:p w:rsidR="00286E84" w:rsidRDefault="002D27D3">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3" w:firstLine="0"/>
              <w:jc w:val="center"/>
            </w:pPr>
            <w:r>
              <w:rPr>
                <w:sz w:val="17"/>
              </w:rPr>
              <w:t>zdarma</w:t>
            </w:r>
          </w:p>
        </w:tc>
      </w:tr>
      <w:tr w:rsidR="00286E84">
        <w:trPr>
          <w:trHeight w:val="519"/>
        </w:trPr>
        <w:tc>
          <w:tcPr>
            <w:tcW w:w="316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Okamžité proplacení šeku z titulu sociálního platu na účet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right="1" w:firstLine="0"/>
              <w:jc w:val="center"/>
            </w:pPr>
            <w:r>
              <w:rPr>
                <w:sz w:val="17"/>
              </w:rPr>
              <w:t>100</w:t>
            </w:r>
          </w:p>
        </w:tc>
        <w:tc>
          <w:tcPr>
            <w:tcW w:w="185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r>
      <w:tr w:rsidR="00286E84">
        <w:trPr>
          <w:trHeight w:val="334"/>
        </w:trPr>
        <w:tc>
          <w:tcPr>
            <w:tcW w:w="316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Proplacení šeku v hotovosti </w:t>
            </w:r>
            <w:r>
              <w:rPr>
                <w:sz w:val="20"/>
                <w:vertAlign w:val="superscript"/>
              </w:rPr>
              <w:footnoteReference w:id="5"/>
            </w:r>
            <w:r>
              <w:rPr>
                <w:sz w:val="20"/>
                <w:vertAlign w:val="superscript"/>
              </w:rPr>
              <w:t>)</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1" w:firstLine="0"/>
              <w:jc w:val="center"/>
            </w:pPr>
            <w:r>
              <w:rPr>
                <w:sz w:val="17"/>
              </w:rPr>
              <w:t>100</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1" w:firstLine="0"/>
              <w:jc w:val="center"/>
            </w:pPr>
            <w:r>
              <w:rPr>
                <w:sz w:val="17"/>
              </w:rPr>
              <w:t>400</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1" w:firstLine="0"/>
              <w:jc w:val="center"/>
            </w:pPr>
            <w:r>
              <w:rPr>
                <w:sz w:val="17"/>
              </w:rPr>
              <w:t>400</w:t>
            </w:r>
          </w:p>
        </w:tc>
      </w:tr>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Ostatní operace se šeky</w:t>
            </w:r>
          </w:p>
        </w:tc>
      </w:tr>
      <w:tr w:rsidR="00286E84">
        <w:trPr>
          <w:trHeight w:val="715"/>
        </w:trPr>
        <w:tc>
          <w:tcPr>
            <w:tcW w:w="316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Uzavření dohody o čerpání hotovosti krátkou cestou z účtu vedeného KB - cena za jedno vyplácející obchodní místo KB</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right="1" w:firstLine="0"/>
              <w:jc w:val="center"/>
            </w:pPr>
            <w:r>
              <w:rPr>
                <w:sz w:val="17"/>
              </w:rPr>
              <w:t>80</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r>
      <w:tr w:rsidR="00286E84">
        <w:trPr>
          <w:trHeight w:val="323"/>
        </w:trPr>
        <w:tc>
          <w:tcPr>
            <w:tcW w:w="316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Inkaso soukromého šeku ze zahraničí</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1" w:firstLine="0"/>
              <w:jc w:val="center"/>
            </w:pPr>
            <w:r>
              <w:rPr>
                <w:sz w:val="17"/>
              </w:rPr>
              <w:t>750</w:t>
            </w:r>
          </w:p>
        </w:tc>
        <w:tc>
          <w:tcPr>
            <w:tcW w:w="185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2" w:firstLine="0"/>
              <w:jc w:val="center"/>
            </w:pPr>
            <w:r>
              <w:rPr>
                <w:sz w:val="17"/>
              </w:rPr>
              <w:t>-</w:t>
            </w:r>
          </w:p>
        </w:tc>
      </w:tr>
      <w:tr w:rsidR="00286E84">
        <w:trPr>
          <w:trHeight w:val="519"/>
        </w:trPr>
        <w:tc>
          <w:tcPr>
            <w:tcW w:w="316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Blokace, odvolání šeku, jejich zrušení nebo vrácení</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jc w:val="center"/>
            </w:pPr>
            <w:r>
              <w:rPr>
                <w:sz w:val="17"/>
              </w:rPr>
              <w:t xml:space="preserve">200 za každou žádost </w:t>
            </w:r>
            <w:r>
              <w:rPr>
                <w:sz w:val="23"/>
                <w:vertAlign w:val="superscript"/>
              </w:rPr>
              <w:footnoteReference w:id="6"/>
            </w:r>
            <w:r>
              <w:rPr>
                <w:sz w:val="23"/>
                <w:vertAlign w:val="superscript"/>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firstLine="0"/>
              <w:jc w:val="center"/>
            </w:pPr>
            <w:r>
              <w:rPr>
                <w:sz w:val="17"/>
              </w:rPr>
              <w:t xml:space="preserve">200 za každou žádost </w:t>
            </w:r>
            <w:r>
              <w:rPr>
                <w:sz w:val="23"/>
                <w:vertAlign w:val="superscript"/>
              </w:rPr>
              <w:footnoteReference w:id="7"/>
            </w:r>
            <w:r>
              <w:rPr>
                <w:sz w:val="23"/>
                <w:vertAlign w:val="superscript"/>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r>
      <w:tr w:rsidR="00286E84">
        <w:trPr>
          <w:trHeight w:val="519"/>
        </w:trPr>
        <w:tc>
          <w:tcPr>
            <w:tcW w:w="316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Zpracování neproplaceného šeku nebo ověření šeku</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0" w:right="1" w:firstLine="0"/>
              <w:jc w:val="center"/>
            </w:pPr>
            <w:r>
              <w:rPr>
                <w:sz w:val="17"/>
              </w:rPr>
              <w:t>250</w:t>
            </w:r>
          </w:p>
        </w:tc>
        <w:tc>
          <w:tcPr>
            <w:tcW w:w="185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2" w:firstLine="0"/>
              <w:jc w:val="center"/>
            </w:pPr>
            <w:r>
              <w:rPr>
                <w:sz w:val="17"/>
              </w:rPr>
              <w:t>-</w:t>
            </w:r>
          </w:p>
        </w:tc>
      </w:tr>
      <w:tr w:rsidR="00286E84">
        <w:trPr>
          <w:trHeight w:val="472"/>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jc w:val="both"/>
            </w:pPr>
            <w:r>
              <w:rPr>
                <w:sz w:val="17"/>
              </w:rPr>
              <w:t>Cena je vybírána v měně účtu klienta nebo v měně skládané / vyplácené hotovosti. Je stanovena v Kč, při přepočtu na cizí měnu se používá kurz KB střed z data prováděné operace.</w:t>
            </w:r>
          </w:p>
        </w:tc>
      </w:tr>
      <w:tr w:rsidR="00286E84">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lastRenderedPageBreak/>
              <w:t>Poskytnutí bankovní informace o klientovi KB</w:t>
            </w:r>
          </w:p>
        </w:tc>
      </w:tr>
      <w:tr w:rsidR="00286E84">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Základní informace</w:t>
            </w:r>
          </w:p>
        </w:tc>
        <w:tc>
          <w:tcPr>
            <w:tcW w:w="3711"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500 + 21 % DPH</w:t>
            </w:r>
          </w:p>
        </w:tc>
      </w:tr>
      <w:tr w:rsidR="00286E84">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Rozšířená informace</w:t>
            </w:r>
          </w:p>
        </w:tc>
        <w:tc>
          <w:tcPr>
            <w:tcW w:w="3711"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1 000 + 21 % DPH</w:t>
            </w:r>
          </w:p>
        </w:tc>
      </w:tr>
      <w:tr w:rsidR="00286E84">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Vystavení bankovní reference o klientovi KB v ČJ nebo AJ</w:t>
            </w:r>
          </w:p>
        </w:tc>
        <w:tc>
          <w:tcPr>
            <w:tcW w:w="3711"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500 + 21 % DPH</w:t>
            </w:r>
          </w:p>
        </w:tc>
      </w:tr>
      <w:tr w:rsidR="00286E84">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Obstarání bankovní informace o tuzemském nebo zahraničním subjektu</w:t>
            </w:r>
          </w:p>
        </w:tc>
        <w:tc>
          <w:tcPr>
            <w:tcW w:w="3711"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8" w:firstLine="0"/>
              <w:jc w:val="center"/>
            </w:pPr>
            <w:r>
              <w:rPr>
                <w:sz w:val="17"/>
              </w:rPr>
              <w:t xml:space="preserve">500 + náklady banky + 21 % DPH </w:t>
            </w:r>
          </w:p>
        </w:tc>
      </w:tr>
      <w:tr w:rsidR="00286E84">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Obstarání kreditní informace o tuzemském nebo zahraničním subjektu</w:t>
            </w:r>
          </w:p>
        </w:tc>
        <w:tc>
          <w:tcPr>
            <w:tcW w:w="3711"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100  + náklady agentury + 21 % DPH</w:t>
            </w:r>
          </w:p>
        </w:tc>
      </w:tr>
      <w:tr w:rsidR="00286E84">
        <w:trPr>
          <w:trHeight w:val="519"/>
        </w:trPr>
        <w:tc>
          <w:tcPr>
            <w:tcW w:w="6869"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218" w:firstLine="0"/>
            </w:pPr>
            <w:r>
              <w:rPr>
                <w:sz w:val="20"/>
              </w:rPr>
              <w:t>Podání informace oprávněné osobě dle exekučního titulu nebo osobě, která utrpěla škodu (podle § 38 odst. 6 zákona č. 21/1992 Sb., o bankách)</w:t>
            </w:r>
          </w:p>
        </w:tc>
        <w:tc>
          <w:tcPr>
            <w:tcW w:w="3711" w:type="dxa"/>
            <w:gridSpan w:val="2"/>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250 + 21 % DPH</w:t>
            </w:r>
          </w:p>
        </w:tc>
      </w:tr>
      <w:tr w:rsidR="00286E84">
        <w:trPr>
          <w:trHeight w:val="300"/>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17"/>
              </w:rPr>
              <w:t>V případě, že žadatel požaduje informace o více subjektech, bude poplatek účtován za každou informaci, která se vztahuje k danému subjektu.</w:t>
            </w:r>
          </w:p>
        </w:tc>
      </w:tr>
    </w:tbl>
    <w:tbl>
      <w:tblPr>
        <w:tblStyle w:val="TableGrid"/>
        <w:tblpPr w:vertAnchor="page" w:horzAnchor="page" w:tblpX="661" w:tblpY="13387"/>
        <w:tblOverlap w:val="never"/>
        <w:tblW w:w="10580" w:type="dxa"/>
        <w:tblInd w:w="0" w:type="dxa"/>
        <w:tblCellMar>
          <w:top w:w="69" w:type="dxa"/>
          <w:left w:w="161" w:type="dxa"/>
          <w:right w:w="79" w:type="dxa"/>
        </w:tblCellMar>
        <w:tblLook w:val="04A0"/>
      </w:tblPr>
      <w:tblGrid>
        <w:gridCol w:w="6874"/>
        <w:gridCol w:w="3706"/>
      </w:tblGrid>
      <w:tr w:rsidR="00286E84">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jc w:val="both"/>
            </w:pPr>
            <w:r>
              <w:rPr>
                <w:b/>
                <w:sz w:val="20"/>
              </w:rPr>
              <w:t>Zkouška odborné způsobilosti pro poskytování nebo zprostředkování spotřebitelského úvěru jiného než na bydlení nebo spotřebitelského úvěru na bydlení</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jc w:val="both"/>
            </w:pPr>
            <w:r>
              <w:rPr>
                <w:sz w:val="20"/>
              </w:rPr>
              <w:t>Zkouška odborné způsobilosti (cena zahrnuje jeden pokus a vydání Osvědčení o úspěšném vykonání zkoušky)</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17" w:firstLine="0"/>
              <w:jc w:val="center"/>
            </w:pPr>
            <w:r>
              <w:rPr>
                <w:sz w:val="17"/>
              </w:rPr>
              <w:t>200 + 21% DPH</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14" w:firstLine="0"/>
              <w:jc w:val="center"/>
            </w:pPr>
            <w:r>
              <w:rPr>
                <w:sz w:val="20"/>
              </w:rPr>
              <w:t>Vystavení náhradního Osvědčení o úspěšném vykonání zkoušky odborné způsobilosti při jeho ztrátě</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7" w:firstLine="0"/>
              <w:jc w:val="center"/>
            </w:pPr>
            <w:r>
              <w:rPr>
                <w:sz w:val="17"/>
              </w:rPr>
              <w:t>zdarma</w:t>
            </w:r>
          </w:p>
        </w:tc>
      </w:tr>
    </w:tbl>
    <w:tbl>
      <w:tblPr>
        <w:tblStyle w:val="TableGrid"/>
        <w:tblpPr w:vertAnchor="page" w:horzAnchor="page" w:tblpX="661" w:tblpY="12085"/>
        <w:tblOverlap w:val="never"/>
        <w:tblW w:w="10580" w:type="dxa"/>
        <w:tblInd w:w="0" w:type="dxa"/>
        <w:tblCellMar>
          <w:top w:w="69" w:type="dxa"/>
          <w:right w:w="14"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jc w:val="right"/>
            </w:pPr>
            <w:r>
              <w:rPr>
                <w:b/>
                <w:sz w:val="20"/>
              </w:rPr>
              <w:t>Zkouška odborné způsobilosti pro distribuci produktů důchodového spoření a doplňkového pe</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D27D3">
            <w:pPr>
              <w:spacing w:after="0" w:line="259" w:lineRule="auto"/>
              <w:ind w:left="-12" w:firstLine="0"/>
            </w:pPr>
            <w:r>
              <w:rPr>
                <w:b/>
                <w:sz w:val="20"/>
              </w:rPr>
              <w:t>nzijního spoření</w:t>
            </w: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61" w:right="18" w:firstLine="0"/>
            </w:pPr>
            <w:r>
              <w:rPr>
                <w:sz w:val="20"/>
              </w:rPr>
              <w:lastRenderedPageBreak/>
              <w:t>Zkouška odborné způsobilosti (cena zahrnuje jeden pokus a vydání Osvědčení o absolvování zkoušky)</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112" w:firstLine="0"/>
              <w:jc w:val="center"/>
            </w:pPr>
            <w:r>
              <w:rPr>
                <w:sz w:val="17"/>
              </w:rPr>
              <w:t>200 + 21 % DPH</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61" w:firstLine="0"/>
            </w:pPr>
            <w:r>
              <w:rPr>
                <w:sz w:val="20"/>
              </w:rPr>
              <w:t>Vystavení náhradního Osvědčení o absolvování odborné zkoušky při jeho ztrátě</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12" w:firstLine="0"/>
              <w:jc w:val="center"/>
            </w:pPr>
            <w:r>
              <w:rPr>
                <w:sz w:val="17"/>
              </w:rPr>
              <w:t>zdarma</w:t>
            </w:r>
          </w:p>
        </w:tc>
      </w:tr>
    </w:tbl>
    <w:p w:rsidR="00286E84" w:rsidRDefault="002D27D3">
      <w:pPr>
        <w:pStyle w:val="Nadpis2"/>
        <w:ind w:left="151"/>
      </w:pPr>
      <w:r>
        <w:t>Ostatní služby</w:t>
      </w:r>
    </w:p>
    <w:tbl>
      <w:tblPr>
        <w:tblStyle w:val="TableGrid"/>
        <w:tblW w:w="10580" w:type="dxa"/>
        <w:tblInd w:w="0" w:type="dxa"/>
        <w:tblCellMar>
          <w:top w:w="69" w:type="dxa"/>
          <w:left w:w="130" w:type="dxa"/>
          <w:right w:w="2" w:type="dxa"/>
        </w:tblCellMar>
        <w:tblLook w:val="04A0"/>
      </w:tblPr>
      <w:tblGrid>
        <w:gridCol w:w="2114"/>
        <w:gridCol w:w="2818"/>
        <w:gridCol w:w="1941"/>
        <w:gridCol w:w="883"/>
        <w:gridCol w:w="801"/>
        <w:gridCol w:w="2023"/>
      </w:tblGrid>
      <w:tr w:rsidR="00286E84">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Uložení, úschovy, pronájmy a používání nočního trezoru a bezpečnostní schránky</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519"/>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Použití nočního trezoru za první dva vratné obaly pro každou provozovnu klienta dle předaného seznamu a za každý další obal</w:t>
            </w:r>
          </w:p>
        </w:tc>
        <w:tc>
          <w:tcPr>
            <w:tcW w:w="3705" w:type="dxa"/>
            <w:gridSpan w:val="3"/>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zdarma</w:t>
            </w: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Za jednotlivý odvedený vratný obal nebo předem poskytnutý nevratný obal klientům</w:t>
            </w:r>
          </w:p>
        </w:tc>
        <w:tc>
          <w:tcPr>
            <w:tcW w:w="3705"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4933" w:type="dxa"/>
            <w:gridSpan w:val="2"/>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32" w:firstLine="0"/>
            </w:pPr>
            <w:r>
              <w:rPr>
                <w:b/>
                <w:sz w:val="20"/>
              </w:rPr>
              <w:t>Pronájem bezpečnostních schránek (ročně)</w:t>
            </w:r>
          </w:p>
        </w:tc>
        <w:tc>
          <w:tcPr>
            <w:tcW w:w="3624" w:type="dxa"/>
            <w:gridSpan w:val="3"/>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4933"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32" w:firstLine="0"/>
            </w:pPr>
            <w:r>
              <w:rPr>
                <w:sz w:val="20"/>
              </w:rPr>
              <w:t>Pro klienty:</w:t>
            </w:r>
          </w:p>
        </w:tc>
        <w:tc>
          <w:tcPr>
            <w:tcW w:w="2824"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right="29" w:firstLine="0"/>
              <w:jc w:val="center"/>
            </w:pPr>
            <w:r>
              <w:rPr>
                <w:sz w:val="20"/>
              </w:rPr>
              <w:t>vlastnící běžný účet u KB</w:t>
            </w:r>
          </w:p>
        </w:tc>
        <w:tc>
          <w:tcPr>
            <w:tcW w:w="801" w:type="dxa"/>
            <w:tcBorders>
              <w:top w:val="single" w:sz="5" w:space="0" w:color="DCDCDC"/>
              <w:left w:val="single" w:sz="5" w:space="0" w:color="DCDCDC"/>
              <w:bottom w:val="single" w:sz="5" w:space="0" w:color="DCDCDC"/>
              <w:right w:val="nil"/>
            </w:tcBorders>
            <w:shd w:val="clear" w:color="auto" w:fill="EDEDED"/>
          </w:tcPr>
          <w:p w:rsidR="00286E84" w:rsidRDefault="00286E84">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shd w:val="clear" w:color="auto" w:fill="EDEDED"/>
          </w:tcPr>
          <w:p w:rsidR="00286E84" w:rsidRDefault="002D27D3">
            <w:pPr>
              <w:spacing w:after="0" w:line="259" w:lineRule="auto"/>
              <w:ind w:left="300" w:firstLine="0"/>
            </w:pPr>
            <w:r>
              <w:rPr>
                <w:sz w:val="20"/>
              </w:rPr>
              <w:t>ostatní</w:t>
            </w:r>
          </w:p>
        </w:tc>
      </w:tr>
      <w:tr w:rsidR="00286E84">
        <w:trPr>
          <w:trHeight w:val="334"/>
        </w:trPr>
        <w:tc>
          <w:tcPr>
            <w:tcW w:w="2115"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32" w:firstLine="0"/>
            </w:pPr>
            <w:r>
              <w:rPr>
                <w:sz w:val="20"/>
              </w:rPr>
              <w:t>Hodnota uschovaných předmětů do 10 mil. Kč</w:t>
            </w:r>
          </w:p>
        </w:tc>
        <w:tc>
          <w:tcPr>
            <w:tcW w:w="2818"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2" w:firstLine="0"/>
            </w:pPr>
            <w:r>
              <w:rPr>
                <w:sz w:val="20"/>
              </w:rPr>
              <w:t>Objem do 15 000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29" w:firstLine="0"/>
              <w:jc w:val="center"/>
            </w:pPr>
            <w:r>
              <w:rPr>
                <w:sz w:val="17"/>
              </w:rPr>
              <w:t>1 500 + 21 % DPH</w:t>
            </w:r>
          </w:p>
        </w:tc>
        <w:tc>
          <w:tcPr>
            <w:tcW w:w="80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tcPr>
          <w:p w:rsidR="00286E84" w:rsidRDefault="002D27D3">
            <w:pPr>
              <w:spacing w:after="0" w:line="259" w:lineRule="auto"/>
              <w:ind w:left="0" w:firstLine="0"/>
            </w:pPr>
            <w:r>
              <w:rPr>
                <w:sz w:val="17"/>
              </w:rPr>
              <w:t>3 000 + 21 % DPH</w:t>
            </w:r>
          </w:p>
        </w:tc>
      </w:tr>
      <w:tr w:rsidR="00286E84">
        <w:trPr>
          <w:trHeight w:val="334"/>
        </w:trPr>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2" w:firstLine="0"/>
            </w:pPr>
            <w:r>
              <w:rPr>
                <w:sz w:val="20"/>
              </w:rPr>
              <w:t>Objem od 15 000 do 30 000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29" w:firstLine="0"/>
              <w:jc w:val="center"/>
            </w:pPr>
            <w:r>
              <w:rPr>
                <w:sz w:val="17"/>
              </w:rPr>
              <w:t>2 500 + 21 % DPH</w:t>
            </w:r>
          </w:p>
        </w:tc>
        <w:tc>
          <w:tcPr>
            <w:tcW w:w="80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tcPr>
          <w:p w:rsidR="00286E84" w:rsidRDefault="002D27D3">
            <w:pPr>
              <w:spacing w:after="0" w:line="259" w:lineRule="auto"/>
              <w:ind w:left="0" w:firstLine="0"/>
            </w:pPr>
            <w:r>
              <w:rPr>
                <w:sz w:val="17"/>
              </w:rPr>
              <w:t>5 000 + 21 % DPH</w:t>
            </w:r>
          </w:p>
        </w:tc>
      </w:tr>
      <w:tr w:rsidR="00286E84">
        <w:trPr>
          <w:trHeight w:val="334"/>
        </w:trPr>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2" w:firstLine="0"/>
            </w:pPr>
            <w:r>
              <w:rPr>
                <w:sz w:val="20"/>
              </w:rPr>
              <w:t>Objem od 30 000 do 50 000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29" w:firstLine="0"/>
              <w:jc w:val="center"/>
            </w:pPr>
            <w:r>
              <w:rPr>
                <w:sz w:val="17"/>
              </w:rPr>
              <w:t>3 500 + 21 % DPH</w:t>
            </w:r>
          </w:p>
        </w:tc>
        <w:tc>
          <w:tcPr>
            <w:tcW w:w="80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tcPr>
          <w:p w:rsidR="00286E84" w:rsidRDefault="002D27D3">
            <w:pPr>
              <w:spacing w:after="0" w:line="259" w:lineRule="auto"/>
              <w:ind w:left="0" w:firstLine="0"/>
            </w:pPr>
            <w:r>
              <w:rPr>
                <w:sz w:val="17"/>
              </w:rPr>
              <w:t>7 000 + 21 % DPH</w:t>
            </w:r>
          </w:p>
        </w:tc>
      </w:tr>
      <w:tr w:rsidR="00286E84">
        <w:trPr>
          <w:trHeight w:val="334"/>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2" w:firstLine="0"/>
            </w:pPr>
            <w:r>
              <w:rPr>
                <w:sz w:val="20"/>
              </w:rPr>
              <w:t>Objem přesahující 50 000 cm</w:t>
            </w:r>
            <w:r>
              <w:rPr>
                <w:sz w:val="20"/>
                <w:vertAlign w:val="superscript"/>
              </w:rPr>
              <w:t>3</w:t>
            </w:r>
          </w:p>
        </w:tc>
        <w:tc>
          <w:tcPr>
            <w:tcW w:w="2824"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29" w:firstLine="0"/>
              <w:jc w:val="center"/>
            </w:pPr>
            <w:r>
              <w:rPr>
                <w:sz w:val="17"/>
              </w:rPr>
              <w:t>4 500 + 21 % DPH</w:t>
            </w:r>
          </w:p>
        </w:tc>
        <w:tc>
          <w:tcPr>
            <w:tcW w:w="801"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tcPr>
          <w:p w:rsidR="00286E84" w:rsidRDefault="002D27D3">
            <w:pPr>
              <w:spacing w:after="0" w:line="259" w:lineRule="auto"/>
              <w:ind w:left="0" w:firstLine="0"/>
            </w:pPr>
            <w:r>
              <w:rPr>
                <w:sz w:val="17"/>
              </w:rPr>
              <w:t>9 000 + 21 % DPH</w:t>
            </w:r>
          </w:p>
        </w:tc>
      </w:tr>
      <w:tr w:rsidR="00286E84">
        <w:trPr>
          <w:trHeight w:val="323"/>
        </w:trPr>
        <w:tc>
          <w:tcPr>
            <w:tcW w:w="4933"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2" w:firstLine="0"/>
            </w:pPr>
            <w:r>
              <w:rPr>
                <w:sz w:val="20"/>
              </w:rPr>
              <w:t>Hodnota uschovaných předmětů nad 10 mil. Kč</w:t>
            </w:r>
          </w:p>
        </w:tc>
        <w:tc>
          <w:tcPr>
            <w:tcW w:w="3624" w:type="dxa"/>
            <w:gridSpan w:val="3"/>
            <w:tcBorders>
              <w:top w:val="single" w:sz="5" w:space="0" w:color="DCDCDC"/>
              <w:left w:val="single" w:sz="5" w:space="0" w:color="DCDCDC"/>
              <w:bottom w:val="single" w:sz="5" w:space="0" w:color="DCDCDC"/>
              <w:right w:val="nil"/>
            </w:tcBorders>
          </w:tcPr>
          <w:p w:rsidR="00286E84" w:rsidRDefault="002D27D3">
            <w:pPr>
              <w:spacing w:after="0" w:line="259" w:lineRule="auto"/>
              <w:ind w:left="0" w:firstLine="0"/>
              <w:jc w:val="right"/>
            </w:pPr>
            <w:r>
              <w:rPr>
                <w:sz w:val="17"/>
              </w:rPr>
              <w:t>smluvní ceny + 21 % DPH</w:t>
            </w:r>
          </w:p>
        </w:tc>
        <w:tc>
          <w:tcPr>
            <w:tcW w:w="2023" w:type="dxa"/>
            <w:tcBorders>
              <w:top w:val="single" w:sz="5" w:space="0" w:color="DCDCDC"/>
              <w:left w:val="nil"/>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Telekomunikační služby v souvislosti s bankovními informacemi</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Zpráva podaná SWIFT</w:t>
            </w:r>
          </w:p>
        </w:tc>
        <w:tc>
          <w:tcPr>
            <w:tcW w:w="3705"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150 + 21 % DPH</w:t>
            </w: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Zpráva podaná telefonem - za 1 min.</w:t>
            </w:r>
          </w:p>
        </w:tc>
        <w:tc>
          <w:tcPr>
            <w:tcW w:w="3705"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30 + 21 % DPH</w:t>
            </w: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Faxová zpráva - za 1 stránku</w:t>
            </w:r>
          </w:p>
        </w:tc>
        <w:tc>
          <w:tcPr>
            <w:tcW w:w="3705"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30 + 21 % DPH</w:t>
            </w: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Za zprávu podanou e-mailem</w:t>
            </w:r>
          </w:p>
        </w:tc>
        <w:tc>
          <w:tcPr>
            <w:tcW w:w="3705"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bl>
    <w:p w:rsidR="00286E84" w:rsidRDefault="002D27D3">
      <w:pPr>
        <w:pStyle w:val="Nadpis3"/>
        <w:ind w:left="151"/>
      </w:pPr>
      <w:r>
        <w:t>Ostatní služby</w:t>
      </w:r>
    </w:p>
    <w:tbl>
      <w:tblPr>
        <w:tblStyle w:val="TableGrid"/>
        <w:tblW w:w="10580" w:type="dxa"/>
        <w:tblInd w:w="0" w:type="dxa"/>
        <w:tblCellMar>
          <w:top w:w="69" w:type="dxa"/>
          <w:left w:w="37" w:type="dxa"/>
          <w:right w:w="115" w:type="dxa"/>
        </w:tblCellMar>
        <w:tblLook w:val="04A0"/>
      </w:tblPr>
      <w:tblGrid>
        <w:gridCol w:w="6874"/>
        <w:gridCol w:w="1427"/>
        <w:gridCol w:w="2279"/>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Umoření ztracené, zničené nebo odcizené listiny</w:t>
            </w:r>
          </w:p>
        </w:tc>
        <w:tc>
          <w:tcPr>
            <w:tcW w:w="3705" w:type="dxa"/>
            <w:gridSpan w:val="2"/>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Listina umořovaná soudem</w:t>
            </w:r>
          </w:p>
        </w:tc>
        <w:tc>
          <w:tcPr>
            <w:tcW w:w="3705"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40" w:firstLine="0"/>
              <w:jc w:val="center"/>
            </w:pPr>
            <w:r>
              <w:rPr>
                <w:sz w:val="17"/>
              </w:rPr>
              <w:t>150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Listina umořovaná bankou</w:t>
            </w:r>
          </w:p>
        </w:tc>
        <w:tc>
          <w:tcPr>
            <w:tcW w:w="3705"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40" w:firstLine="0"/>
              <w:jc w:val="center"/>
            </w:pPr>
            <w:r>
              <w:rPr>
                <w:sz w:val="17"/>
              </w:rPr>
              <w:t>200</w:t>
            </w:r>
          </w:p>
        </w:tc>
      </w:tr>
      <w:tr w:rsidR="00286E84">
        <w:trPr>
          <w:trHeight w:val="715"/>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jc w:val="both"/>
            </w:pPr>
            <w:r>
              <w:rPr>
                <w:sz w:val="20"/>
              </w:rPr>
              <w:t>Zákaz výplaty (blokace) z listin umořovaných soudem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140" w:firstLine="0"/>
              <w:jc w:val="center"/>
            </w:pPr>
            <w:r>
              <w:rPr>
                <w:sz w:val="17"/>
              </w:rPr>
              <w:t>150</w:t>
            </w:r>
          </w:p>
        </w:tc>
      </w:tr>
      <w:tr w:rsidR="00286E84">
        <w:trPr>
          <w:trHeight w:val="715"/>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right="40" w:firstLine="0"/>
              <w:jc w:val="both"/>
            </w:pPr>
            <w:r>
              <w:rPr>
                <w:sz w:val="20"/>
              </w:rPr>
              <w:t>Zákaz výplaty (blokace) z listin umořovaných bankou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140" w:firstLine="0"/>
              <w:jc w:val="center"/>
            </w:pPr>
            <w:r>
              <w:rPr>
                <w:sz w:val="17"/>
              </w:rPr>
              <w:t>200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Konzultace - za každou i započatou hodinu práce</w:t>
            </w:r>
          </w:p>
        </w:tc>
        <w:tc>
          <w:tcPr>
            <w:tcW w:w="3705"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44" w:firstLine="0"/>
              <w:jc w:val="center"/>
            </w:pPr>
            <w:r>
              <w:rPr>
                <w:sz w:val="17"/>
              </w:rPr>
              <w:t>500 + 21 % DPH</w:t>
            </w:r>
          </w:p>
        </w:tc>
      </w:tr>
      <w:tr w:rsidR="00286E84">
        <w:trPr>
          <w:trHeight w:val="334"/>
        </w:trPr>
        <w:tc>
          <w:tcPr>
            <w:tcW w:w="8301" w:type="dxa"/>
            <w:gridSpan w:val="2"/>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124" w:firstLine="0"/>
            </w:pPr>
            <w:r>
              <w:rPr>
                <w:b/>
                <w:sz w:val="20"/>
              </w:rPr>
              <w:t xml:space="preserve">Ostatní služby v Sazebníku konkrétně neuvedené paušální sazba za 15 min. práce (i započatých) </w:t>
            </w:r>
            <w:r>
              <w:rPr>
                <w:b/>
                <w:sz w:val="20"/>
                <w:vertAlign w:val="superscript"/>
              </w:rPr>
              <w:t>1)</w:t>
            </w:r>
          </w:p>
        </w:tc>
        <w:tc>
          <w:tcPr>
            <w:tcW w:w="2279"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24" w:firstLine="0"/>
            </w:pPr>
            <w:r>
              <w:rPr>
                <w:sz w:val="20"/>
              </w:rPr>
              <w:t>Nepodléhající DPH</w:t>
            </w:r>
          </w:p>
        </w:tc>
        <w:tc>
          <w:tcPr>
            <w:tcW w:w="1426"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rsidR="00286E84" w:rsidRDefault="002D27D3">
            <w:pPr>
              <w:spacing w:after="0" w:line="259" w:lineRule="auto"/>
              <w:ind w:left="363" w:firstLine="0"/>
            </w:pPr>
            <w:r>
              <w:rPr>
                <w:sz w:val="17"/>
              </w:rPr>
              <w:t>75</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24" w:firstLine="0"/>
            </w:pPr>
            <w:r>
              <w:rPr>
                <w:sz w:val="20"/>
              </w:rPr>
              <w:t>Podléhající DPH</w:t>
            </w:r>
          </w:p>
        </w:tc>
        <w:tc>
          <w:tcPr>
            <w:tcW w:w="1426" w:type="dxa"/>
            <w:tcBorders>
              <w:top w:val="single" w:sz="5" w:space="0" w:color="DCDCDC"/>
              <w:left w:val="single" w:sz="5" w:space="0" w:color="DCDCDC"/>
              <w:bottom w:val="single" w:sz="5" w:space="0" w:color="DCDCDC"/>
              <w:right w:val="nil"/>
            </w:tcBorders>
          </w:tcPr>
          <w:p w:rsidR="00286E84" w:rsidRDefault="00286E84">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rsidR="00286E84" w:rsidRDefault="002D27D3">
            <w:pPr>
              <w:spacing w:after="0" w:line="259" w:lineRule="auto"/>
              <w:ind w:left="0" w:firstLine="0"/>
            </w:pPr>
            <w:r>
              <w:rPr>
                <w:sz w:val="17"/>
              </w:rPr>
              <w:t>75 + 21 % DPH</w:t>
            </w:r>
          </w:p>
        </w:tc>
      </w:tr>
    </w:tbl>
    <w:p w:rsidR="00286E84" w:rsidRDefault="002D27D3">
      <w:pPr>
        <w:ind w:left="53"/>
      </w:pPr>
      <w:r>
        <w:t>1) Jedná-li se o zdanitelné plnění podléhající DPH dle platného znění zákona č. 235/2004 Sb., o dani z přidané hodnoty, uplatní se u položky sazba daně ve výši 21 %.</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lastRenderedPageBreak/>
              <w:t>Dohoda o správě kupní ceny</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Uzavření</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0,2 % ze spravované částky, min. 6 000, max. 20 000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Uzavření s individuální úpravou z podnětu klienta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0,4 % ze spravované částky, min. 12 000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Změna v čísle účtu či v časové lhůtě z podnětu klienta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1 500</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Ostatní změny z podnětu klienta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0,2 % ze spravované částky, min. 6 000</w:t>
            </w:r>
          </w:p>
        </w:tc>
      </w:tr>
      <w:tr w:rsidR="00286E84">
        <w:trPr>
          <w:trHeight w:val="334"/>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 xml:space="preserve">Úschova zástavy - jedná se o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519"/>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Úschovu věcí movitých zastavených ve prospěch KB (kromě nadměrně objemových věcí, např.</w:t>
            </w:r>
          </w:p>
          <w:p w:rsidR="00286E84" w:rsidRDefault="002D27D3">
            <w:pPr>
              <w:spacing w:after="0" w:line="259" w:lineRule="auto"/>
              <w:ind w:left="0" w:firstLine="0"/>
            </w:pPr>
            <w:r>
              <w:rPr>
                <w:sz w:val="20"/>
              </w:rPr>
              <w:t>obrazů)</w:t>
            </w:r>
          </w:p>
        </w:tc>
        <w:tc>
          <w:tcPr>
            <w:tcW w:w="37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300 ročně + 21 % DPH</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Úschovu cenných papírů zastavených ve prospěch KB</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300 ročně + 21 % DPH</w:t>
            </w:r>
          </w:p>
        </w:tc>
      </w:tr>
      <w:tr w:rsidR="00286E84">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286E84" w:rsidRDefault="002D27D3">
            <w:pPr>
              <w:spacing w:after="0" w:line="259" w:lineRule="auto"/>
              <w:ind w:left="0" w:firstLine="0"/>
            </w:pPr>
            <w:r>
              <w:rPr>
                <w:sz w:val="17"/>
              </w:rPr>
              <w:t>Cena zahrnuje uložení a vyjmutí předmětu z úschovy.</w:t>
            </w:r>
          </w:p>
        </w:tc>
        <w:tc>
          <w:tcPr>
            <w:tcW w:w="3705" w:type="dxa"/>
            <w:tcBorders>
              <w:top w:val="single" w:sz="5" w:space="0" w:color="DCDCDC"/>
              <w:left w:val="nil"/>
              <w:bottom w:val="single" w:sz="5" w:space="0" w:color="DCDCDC"/>
              <w:right w:val="single" w:sz="5" w:space="0" w:color="DCDCDC"/>
            </w:tcBorders>
            <w:shd w:val="clear" w:color="auto" w:fill="EDEDED"/>
          </w:tcPr>
          <w:p w:rsidR="00286E84" w:rsidRDefault="00286E84">
            <w:pPr>
              <w:spacing w:after="160" w:line="259" w:lineRule="auto"/>
              <w:ind w:left="0" w:firstLine="0"/>
            </w:pPr>
          </w:p>
        </w:tc>
      </w:tr>
    </w:tbl>
    <w:p w:rsidR="00286E84" w:rsidRDefault="002D27D3">
      <w:pPr>
        <w:ind w:left="53"/>
      </w:pPr>
      <w:r>
        <w:t>1) Stanoví se pevnou částkou bez ohledu na výši obchodu a hodnotu zástavy za každý i započatý rok.</w:t>
      </w:r>
    </w:p>
    <w:p w:rsidR="00286E84" w:rsidRDefault="00286E84">
      <w:pPr>
        <w:sectPr w:rsidR="00286E84">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0" w:h="16840"/>
          <w:pgMar w:top="1136" w:right="2670" w:bottom="1304" w:left="661" w:header="384" w:footer="315" w:gutter="0"/>
          <w:cols w:space="708"/>
        </w:sectPr>
      </w:pPr>
    </w:p>
    <w:p w:rsidR="00286E84" w:rsidRDefault="002D27D3">
      <w:pPr>
        <w:pStyle w:val="Nadpis1"/>
        <w:spacing w:after="207"/>
        <w:ind w:left="-5"/>
      </w:pPr>
      <w:r>
        <w:lastRenderedPageBreak/>
        <w:t>JIŽ NENABÍZENÉ SLUŽBY</w:t>
      </w:r>
    </w:p>
    <w:p w:rsidR="00286E84" w:rsidRDefault="002D27D3">
      <w:pPr>
        <w:pStyle w:val="Nadpis2"/>
        <w:ind w:left="151"/>
      </w:pPr>
      <w:r>
        <w:t>Účty</w:t>
      </w:r>
    </w:p>
    <w:tbl>
      <w:tblPr>
        <w:tblStyle w:val="TableGrid"/>
        <w:tblW w:w="10580" w:type="dxa"/>
        <w:tblInd w:w="0" w:type="dxa"/>
        <w:tblCellMar>
          <w:top w:w="69" w:type="dxa"/>
          <w:left w:w="161" w:type="dxa"/>
          <w:right w:w="115" w:type="dxa"/>
        </w:tblCellMar>
        <w:tblLook w:val="04A0"/>
      </w:tblPr>
      <w:tblGrid>
        <w:gridCol w:w="3701"/>
        <w:gridCol w:w="2293"/>
        <w:gridCol w:w="2293"/>
        <w:gridCol w:w="2293"/>
      </w:tblGrid>
      <w:tr w:rsidR="00286E84">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Efekt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Komfort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0" w:firstLine="0"/>
              <w:jc w:val="center"/>
            </w:pPr>
            <w:r>
              <w:rPr>
                <w:sz w:val="20"/>
              </w:rPr>
              <w:t>Excelent</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Měsíční cena za vedení účtu</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234</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367</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812</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Vedení účtu Běžný účet v Kč</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Vedení účtu Běžný účet v cizí měně</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Ano (EUR/USD)</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Zasílání výpisu s měsíční četností elektronicky</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r>
      <w:tr w:rsidR="00286E84">
        <w:trPr>
          <w:trHeight w:val="334"/>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Poskytnutí debetní karty Karta Dynamic </w:t>
            </w:r>
            <w:r>
              <w:rPr>
                <w:sz w:val="20"/>
                <w:vertAlign w:val="superscript"/>
              </w:rPr>
              <w:footnoteReference w:id="8"/>
            </w:r>
            <w:r>
              <w:rPr>
                <w:sz w:val="20"/>
                <w:vertAlign w:val="superscript"/>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Poskytnutí debetní karty Stříbrná firemní karta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Poskytnutí debetní karty Zlatá firemní karta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Služba Expresní linka KB</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r>
      <w:tr w:rsidR="00286E84">
        <w:trPr>
          <w:trHeight w:val="519"/>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Internetové bankovnictví MojeBanka a/nebo MojeBanka Business</w:t>
            </w:r>
          </w:p>
        </w:tc>
        <w:tc>
          <w:tcPr>
            <w:tcW w:w="229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2" w:firstLine="0"/>
              <w:jc w:val="center"/>
            </w:pPr>
            <w:r>
              <w:rPr>
                <w:sz w:val="17"/>
              </w:rPr>
              <w:t>-</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Internetové bankovnictví Profibanka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r>
      <w:tr w:rsidR="00286E84">
        <w:trPr>
          <w:trHeight w:val="519"/>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Internetové bankovnictví MojeBanka a/nebo MojeBanka Business se službou Přímý kanál</w:t>
            </w:r>
          </w:p>
        </w:tc>
        <w:tc>
          <w:tcPr>
            <w:tcW w:w="229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2" w:firstLine="0"/>
              <w:jc w:val="center"/>
            </w:pPr>
            <w:r>
              <w:rPr>
                <w:rFonts w:ascii="Arial Unicode MS" w:eastAsia="Arial Unicode MS" w:hAnsi="Arial Unicode MS" w:cs="Arial Unicode MS"/>
                <w:sz w:val="20"/>
              </w:rPr>
              <w:t>✓</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Internetové bankovnictví Mobilní banka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2" w:firstLine="0"/>
              <w:jc w:val="center"/>
            </w:pPr>
            <w:r>
              <w:rPr>
                <w:rFonts w:ascii="Arial Unicode MS" w:eastAsia="Arial Unicode MS" w:hAnsi="Arial Unicode MS" w:cs="Arial Unicode MS"/>
                <w:sz w:val="20"/>
              </w:rPr>
              <w:t>✓</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Duo konto</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bl>
    <w:p w:rsidR="00286E84" w:rsidRDefault="002D27D3">
      <w:r>
        <w:br w:type="page"/>
      </w:r>
    </w:p>
    <w:p w:rsidR="00286E84" w:rsidRDefault="002D27D3">
      <w:pPr>
        <w:pStyle w:val="Nadpis3"/>
        <w:spacing w:after="90"/>
        <w:ind w:left="151"/>
      </w:pPr>
      <w:r>
        <w:lastRenderedPageBreak/>
        <w:t>Další varianty balíčků</w:t>
      </w:r>
    </w:p>
    <w:p w:rsidR="00286E84" w:rsidRDefault="002D27D3">
      <w:pPr>
        <w:spacing w:after="3" w:line="259" w:lineRule="auto"/>
        <w:ind w:left="-5"/>
      </w:pPr>
      <w:r>
        <w:rPr>
          <w:sz w:val="17"/>
        </w:rPr>
        <w:t>Efekt ve variantě s kombinacemi služeb EL KB a internetového bankovnictví MojeBanka, MojeBanka Business nebo MojeBanka, MojeBanka Business a služby Přímý kanál nebo EL</w:t>
      </w:r>
    </w:p>
    <w:p w:rsidR="00286E84" w:rsidRDefault="002D27D3">
      <w:pPr>
        <w:spacing w:after="72" w:line="259" w:lineRule="auto"/>
        <w:ind w:left="-5"/>
      </w:pPr>
      <w:r>
        <w:rPr>
          <w:sz w:val="17"/>
        </w:rPr>
        <w:t>KB, internetové bankovnictví MojeBanka, MojeBanka Business a služba Přímý kanál za cenu 334 Kč měsíčně</w:t>
      </w:r>
    </w:p>
    <w:p w:rsidR="00286E84" w:rsidRDefault="002D27D3">
      <w:pPr>
        <w:spacing w:after="3" w:line="259" w:lineRule="auto"/>
        <w:ind w:left="-5"/>
      </w:pPr>
      <w:r>
        <w:rPr>
          <w:sz w:val="17"/>
        </w:rPr>
        <w:t>Komfort ve variantě s internetovým bankovnictvím MojeBanka, MojeBanka Business a Profibanka nebo službou EL KB, internetovým bankovnictvím MojeBanka, MojeBanka</w:t>
      </w:r>
    </w:p>
    <w:p w:rsidR="00286E84" w:rsidRDefault="002D27D3">
      <w:pPr>
        <w:spacing w:after="72" w:line="259" w:lineRule="auto"/>
        <w:ind w:left="-5"/>
      </w:pPr>
      <w:r>
        <w:rPr>
          <w:sz w:val="17"/>
        </w:rPr>
        <w:t>Business a Profibanka nebo službou EL KB a internetové bankovnictví Profibanka či rozšíření všech variant o službu Přímý kanál za cenu 467 Kč měsíčně</w:t>
      </w:r>
    </w:p>
    <w:p w:rsidR="00286E84" w:rsidRDefault="002D27D3">
      <w:pPr>
        <w:spacing w:after="72" w:line="259" w:lineRule="auto"/>
        <w:ind w:left="-5"/>
      </w:pPr>
      <w:r>
        <w:rPr>
          <w:sz w:val="17"/>
        </w:rPr>
        <w:t>Excelent se zahrnutím služeb EL KB, Přímý kanál a internetového bankovnictví MojeBanka, MojeBanka Business i Profibanka za cenu 989 Kč měsíčně</w:t>
      </w:r>
    </w:p>
    <w:p w:rsidR="00286E84" w:rsidRDefault="002D27D3">
      <w:pPr>
        <w:spacing w:after="79" w:line="259" w:lineRule="auto"/>
        <w:ind w:left="-5"/>
      </w:pPr>
      <w:r>
        <w:rPr>
          <w:sz w:val="17"/>
        </w:rPr>
        <w:t>V případě zakoupení internetového bankovnictví Profibanka jsou zpoplatněna i oprávnění pro zmocněné osoby v rámci internetového bankovnictví MojeBanka, MojeBanka Business, příp. služby Přímý kanál.</w:t>
      </w:r>
    </w:p>
    <w:p w:rsidR="00286E84" w:rsidRDefault="002D27D3">
      <w:pPr>
        <w:spacing w:after="3" w:line="259" w:lineRule="auto"/>
        <w:ind w:left="-5"/>
      </w:pPr>
      <w:r>
        <w:rPr>
          <w:sz w:val="17"/>
        </w:rPr>
        <w:t>Oprávnění pro zmocněné osoby jsou v rámci služeb přímého bankovnictví obsažených v balíčku Komfort a Excelent zdarma.</w:t>
      </w:r>
    </w:p>
    <w:tbl>
      <w:tblPr>
        <w:tblStyle w:val="TableGrid"/>
        <w:tblW w:w="10580" w:type="dxa"/>
        <w:tblInd w:w="0" w:type="dxa"/>
        <w:tblCellMar>
          <w:top w:w="69" w:type="dxa"/>
          <w:left w:w="161" w:type="dxa"/>
          <w:right w:w="115" w:type="dxa"/>
        </w:tblCellMar>
        <w:tblLook w:val="04A0"/>
      </w:tblPr>
      <w:tblGrid>
        <w:gridCol w:w="3700"/>
        <w:gridCol w:w="3440"/>
        <w:gridCol w:w="3440"/>
      </w:tblGrid>
      <w:tr w:rsidR="00286E84">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Zasílání výpisů z účtu</w:t>
            </w:r>
          </w:p>
        </w:tc>
        <w:tc>
          <w:tcPr>
            <w:tcW w:w="3440"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Poštou</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1" w:firstLine="0"/>
              <w:jc w:val="center"/>
            </w:pPr>
            <w:r>
              <w:rPr>
                <w:sz w:val="20"/>
              </w:rPr>
              <w:t>Osobní odběr na pobočce</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Čtrnáctidenně</w:t>
            </w:r>
          </w:p>
        </w:tc>
        <w:tc>
          <w:tcPr>
            <w:tcW w:w="344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70</w:t>
            </w:r>
          </w:p>
        </w:tc>
        <w:tc>
          <w:tcPr>
            <w:tcW w:w="344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170</w:t>
            </w:r>
          </w:p>
        </w:tc>
      </w:tr>
    </w:tbl>
    <w:p w:rsidR="00286E84" w:rsidRDefault="002D27D3">
      <w:r>
        <w:br w:type="page"/>
      </w:r>
    </w:p>
    <w:p w:rsidR="00286E84" w:rsidRDefault="002D27D3">
      <w:pPr>
        <w:pStyle w:val="Nadpis2"/>
        <w:ind w:left="151"/>
      </w:pPr>
      <w:r>
        <w:lastRenderedPageBreak/>
        <w:t>Karty</w:t>
      </w:r>
    </w:p>
    <w:tbl>
      <w:tblPr>
        <w:tblStyle w:val="TableGrid"/>
        <w:tblW w:w="10580" w:type="dxa"/>
        <w:tblInd w:w="0" w:type="dxa"/>
        <w:tblCellMar>
          <w:top w:w="69" w:type="dxa"/>
          <w:left w:w="161" w:type="dxa"/>
          <w:right w:w="115" w:type="dxa"/>
        </w:tblCellMar>
        <w:tblLook w:val="04A0"/>
      </w:tblPr>
      <w:tblGrid>
        <w:gridCol w:w="7405"/>
        <w:gridCol w:w="3175"/>
      </w:tblGrid>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t>Debetní karty</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Poskytnutí debetní karty</w:t>
            </w: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1" w:firstLine="0"/>
              <w:jc w:val="center"/>
            </w:pPr>
            <w:r>
              <w:rPr>
                <w:sz w:val="20"/>
              </w:rPr>
              <w:t>Karta Dynamic</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Typ poskytnuté debetní karty</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elektronická</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Roční cena za poskytnutí debetní karty</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270</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Výběr hotovosti</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 bankomatu KB</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34"/>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z cizího bankomatu v ČR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39</w:t>
            </w:r>
          </w:p>
        </w:tc>
      </w:tr>
      <w:tr w:rsidR="00286E84">
        <w:trPr>
          <w:trHeight w:val="334"/>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z bankomatu v zahraničí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99</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na pobočce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149</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na pokladně u obchodníka v ČR - Cash back</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Vklad hotovosti</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pomocí vkladového bankomatu KB</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Dotaz na zůstatek</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v bankomatu KB</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v bankomatu jiných bank</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25</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Výpisy</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Zaslání jednoho výpisu z debetní karty elektronicky</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Zaslání jednoho výpisu poštou nebo předání na pobočce</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5</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PIN</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Předání na pobočce</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100</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Opětovné předání</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50 </w:t>
            </w:r>
            <w:r>
              <w:rPr>
                <w:sz w:val="23"/>
                <w:vertAlign w:val="superscript"/>
              </w:rPr>
              <w:t>2)</w:t>
            </w:r>
          </w:p>
        </w:tc>
      </w:tr>
      <w:tr w:rsidR="00286E84">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přes internetové bankovnictví MojeBanka, MojeBanka Business, Mobilní banka</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zdarma</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přes Expresní linku KB</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29</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na pobočce</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79</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Nestandardní služby</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Nestandardní změna parametrů karty</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29</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Ostatní</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200 </w:t>
            </w:r>
            <w:r>
              <w:rPr>
                <w:sz w:val="23"/>
                <w:vertAlign w:val="superscript"/>
              </w:rPr>
              <w:t>2)</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Emergency Cash Advance (náhradní hotovost na přepážce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0" w:firstLine="0"/>
              <w:jc w:val="center"/>
            </w:pPr>
            <w:r>
              <w:rPr>
                <w:sz w:val="17"/>
              </w:rPr>
              <w:t xml:space="preserve">3 500 </w:t>
            </w:r>
            <w:r>
              <w:rPr>
                <w:sz w:val="23"/>
                <w:vertAlign w:val="superscript"/>
              </w:rPr>
              <w:t>2)</w:t>
            </w:r>
          </w:p>
        </w:tc>
      </w:tr>
      <w:tr w:rsidR="00286E84">
        <w:trPr>
          <w:trHeight w:val="519"/>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Emergency Card Replacement (poskytnutí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4 000</w:t>
            </w:r>
          </w:p>
        </w:tc>
      </w:tr>
      <w:tr w:rsidR="00286E84">
        <w:trPr>
          <w:trHeight w:val="530"/>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62" w:firstLine="0"/>
              <w:jc w:val="center"/>
            </w:pPr>
            <w:r>
              <w:rPr>
                <w:sz w:val="20"/>
              </w:rPr>
              <w:lastRenderedPageBreak/>
              <w:t>Příchozí úhrada - Platba na kartu ve prospěch běžného účtu vedeného u KB, k němuž je karta poskytnuta</w:t>
            </w:r>
          </w:p>
          <w:p w:rsidR="00286E84" w:rsidRDefault="002D27D3">
            <w:pPr>
              <w:spacing w:after="0" w:line="259" w:lineRule="auto"/>
              <w:ind w:left="133" w:firstLine="0"/>
            </w:pPr>
            <w:r>
              <w:t>3)</w:t>
            </w:r>
          </w:p>
        </w:tc>
        <w:tc>
          <w:tcPr>
            <w:tcW w:w="317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zdarma</w:t>
            </w:r>
          </w:p>
        </w:tc>
      </w:tr>
      <w:tr w:rsidR="00286E84">
        <w:trPr>
          <w:trHeight w:val="530"/>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Příchozí úhrada - Expresní platba na kartu ve prospěch běžného účtu vedeného u KB, k němuž je karta poskytnuta </w:t>
            </w:r>
            <w:r>
              <w:rPr>
                <w:sz w:val="20"/>
                <w:vertAlign w:val="superscript"/>
              </w:rPr>
              <w:t>3)</w:t>
            </w:r>
          </w:p>
        </w:tc>
        <w:tc>
          <w:tcPr>
            <w:tcW w:w="317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1 %, min. 29</w:t>
            </w:r>
          </w:p>
        </w:tc>
      </w:tr>
    </w:tbl>
    <w:p w:rsidR="00286E84" w:rsidRDefault="002D27D3" w:rsidP="002D27D3">
      <w:pPr>
        <w:spacing w:after="38"/>
        <w:ind w:left="199" w:hanging="156"/>
      </w:pPr>
      <w:r>
        <w:rPr>
          <w:szCs w:val="15"/>
          <w:u w:color="000000"/>
        </w:rPr>
        <w:t>1)</w:t>
      </w:r>
      <w:r>
        <w:rPr>
          <w:szCs w:val="15"/>
          <w:u w:color="000000"/>
        </w:rPr>
        <w:tab/>
      </w:r>
      <w:r>
        <w:t>Poplatky za výběry hotovosti z bankomatu zde uvedené nezahrnují poplatky, jejichž zaplacení mohou v souvislosti s výběrem hotovosti požadovat provozovatelé bankomatu.</w:t>
      </w:r>
    </w:p>
    <w:p w:rsidR="00286E84" w:rsidRDefault="002D27D3" w:rsidP="002D27D3">
      <w:pPr>
        <w:spacing w:after="37"/>
        <w:ind w:left="199" w:hanging="156"/>
      </w:pPr>
      <w:r>
        <w:rPr>
          <w:szCs w:val="15"/>
          <w:u w:color="000000"/>
        </w:rPr>
        <w:t>2)</w:t>
      </w:r>
      <w:r>
        <w:rPr>
          <w:szCs w:val="15"/>
          <w:u w:color="000000"/>
        </w:rPr>
        <w:tab/>
      </w:r>
      <w:r>
        <w:t>V případě existence pojištění Profi Merlin bude poplatek vrácen.</w:t>
      </w:r>
    </w:p>
    <w:p w:rsidR="00286E84" w:rsidRDefault="002D27D3" w:rsidP="002D27D3">
      <w:pPr>
        <w:ind w:left="199" w:hanging="156"/>
      </w:pPr>
      <w:r>
        <w:rPr>
          <w:szCs w:val="15"/>
          <w:u w:color="000000"/>
        </w:rPr>
        <w:t>3)</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rsidR="00286E84" w:rsidRDefault="00286E84">
      <w:pPr>
        <w:spacing w:after="0" w:line="259" w:lineRule="auto"/>
        <w:ind w:left="-661" w:right="11140" w:firstLine="0"/>
      </w:pPr>
    </w:p>
    <w:tbl>
      <w:tblPr>
        <w:tblStyle w:val="TableGrid"/>
        <w:tblW w:w="10580" w:type="dxa"/>
        <w:tblInd w:w="0" w:type="dxa"/>
        <w:tblCellMar>
          <w:top w:w="69" w:type="dxa"/>
          <w:left w:w="161" w:type="dxa"/>
          <w:right w:w="115" w:type="dxa"/>
        </w:tblCellMar>
        <w:tblLook w:val="04A0"/>
      </w:tblPr>
      <w:tblGrid>
        <w:gridCol w:w="7405"/>
        <w:gridCol w:w="3175"/>
      </w:tblGrid>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286E84" w:rsidRDefault="002D27D3">
            <w:pPr>
              <w:spacing w:after="0" w:line="259" w:lineRule="auto"/>
              <w:ind w:left="0" w:firstLine="0"/>
            </w:pPr>
            <w:r>
              <w:rPr>
                <w:b/>
                <w:sz w:val="20"/>
              </w:rPr>
              <w:t>Kreditní karty</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314" w:firstLine="0"/>
              <w:jc w:val="center"/>
            </w:pPr>
            <w:r>
              <w:rPr>
                <w:sz w:val="20"/>
              </w:rPr>
              <w:t>Kreditní karta pro podnikatele</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Roční cena za kreditní kartu</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1" w:firstLine="0"/>
              <w:jc w:val="center"/>
            </w:pPr>
            <w:r>
              <w:rPr>
                <w:sz w:val="17"/>
              </w:rPr>
              <w:t>700</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Roční poplatek za kartu s vlastním designem - MojeKarta</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2" w:firstLine="0"/>
              <w:jc w:val="center"/>
            </w:pPr>
            <w:r>
              <w:rPr>
                <w:sz w:val="17"/>
              </w:rPr>
              <w:t xml:space="preserve">99 </w:t>
            </w:r>
            <w:r>
              <w:rPr>
                <w:sz w:val="23"/>
                <w:vertAlign w:val="superscript"/>
              </w:rPr>
              <w:t>1)</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Úroková sazba pro výpočet úroků z úvěru</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1" w:firstLine="0"/>
              <w:jc w:val="center"/>
            </w:pPr>
            <w:r>
              <w:rPr>
                <w:sz w:val="17"/>
              </w:rPr>
              <w:t>viz oznámení KB o úrok. sazbách</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Výběr hotovosti</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 bankomatu KB</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1" w:firstLine="0"/>
              <w:jc w:val="center"/>
            </w:pPr>
            <w:r>
              <w:rPr>
                <w:sz w:val="17"/>
              </w:rPr>
              <w:t>1 %, min. 30</w:t>
            </w:r>
          </w:p>
        </w:tc>
      </w:tr>
      <w:tr w:rsidR="00286E84">
        <w:trPr>
          <w:trHeight w:val="334"/>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z bankomatu jiných bank v ČR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1" w:firstLine="0"/>
              <w:jc w:val="center"/>
            </w:pPr>
            <w:r>
              <w:rPr>
                <w:sz w:val="17"/>
              </w:rPr>
              <w:t>1 %, min. 100</w:t>
            </w:r>
          </w:p>
        </w:tc>
      </w:tr>
      <w:tr w:rsidR="00286E84">
        <w:trPr>
          <w:trHeight w:val="496"/>
        </w:trPr>
        <w:tc>
          <w:tcPr>
            <w:tcW w:w="740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133" w:firstLine="0"/>
            </w:pPr>
            <w:r>
              <w:rPr>
                <w:sz w:val="20"/>
              </w:rPr>
              <w:t xml:space="preserve">z bankomatu v zahraničí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075" w:right="83" w:hanging="605"/>
              <w:jc w:val="both"/>
            </w:pPr>
            <w:r>
              <w:rPr>
                <w:sz w:val="17"/>
              </w:rPr>
              <w:t>1 výběr hotovosti měsíčně zdarma 1 %, min. 100</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na pobočce banky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1" w:firstLine="0"/>
              <w:jc w:val="center"/>
            </w:pPr>
            <w:r>
              <w:rPr>
                <w:sz w:val="17"/>
              </w:rPr>
              <w:t>1 %, min. 100</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na pokladně u obchodníka v ČR- Cash back</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5" w:firstLine="0"/>
              <w:jc w:val="center"/>
            </w:pPr>
            <w:r>
              <w:rPr>
                <w:sz w:val="17"/>
              </w:rPr>
              <w:t>zdarma</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Dotaz na zůstatek</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v bankomatu KB</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5" w:firstLine="0"/>
              <w:jc w:val="center"/>
            </w:pPr>
            <w:r>
              <w:rPr>
                <w:sz w:val="17"/>
              </w:rPr>
              <w:t>zdarma</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v bankomatu jiných bank</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1" w:firstLine="0"/>
              <w:jc w:val="center"/>
            </w:pPr>
            <w:r>
              <w:rPr>
                <w:sz w:val="17"/>
              </w:rPr>
              <w:t>25</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Výpisy</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Zasílání jednoho výpisu z kreditní karty elektronicky</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5" w:firstLine="0"/>
              <w:jc w:val="center"/>
            </w:pPr>
            <w:r>
              <w:rPr>
                <w:sz w:val="17"/>
              </w:rPr>
              <w:t>zdarma</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Zasílání jednoho výpisu z kreditní karty poštou</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1" w:firstLine="0"/>
              <w:jc w:val="center"/>
            </w:pPr>
            <w:r>
              <w:rPr>
                <w:sz w:val="17"/>
              </w:rPr>
              <w:t>39</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PIN</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5" w:firstLine="0"/>
              <w:jc w:val="center"/>
            </w:pPr>
            <w:r>
              <w:rPr>
                <w:sz w:val="17"/>
              </w:rPr>
              <w:t>zdarma</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5" w:firstLine="0"/>
              <w:jc w:val="center"/>
            </w:pPr>
            <w:r>
              <w:rPr>
                <w:sz w:val="17"/>
              </w:rPr>
              <w:t>zdarma</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Předání na pobočce</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1" w:firstLine="0"/>
              <w:jc w:val="center"/>
            </w:pPr>
            <w:r>
              <w:rPr>
                <w:sz w:val="17"/>
              </w:rPr>
              <w:t>100</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Opětovné předání</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5" w:firstLine="0"/>
              <w:jc w:val="center"/>
            </w:pPr>
            <w:r>
              <w:rPr>
                <w:sz w:val="17"/>
              </w:rPr>
              <w:t>zdarma</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Nestandardní služby</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Osobní převzetí karty a/nebo PIN na centrále KB</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1" w:firstLine="0"/>
              <w:jc w:val="center"/>
            </w:pPr>
            <w:r>
              <w:rPr>
                <w:sz w:val="17"/>
              </w:rPr>
              <w:t>2 000</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Expresní zaslání karty a/nebo PIN v ČR (odděleně)</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1" w:firstLine="0"/>
              <w:jc w:val="center"/>
            </w:pPr>
            <w:r>
              <w:rPr>
                <w:sz w:val="17"/>
              </w:rPr>
              <w:t>2 000</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Zaslání karty a /nebo PIN do zahraničí</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2" w:firstLine="0"/>
              <w:jc w:val="center"/>
            </w:pPr>
            <w:r>
              <w:rPr>
                <w:sz w:val="17"/>
              </w:rPr>
              <w:t xml:space="preserve">1 000 </w:t>
            </w:r>
            <w:r>
              <w:rPr>
                <w:sz w:val="23"/>
                <w:vertAlign w:val="superscript"/>
              </w:rPr>
              <w:t>3)</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Nestandardní změna parametrů karty</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1" w:firstLine="0"/>
              <w:jc w:val="center"/>
            </w:pPr>
            <w:r>
              <w:rPr>
                <w:sz w:val="17"/>
              </w:rPr>
              <w:t>29</w:t>
            </w:r>
          </w:p>
        </w:tc>
      </w:tr>
      <w:tr w:rsidR="00286E84">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lastRenderedPageBreak/>
              <w:t>Okamžitá změna parametrů karty – změna limitu, povolení / zakázání internetových plateb, povolení dotazu na zůstatek v bankomatu, odemknutí / zamknutí karty</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přes internetové bankovnictví MojeBanka, MojeBanka Business, Mobilní banka</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5" w:firstLine="0"/>
              <w:jc w:val="center"/>
            </w:pPr>
            <w:r>
              <w:rPr>
                <w:sz w:val="17"/>
              </w:rPr>
              <w:t>zdarma</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přes Expresní linku KB</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5" w:firstLine="0"/>
              <w:jc w:val="center"/>
            </w:pPr>
            <w:r>
              <w:rPr>
                <w:sz w:val="17"/>
              </w:rPr>
              <w:t>zdarma</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na pobočce</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5" w:firstLine="0"/>
              <w:jc w:val="center"/>
            </w:pPr>
            <w:r>
              <w:rPr>
                <w:sz w:val="17"/>
              </w:rPr>
              <w:t>zdarma</w:t>
            </w:r>
          </w:p>
        </w:tc>
      </w:tr>
      <w:tr w:rsidR="00286E84">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0" w:firstLine="0"/>
            </w:pPr>
            <w:r>
              <w:rPr>
                <w:sz w:val="20"/>
              </w:rPr>
              <w:t>Ostatní</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2" w:firstLine="0"/>
              <w:jc w:val="center"/>
            </w:pPr>
            <w:r>
              <w:rPr>
                <w:sz w:val="17"/>
              </w:rPr>
              <w:t xml:space="preserve">1 000 </w:t>
            </w:r>
            <w:r>
              <w:rPr>
                <w:sz w:val="23"/>
                <w:vertAlign w:val="superscript"/>
              </w:rPr>
              <w:t>3)</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Poskytnutí náhradní karty po stoplistaci</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2" w:firstLine="0"/>
              <w:jc w:val="center"/>
            </w:pPr>
            <w:r>
              <w:rPr>
                <w:sz w:val="17"/>
              </w:rPr>
              <w:t xml:space="preserve">200 </w:t>
            </w:r>
            <w:r>
              <w:rPr>
                <w:sz w:val="23"/>
                <w:vertAlign w:val="superscript"/>
              </w:rPr>
              <w:t>3)</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Poskytnutí duplikátu karty</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2" w:firstLine="0"/>
              <w:jc w:val="center"/>
            </w:pPr>
            <w:r>
              <w:rPr>
                <w:sz w:val="17"/>
              </w:rPr>
              <w:t xml:space="preserve">200 </w:t>
            </w:r>
            <w:r>
              <w:rPr>
                <w:sz w:val="23"/>
                <w:vertAlign w:val="superscript"/>
              </w:rPr>
              <w:t>3)</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Emergency Cash Advance (náhradní hotovost na přepážce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2" w:firstLine="0"/>
              <w:jc w:val="center"/>
            </w:pPr>
            <w:r>
              <w:rPr>
                <w:sz w:val="17"/>
              </w:rPr>
              <w:t xml:space="preserve">3 500 </w:t>
            </w:r>
            <w:r>
              <w:rPr>
                <w:sz w:val="23"/>
                <w:vertAlign w:val="superscript"/>
              </w:rPr>
              <w:t>3)</w:t>
            </w:r>
          </w:p>
        </w:tc>
      </w:tr>
      <w:tr w:rsidR="00286E84">
        <w:trPr>
          <w:trHeight w:val="519"/>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Emergency Card Replacement (poskytnutí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311" w:firstLine="0"/>
              <w:jc w:val="center"/>
            </w:pPr>
            <w:r>
              <w:rPr>
                <w:sz w:val="17"/>
              </w:rPr>
              <w:t>4 000</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Bezhotovostní převod z úvěrového účtu ke kreditní kartě na jiný účet v Kč</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4" w:firstLine="0"/>
              <w:jc w:val="center"/>
            </w:pPr>
            <w:r>
              <w:rPr>
                <w:sz w:val="17"/>
              </w:rPr>
              <w:t>1 %</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Další změny ve smlouvě z podnětu klienta</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5" w:firstLine="0"/>
              <w:jc w:val="center"/>
            </w:pPr>
            <w:r>
              <w:rPr>
                <w:sz w:val="17"/>
              </w:rPr>
              <w:t>zdarma</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Zaslání oznámení o přečerpání úvěrového limitu</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1" w:firstLine="0"/>
              <w:jc w:val="center"/>
            </w:pPr>
            <w:r>
              <w:rPr>
                <w:sz w:val="17"/>
              </w:rPr>
              <w:t>20</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Zaslání 2. a každé další upomínky</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311" w:firstLine="0"/>
              <w:jc w:val="center"/>
            </w:pPr>
            <w:r>
              <w:rPr>
                <w:sz w:val="17"/>
              </w:rPr>
              <w:t>500</w:t>
            </w:r>
          </w:p>
        </w:tc>
      </w:tr>
      <w:tr w:rsidR="00286E84">
        <w:trPr>
          <w:trHeight w:val="530"/>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Příchozí úhrada - Platba na kartu ve prospěch úvěrového účtu vedeného u KB, k němuž je karta poskytnuta </w:t>
            </w:r>
            <w:r>
              <w:rPr>
                <w:sz w:val="20"/>
                <w:vertAlign w:val="superscript"/>
              </w:rPr>
              <w:t>4)</w:t>
            </w:r>
          </w:p>
        </w:tc>
        <w:tc>
          <w:tcPr>
            <w:tcW w:w="317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315" w:firstLine="0"/>
              <w:jc w:val="center"/>
            </w:pPr>
            <w:r>
              <w:rPr>
                <w:sz w:val="17"/>
              </w:rPr>
              <w:t>zdarma</w:t>
            </w:r>
          </w:p>
        </w:tc>
      </w:tr>
      <w:tr w:rsidR="00286E84">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Kreditní karty</w:t>
            </w:r>
          </w:p>
        </w:tc>
        <w:tc>
          <w:tcPr>
            <w:tcW w:w="317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1" w:firstLine="0"/>
              <w:jc w:val="center"/>
            </w:pPr>
            <w:r>
              <w:rPr>
                <w:sz w:val="20"/>
              </w:rPr>
              <w:t>Kreditní karta pro podnikatele</w:t>
            </w:r>
          </w:p>
        </w:tc>
      </w:tr>
      <w:tr w:rsidR="00286E84">
        <w:trPr>
          <w:trHeight w:val="530"/>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133" w:firstLine="0"/>
            </w:pPr>
            <w:r>
              <w:rPr>
                <w:sz w:val="20"/>
              </w:rPr>
              <w:t xml:space="preserve">Příchozí úhrada - Expresní platba na kartu ve prospěch úvěrového účtu vedeného u KB, k němuž je karta poskytnuta </w:t>
            </w:r>
            <w:r>
              <w:rPr>
                <w:sz w:val="20"/>
                <w:vertAlign w:val="superscript"/>
              </w:rPr>
              <w:t>4)</w:t>
            </w:r>
          </w:p>
        </w:tc>
        <w:tc>
          <w:tcPr>
            <w:tcW w:w="317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49" w:firstLine="0"/>
              <w:jc w:val="center"/>
            </w:pPr>
            <w:r>
              <w:rPr>
                <w:sz w:val="17"/>
              </w:rPr>
              <w:t>1 %, min. 29</w:t>
            </w:r>
          </w:p>
        </w:tc>
      </w:tr>
    </w:tbl>
    <w:p w:rsidR="00286E84" w:rsidRDefault="002D27D3" w:rsidP="002D27D3">
      <w:pPr>
        <w:spacing w:after="38"/>
        <w:ind w:left="199" w:hanging="156"/>
      </w:pPr>
      <w:r>
        <w:rPr>
          <w:szCs w:val="15"/>
          <w:u w:color="000000"/>
        </w:rPr>
        <w:t>1)</w:t>
      </w:r>
      <w:r>
        <w:rPr>
          <w:szCs w:val="15"/>
          <w:u w:color="000000"/>
        </w:rPr>
        <w:tab/>
      </w:r>
      <w:r>
        <w:t>Poplatek je účtován společně s ročním poplatkem za kreditní kartu.</w:t>
      </w:r>
    </w:p>
    <w:p w:rsidR="00286E84" w:rsidRDefault="002D27D3" w:rsidP="002D27D3">
      <w:pPr>
        <w:spacing w:after="37"/>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rsidR="00286E84" w:rsidRDefault="002D27D3" w:rsidP="002D27D3">
      <w:pPr>
        <w:spacing w:after="38"/>
        <w:ind w:left="199" w:hanging="156"/>
      </w:pPr>
      <w:r>
        <w:rPr>
          <w:szCs w:val="15"/>
          <w:u w:color="000000"/>
        </w:rPr>
        <w:t>3)</w:t>
      </w:r>
      <w:r>
        <w:rPr>
          <w:szCs w:val="15"/>
          <w:u w:color="000000"/>
        </w:rPr>
        <w:tab/>
      </w:r>
      <w:r>
        <w:t>V případě existence pojištění Profi Merlin bude poplatek vrácen.</w:t>
      </w:r>
    </w:p>
    <w:p w:rsidR="00286E84" w:rsidRDefault="002D27D3" w:rsidP="002D27D3">
      <w:pPr>
        <w:spacing w:after="341"/>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rsidR="00286E84" w:rsidRDefault="002D27D3">
      <w:pPr>
        <w:pStyle w:val="Nadpis2"/>
        <w:ind w:left="151"/>
      </w:pPr>
      <w:r>
        <w:t>Financování</w:t>
      </w:r>
    </w:p>
    <w:tbl>
      <w:tblPr>
        <w:tblStyle w:val="TableGrid"/>
        <w:tblW w:w="10580" w:type="dxa"/>
        <w:tblInd w:w="0" w:type="dxa"/>
        <w:tblCellMar>
          <w:top w:w="69" w:type="dxa"/>
          <w:left w:w="161" w:type="dxa"/>
          <w:right w:w="115" w:type="dxa"/>
        </w:tblCellMar>
        <w:tblLook w:val="04A0"/>
      </w:tblPr>
      <w:tblGrid>
        <w:gridCol w:w="7405"/>
        <w:gridCol w:w="3175"/>
      </w:tblGrid>
      <w:tr w:rsidR="00286E84">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EU Profi úvěry</w:t>
            </w:r>
          </w:p>
        </w:tc>
        <w:tc>
          <w:tcPr>
            <w:tcW w:w="317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34"/>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Spravování úvěru měsíčně - v případě smluvně sjednané výše úvěru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300 měsíčně</w:t>
            </w:r>
          </w:p>
        </w:tc>
      </w:tr>
      <w:tr w:rsidR="00286E84">
        <w:trPr>
          <w:trHeight w:val="334"/>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Spravování úvěru měsíčně - v případě smluvně sjednané výše úvěru nad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600 měsíčně</w:t>
            </w:r>
          </w:p>
        </w:tc>
      </w:tr>
    </w:tbl>
    <w:p w:rsidR="00286E84" w:rsidRDefault="002D27D3">
      <w:pPr>
        <w:ind w:left="53"/>
      </w:pPr>
      <w:r>
        <w:t>1) V případě, že je EU Profi úvěr poskytován zároveň s Profi úvěrem nebo s druhým EU Profi úvěrem, je spravování úvěru s kratší splatností zdarma.</w:t>
      </w:r>
    </w:p>
    <w:tbl>
      <w:tblPr>
        <w:tblStyle w:val="TableGrid"/>
        <w:tblW w:w="10580" w:type="dxa"/>
        <w:tblInd w:w="0" w:type="dxa"/>
        <w:tblCellMar>
          <w:top w:w="69" w:type="dxa"/>
          <w:left w:w="161" w:type="dxa"/>
          <w:right w:w="115" w:type="dxa"/>
        </w:tblCellMar>
        <w:tblLook w:val="04A0"/>
      </w:tblPr>
      <w:tblGrid>
        <w:gridCol w:w="7405"/>
        <w:gridCol w:w="3175"/>
      </w:tblGrid>
      <w:tr w:rsidR="00286E84">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M-Profi úvěr, Profi úvěr MEDICUM</w:t>
            </w:r>
          </w:p>
        </w:tc>
        <w:tc>
          <w:tcPr>
            <w:tcW w:w="317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34"/>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Spravování úvěru - v případě smluvně sjednané výše úvěru do 100 tis.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200 měsíčně</w:t>
            </w:r>
          </w:p>
        </w:tc>
      </w:tr>
      <w:tr w:rsidR="00286E84">
        <w:trPr>
          <w:trHeight w:val="334"/>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Spravování úvěru - v případě smluvně sjednané výše úvěru nad 100 tis. Kč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300 měsíčně</w:t>
            </w:r>
          </w:p>
        </w:tc>
      </w:tr>
      <w:tr w:rsidR="00286E84">
        <w:trPr>
          <w:trHeight w:val="334"/>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Spravování úvěru - v případě smluvně sjednané výše úvěru nad 1 mil.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600 měsíčně</w:t>
            </w:r>
          </w:p>
        </w:tc>
      </w:tr>
    </w:tbl>
    <w:p w:rsidR="00286E84" w:rsidRDefault="002D27D3">
      <w:pPr>
        <w:ind w:left="53"/>
      </w:pPr>
      <w:r>
        <w:t>1) Cena je inkasována od data uzavření smlouvy o úvěru za každý i započatý měsíc po celou dobu trvání úvěrového obchodu.</w:t>
      </w:r>
    </w:p>
    <w:tbl>
      <w:tblPr>
        <w:tblStyle w:val="TableGrid"/>
        <w:tblW w:w="10580" w:type="dxa"/>
        <w:tblInd w:w="0" w:type="dxa"/>
        <w:tblCellMar>
          <w:top w:w="69" w:type="dxa"/>
          <w:left w:w="161" w:type="dxa"/>
          <w:right w:w="115" w:type="dxa"/>
        </w:tblCellMar>
        <w:tblLook w:val="04A0"/>
      </w:tblPr>
      <w:tblGrid>
        <w:gridCol w:w="7405"/>
        <w:gridCol w:w="3175"/>
      </w:tblGrid>
      <w:tr w:rsidR="00286E84">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Hypoteční úvěry</w:t>
            </w:r>
          </w:p>
        </w:tc>
        <w:tc>
          <w:tcPr>
            <w:tcW w:w="317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34"/>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lastRenderedPageBreak/>
              <w:t xml:space="preserve">Spravování úvěru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53" w:firstLine="0"/>
              <w:jc w:val="center"/>
            </w:pPr>
            <w:r>
              <w:rPr>
                <w:sz w:val="17"/>
              </w:rPr>
              <w:t>600 měsíčně</w:t>
            </w:r>
          </w:p>
        </w:tc>
      </w:tr>
      <w:tr w:rsidR="00286E84">
        <w:trPr>
          <w:trHeight w:val="530"/>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 xml:space="preserve">Spravování úvěru se státní finanční podporou (podpora dle nařízení vlády 244/1995 Sb., ve znění pozdějších předpisů)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0" w:line="259" w:lineRule="auto"/>
              <w:ind w:left="53" w:firstLine="0"/>
              <w:jc w:val="center"/>
            </w:pPr>
            <w:r>
              <w:rPr>
                <w:sz w:val="17"/>
              </w:rPr>
              <w:t>900 měsíčně</w:t>
            </w:r>
          </w:p>
        </w:tc>
      </w:tr>
    </w:tbl>
    <w:p w:rsidR="00286E84" w:rsidRDefault="002D27D3" w:rsidP="002D27D3">
      <w:pPr>
        <w:spacing w:after="37"/>
        <w:ind w:left="199" w:right="774" w:hanging="156"/>
      </w:pPr>
      <w:r>
        <w:rPr>
          <w:szCs w:val="15"/>
          <w:u w:color="000000"/>
        </w:rPr>
        <w:t>1)</w:t>
      </w:r>
      <w:r>
        <w:rPr>
          <w:szCs w:val="15"/>
          <w:u w:color="000000"/>
        </w:rPr>
        <w:tab/>
      </w:r>
      <w:r>
        <w:t>Cena je inkasována od data účinnosti smlouvy o úvěru za každý i započatý měsíc po celou dobu trvání úvěrového obchodu.</w:t>
      </w:r>
    </w:p>
    <w:p w:rsidR="00286E84" w:rsidRDefault="002D27D3" w:rsidP="002D27D3">
      <w:pPr>
        <w:spacing w:after="336"/>
        <w:ind w:left="199" w:right="774" w:hanging="156"/>
      </w:pPr>
      <w:r>
        <w:rPr>
          <w:szCs w:val="15"/>
          <w:u w:color="000000"/>
        </w:rPr>
        <w:t>2)</w:t>
      </w:r>
      <w:r>
        <w:rPr>
          <w:szCs w:val="15"/>
          <w:u w:color="000000"/>
        </w:rPr>
        <w:tab/>
      </w:r>
      <w:r>
        <w:t>Cena je inkasována měsíčně – počínaje měsícem, ve kterém byla uzavřena smlouva o státní finanční podpoře, do měsíce, ve kterém byla smlouva o státní finanční podpoře ukončena. V případě výše 0 % úrokové sazby státní finanční podpory je poplatek za spravování úvěru se státní finanční podporou stejný jako poplatek za spravování úvěru bez podpory.</w:t>
      </w:r>
    </w:p>
    <w:p w:rsidR="00286E84" w:rsidRDefault="002D27D3">
      <w:pPr>
        <w:pStyle w:val="Nadpis2"/>
        <w:ind w:left="151"/>
      </w:pPr>
      <w:r>
        <w:t>Spoření a pojištění</w:t>
      </w:r>
    </w:p>
    <w:tbl>
      <w:tblPr>
        <w:tblStyle w:val="TableGrid"/>
        <w:tblW w:w="10580" w:type="dxa"/>
        <w:tblInd w:w="0" w:type="dxa"/>
        <w:tblCellMar>
          <w:top w:w="69" w:type="dxa"/>
          <w:left w:w="161" w:type="dxa"/>
          <w:right w:w="115" w:type="dxa"/>
        </w:tblCellMar>
        <w:tblLook w:val="04A0"/>
      </w:tblPr>
      <w:tblGrid>
        <w:gridCol w:w="3700"/>
        <w:gridCol w:w="3440"/>
        <w:gridCol w:w="3440"/>
      </w:tblGrid>
      <w:tr w:rsidR="00286E84">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Pojištění platebních karet</w:t>
            </w:r>
          </w:p>
        </w:tc>
        <w:tc>
          <w:tcPr>
            <w:tcW w:w="3440"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Profi Merlin - individuální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Profi Merlin - individuální - varianta 2</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ročně 348</w:t>
            </w:r>
          </w:p>
        </w:tc>
        <w:tc>
          <w:tcPr>
            <w:tcW w:w="344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ročně 588</w:t>
            </w:r>
          </w:p>
        </w:tc>
      </w:tr>
      <w:tr w:rsidR="00286E84">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Úrazové pojištění</w:t>
            </w:r>
          </w:p>
        </w:tc>
        <w:tc>
          <w:tcPr>
            <w:tcW w:w="3440" w:type="dxa"/>
            <w:tcBorders>
              <w:top w:val="single" w:sz="5" w:space="0" w:color="DCDCDC"/>
              <w:left w:val="nil"/>
              <w:bottom w:val="single" w:sz="5" w:space="0" w:color="DCDCDC"/>
              <w:right w:val="nil"/>
            </w:tcBorders>
            <w:shd w:val="clear" w:color="auto" w:fill="C8C8C8"/>
          </w:tcPr>
          <w:p w:rsidR="00286E84" w:rsidRDefault="00286E84">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Profi Patron (kolektivní)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0" w:line="259" w:lineRule="auto"/>
              <w:ind w:left="53" w:firstLine="0"/>
              <w:jc w:val="center"/>
            </w:pPr>
            <w:r>
              <w:rPr>
                <w:sz w:val="20"/>
              </w:rPr>
              <w:t>Profi Patron (kolektivní) - varianta 2</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ročně 1 940</w:t>
            </w:r>
          </w:p>
        </w:tc>
      </w:tr>
    </w:tbl>
    <w:p w:rsidR="00286E84" w:rsidRDefault="002D27D3">
      <w:pPr>
        <w:pStyle w:val="Nadpis2"/>
        <w:ind w:left="151"/>
      </w:pPr>
      <w:r>
        <w:t>Ostatní služby</w:t>
      </w:r>
    </w:p>
    <w:tbl>
      <w:tblPr>
        <w:tblStyle w:val="TableGrid"/>
        <w:tblW w:w="10580" w:type="dxa"/>
        <w:tblInd w:w="0" w:type="dxa"/>
        <w:tblCellMar>
          <w:top w:w="69" w:type="dxa"/>
          <w:left w:w="161" w:type="dxa"/>
          <w:right w:w="115" w:type="dxa"/>
        </w:tblCellMar>
        <w:tblLook w:val="04A0"/>
      </w:tblPr>
      <w:tblGrid>
        <w:gridCol w:w="7405"/>
        <w:gridCol w:w="3175"/>
      </w:tblGrid>
      <w:tr w:rsidR="00286E84">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0" w:line="259" w:lineRule="auto"/>
              <w:ind w:left="0" w:firstLine="0"/>
            </w:pPr>
            <w:r>
              <w:rPr>
                <w:b/>
                <w:sz w:val="20"/>
              </w:rPr>
              <w:t>Kartotéka neprovedených plateb</w:t>
            </w:r>
          </w:p>
        </w:tc>
        <w:tc>
          <w:tcPr>
            <w:tcW w:w="317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Smluvně dohodnuté vedení kartotéky neprovedených plateb (měsíčně)</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10 000</w:t>
            </w:r>
          </w:p>
        </w:tc>
      </w:tr>
      <w:tr w:rsidR="00286E84">
        <w:trPr>
          <w:trHeight w:val="323"/>
        </w:trPr>
        <w:tc>
          <w:tcPr>
            <w:tcW w:w="740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0" w:firstLine="0"/>
            </w:pPr>
            <w:r>
              <w:rPr>
                <w:sz w:val="20"/>
              </w:rPr>
              <w:t>Položkový výpis kartotéky plateb</w:t>
            </w:r>
          </w:p>
        </w:tc>
        <w:tc>
          <w:tcPr>
            <w:tcW w:w="3175" w:type="dxa"/>
            <w:tcBorders>
              <w:top w:val="single" w:sz="5" w:space="0" w:color="DCDCDC"/>
              <w:left w:val="single" w:sz="5" w:space="0" w:color="DCDCDC"/>
              <w:bottom w:val="single" w:sz="5" w:space="0" w:color="DCDCDC"/>
              <w:right w:val="single" w:sz="5" w:space="0" w:color="DCDCDC"/>
            </w:tcBorders>
          </w:tcPr>
          <w:p w:rsidR="00286E84" w:rsidRDefault="002D27D3">
            <w:pPr>
              <w:spacing w:after="0" w:line="259" w:lineRule="auto"/>
              <w:ind w:left="49" w:firstLine="0"/>
              <w:jc w:val="center"/>
            </w:pPr>
            <w:r>
              <w:rPr>
                <w:sz w:val="17"/>
              </w:rPr>
              <w:t>400</w:t>
            </w:r>
          </w:p>
        </w:tc>
      </w:tr>
    </w:tbl>
    <w:p w:rsidR="00286E84" w:rsidRDefault="00286E84">
      <w:pPr>
        <w:sectPr w:rsidR="00286E84">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1900" w:h="16840"/>
          <w:pgMar w:top="1136" w:right="760" w:bottom="1367" w:left="661" w:header="384" w:footer="315" w:gutter="0"/>
          <w:cols w:space="708"/>
        </w:sectPr>
      </w:pPr>
    </w:p>
    <w:p w:rsidR="00286E84" w:rsidRDefault="002D27D3">
      <w:pPr>
        <w:spacing w:after="525" w:line="368" w:lineRule="auto"/>
        <w:ind w:left="10" w:right="-11"/>
        <w:jc w:val="right"/>
      </w:pPr>
      <w:r>
        <w:rPr>
          <w:rFonts w:ascii="Tahoma" w:eastAsia="Tahoma" w:hAnsi="Tahoma" w:cs="Tahoma"/>
          <w:sz w:val="19"/>
        </w:rPr>
        <w:lastRenderedPageBreak/>
        <w:t xml:space="preserve">ZKRATKY A VŠEOBECNÁ USTANOVENÍ  </w:t>
      </w:r>
    </w:p>
    <w:p w:rsidR="00286E84" w:rsidRDefault="002D27D3">
      <w:pPr>
        <w:pStyle w:val="Nadpis1"/>
        <w:ind w:left="-5"/>
      </w:pPr>
      <w:r>
        <w:t>ZKRATKY A VŠEOBECNÁ USTANOVENÍ</w:t>
      </w:r>
    </w:p>
    <w:p w:rsidR="00286E84" w:rsidRDefault="00C27060">
      <w:pPr>
        <w:spacing w:after="236" w:line="259" w:lineRule="auto"/>
        <w:ind w:left="0" w:right="-7" w:firstLine="0"/>
      </w:pPr>
      <w:r w:rsidRPr="00C27060">
        <w:rPr>
          <w:noProof/>
          <w:sz w:val="22"/>
        </w:rPr>
      </w:r>
      <w:r w:rsidRPr="00C27060">
        <w:rPr>
          <w:noProof/>
          <w:sz w:val="22"/>
        </w:rPr>
        <w:pict>
          <v:group id="Group 95568" o:spid="_x0000_s1105" style="width:529pt;height:.6pt;mso-position-horizontal-relative:char;mso-position-vertical-relative:line" coordsize="67180,73">
            <v:shape id="Shape 102452" o:spid="_x0000_s1106" style="position:absolute;width:67180;height:91;visibility:visible" coordsize="671805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o/MYA&#10;AADfAAAADwAAAGRycy9kb3ducmV2LnhtbERP3UrDMBS+H/gO4QjejC217o+6bIjiGAxc1+0Bjs2x&#10;KTYnpYlb9enNQPDy4/tfrnvbiDN1vnas4H6cgCAuna65UnA6vo4WIHxA1tg4JgXf5GG9uhksMdPu&#10;wgc6F6ESMYR9hgpMCG0mpS8NWfRj1xJH7sN1FkOEXSV1h5cYbhuZJslMWqw5Nhhs6dlQ+Vl8WQXz&#10;YpM/0M+72c2G0/3b5CU/7oa5Une3/dMjiEB9+Bf/ubc6zk/SyTSF658I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Lo/MYAAADfAAAADwAAAAAAAAAAAAAAAACYAgAAZHJz&#10;L2Rvd25yZXYueG1sUEsFBgAAAAAEAAQA9QAAAIsDAAAAAA==&#10;" adj="0,,0" path="m,l6718051,r,9144l,9144,,e" fillcolor="gray" stroked="f" strokeweight="0">
              <v:stroke miterlimit="83231f" joinstyle="miter"/>
              <v:formulas/>
              <v:path arrowok="t" o:connecttype="segments" textboxrect="0,0,6718051,9144"/>
            </v:shape>
            <w10:wrap type="none"/>
            <w10:anchorlock/>
          </v:group>
        </w:pict>
      </w:r>
    </w:p>
    <w:tbl>
      <w:tblPr>
        <w:tblStyle w:val="TableGrid"/>
        <w:tblW w:w="10580" w:type="dxa"/>
        <w:tblInd w:w="0" w:type="dxa"/>
        <w:tblCellMar>
          <w:top w:w="67" w:type="dxa"/>
          <w:bottom w:w="45" w:type="dxa"/>
          <w:right w:w="21" w:type="dxa"/>
        </w:tblCellMar>
        <w:tblLook w:val="04A0"/>
      </w:tblPr>
      <w:tblGrid>
        <w:gridCol w:w="1740"/>
        <w:gridCol w:w="8840"/>
      </w:tblGrid>
      <w:tr w:rsidR="00286E84">
        <w:trPr>
          <w:trHeight w:val="386"/>
        </w:trPr>
        <w:tc>
          <w:tcPr>
            <w:tcW w:w="10580" w:type="dxa"/>
            <w:gridSpan w:val="2"/>
            <w:tcBorders>
              <w:top w:val="nil"/>
              <w:left w:val="nil"/>
              <w:bottom w:val="nil"/>
              <w:right w:val="nil"/>
            </w:tcBorders>
            <w:shd w:val="clear" w:color="auto" w:fill="EE6B61"/>
          </w:tcPr>
          <w:p w:rsidR="00286E84" w:rsidRDefault="002D27D3">
            <w:pPr>
              <w:spacing w:after="0" w:line="259" w:lineRule="auto"/>
              <w:ind w:left="156" w:firstLine="0"/>
            </w:pPr>
            <w:r>
              <w:rPr>
                <w:b/>
                <w:color w:val="F5F5F5"/>
                <w:sz w:val="26"/>
              </w:rPr>
              <w:t>Vysvětlení použitých zkratek a pojmů</w:t>
            </w:r>
          </w:p>
        </w:tc>
      </w:tr>
      <w:tr w:rsidR="00286E84">
        <w:trPr>
          <w:trHeight w:val="472"/>
        </w:trPr>
        <w:tc>
          <w:tcPr>
            <w:tcW w:w="1740" w:type="dxa"/>
            <w:tcBorders>
              <w:top w:val="nil"/>
              <w:left w:val="nil"/>
              <w:bottom w:val="single" w:sz="5" w:space="0" w:color="DCDCDC"/>
              <w:right w:val="nil"/>
            </w:tcBorders>
            <w:vAlign w:val="bottom"/>
          </w:tcPr>
          <w:p w:rsidR="00286E84" w:rsidRDefault="002D27D3">
            <w:pPr>
              <w:spacing w:after="0" w:line="259" w:lineRule="auto"/>
              <w:ind w:left="156" w:firstLine="0"/>
            </w:pPr>
            <w:r>
              <w:rPr>
                <w:b/>
                <w:sz w:val="20"/>
              </w:rPr>
              <w:t>Adjustace</w:t>
            </w:r>
          </w:p>
        </w:tc>
        <w:tc>
          <w:tcPr>
            <w:tcW w:w="8839" w:type="dxa"/>
            <w:tcBorders>
              <w:top w:val="nil"/>
              <w:left w:val="nil"/>
              <w:bottom w:val="single" w:sz="5" w:space="0" w:color="DCDCDC"/>
              <w:right w:val="nil"/>
            </w:tcBorders>
            <w:vAlign w:val="bottom"/>
          </w:tcPr>
          <w:p w:rsidR="00286E84" w:rsidRDefault="002D27D3">
            <w:pPr>
              <w:spacing w:after="0" w:line="259" w:lineRule="auto"/>
              <w:ind w:left="0" w:firstLine="0"/>
            </w:pPr>
            <w:r>
              <w:rPr>
                <w:sz w:val="17"/>
              </w:rPr>
              <w:t>Třídění, balení a popis balíčků bankovek a mincí podle pravidel stanovených platnými právními předpisy (zejména vyhláškou ČNB č. 37/1994 Sb.).</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ATM</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Automatic teller machine (peněžní automat), bankomat.</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AÚV</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Alikvotní úrokový výnos ke dni vypořádání obchodu.</w:t>
            </w:r>
          </w:p>
        </w:tc>
      </w:tr>
      <w:tr w:rsidR="00286E84">
        <w:trPr>
          <w:trHeight w:val="47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Bankovní služba</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Je jakýkoliv bankovní obchod, služba a produkt poskytovaný KB na základě bankovní licence KB, včetně investičních služeb poskytovaných KB jako obchodníkem s cennými papíry.</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BCPP</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Burza cenných papírů Praha, a.s.</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BD</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Bytové družstvo.</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BEST</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Bankovní Elektronický Systém - formát přenosu dat mezi klientem a KB v rámci přímého bankovnictví.</w:t>
            </w:r>
          </w:p>
        </w:tc>
      </w:tr>
      <w:tr w:rsidR="00286E84">
        <w:trPr>
          <w:trHeight w:val="47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Běžný účet</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Účet vedený na základě smlouvy o vedení běžného účtu (podle ustanovení § 2662 a násl. z. č. 89/2012 Sb., občanského zákoníku, ve znění pozdějších předpisů), na který KB pro klienta přijímá vklady a platby a uskutečňuje z něho výplaty a platby.</w:t>
            </w:r>
          </w:p>
        </w:tc>
      </w:tr>
      <w:tr w:rsidR="00286E84">
        <w:trPr>
          <w:trHeight w:val="519"/>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jc w:val="both"/>
            </w:pPr>
            <w:r>
              <w:rPr>
                <w:b/>
                <w:sz w:val="20"/>
              </w:rPr>
              <w:t>Běžný zůstatek (current balance)</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účetní zůstatek na účtu, který nezohledňuje povolený debetní limit, blokace a rezervace prostředků na účtu a transakce provedené na účtu v průběhu daného Obchodního dne on-line.</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BIC</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BIC- Bank Identifier Code - swiftová adresa banky.</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CDCP</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Centrální depozitář cenných papírů, a.s.</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Cenný papír</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Listinný cenný papír, zaknihovaný cenný papír nebo imobilizovaný cenný papír.</w:t>
            </w:r>
          </w:p>
        </w:tc>
      </w:tr>
      <w:tr w:rsidR="00286E84">
        <w:trPr>
          <w:trHeight w:val="47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CID</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Creditor IDentifier, který je podle pravidel SEPA povinnou náležitostí SEPA Inkas. CID je maximálně 35 znakový kód a slouží k jednoznačné identifikaci příjemce SEPA Inkas. CID pro ČR má pevnou délku 12 míst a je vydávaný Českou národní bankou.</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CKB</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Centrála Komerční banky, a.s.</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ČNB</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Česká národní banka.</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EDI BEST</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Electronic Data Interchange Bankovní Elektronický Systém - formát přenosu dat mezi klientem a bankou v rámci přímého bankovnictví.</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EIB</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Evropská investiční banka.</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EL KB</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Expresní linka KB.</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FNM</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Fond národního majetku.</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FOO</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Fyzická osoba.</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FOP</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Fyzická osoba podnikatel.</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IBAN</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Slouží k jednoznačné identifikaci účtu klienta, země a banky, ve které je účet klienta veden (z anglického International Bank Account Number).</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ISIN</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International Security Identification Number - mezinárodní identifikace investičního cenného papíru.</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JB</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Jiná banka.</w:t>
            </w:r>
          </w:p>
        </w:tc>
      </w:tr>
      <w:tr w:rsidR="00286E84">
        <w:trPr>
          <w:trHeight w:val="47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lastRenderedPageBreak/>
              <w:t>KB</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Komerční banka, a. s., se sídlem: Praha 1, Na Příkopě 33 čp. 969, PSČ 114 07, IČO: 4531 7054, zapsaná v obchodním rejstříku vedeném Městským soudem v Praze, oddíl B, vložka 1360.</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KB PS</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KB Penzijní společnost, a.s.</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KBSK</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Komerční banka, a.s., pobočka zahraničnej banky.</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KM</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Kompatibilní Média - formát předávání dat.</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KP</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Komerční pojišťovna, a.s.</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MF ČR</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Ministerstvo financí České republiky.</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MPSS</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Modrá pyramida stavební spořitelna, a.s.</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MT</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Message Type - typ zprávy.</w:t>
            </w:r>
          </w:p>
        </w:tc>
      </w:tr>
      <w:tr w:rsidR="00286E84">
        <w:trPr>
          <w:trHeight w:val="1164"/>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jc w:val="both"/>
            </w:pPr>
            <w:r>
              <w:rPr>
                <w:b/>
                <w:sz w:val="20"/>
              </w:rPr>
              <w:t>Očištěný kreditní obrat na klientovi</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right="7" w:firstLine="0"/>
            </w:pPr>
            <w:r>
              <w:rPr>
                <w:sz w:val="17"/>
              </w:rPr>
              <w:t>Je součet všech částek připsaných za daný kalendářní měsíc na všechny účty jednoho klienta (depozitní i úvěrové) vedené v KB. Do očištěného kreditního obratu se započítávají převody z jiného finančního ústavu nebo od jiného subjektu z KB, připsané úroky a částky vložené na účet klienta v hotovosti. Do očištěného kreditního obratu se nezapočítávají transakce, u kterých je plátcem stejný klient nebo stejný ekonomický subjekt (tedy převody mezi účty stejného klienta nebo stejného ekonomického subjektu). Dále se do očištěného kreditního obratu nezapočítávají technické převody z vnitřních účtů KB, které nelze považovat za ekonomický příjem na účtu klienta. Očištěný kreditní obrat se vypočítává od prvního do posledního dne kalendářního měsíce.</w:t>
            </w:r>
          </w:p>
        </w:tc>
      </w:tr>
      <w:tr w:rsidR="00286E84">
        <w:trPr>
          <w:trHeight w:val="645"/>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jc w:val="both"/>
            </w:pPr>
            <w:r>
              <w:rPr>
                <w:b/>
                <w:sz w:val="20"/>
              </w:rPr>
              <w:t>Očištěný kreditní obrat na účtu</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Je součet všech částek došlých na účet klienta v KB z jiného finančního ústavu nebo od jiného subjektu z KB, připsaných úroků a částek vložených na účet klienta v hotovosti. Prostředky převedené z jiných účtů téhož klienta - občana se nezapočítávají. Očištěný kreditní obrat se vypočítává od prvního do posledního dne běžného měsíce.</w:t>
            </w:r>
          </w:p>
        </w:tc>
      </w:tr>
      <w:tr w:rsidR="00286E84">
        <w:trPr>
          <w:trHeight w:val="323"/>
        </w:trPr>
        <w:tc>
          <w:tcPr>
            <w:tcW w:w="174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OD</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Obchodní Divize.</w:t>
            </w:r>
          </w:p>
        </w:tc>
      </w:tr>
    </w:tbl>
    <w:p w:rsidR="00286E84" w:rsidRDefault="002D27D3">
      <w:pPr>
        <w:spacing w:after="301" w:line="265" w:lineRule="auto"/>
        <w:ind w:left="7895"/>
      </w:pPr>
      <w:r>
        <w:rPr>
          <w:rFonts w:ascii="Tahoma" w:eastAsia="Tahoma" w:hAnsi="Tahoma" w:cs="Tahoma"/>
          <w:sz w:val="19"/>
        </w:rPr>
        <w:t xml:space="preserve">ZKRATKY A VŠEOBECNÁ USTANOVENÍ  </w:t>
      </w:r>
    </w:p>
    <w:tbl>
      <w:tblPr>
        <w:tblStyle w:val="TableGrid"/>
        <w:tblW w:w="10580" w:type="dxa"/>
        <w:tblInd w:w="0" w:type="dxa"/>
        <w:tblCellMar>
          <w:top w:w="66" w:type="dxa"/>
          <w:right w:w="32" w:type="dxa"/>
        </w:tblCellMar>
        <w:tblLook w:val="04A0"/>
      </w:tblPr>
      <w:tblGrid>
        <w:gridCol w:w="680"/>
        <w:gridCol w:w="1060"/>
        <w:gridCol w:w="8840"/>
      </w:tblGrid>
      <w:tr w:rsidR="00286E84">
        <w:trPr>
          <w:trHeight w:val="360"/>
        </w:trPr>
        <w:tc>
          <w:tcPr>
            <w:tcW w:w="1740" w:type="dxa"/>
            <w:gridSpan w:val="2"/>
            <w:tcBorders>
              <w:top w:val="single" w:sz="2" w:space="0" w:color="DCDCDC"/>
              <w:left w:val="nil"/>
              <w:bottom w:val="single" w:sz="5" w:space="0" w:color="DCDCDC"/>
              <w:right w:val="nil"/>
            </w:tcBorders>
          </w:tcPr>
          <w:p w:rsidR="00286E84" w:rsidRDefault="002D27D3">
            <w:pPr>
              <w:spacing w:after="0" w:line="259" w:lineRule="auto"/>
              <w:ind w:left="156" w:firstLine="0"/>
            </w:pPr>
            <w:r>
              <w:rPr>
                <w:b/>
                <w:sz w:val="20"/>
              </w:rPr>
              <w:t>Osobní certifikát</w:t>
            </w:r>
          </w:p>
        </w:tc>
        <w:tc>
          <w:tcPr>
            <w:tcW w:w="8839" w:type="dxa"/>
            <w:tcBorders>
              <w:top w:val="single" w:sz="2" w:space="0" w:color="DCDCDC"/>
              <w:left w:val="nil"/>
              <w:bottom w:val="single" w:sz="5" w:space="0" w:color="DCDCDC"/>
              <w:right w:val="nil"/>
            </w:tcBorders>
          </w:tcPr>
          <w:p w:rsidR="00286E84" w:rsidRDefault="002D27D3">
            <w:pPr>
              <w:spacing w:after="0" w:line="259" w:lineRule="auto"/>
              <w:ind w:left="0" w:firstLine="0"/>
            </w:pPr>
            <w:r>
              <w:rPr>
                <w:sz w:val="17"/>
              </w:rPr>
              <w:t>Elektronické osvědčení, které propojuje identifikační údaje klienta s jeho veřejným elektronickým klíčem.</w:t>
            </w:r>
          </w:p>
        </w:tc>
      </w:tr>
      <w:tr w:rsidR="00286E84">
        <w:trPr>
          <w:trHeight w:val="47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P-klient</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jc w:val="both"/>
            </w:pPr>
            <w:r>
              <w:rPr>
                <w:sz w:val="17"/>
              </w:rPr>
              <w:t>Klient, který uzavřel s KB Rámcovou smlouvu o obstarání nákupu / prodeje cenných papírů (P-klient), v rámci které mu KB na dobu neurčitou vede portfolio cenných papírů.</w:t>
            </w:r>
          </w:p>
        </w:tc>
      </w:tr>
      <w:tr w:rsidR="00286E84">
        <w:trPr>
          <w:trHeight w:val="32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PIN</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Osobní identifikační číslo (Personal Identification Number).</w:t>
            </w:r>
          </w:p>
        </w:tc>
      </w:tr>
      <w:tr w:rsidR="00286E84">
        <w:trPr>
          <w:trHeight w:val="32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Platba „OUR"</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Poplatky za výlohy jiných tuzemských i zahraničních bank platí plátce. Tento typ poplatku nelze označit u plateb v rámci EHP.</w:t>
            </w:r>
          </w:p>
        </w:tc>
      </w:tr>
      <w:tr w:rsidR="00286E84">
        <w:trPr>
          <w:trHeight w:val="32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PO</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Právnická osoba.</w:t>
            </w:r>
          </w:p>
        </w:tc>
      </w:tr>
      <w:tr w:rsidR="00286E84">
        <w:trPr>
          <w:trHeight w:val="32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POB</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Pobočka KB.</w:t>
            </w:r>
          </w:p>
        </w:tc>
      </w:tr>
      <w:tr w:rsidR="00286E84">
        <w:trPr>
          <w:trHeight w:val="32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PPN</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Pozastavení výkonu práva vlastníka nakládat s investičním nástrojem.</w:t>
            </w:r>
          </w:p>
        </w:tc>
      </w:tr>
      <w:tr w:rsidR="00286E84">
        <w:trPr>
          <w:trHeight w:val="519"/>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Prekluzivní lhůta bankovek</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jc w:val="both"/>
            </w:pPr>
            <w:r>
              <w:rPr>
                <w:sz w:val="17"/>
              </w:rPr>
              <w:t>Časové období stanovené příslušnou emisní bankou, ve kterém jsou bankovky přijímány pouze v omezeném režimu stanoveném touto emisní bankou (obchodní síť je již nepřijímá).</w:t>
            </w:r>
          </w:p>
        </w:tc>
      </w:tr>
      <w:tr w:rsidR="00286E84">
        <w:trPr>
          <w:trHeight w:val="47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Private placement</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Způsob nabídky a prodeje investičních cenných papírů formou neveřejné emise, určené omezenému okruhu investorů - především klientům privátního bankovnictví.</w:t>
            </w:r>
          </w:p>
        </w:tc>
      </w:tr>
      <w:tr w:rsidR="00286E84">
        <w:trPr>
          <w:trHeight w:val="668"/>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8" w:firstLine="0"/>
              <w:jc w:val="center"/>
            </w:pPr>
            <w:r>
              <w:rPr>
                <w:b/>
                <w:sz w:val="20"/>
              </w:rPr>
              <w:t>Přímé bankovnictví</w:t>
            </w:r>
          </w:p>
        </w:tc>
        <w:tc>
          <w:tcPr>
            <w:tcW w:w="8839" w:type="dxa"/>
            <w:tcBorders>
              <w:top w:val="single" w:sz="5" w:space="0" w:color="DCDCDC"/>
              <w:left w:val="nil"/>
              <w:bottom w:val="single" w:sz="5" w:space="0" w:color="DCDCDC"/>
              <w:right w:val="nil"/>
            </w:tcBorders>
          </w:tcPr>
          <w:p w:rsidR="00286E84" w:rsidRDefault="002D27D3">
            <w:pPr>
              <w:spacing w:after="6" w:line="216" w:lineRule="auto"/>
              <w:ind w:left="0" w:firstLine="0"/>
            </w:pPr>
            <w:r>
              <w:rPr>
                <w:sz w:val="17"/>
              </w:rPr>
              <w:t>Komunikace s KB na dálku prostřednictvím následujících služeb telefonního bankovnictví Expresní linka KB, internetového bankovnictví MojeBanka, MojeBanka Business, Profibanka, Mobilní banka, služby MultiCash KB a systému Přímý kanál.</w:t>
            </w:r>
          </w:p>
          <w:p w:rsidR="00286E84" w:rsidRDefault="002D27D3">
            <w:pPr>
              <w:spacing w:after="0" w:line="259" w:lineRule="auto"/>
              <w:ind w:left="0" w:firstLine="0"/>
            </w:pPr>
            <w:r>
              <w:rPr>
                <w:sz w:val="17"/>
              </w:rPr>
              <w:t>Internetové bankovnictví Mobilní banka zahrnuje aplikace Mobilní banka a Mobilní banka Business.</w:t>
            </w:r>
          </w:p>
        </w:tc>
      </w:tr>
      <w:tr w:rsidR="00286E84">
        <w:trPr>
          <w:trHeight w:val="47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SEPA inkaso</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Je bezhotovostní převod v měně EUR prováděný z účtu plátce z podnětu příjemce platby předaného prostřednictvím banky příjemce na základě předcházející dohody s plátcem.</w:t>
            </w:r>
          </w:p>
        </w:tc>
      </w:tr>
      <w:tr w:rsidR="00286E84">
        <w:trPr>
          <w:trHeight w:val="645"/>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SEPA platba</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Je bezhotovostní převod v měně EUR, jehož výše není omezena. Účet plátce i příjemce, který může být v libovolné měně, musí být veden v SEPA prostoru. Na příkazu musí být uveden IBAN, BIC není povinný. Ceny spojené s převodem jsou hrazeny zčásti plátcem a zčásti příjemcem (typ poplatku „SLEV" nebo "SHA").</w:t>
            </w:r>
          </w:p>
        </w:tc>
      </w:tr>
      <w:tr w:rsidR="00286E84">
        <w:trPr>
          <w:trHeight w:val="32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SIPO inkaso</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Soustředěné inkaso plateb obyvatelstva.</w:t>
            </w:r>
          </w:p>
        </w:tc>
      </w:tr>
      <w:tr w:rsidR="00286E84">
        <w:trPr>
          <w:trHeight w:val="47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lastRenderedPageBreak/>
              <w:t>Skupina KB</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Komerční banka, a.s., Komerční pojišťovna, a.s., KB Penzijní společnost, a.s.,  Modrá pyramida stavební spořitelna, a.s., SG Equipment Finance Czech Republic s.r.o., ESSOX s.r.o., a Faktoring KB, a.s.</w:t>
            </w:r>
          </w:p>
        </w:tc>
      </w:tr>
      <w:tr w:rsidR="00286E84">
        <w:trPr>
          <w:trHeight w:val="32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SVJ</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Společenství vlastníků jednotek.</w:t>
            </w:r>
          </w:p>
        </w:tc>
      </w:tr>
      <w:tr w:rsidR="00286E84">
        <w:trPr>
          <w:trHeight w:val="32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SWIFT</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The Society for Worldwide Interbank Financial Telecommunication S.C.</w:t>
            </w:r>
          </w:p>
        </w:tc>
      </w:tr>
      <w:tr w:rsidR="00286E84">
        <w:trPr>
          <w:trHeight w:val="32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p. a.</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Ročně.</w:t>
            </w:r>
          </w:p>
        </w:tc>
      </w:tr>
      <w:tr w:rsidR="00286E84">
        <w:trPr>
          <w:trHeight w:val="323"/>
        </w:trPr>
        <w:tc>
          <w:tcPr>
            <w:tcW w:w="1740" w:type="dxa"/>
            <w:gridSpan w:val="2"/>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pokyn RFT</w:t>
            </w:r>
          </w:p>
        </w:tc>
        <w:tc>
          <w:tcPr>
            <w:tcW w:w="8839" w:type="dxa"/>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Request for Transfer - žádost o provedení platby ve formátu SWIFT MT 101.</w:t>
            </w:r>
          </w:p>
        </w:tc>
      </w:tr>
      <w:tr w:rsidR="00286E84">
        <w:trPr>
          <w:trHeight w:val="386"/>
        </w:trPr>
        <w:tc>
          <w:tcPr>
            <w:tcW w:w="10580" w:type="dxa"/>
            <w:gridSpan w:val="3"/>
            <w:tcBorders>
              <w:top w:val="nil"/>
              <w:left w:val="nil"/>
              <w:bottom w:val="nil"/>
              <w:right w:val="nil"/>
            </w:tcBorders>
            <w:shd w:val="clear" w:color="auto" w:fill="EE6B61"/>
          </w:tcPr>
          <w:p w:rsidR="00286E84" w:rsidRDefault="002D27D3">
            <w:pPr>
              <w:spacing w:after="0" w:line="259" w:lineRule="auto"/>
              <w:ind w:left="156" w:firstLine="0"/>
            </w:pPr>
            <w:r>
              <w:rPr>
                <w:b/>
                <w:color w:val="F5F5F5"/>
                <w:sz w:val="26"/>
              </w:rPr>
              <w:t>Všeobecná ustanovení</w:t>
            </w:r>
          </w:p>
        </w:tc>
      </w:tr>
      <w:tr w:rsidR="00286E84">
        <w:trPr>
          <w:trHeight w:val="795"/>
        </w:trPr>
        <w:tc>
          <w:tcPr>
            <w:tcW w:w="680" w:type="dxa"/>
            <w:tcBorders>
              <w:top w:val="nil"/>
              <w:left w:val="nil"/>
              <w:bottom w:val="single" w:sz="5" w:space="0" w:color="DCDCDC"/>
              <w:right w:val="nil"/>
            </w:tcBorders>
          </w:tcPr>
          <w:p w:rsidR="00286E84" w:rsidRDefault="002D27D3">
            <w:pPr>
              <w:spacing w:after="0" w:line="259" w:lineRule="auto"/>
              <w:ind w:left="156" w:firstLine="0"/>
            </w:pPr>
            <w:r>
              <w:rPr>
                <w:b/>
                <w:sz w:val="20"/>
              </w:rPr>
              <w:t>1.</w:t>
            </w:r>
          </w:p>
        </w:tc>
        <w:tc>
          <w:tcPr>
            <w:tcW w:w="9900" w:type="dxa"/>
            <w:gridSpan w:val="2"/>
            <w:tcBorders>
              <w:top w:val="nil"/>
              <w:left w:val="nil"/>
              <w:bottom w:val="single" w:sz="5" w:space="0" w:color="DCDCDC"/>
              <w:right w:val="nil"/>
            </w:tcBorders>
            <w:vAlign w:val="bottom"/>
          </w:tcPr>
          <w:p w:rsidR="00286E84" w:rsidRDefault="002D27D3">
            <w:pPr>
              <w:spacing w:after="0" w:line="259" w:lineRule="auto"/>
              <w:ind w:left="0" w:firstLine="0"/>
            </w:pPr>
            <w:r>
              <w:rPr>
                <w:sz w:val="17"/>
              </w:rPr>
              <w:t>Cena za bankovní služby se vybírá na základě dohody o ceně mezi klientem a KB. Současně s inkasovanou cenou klient zaplatí u položky Sazebníku, která podléhá DPH, daň z přidané hodnoty ve výši stanovené z. č. 235/2004 Sb., o dani z přidané hodnoty, ve znění pozdějších předpisů. Základem pro výpočet daně z přidané hodnoty je celková suma dle Sazebníku.</w:t>
            </w:r>
          </w:p>
        </w:tc>
      </w:tr>
      <w:tr w:rsidR="00286E84">
        <w:trPr>
          <w:trHeight w:val="818"/>
        </w:trPr>
        <w:tc>
          <w:tcPr>
            <w:tcW w:w="68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2a.</w:t>
            </w:r>
          </w:p>
        </w:tc>
        <w:tc>
          <w:tcPr>
            <w:tcW w:w="9900" w:type="dxa"/>
            <w:gridSpan w:val="2"/>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V rámci příchozích úhrad ze zahraničí v cizí měně a Kč a příchozích úhrad v cizí měně z jiné tuzemské banky obdrží klient převáděnou částku v plné výši a bez poplatku, jestliže se jedná o příchozí úhradu prováděnou bez výloh pro příjemce (poplatek OUR). V případě, kdy minimální poplatek převyšuje vlastní částku příchozí úhrady, se poplatek též neúčtuje (neplatí pro "drobnou příchozí úhradu" - viz položka drobná příchozí úhrada, jedna příchozí úhrada měsíčně pro klienta v ekvivalentu do 10 000,Kč a SEPA inkaso - viz položka SEPA inkaso).</w:t>
            </w:r>
          </w:p>
        </w:tc>
      </w:tr>
      <w:tr w:rsidR="00286E84">
        <w:trPr>
          <w:trHeight w:val="323"/>
        </w:trPr>
        <w:tc>
          <w:tcPr>
            <w:tcW w:w="68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2b.</w:t>
            </w:r>
          </w:p>
        </w:tc>
        <w:tc>
          <w:tcPr>
            <w:tcW w:w="9900" w:type="dxa"/>
            <w:gridSpan w:val="2"/>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V rámci odchozích úhrad do zahraničí v Kč a cizí měně a odchozích úhrad do tuzemska v cizí měně mimo KB hradí klient cenu dle zvoleného typu poplatku.</w:t>
            </w:r>
          </w:p>
        </w:tc>
      </w:tr>
      <w:tr w:rsidR="00286E84">
        <w:trPr>
          <w:trHeight w:val="473"/>
        </w:trPr>
        <w:tc>
          <w:tcPr>
            <w:tcW w:w="68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2c.</w:t>
            </w:r>
          </w:p>
        </w:tc>
        <w:tc>
          <w:tcPr>
            <w:tcW w:w="9900" w:type="dxa"/>
            <w:gridSpan w:val="2"/>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 xml:space="preserve">V rámci odchozích úhrad do zahraničí v Kč a cizí měně a odchozích úhrad do tuzemska v cizí měně mimo KB označených BEN nebo SHA hradí klient dodatečné výlohy jiných bank, které jsou KB naúčtovány (v případě odchozích úhrad nízkých částek). </w:t>
            </w:r>
          </w:p>
        </w:tc>
      </w:tr>
      <w:tr w:rsidR="00286E84">
        <w:trPr>
          <w:trHeight w:val="323"/>
        </w:trPr>
        <w:tc>
          <w:tcPr>
            <w:tcW w:w="68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2d.</w:t>
            </w:r>
          </w:p>
        </w:tc>
        <w:tc>
          <w:tcPr>
            <w:tcW w:w="9900" w:type="dxa"/>
            <w:gridSpan w:val="2"/>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Odchozí úhrady SEPA platba předané na papírovém nosiči jsou zpracovávány expresním způsobem bez příplatku za rychlost.</w:t>
            </w:r>
          </w:p>
        </w:tc>
      </w:tr>
      <w:tr w:rsidR="00286E84">
        <w:trPr>
          <w:trHeight w:val="323"/>
        </w:trPr>
        <w:tc>
          <w:tcPr>
            <w:tcW w:w="68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2e.</w:t>
            </w:r>
          </w:p>
        </w:tc>
        <w:tc>
          <w:tcPr>
            <w:tcW w:w="9900" w:type="dxa"/>
            <w:gridSpan w:val="2"/>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Cena za příchozí úhradu ze zahraničí a odchozí úhradu do zahraničí je počítána z převáděné částky kurzem "střed KB".</w:t>
            </w:r>
          </w:p>
        </w:tc>
      </w:tr>
      <w:tr w:rsidR="00286E84">
        <w:trPr>
          <w:trHeight w:val="991"/>
        </w:trPr>
        <w:tc>
          <w:tcPr>
            <w:tcW w:w="68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3.</w:t>
            </w:r>
          </w:p>
        </w:tc>
        <w:tc>
          <w:tcPr>
            <w:tcW w:w="9900" w:type="dxa"/>
            <w:gridSpan w:val="2"/>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Kromě cen uvedených v tomto Sazebníku je KB oprávněna účtovat klientovi i případné dodatečné náklady požadované jinými bankami v souvislosti s platebními operacemi a poskytovanými bankovními službami, poštovní a spojové náklady. Dále je KB oprávněna, kromě cen uvedených v tomto Sazebníku, účtovat klientovi náhradu veškerých poplatků hrazených správnímu či jinému orgánu (např. poplatky za výpis z obchodního rejstříku, výpis z evidence obyvatelstva, výpis z matriky aj.) při nezbytném zjišťování či ověřování identifikačních či obdobných údajů (zejména: neoznámí-li klient změnu bydliště, změnu údajů zapsaných v obchodním rejstříku, dozví-li se KB neoficiálně o úmrtí klienta apod.).</w:t>
            </w:r>
          </w:p>
        </w:tc>
      </w:tr>
      <w:tr w:rsidR="00286E84">
        <w:trPr>
          <w:trHeight w:val="473"/>
        </w:trPr>
        <w:tc>
          <w:tcPr>
            <w:tcW w:w="68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4.</w:t>
            </w:r>
          </w:p>
        </w:tc>
        <w:tc>
          <w:tcPr>
            <w:tcW w:w="9900" w:type="dxa"/>
            <w:gridSpan w:val="2"/>
            <w:tcBorders>
              <w:top w:val="single" w:sz="5" w:space="0" w:color="DCDCDC"/>
              <w:left w:val="nil"/>
              <w:bottom w:val="single" w:sz="5" w:space="0" w:color="DCDCDC"/>
              <w:right w:val="nil"/>
            </w:tcBorders>
          </w:tcPr>
          <w:p w:rsidR="00286E84" w:rsidRDefault="002D27D3">
            <w:pPr>
              <w:spacing w:after="0" w:line="259" w:lineRule="auto"/>
              <w:ind w:left="0" w:firstLine="0"/>
              <w:jc w:val="both"/>
            </w:pPr>
            <w:r>
              <w:rPr>
                <w:sz w:val="17"/>
              </w:rPr>
              <w:t>Pokud je v jednotlivých smlouvách o poskytování služeb uzavíraných mezi klientem a KB uváděn pojem odměna, poplatek či úhrada, rozumí se tím cena podle tohoto Sazebníku.</w:t>
            </w:r>
          </w:p>
        </w:tc>
      </w:tr>
      <w:tr w:rsidR="00286E84">
        <w:trPr>
          <w:trHeight w:val="323"/>
        </w:trPr>
        <w:tc>
          <w:tcPr>
            <w:tcW w:w="68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5.</w:t>
            </w:r>
          </w:p>
        </w:tc>
        <w:tc>
          <w:tcPr>
            <w:tcW w:w="9900" w:type="dxa"/>
            <w:gridSpan w:val="2"/>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U cen vybíraných v hotovosti v Kč se finanční částka poplatku zaokrouhluje k nejbližší platné nominální hodnotě zákonných peněz v oběhu.</w:t>
            </w:r>
          </w:p>
        </w:tc>
      </w:tr>
      <w:tr w:rsidR="00286E84">
        <w:trPr>
          <w:trHeight w:val="323"/>
        </w:trPr>
        <w:tc>
          <w:tcPr>
            <w:tcW w:w="68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6.</w:t>
            </w:r>
          </w:p>
        </w:tc>
        <w:tc>
          <w:tcPr>
            <w:tcW w:w="9900" w:type="dxa"/>
            <w:gridSpan w:val="2"/>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Banka přijímá mince pouze v měně Kč a EUR.</w:t>
            </w:r>
          </w:p>
        </w:tc>
      </w:tr>
      <w:tr w:rsidR="00286E84">
        <w:trPr>
          <w:trHeight w:val="323"/>
        </w:trPr>
        <w:tc>
          <w:tcPr>
            <w:tcW w:w="680" w:type="dxa"/>
            <w:tcBorders>
              <w:top w:val="single" w:sz="5" w:space="0" w:color="DCDCDC"/>
              <w:left w:val="nil"/>
              <w:bottom w:val="single" w:sz="5" w:space="0" w:color="DCDCDC"/>
              <w:right w:val="nil"/>
            </w:tcBorders>
          </w:tcPr>
          <w:p w:rsidR="00286E84" w:rsidRDefault="002D27D3">
            <w:pPr>
              <w:spacing w:after="0" w:line="259" w:lineRule="auto"/>
              <w:ind w:left="156" w:firstLine="0"/>
            </w:pPr>
            <w:r>
              <w:rPr>
                <w:b/>
                <w:sz w:val="20"/>
              </w:rPr>
              <w:t>7.</w:t>
            </w:r>
          </w:p>
        </w:tc>
        <w:tc>
          <w:tcPr>
            <w:tcW w:w="9900" w:type="dxa"/>
            <w:gridSpan w:val="2"/>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Pokud je na hotovostní bankovní operaci možné aplikovat více poplatků účtovaných za službu v den provedení operace, banka klientovi účtuje pouze nejvyšší z nich.</w:t>
            </w:r>
          </w:p>
        </w:tc>
      </w:tr>
      <w:tr w:rsidR="00286E84">
        <w:trPr>
          <w:trHeight w:val="818"/>
        </w:trPr>
        <w:tc>
          <w:tcPr>
            <w:tcW w:w="680" w:type="dxa"/>
            <w:tcBorders>
              <w:top w:val="single" w:sz="5" w:space="0" w:color="DCDCDC"/>
              <w:left w:val="nil"/>
              <w:bottom w:val="single" w:sz="5" w:space="0" w:color="DCDCDC"/>
              <w:right w:val="nil"/>
            </w:tcBorders>
          </w:tcPr>
          <w:p w:rsidR="00286E84" w:rsidRDefault="00286E84">
            <w:pPr>
              <w:spacing w:after="160" w:line="259" w:lineRule="auto"/>
              <w:ind w:left="0" w:firstLine="0"/>
            </w:pPr>
          </w:p>
        </w:tc>
        <w:tc>
          <w:tcPr>
            <w:tcW w:w="9900" w:type="dxa"/>
            <w:gridSpan w:val="2"/>
            <w:tcBorders>
              <w:top w:val="single" w:sz="5" w:space="0" w:color="DCDCDC"/>
              <w:left w:val="nil"/>
              <w:bottom w:val="single" w:sz="5" w:space="0" w:color="DCDCDC"/>
              <w:right w:val="nil"/>
            </w:tcBorders>
          </w:tcPr>
          <w:p w:rsidR="00286E84" w:rsidRDefault="002D27D3">
            <w:pPr>
              <w:spacing w:after="0" w:line="259" w:lineRule="auto"/>
              <w:ind w:left="0" w:firstLine="0"/>
            </w:pPr>
            <w:r>
              <w:rPr>
                <w:sz w:val="17"/>
              </w:rPr>
              <w:t>Služby a produkty v tomto „Sazebníku pro podniky a municipality v obsluze poboček“ neuvedené budou klientům z tohoto segmentu poskytnuty za ceny uvedené pro danou službu nebo produkt v „Sazebníku pro podnikatele, podniky a municipality v obsluze Korporátních a Obchodních divizí“, kde jsou zveřejněny. Dle „Sazebníku pro podnikatele, podniky a municipality v obsluze Korporátních a Obchodních divizí“, ve které je daný produkt uveden, se rovněž účtují ceny za všechny služby poskytované v souvislosti s tímto produktem.</w:t>
            </w:r>
          </w:p>
        </w:tc>
      </w:tr>
    </w:tbl>
    <w:p w:rsidR="00286E84" w:rsidRDefault="002D27D3">
      <w:pPr>
        <w:spacing w:after="525" w:line="368" w:lineRule="auto"/>
        <w:ind w:left="10" w:right="-11"/>
        <w:jc w:val="right"/>
      </w:pPr>
      <w:r>
        <w:rPr>
          <w:rFonts w:ascii="Tahoma" w:eastAsia="Tahoma" w:hAnsi="Tahoma" w:cs="Tahoma"/>
          <w:sz w:val="19"/>
        </w:rPr>
        <w:t xml:space="preserve">MOJEODMĚNY - DETAILY  </w:t>
      </w:r>
    </w:p>
    <w:p w:rsidR="00286E84" w:rsidRDefault="002D27D3">
      <w:pPr>
        <w:pStyle w:val="Nadpis1"/>
        <w:ind w:left="-5"/>
      </w:pPr>
      <w:r>
        <w:t>MOJEODMĚNY - DETAILY</w:t>
      </w:r>
    </w:p>
    <w:p w:rsidR="00286E84" w:rsidRDefault="00C27060">
      <w:pPr>
        <w:spacing w:after="303" w:line="259" w:lineRule="auto"/>
        <w:ind w:left="0" w:right="-7" w:firstLine="0"/>
      </w:pPr>
      <w:r w:rsidRPr="00C27060">
        <w:rPr>
          <w:noProof/>
          <w:sz w:val="22"/>
        </w:rPr>
      </w:r>
      <w:r w:rsidRPr="00C27060">
        <w:rPr>
          <w:noProof/>
          <w:sz w:val="22"/>
        </w:rPr>
        <w:pict>
          <v:group id="Group 67563" o:spid="_x0000_s1103" style="width:529pt;height:.6pt;mso-position-horizontal-relative:char;mso-position-vertical-relative:line" coordsize="67180,73">
            <v:shape id="Shape 102453" o:spid="_x0000_s1104" style="position:absolute;width:67180;height:91;visibility:visible" coordsize="671805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5NZ8YA&#10;AADfAAAADwAAAGRycy9kb3ducmV2LnhtbERP3UrDMBS+F3yHcARvxpa6P6VrOkRxCAPtOh/g2Jw1&#10;xeakNHGrPv0yELz8+P6z9WBbcaTeN44V3E0SEMSV0w3XCj72L+MHED4ga2wdk4If8rDOr68yTLU7&#10;8Y6OZahFDGGfogITQpdK6StDFv3EdcSRO7jeYoiwr6Xu8RTDbSunSbKUFhuODQY7ejJUfZXfVsF9&#10;uSlm9PtptsvR4v1t/lzst6NCqdub4XEFItAQ/sV/7lcd5yfT+WIGlz8RgMz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5NZ8YAAADfAAAADwAAAAAAAAAAAAAAAACYAgAAZHJz&#10;L2Rvd25yZXYueG1sUEsFBgAAAAAEAAQA9QAAAIsDAAAAAA==&#10;" adj="0,,0" path="m,l6718051,r,9144l,9144,,e" fillcolor="gray" stroked="f" strokeweight="0">
              <v:stroke miterlimit="83231f" joinstyle="miter"/>
              <v:formulas/>
              <v:path arrowok="t" o:connecttype="segments" textboxrect="0,0,6718051,9144"/>
            </v:shape>
            <w10:wrap type="none"/>
            <w10:anchorlock/>
          </v:group>
        </w:pict>
      </w:r>
    </w:p>
    <w:p w:rsidR="00286E84" w:rsidRDefault="002D27D3">
      <w:pPr>
        <w:pStyle w:val="Nadpis2"/>
        <w:spacing w:after="188"/>
        <w:ind w:left="151"/>
      </w:pPr>
      <w:r>
        <w:t>1. Profi účet</w:t>
      </w:r>
    </w:p>
    <w:p w:rsidR="00286E84" w:rsidRDefault="002D27D3">
      <w:pPr>
        <w:pStyle w:val="Nadpis3"/>
        <w:spacing w:after="205"/>
        <w:ind w:left="151"/>
      </w:pPr>
      <w:r>
        <w:t>1.1 ZAČÍNAJÍCÍ PODNIKATELÉ</w:t>
      </w:r>
    </w:p>
    <w:p w:rsidR="00286E84" w:rsidRDefault="002D27D3">
      <w:pPr>
        <w:pStyle w:val="Nadpis4"/>
        <w:ind w:left="151"/>
      </w:pPr>
      <w:r>
        <w:t>1.1.1. První 2 roky od otevření Profi účtu</w:t>
      </w:r>
    </w:p>
    <w:p w:rsidR="00286E84" w:rsidRDefault="002D27D3">
      <w:pPr>
        <w:spacing w:after="47" w:line="259" w:lineRule="auto"/>
        <w:ind w:left="-5"/>
      </w:pPr>
      <w:r>
        <w:rPr>
          <w:b/>
          <w:sz w:val="20"/>
        </w:rPr>
        <w:t>A) CO VÁM STAČÍ SPLNIT PRO POSKYTNUTÍ BONUSU V RÁMCI KONCEPTU MOJEODMĚNY</w:t>
      </w:r>
    </w:p>
    <w:p w:rsidR="00286E84" w:rsidRDefault="002D27D3" w:rsidP="002D27D3">
      <w:pPr>
        <w:spacing w:after="79" w:line="259" w:lineRule="auto"/>
        <w:ind w:left="190" w:hanging="190"/>
      </w:pPr>
      <w:r>
        <w:rPr>
          <w:sz w:val="17"/>
          <w:szCs w:val="17"/>
          <w:u w:color="000000"/>
        </w:rPr>
        <w:lastRenderedPageBreak/>
        <w:t>(1)</w:t>
      </w:r>
      <w:r>
        <w:rPr>
          <w:sz w:val="17"/>
          <w:szCs w:val="17"/>
          <w:u w:color="000000"/>
        </w:rPr>
        <w:tab/>
      </w:r>
      <w:r>
        <w:rPr>
          <w:sz w:val="17"/>
        </w:rPr>
        <w:t>Bonus pro začínající podnikatele bude poskytnut k Profi účtu pouze začínajícím podnikatelům, tj. klientům, kteří začali podnikat nejpozději dva roky před otevřením Profi účtunebo klientům, kterým byl během těchto dvou let převeden podnikatelský balíček/Běžný účet v Kč na Profi účet</w:t>
      </w:r>
    </w:p>
    <w:p w:rsidR="00286E84" w:rsidRDefault="002D27D3" w:rsidP="002D27D3">
      <w:pPr>
        <w:spacing w:after="89" w:line="259" w:lineRule="auto"/>
        <w:ind w:left="190" w:hanging="190"/>
      </w:pPr>
      <w:r>
        <w:rPr>
          <w:sz w:val="17"/>
          <w:szCs w:val="17"/>
          <w:u w:color="000000"/>
        </w:rPr>
        <w:t>(2)</w:t>
      </w:r>
      <w:r>
        <w:rPr>
          <w:sz w:val="17"/>
          <w:szCs w:val="17"/>
          <w:u w:color="000000"/>
        </w:rPr>
        <w:tab/>
      </w:r>
      <w:r>
        <w:rPr>
          <w:sz w:val="17"/>
        </w:rPr>
        <w:t>Bonus bude klientům uvedeným v odstavci (1) poskytnut v následujících dvou letech po:</w:t>
      </w:r>
    </w:p>
    <w:p w:rsidR="00286E84" w:rsidRDefault="00C27060">
      <w:pPr>
        <w:spacing w:after="3" w:line="259" w:lineRule="auto"/>
        <w:ind w:left="356"/>
      </w:pPr>
      <w:r w:rsidRPr="00C27060">
        <w:rPr>
          <w:noProof/>
          <w:sz w:val="22"/>
        </w:rPr>
        <w:pict>
          <v:group id="Group 67564" o:spid="_x0000_s1100" style="position:absolute;left:0;text-align:left;margin-left:17.3pt;margin-top:3.15pt;width:2.3pt;height:10.95pt;z-index:251661312" coordsize="29273,13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">
            <v:shape id="Shape 11311" o:spid="_x0000_s1102" style="position:absolute;width:29273;height:29270;visibility:visible" coordsize="29273,29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zJcMA&#10;AADeAAAADwAAAGRycy9kb3ducmV2LnhtbERP32vCMBB+F/Y/hBv4pmkdzNKZliEMZIhV5/Z8NLe2&#10;rLmUJGr975fBwLf7+H7eqhxNLy7kfGdZQTpPQBDXVnfcKDh9vM0yED4ga+wtk4IbeSiLh8kKc22v&#10;fKDLMTQihrDPUUEbwpBL6euWDPq5HYgj922dwRCha6R2eI3hppeLJHmWBjuODS0OtG6p/jmejYKq&#10;2n0ubbbZukr2p6/9O2ZyjUpNH8fXFxCBxnAX/7s3Os5Pn9IU/t6JN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zJcMAAADeAAAADwAAAAAAAAAAAAAAAACYAgAAZHJzL2Rv&#10;d25yZXYueG1sUEsFBgAAAAAEAAQA9QAAAIgDAAAAAA==&#10;" adj="0,,0" path="m14636,v8084,,14637,6548,14637,14635c29273,22721,22720,29270,14636,29270,6553,29270,,22721,,14635,,6548,6553,,14636,xe" fillcolor="black" strokeweight=".1016mm">
              <v:stroke miterlimit="83231f" joinstyle="miter" endcap="square"/>
              <v:formulas/>
              <v:path arrowok="t" o:connecttype="segments" textboxrect="0,0,29273,29270"/>
            </v:shape>
            <v:shape id="Shape 11313" o:spid="_x0000_s1101" style="position:absolute;top:109761;width:29273;height:29270;visibility:visible" coordsize="29273,29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IycMA&#10;AADeAAAADwAAAGRycy9kb3ducmV2LnhtbERP22rCQBB9L/gPywi+1U0U2hBdRQRBijT1+jxkxySY&#10;nQ27W03/vlso+DaHc535sjetuJPzjWUF6TgBQVxa3XCl4HTcvGYgfEDW2FomBT/kYbkYvMwx1/bB&#10;e7ofQiViCPscFdQhdLmUvqzJoB/bjjhyV+sMhghdJbXDRww3rZwkyZs02HBsqLGjdU3l7fBtFBTF&#10;5/ndZtudK2R7unx9YCbXqNRo2K9mIAL14Sn+d291nJ9O0yn8vRN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PIycMAAADeAAAADwAAAAAAAAAAAAAAAACYAgAAZHJzL2Rv&#10;d25yZXYueG1sUEsFBgAAAAAEAAQA9QAAAIgDAAAAAA==&#10;" adj="0,,0" path="m14636,v8084,,14637,6548,14637,14635c29273,22721,22720,29270,14636,29270,6553,29270,,22721,,14635,,6548,6553,,14636,xe" fillcolor="black" strokeweight=".1016mm">
              <v:stroke miterlimit="83231f" joinstyle="miter" endcap="square"/>
              <v:formulas/>
              <v:path arrowok="t" o:connecttype="segments" textboxrect="0,0,29273,29270"/>
            </v:shape>
            <w10:wrap type="square"/>
          </v:group>
        </w:pict>
      </w:r>
      <w:r w:rsidR="002D27D3">
        <w:rPr>
          <w:sz w:val="17"/>
        </w:rPr>
        <w:t>otevření Profi účtu nebo</w:t>
      </w:r>
    </w:p>
    <w:p w:rsidR="00286E84" w:rsidRDefault="002D27D3">
      <w:pPr>
        <w:spacing w:after="89" w:line="259" w:lineRule="auto"/>
        <w:ind w:left="356"/>
      </w:pPr>
      <w:r>
        <w:rPr>
          <w:sz w:val="17"/>
        </w:rPr>
        <w:t>převodu Běžného účtu v Kč na Profi účet</w:t>
      </w:r>
    </w:p>
    <w:p w:rsidR="00286E84" w:rsidRDefault="002D27D3" w:rsidP="002D27D3">
      <w:pPr>
        <w:spacing w:after="79" w:line="259" w:lineRule="auto"/>
        <w:ind w:left="190" w:hanging="190"/>
      </w:pPr>
      <w:r>
        <w:rPr>
          <w:sz w:val="17"/>
          <w:szCs w:val="17"/>
          <w:u w:color="000000"/>
        </w:rPr>
        <w:t>(3)</w:t>
      </w:r>
      <w:r>
        <w:rPr>
          <w:sz w:val="17"/>
          <w:szCs w:val="17"/>
          <w:u w:color="000000"/>
        </w:rPr>
        <w:tab/>
      </w:r>
      <w:r>
        <w:rPr>
          <w:sz w:val="17"/>
        </w:rPr>
        <w:t>Bonus bude klientům uvedeným výše poskytnut, pokud v daném kalendářním měsíci provedou na Profi účtu 1 aktivní transakci, tj. bezhotovostní odchozí úhradu, vklad nebovýběr hotovosti přes bankomat nebo pokladní přepážku v jakékoli měně nebo transakci debetní kartou poskytnutou k Profi účtu.</w:t>
      </w:r>
    </w:p>
    <w:p w:rsidR="00286E84" w:rsidRDefault="002D27D3" w:rsidP="002D27D3">
      <w:pPr>
        <w:spacing w:after="79" w:line="259" w:lineRule="auto"/>
        <w:ind w:left="190" w:hanging="190"/>
      </w:pPr>
      <w:r>
        <w:rPr>
          <w:sz w:val="17"/>
          <w:szCs w:val="17"/>
          <w:u w:color="000000"/>
        </w:rPr>
        <w:t>(4)</w:t>
      </w:r>
      <w:r>
        <w:rPr>
          <w:sz w:val="17"/>
          <w:szCs w:val="17"/>
          <w:u w:color="000000"/>
        </w:rPr>
        <w:tab/>
      </w:r>
      <w:r>
        <w:rPr>
          <w:sz w:val="17"/>
        </w:rPr>
        <w:t>Pro stanovení, zda byla 1 aktivní transakce splněna, rozhoduje u bezhotovostních odchozích úhrad datum splatnosti a u transakcí pořízených debetní platební kartou datumzaúčtování příslušné platby (její odepsání z účtu) Komerční bankou</w:t>
      </w:r>
    </w:p>
    <w:p w:rsidR="00286E84" w:rsidRDefault="002D27D3" w:rsidP="002D27D3">
      <w:pPr>
        <w:spacing w:after="89" w:line="259" w:lineRule="auto"/>
        <w:ind w:left="190" w:hanging="190"/>
      </w:pPr>
      <w:r>
        <w:rPr>
          <w:sz w:val="17"/>
          <w:szCs w:val="17"/>
          <w:u w:color="000000"/>
        </w:rPr>
        <w:t>(5)</w:t>
      </w:r>
      <w:r>
        <w:rPr>
          <w:sz w:val="17"/>
          <w:szCs w:val="17"/>
          <w:u w:color="000000"/>
        </w:rPr>
        <w:tab/>
      </w:r>
      <w:r>
        <w:rPr>
          <w:sz w:val="17"/>
        </w:rPr>
        <w:t>Má-li klient vedeno více Profi účtů, bonusy i podmínky se váží k Profi účtu, který byl založený nejdříve</w:t>
      </w:r>
    </w:p>
    <w:p w:rsidR="00286E84" w:rsidRDefault="002D27D3">
      <w:pPr>
        <w:spacing w:after="47" w:line="259" w:lineRule="auto"/>
        <w:ind w:left="-5"/>
      </w:pPr>
      <w:r>
        <w:rPr>
          <w:b/>
          <w:sz w:val="20"/>
        </w:rPr>
        <w:t>B) VÝŠE BONUSU:</w:t>
      </w:r>
    </w:p>
    <w:p w:rsidR="00286E84" w:rsidRDefault="002D27D3">
      <w:pPr>
        <w:spacing w:after="240" w:line="259" w:lineRule="auto"/>
        <w:ind w:left="-5"/>
      </w:pPr>
      <w:r>
        <w:rPr>
          <w:sz w:val="17"/>
        </w:rPr>
        <w:t>(1) Při splnění 1 aktivní transakce v daném měsíci bude následující měsíc vráceno 100 %, tj. 169,- Kč z ceny za vedení Profi účtu dle Sazebníku. Má-li klient vedeno více Profi účtů, je bonus poskytnut pouze na Profi účet, který byl založen nejdříve</w:t>
      </w:r>
    </w:p>
    <w:p w:rsidR="00286E84" w:rsidRDefault="002D27D3">
      <w:pPr>
        <w:pStyle w:val="Nadpis4"/>
        <w:ind w:left="151"/>
      </w:pPr>
      <w:r>
        <w:t>1.1.2. Následující 2 roky od otevření Profi účtu</w:t>
      </w:r>
    </w:p>
    <w:p w:rsidR="00286E84" w:rsidRDefault="002D27D3">
      <w:pPr>
        <w:spacing w:after="47" w:line="259" w:lineRule="auto"/>
        <w:ind w:left="-5"/>
      </w:pPr>
      <w:r>
        <w:rPr>
          <w:b/>
          <w:sz w:val="20"/>
        </w:rPr>
        <w:t>A) CO VÁM STAČÍ SPLNIT PRO POSKYTNUTÍ BONUSU V RÁMCI KONCEPTU MOJEODMĚNY</w:t>
      </w:r>
    </w:p>
    <w:p w:rsidR="00286E84" w:rsidRDefault="002D27D3">
      <w:pPr>
        <w:spacing w:after="89" w:line="259" w:lineRule="auto"/>
        <w:ind w:left="-5"/>
      </w:pPr>
      <w:r>
        <w:rPr>
          <w:sz w:val="17"/>
        </w:rPr>
        <w:t>(1) Bonus bude klientům uvedeným v bodě 1.1.1. poskytnut i ve 3. a 4. roce od otevření Profi účtu, a to za stejných podmínek jako v předchozích dvou letech</w:t>
      </w:r>
    </w:p>
    <w:p w:rsidR="00286E84" w:rsidRDefault="002D27D3">
      <w:pPr>
        <w:spacing w:after="47" w:line="259" w:lineRule="auto"/>
        <w:ind w:left="-5"/>
      </w:pPr>
      <w:r>
        <w:rPr>
          <w:b/>
          <w:sz w:val="20"/>
        </w:rPr>
        <w:t>B) VÝŠE BONUSU:</w:t>
      </w:r>
    </w:p>
    <w:p w:rsidR="00286E84" w:rsidRDefault="002D27D3">
      <w:pPr>
        <w:spacing w:after="223" w:line="259" w:lineRule="auto"/>
        <w:ind w:left="-5"/>
      </w:pPr>
      <w:r>
        <w:rPr>
          <w:sz w:val="17"/>
        </w:rPr>
        <w:t>(1) Při splnění 1 aktivní transakce v daném kalendářním měsíci bude následující měsíc vráceno 70,- Kč z ceny za vedení Profi účtu dle Sazebníku. Má-li klient vedeno více Profi účtů, je bonus poskytnut pouze na Profi účet, který byl založen nejdříve</w:t>
      </w:r>
    </w:p>
    <w:p w:rsidR="00286E84" w:rsidRDefault="002D27D3">
      <w:pPr>
        <w:pStyle w:val="Nadpis3"/>
        <w:spacing w:after="205"/>
        <w:ind w:left="151"/>
      </w:pPr>
      <w:r>
        <w:t>1.2 BYTOVÁ DRUŽSTVA A SPOLEČENSTVÍ VLASTNÍKŮ JEDNOTEK</w:t>
      </w:r>
    </w:p>
    <w:p w:rsidR="00286E84" w:rsidRDefault="002D27D3">
      <w:pPr>
        <w:pStyle w:val="Nadpis4"/>
        <w:ind w:left="151"/>
      </w:pPr>
      <w:r>
        <w:t>BYTOVÁ DRUŽSTVA A SPOLEČENSTVÍ VLASTNÍKŮ JEDNOTEK</w:t>
      </w:r>
    </w:p>
    <w:p w:rsidR="00286E84" w:rsidRDefault="002D27D3">
      <w:pPr>
        <w:spacing w:after="47" w:line="259" w:lineRule="auto"/>
        <w:ind w:left="-5"/>
      </w:pPr>
      <w:r>
        <w:rPr>
          <w:b/>
          <w:sz w:val="20"/>
        </w:rPr>
        <w:t>A) CO VÁM STAČÍ SPLNIT PRO POSKYTNUTÍ BONUSU V RÁMCI KONCEPTU MOJEODMĚNY</w:t>
      </w:r>
    </w:p>
    <w:p w:rsidR="00286E84" w:rsidRDefault="002D27D3">
      <w:pPr>
        <w:spacing w:after="89" w:line="259" w:lineRule="auto"/>
        <w:ind w:left="-5"/>
      </w:pPr>
      <w:r>
        <w:rPr>
          <w:sz w:val="17"/>
        </w:rPr>
        <w:t>(1) Bonus bude poskytnut klientům - bytovým družstvům a klientům - společenstvím vlastníků jednotek.</w:t>
      </w:r>
    </w:p>
    <w:p w:rsidR="00286E84" w:rsidRDefault="002D27D3">
      <w:pPr>
        <w:spacing w:after="47" w:line="259" w:lineRule="auto"/>
        <w:ind w:left="-5"/>
      </w:pPr>
      <w:r>
        <w:rPr>
          <w:b/>
          <w:sz w:val="20"/>
        </w:rPr>
        <w:t>B) VÝŠE BONUSU:</w:t>
      </w:r>
    </w:p>
    <w:p w:rsidR="00286E84" w:rsidRDefault="002D27D3">
      <w:pPr>
        <w:spacing w:after="234" w:line="259" w:lineRule="auto"/>
        <w:ind w:left="-5"/>
      </w:pPr>
      <w:r>
        <w:rPr>
          <w:sz w:val="17"/>
        </w:rPr>
        <w:t>(1) Klientům - bytovým družstvům a klientům - společenstvím vlastníků  jednotek v daném měsíci bude následující měsíc vráceno 43,- Kč z ceny za vedení Profi účtu dle Sazebníku. Má-li klient vedeno více Profi účtů, je bonus poskytnut pouze na Profi účet, který byl založen nejdříve.</w:t>
      </w:r>
    </w:p>
    <w:p w:rsidR="00286E84" w:rsidRDefault="002D27D3">
      <w:pPr>
        <w:pStyle w:val="Nadpis2"/>
        <w:spacing w:after="188"/>
        <w:ind w:left="151"/>
      </w:pPr>
      <w:r>
        <w:t>2. Profibanka</w:t>
      </w:r>
    </w:p>
    <w:p w:rsidR="00286E84" w:rsidRDefault="002D27D3">
      <w:pPr>
        <w:pStyle w:val="Nadpis3"/>
        <w:spacing w:after="107"/>
        <w:ind w:left="151"/>
      </w:pPr>
      <w:r>
        <w:t>Profibanka</w:t>
      </w:r>
    </w:p>
    <w:p w:rsidR="00286E84" w:rsidRDefault="002D27D3">
      <w:pPr>
        <w:spacing w:after="47" w:line="259" w:lineRule="auto"/>
        <w:ind w:left="-5"/>
      </w:pPr>
      <w:r>
        <w:rPr>
          <w:b/>
          <w:sz w:val="20"/>
        </w:rPr>
        <w:t>A) CO VÁM STAČÍ SPLNIT PRO POSKYTNUTÍ BONUSU V RÁMCI KONCEPTU MOJEODMĚNY.</w:t>
      </w:r>
    </w:p>
    <w:p w:rsidR="00286E84" w:rsidRDefault="002D27D3">
      <w:pPr>
        <w:spacing w:after="3" w:line="259" w:lineRule="auto"/>
        <w:ind w:left="-5"/>
      </w:pPr>
      <w:r>
        <w:rPr>
          <w:sz w:val="17"/>
        </w:rPr>
        <w:t>(1) Bonus bude poskytnut klientům - majitelům služby Profibanka, kteří za využívání této služby platí poplatek dle Sazebníku a kteří jsou zároveň majiteli Profi účtu / Profi účtu</w:t>
      </w:r>
    </w:p>
    <w:p w:rsidR="00286E84" w:rsidRDefault="002D27D3">
      <w:pPr>
        <w:spacing w:after="89" w:line="259" w:lineRule="auto"/>
        <w:ind w:left="-5"/>
      </w:pPr>
      <w:r>
        <w:rPr>
          <w:sz w:val="17"/>
        </w:rPr>
        <w:t>GOLD</w:t>
      </w:r>
    </w:p>
    <w:p w:rsidR="00286E84" w:rsidRDefault="002D27D3">
      <w:pPr>
        <w:spacing w:after="47" w:line="259" w:lineRule="auto"/>
        <w:ind w:left="-5"/>
      </w:pPr>
      <w:r>
        <w:rPr>
          <w:b/>
          <w:sz w:val="20"/>
        </w:rPr>
        <w:t>B) VÝŠE BONUSU:</w:t>
      </w:r>
    </w:p>
    <w:p w:rsidR="00286E84" w:rsidRDefault="002D27D3">
      <w:pPr>
        <w:spacing w:after="3" w:line="259" w:lineRule="auto"/>
        <w:ind w:left="-5"/>
      </w:pPr>
      <w:r>
        <w:rPr>
          <w:sz w:val="17"/>
        </w:rPr>
        <w:t>(1) Majitelům služby Profibanka v daném měsíci bude následující měsíc vrácena částka ve výši 100,- Kč z ceny za vedení služby Profibanka dle Sazebníku</w:t>
      </w:r>
      <w:bookmarkEnd w:id="0"/>
    </w:p>
    <w:sectPr w:rsidR="00286E84" w:rsidSect="00C27060">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1900" w:h="16840"/>
      <w:pgMar w:top="384" w:right="666" w:bottom="1252" w:left="661" w:header="708" w:footer="31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568" w:rsidRDefault="00E80568">
      <w:pPr>
        <w:spacing w:after="0" w:line="240" w:lineRule="auto"/>
      </w:pPr>
      <w:r>
        <w:separator/>
      </w:r>
    </w:p>
  </w:endnote>
  <w:endnote w:type="continuationSeparator" w:id="0">
    <w:p w:rsidR="00E80568" w:rsidRDefault="00E80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86E84">
    <w:pPr>
      <w:spacing w:after="160" w:line="259" w:lineRule="auto"/>
      <w:ind w:left="0" w:firstLine="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39"/>
      </w:tabs>
      <w:spacing w:after="0" w:line="259" w:lineRule="auto"/>
      <w:ind w:left="-58" w:right="-98"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24</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39"/>
      </w:tabs>
      <w:spacing w:after="0" w:line="259" w:lineRule="auto"/>
      <w:ind w:left="-58" w:right="-98"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23</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39"/>
      </w:tabs>
      <w:spacing w:after="0" w:line="259" w:lineRule="auto"/>
      <w:ind w:left="-58" w:right="-98"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21</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65"/>
      </w:tabs>
      <w:spacing w:after="0" w:line="259" w:lineRule="auto"/>
      <w:ind w:left="-58" w:right="-72"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30</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65"/>
      </w:tabs>
      <w:spacing w:after="0" w:line="259" w:lineRule="auto"/>
      <w:ind w:left="-58" w:right="-72"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27</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65"/>
      </w:tabs>
      <w:spacing w:after="0" w:line="259" w:lineRule="auto"/>
      <w:ind w:left="-58" w:right="-72" w:firstLine="0"/>
    </w:pPr>
    <w:r>
      <w:rPr>
        <w:b/>
        <w:sz w:val="20"/>
      </w:rPr>
      <w:fldChar w:fldCharType="begin"/>
    </w:r>
    <w:r w:rsidR="002D27D3">
      <w:rPr>
        <w:b/>
        <w:sz w:val="20"/>
      </w:rPr>
      <w:instrText xml:space="preserve"> PAGE   \* MERGEFORMAT </w:instrText>
    </w:r>
    <w:r>
      <w:rPr>
        <w:b/>
        <w:sz w:val="20"/>
      </w:rPr>
      <w:fldChar w:fldCharType="separate"/>
    </w:r>
    <w:r w:rsidR="002D27D3">
      <w:rPr>
        <w:b/>
        <w:sz w:val="20"/>
      </w:rPr>
      <w:t>3</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30"/>
      </w:tabs>
      <w:spacing w:after="0" w:line="259" w:lineRule="auto"/>
      <w:ind w:left="-58" w:right="-106"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32</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30"/>
      </w:tabs>
      <w:spacing w:after="0" w:line="259" w:lineRule="auto"/>
      <w:ind w:left="-58" w:right="-106"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33</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30"/>
      </w:tabs>
      <w:spacing w:after="0" w:line="259" w:lineRule="auto"/>
      <w:ind w:left="-58" w:right="-106" w:firstLine="0"/>
    </w:pPr>
    <w:r>
      <w:rPr>
        <w:b/>
        <w:sz w:val="20"/>
      </w:rPr>
      <w:fldChar w:fldCharType="begin"/>
    </w:r>
    <w:r w:rsidR="002D27D3">
      <w:rPr>
        <w:b/>
        <w:sz w:val="20"/>
      </w:rPr>
      <w:instrText xml:space="preserve"> PAGE   \* MERGEFORMAT </w:instrText>
    </w:r>
    <w:r>
      <w:rPr>
        <w:b/>
        <w:sz w:val="20"/>
      </w:rPr>
      <w:fldChar w:fldCharType="separate"/>
    </w:r>
    <w:r w:rsidR="002D27D3">
      <w:rPr>
        <w:b/>
        <w:sz w:val="20"/>
      </w:rPr>
      <w:t>3</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636"/>
      </w:tabs>
      <w:spacing w:after="0" w:line="259" w:lineRule="auto"/>
      <w:ind w:left="-58" w:right="-2068"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36</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671"/>
      </w:tabs>
      <w:spacing w:after="0" w:line="259" w:lineRule="auto"/>
      <w:ind w:left="-58"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3</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636"/>
      </w:tabs>
      <w:spacing w:after="0" w:line="259" w:lineRule="auto"/>
      <w:ind w:left="-58" w:right="-2068"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35</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636"/>
      </w:tabs>
      <w:spacing w:after="0" w:line="259" w:lineRule="auto"/>
      <w:ind w:left="-58" w:right="-2068" w:firstLine="0"/>
    </w:pPr>
    <w:r>
      <w:rPr>
        <w:b/>
        <w:sz w:val="20"/>
      </w:rPr>
      <w:fldChar w:fldCharType="begin"/>
    </w:r>
    <w:r w:rsidR="002D27D3">
      <w:rPr>
        <w:b/>
        <w:sz w:val="20"/>
      </w:rPr>
      <w:instrText xml:space="preserve"> PAGE   \* MERGEFORMAT </w:instrText>
    </w:r>
    <w:r>
      <w:rPr>
        <w:b/>
        <w:sz w:val="20"/>
      </w:rPr>
      <w:fldChar w:fldCharType="separate"/>
    </w:r>
    <w:r w:rsidR="002D27D3">
      <w:rPr>
        <w:b/>
        <w:sz w:val="20"/>
      </w:rPr>
      <w:t>3</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636"/>
      </w:tabs>
      <w:spacing w:after="0" w:line="259" w:lineRule="auto"/>
      <w:ind w:left="-58" w:right="-157"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44</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636"/>
      </w:tabs>
      <w:spacing w:after="0" w:line="259" w:lineRule="auto"/>
      <w:ind w:left="-58" w:right="-157"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43</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636"/>
      </w:tabs>
      <w:spacing w:after="0" w:line="259" w:lineRule="auto"/>
      <w:ind w:left="-58" w:right="-157" w:firstLine="0"/>
    </w:pPr>
    <w:r>
      <w:rPr>
        <w:b/>
        <w:sz w:val="20"/>
      </w:rPr>
      <w:fldChar w:fldCharType="begin"/>
    </w:r>
    <w:r w:rsidR="002D27D3">
      <w:rPr>
        <w:b/>
        <w:sz w:val="20"/>
      </w:rPr>
      <w:instrText xml:space="preserve"> PAGE   \* MERGEFORMAT </w:instrText>
    </w:r>
    <w:r>
      <w:rPr>
        <w:b/>
        <w:sz w:val="20"/>
      </w:rPr>
      <w:fldChar w:fldCharType="separate"/>
    </w:r>
    <w:r w:rsidR="002D27D3">
      <w:rPr>
        <w:b/>
        <w:sz w:val="20"/>
      </w:rPr>
      <w:t>3</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73"/>
      </w:tabs>
      <w:spacing w:after="0" w:line="259" w:lineRule="auto"/>
      <w:ind w:left="-58" w:right="-63"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48</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73"/>
      </w:tabs>
      <w:spacing w:after="0" w:line="259" w:lineRule="auto"/>
      <w:ind w:left="-58" w:right="-63"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47</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73"/>
      </w:tabs>
      <w:spacing w:after="0" w:line="259" w:lineRule="auto"/>
      <w:ind w:left="-58" w:right="-63" w:firstLine="0"/>
    </w:pPr>
    <w:r>
      <w:rPr>
        <w:b/>
        <w:sz w:val="20"/>
      </w:rPr>
      <w:fldChar w:fldCharType="begin"/>
    </w:r>
    <w:r w:rsidR="002D27D3">
      <w:rPr>
        <w:b/>
        <w:sz w:val="20"/>
      </w:rPr>
      <w:instrText xml:space="preserve"> PAGE   \* MERGEFORMAT </w:instrText>
    </w:r>
    <w:r>
      <w:rPr>
        <w:b/>
        <w:sz w:val="20"/>
      </w:rPr>
      <w:fldChar w:fldCharType="separate"/>
    </w:r>
    <w:r w:rsidR="002D27D3">
      <w:rPr>
        <w:b/>
        <w:sz w:val="20"/>
      </w:rPr>
      <w:t>3</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86E84">
    <w:pPr>
      <w:spacing w:after="160" w:line="259" w:lineRule="auto"/>
      <w:ind w:left="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25"/>
      </w:tabs>
      <w:spacing w:after="0" w:line="259" w:lineRule="auto"/>
      <w:ind w:left="-58" w:right="-111"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14</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25"/>
      </w:tabs>
      <w:spacing w:after="0" w:line="259" w:lineRule="auto"/>
      <w:ind w:left="-58" w:right="-111"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7</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525"/>
      </w:tabs>
      <w:spacing w:after="0" w:line="259" w:lineRule="auto"/>
      <w:ind w:left="-58" w:right="-111" w:firstLine="0"/>
    </w:pPr>
    <w:r>
      <w:rPr>
        <w:b/>
        <w:sz w:val="20"/>
      </w:rPr>
      <w:fldChar w:fldCharType="begin"/>
    </w:r>
    <w:r w:rsidR="002D27D3">
      <w:rPr>
        <w:b/>
        <w:sz w:val="20"/>
      </w:rPr>
      <w:instrText xml:space="preserve"> PAGE   \* MERGEFORMAT </w:instrText>
    </w:r>
    <w:r>
      <w:rPr>
        <w:b/>
        <w:sz w:val="20"/>
      </w:rPr>
      <w:fldChar w:fldCharType="separate"/>
    </w:r>
    <w:r w:rsidR="002D27D3">
      <w:rPr>
        <w:b/>
        <w:sz w:val="20"/>
      </w:rPr>
      <w:t>3</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636"/>
      </w:tabs>
      <w:spacing w:after="0" w:line="259" w:lineRule="auto"/>
      <w:ind w:left="-58" w:right="-498"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20</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636"/>
      </w:tabs>
      <w:spacing w:after="0" w:line="259" w:lineRule="auto"/>
      <w:ind w:left="-58" w:right="-498" w:firstLine="0"/>
    </w:pPr>
    <w:r>
      <w:rPr>
        <w:b/>
        <w:sz w:val="20"/>
      </w:rPr>
      <w:fldChar w:fldCharType="begin"/>
    </w:r>
    <w:r w:rsidR="002D27D3">
      <w:rPr>
        <w:b/>
        <w:sz w:val="20"/>
      </w:rPr>
      <w:instrText xml:space="preserve"> PAGE   \* MERGEFORMAT </w:instrText>
    </w:r>
    <w:r>
      <w:rPr>
        <w:b/>
        <w:sz w:val="20"/>
      </w:rPr>
      <w:fldChar w:fldCharType="separate"/>
    </w:r>
    <w:r w:rsidR="00DE08B3">
      <w:rPr>
        <w:b/>
        <w:noProof/>
        <w:sz w:val="20"/>
      </w:rPr>
      <w:t>19</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tabs>
        <w:tab w:val="center" w:pos="3033"/>
        <w:tab w:val="right" w:pos="10636"/>
      </w:tabs>
      <w:spacing w:after="0" w:line="259" w:lineRule="auto"/>
      <w:ind w:left="-58" w:right="-498" w:firstLine="0"/>
    </w:pPr>
    <w:r>
      <w:rPr>
        <w:b/>
        <w:sz w:val="20"/>
      </w:rPr>
      <w:fldChar w:fldCharType="begin"/>
    </w:r>
    <w:r w:rsidR="002D27D3">
      <w:rPr>
        <w:b/>
        <w:sz w:val="20"/>
      </w:rPr>
      <w:instrText xml:space="preserve"> PAGE   \* MERGEFORMAT </w:instrText>
    </w:r>
    <w:r>
      <w:rPr>
        <w:b/>
        <w:sz w:val="20"/>
      </w:rPr>
      <w:fldChar w:fldCharType="separate"/>
    </w:r>
    <w:r w:rsidR="002D27D3">
      <w:rPr>
        <w:b/>
        <w:sz w:val="20"/>
      </w:rPr>
      <w:t>3</w:t>
    </w:r>
    <w:r>
      <w:rPr>
        <w:b/>
        <w:sz w:val="20"/>
      </w:rPr>
      <w:fldChar w:fldCharType="end"/>
    </w:r>
    <w:r w:rsidR="002D27D3">
      <w:rPr>
        <w:b/>
        <w:sz w:val="20"/>
      </w:rPr>
      <w:tab/>
    </w:r>
    <w:r w:rsidR="002D27D3">
      <w:t xml:space="preserve">Potřebujete více informací? Získáte je na </w:t>
    </w:r>
    <w:r w:rsidR="002D27D3">
      <w:rPr>
        <w:color w:val="EE2B46"/>
      </w:rPr>
      <w:t>www.kb.cz</w:t>
    </w:r>
    <w:r w:rsidR="002D27D3">
      <w:t xml:space="preserve"> nebo bezplatné lince </w:t>
    </w:r>
    <w:r w:rsidR="002D27D3">
      <w:rPr>
        <w:color w:val="EE2B46"/>
      </w:rPr>
      <w:t>800 521 521</w:t>
    </w:r>
    <w:r w:rsidR="002D27D3">
      <w:rPr>
        <w:color w:val="EE2B46"/>
      </w:rPr>
      <w:tab/>
    </w:r>
    <w:r w:rsidR="002D27D3">
      <w:t>Platnost Sazebníku od 1. 4.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568" w:rsidRDefault="00E80568">
      <w:pPr>
        <w:spacing w:after="6" w:line="259" w:lineRule="auto"/>
        <w:ind w:left="58" w:firstLine="0"/>
      </w:pPr>
      <w:r>
        <w:separator/>
      </w:r>
    </w:p>
  </w:footnote>
  <w:footnote w:type="continuationSeparator" w:id="0">
    <w:p w:rsidR="00E80568" w:rsidRDefault="00E80568">
      <w:pPr>
        <w:spacing w:after="6" w:line="259" w:lineRule="auto"/>
        <w:ind w:left="58" w:firstLine="0"/>
      </w:pPr>
      <w:r>
        <w:continuationSeparator/>
      </w:r>
    </w:p>
  </w:footnote>
  <w:footnote w:id="1">
    <w:p w:rsidR="00286E84" w:rsidRDefault="002D27D3">
      <w:pPr>
        <w:pStyle w:val="footnotedescription"/>
        <w:spacing w:after="0"/>
      </w:pPr>
      <w:r>
        <w:rPr>
          <w:rStyle w:val="footnotemark"/>
        </w:rPr>
        <w:footnoteRef/>
      </w:r>
      <w:r>
        <w:t xml:space="preserve"> ) </w:t>
      </w:r>
      <w:r>
        <w:rPr>
          <w:b/>
          <w:sz w:val="20"/>
        </w:rPr>
        <w:t>Koncept MojeOdměny - odměňujeme majitele Profi účtu / Profi účtu GOLD a Profibanky</w:t>
      </w:r>
    </w:p>
    <w:p w:rsidR="00286E84" w:rsidRDefault="002D27D3">
      <w:pPr>
        <w:pStyle w:val="footnotedescription"/>
        <w:spacing w:after="41"/>
        <w:ind w:left="213"/>
      </w:pPr>
      <w:r>
        <w:t>Majitelům Profibanky, kteří jsou zároveň majiteli Profi účtu / Profi účtu GOLD bude vždy následující měsíc vráceno 100 Kč z ceny za vedení Profibanky.</w:t>
      </w:r>
    </w:p>
  </w:footnote>
  <w:footnote w:id="2">
    <w:p w:rsidR="00286E84" w:rsidRDefault="002D27D3">
      <w:pPr>
        <w:pStyle w:val="footnotedescription"/>
        <w:spacing w:after="1585"/>
      </w:pPr>
      <w:r>
        <w:rPr>
          <w:rStyle w:val="footnotemark"/>
        </w:rPr>
        <w:footnoteRef/>
      </w:r>
      <w:r>
        <w:t xml:space="preserve"> ) Poskytnutí balíčku MůjÚčet Plus, v případě zřízení balíčku Profi účet GOLD, pro FOP/PO nebo pro statutární orgán nebo člena statutárního orgánu v právnické osobě.</w:t>
      </w:r>
    </w:p>
    <w:tbl>
      <w:tblPr>
        <w:tblStyle w:val="TableGrid"/>
        <w:tblW w:w="10580" w:type="dxa"/>
        <w:tblInd w:w="0" w:type="dxa"/>
        <w:tblCellMar>
          <w:top w:w="69" w:type="dxa"/>
          <w:left w:w="161" w:type="dxa"/>
          <w:right w:w="115" w:type="dxa"/>
        </w:tblCellMar>
        <w:tblLook w:val="04A0"/>
      </w:tblPr>
      <w:tblGrid>
        <w:gridCol w:w="5288"/>
        <w:gridCol w:w="882"/>
        <w:gridCol w:w="702"/>
        <w:gridCol w:w="180"/>
        <w:gridCol w:w="882"/>
        <w:gridCol w:w="882"/>
        <w:gridCol w:w="882"/>
        <w:gridCol w:w="882"/>
      </w:tblGrid>
      <w:tr w:rsidR="00286E84">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286E84" w:rsidRDefault="002D27D3">
            <w:pPr>
              <w:spacing w:after="160" w:line="259" w:lineRule="auto"/>
              <w:ind w:left="0" w:firstLine="0"/>
            </w:pPr>
            <w:r>
              <w:rPr>
                <w:b/>
                <w:sz w:val="20"/>
              </w:rPr>
              <w:t>Tuzemské platby</w:t>
            </w:r>
          </w:p>
        </w:tc>
        <w:tc>
          <w:tcPr>
            <w:tcW w:w="3705" w:type="dxa"/>
            <w:gridSpan w:val="5"/>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pPr>
            <w:r>
              <w:rPr>
                <w:sz w:val="20"/>
              </w:rPr>
              <w:t>Příchozí úhrady</w:t>
            </w:r>
          </w:p>
        </w:tc>
        <w:tc>
          <w:tcPr>
            <w:tcW w:w="3705"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jc w:val="center"/>
            </w:pPr>
            <w:r>
              <w:rPr>
                <w:sz w:val="20"/>
              </w:rPr>
              <w:t>Cena za provední úhrady</w:t>
            </w: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Příchozí úhrada</w:t>
            </w:r>
          </w:p>
        </w:tc>
        <w:tc>
          <w:tcPr>
            <w:tcW w:w="3705" w:type="dxa"/>
            <w:gridSpan w:val="5"/>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r>
      <w:tr w:rsidR="00286E84">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286E84" w:rsidRDefault="002D27D3">
            <w:pPr>
              <w:spacing w:after="160" w:line="259" w:lineRule="auto"/>
              <w:ind w:left="0" w:firstLine="0"/>
            </w:pPr>
            <w:r>
              <w:rPr>
                <w:sz w:val="20"/>
              </w:rPr>
              <w:t>Balíčky elektronického zpracování odchozích a příchozích úhrad</w:t>
            </w:r>
          </w:p>
        </w:tc>
        <w:tc>
          <w:tcPr>
            <w:tcW w:w="5290" w:type="dxa"/>
            <w:gridSpan w:val="7"/>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jc w:val="center"/>
            </w:pPr>
            <w:r>
              <w:rPr>
                <w:sz w:val="20"/>
              </w:rPr>
              <w:t>Počet zpracování</w:t>
            </w:r>
          </w:p>
        </w:tc>
      </w:tr>
      <w:tr w:rsidR="00286E84">
        <w:trPr>
          <w:trHeight w:val="323"/>
        </w:trPr>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jc w:val="center"/>
            </w:pPr>
            <w:r>
              <w:rPr>
                <w:sz w:val="20"/>
              </w:rPr>
              <w:t>10</w:t>
            </w:r>
          </w:p>
        </w:tc>
        <w:tc>
          <w:tcPr>
            <w:tcW w:w="882" w:type="dxa"/>
            <w:gridSpan w:val="2"/>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jc w:val="center"/>
            </w:pPr>
            <w:r>
              <w:rPr>
                <w:sz w:val="20"/>
              </w:rPr>
              <w:t>25</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jc w:val="center"/>
            </w:pPr>
            <w:r>
              <w:rPr>
                <w:sz w:val="20"/>
              </w:rPr>
              <w:t>50</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jc w:val="center"/>
            </w:pPr>
            <w:r>
              <w:rPr>
                <w:sz w:val="20"/>
              </w:rPr>
              <w:t>75</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jc w:val="center"/>
            </w:pPr>
            <w:r>
              <w:rPr>
                <w:sz w:val="20"/>
              </w:rPr>
              <w:t>100</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jc w:val="center"/>
            </w:pPr>
            <w:r>
              <w:rPr>
                <w:sz w:val="20"/>
              </w:rPr>
              <w:t>200</w:t>
            </w:r>
          </w:p>
        </w:tc>
      </w:tr>
      <w:tr w:rsidR="00286E84">
        <w:trPr>
          <w:trHeight w:val="323"/>
        </w:trPr>
        <w:tc>
          <w:tcPr>
            <w:tcW w:w="5290"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Měsíční cena</w:t>
            </w:r>
          </w:p>
        </w:tc>
        <w:tc>
          <w:tcPr>
            <w:tcW w:w="882"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39</w:t>
            </w:r>
          </w:p>
        </w:tc>
        <w:tc>
          <w:tcPr>
            <w:tcW w:w="882" w:type="dxa"/>
            <w:gridSpan w:val="2"/>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95</w:t>
            </w:r>
          </w:p>
        </w:tc>
        <w:tc>
          <w:tcPr>
            <w:tcW w:w="882"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179</w:t>
            </w:r>
          </w:p>
        </w:tc>
        <w:tc>
          <w:tcPr>
            <w:tcW w:w="882"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255</w:t>
            </w:r>
          </w:p>
        </w:tc>
        <w:tc>
          <w:tcPr>
            <w:tcW w:w="882"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329</w:t>
            </w:r>
          </w:p>
        </w:tc>
        <w:tc>
          <w:tcPr>
            <w:tcW w:w="882"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549</w:t>
            </w:r>
          </w:p>
        </w:tc>
      </w:tr>
      <w:tr w:rsidR="00286E84">
        <w:trPr>
          <w:trHeight w:val="473"/>
        </w:trPr>
        <w:tc>
          <w:tcPr>
            <w:tcW w:w="10580" w:type="dxa"/>
            <w:gridSpan w:val="8"/>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pPr>
            <w:r>
              <w:rPr>
                <w:sz w:val="17"/>
              </w:rPr>
              <w:t>Obsahuje položky za transakce zadané internetovým bankovnictvím MojeBanka, MojeBanka Business nebo je-li sjednána Profibanka, Mobilní banka, položky vzniklé z trvalého příkazu k úhradě, z inkasa z JB, odepsaná inkasa, položky na pasivní straně transakce.</w:t>
            </w: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pPr>
            <w:r>
              <w:rPr>
                <w:sz w:val="20"/>
              </w:rPr>
              <w:t>Odchozí úhrady</w:t>
            </w:r>
          </w:p>
        </w:tc>
        <w:tc>
          <w:tcPr>
            <w:tcW w:w="3705" w:type="dxa"/>
            <w:gridSpan w:val="5"/>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jc w:val="center"/>
            </w:pPr>
            <w:r>
              <w:rPr>
                <w:sz w:val="20"/>
              </w:rPr>
              <w:t>Cena za provedení úhrady</w:t>
            </w:r>
          </w:p>
        </w:tc>
      </w:tr>
      <w:tr w:rsidR="00286E84">
        <w:trPr>
          <w:trHeight w:val="334"/>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 xml:space="preserve">Elektronická odchozí úhrada </w:t>
            </w:r>
            <w:r>
              <w:rPr>
                <w:sz w:val="20"/>
                <w:vertAlign w:val="superscript"/>
              </w:rPr>
              <w:t>)</w:t>
            </w:r>
          </w:p>
        </w:tc>
        <w:tc>
          <w:tcPr>
            <w:tcW w:w="3705" w:type="dxa"/>
            <w:gridSpan w:val="5"/>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Expresní linka KB</w:t>
            </w:r>
          </w:p>
        </w:tc>
        <w:tc>
          <w:tcPr>
            <w:tcW w:w="3705" w:type="dxa"/>
            <w:gridSpan w:val="5"/>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29</w:t>
            </w: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Papírový příkaz</w:t>
            </w:r>
          </w:p>
        </w:tc>
        <w:tc>
          <w:tcPr>
            <w:tcW w:w="3705" w:type="dxa"/>
            <w:gridSpan w:val="5"/>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69</w:t>
            </w: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Papírový příkaz - zpracovaný na pobočce v den předání</w:t>
            </w:r>
          </w:p>
        </w:tc>
        <w:tc>
          <w:tcPr>
            <w:tcW w:w="3705" w:type="dxa"/>
            <w:gridSpan w:val="5"/>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 xml:space="preserve">99 </w:t>
            </w:r>
            <w:r>
              <w:rPr>
                <w:sz w:val="23"/>
                <w:vertAlign w:val="superscript"/>
              </w:rPr>
              <w:t>)</w:t>
            </w:r>
          </w:p>
        </w:tc>
      </w:tr>
      <w:tr w:rsidR="00286E84">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Papírový příkaz - neodvolatelná odchozí úhrada</w:t>
            </w:r>
          </w:p>
        </w:tc>
        <w:tc>
          <w:tcPr>
            <w:tcW w:w="3705" w:type="dxa"/>
            <w:gridSpan w:val="5"/>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119</w:t>
            </w:r>
          </w:p>
        </w:tc>
      </w:tr>
    </w:tbl>
    <w:p w:rsidR="00C27060" w:rsidRDefault="00C27060"/>
  </w:footnote>
  <w:footnote w:id="3">
    <w:p w:rsidR="00286E84" w:rsidRDefault="002D27D3">
      <w:pPr>
        <w:pStyle w:val="footnotedescription"/>
        <w:ind w:right="3917"/>
      </w:pPr>
      <w:r>
        <w:rPr>
          <w:rStyle w:val="footnotemark"/>
        </w:rPr>
        <w:footnoteRef/>
      </w:r>
      <w:r>
        <w:t xml:space="preserve"> ) Cena je inkasována od data uzavření smlouvy o úvěru za každý i započatý měsíc po celou dobu trvání úvěrového obchodu. 2) Nevztahuje se na Profi úvěr revolvingový.</w:t>
      </w:r>
    </w:p>
    <w:tbl>
      <w:tblPr>
        <w:tblStyle w:val="TableGrid"/>
        <w:tblW w:w="10580" w:type="dxa"/>
        <w:tblInd w:w="0" w:type="dxa"/>
        <w:tblCellMar>
          <w:top w:w="69" w:type="dxa"/>
          <w:left w:w="161" w:type="dxa"/>
          <w:right w:w="115" w:type="dxa"/>
        </w:tblCellMar>
        <w:tblLook w:val="04A0"/>
      </w:tblPr>
      <w:tblGrid>
        <w:gridCol w:w="6875"/>
        <w:gridCol w:w="3705"/>
      </w:tblGrid>
      <w:tr w:rsidR="00286E84">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286E84" w:rsidRDefault="002D27D3">
            <w:pPr>
              <w:spacing w:after="160" w:line="259" w:lineRule="auto"/>
              <w:ind w:left="0" w:firstLine="0"/>
            </w:pPr>
            <w:r>
              <w:rPr>
                <w:b/>
                <w:sz w:val="20"/>
              </w:rPr>
              <w:t>Profi úvěr FIX</w:t>
            </w:r>
          </w:p>
        </w:tc>
        <w:tc>
          <w:tcPr>
            <w:tcW w:w="3705"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zdarma</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zdarma</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 xml:space="preserve">Spravování úvěru - v případě smluvně sjednané výše úvěru do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200 měsíčně</w:t>
            </w:r>
          </w:p>
        </w:tc>
      </w:tr>
      <w:tr w:rsidR="00286E84">
        <w:trPr>
          <w:trHeight w:val="334"/>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 xml:space="preserve">Spravování úvěru - v případě smluvně sjednané výše úvěru nad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300 měsíčně</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1 000 + 0,6 %</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Pojištění schopnosti splácet - kolektivní, pouze pro FOP</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 xml:space="preserve">zdarma </w:t>
            </w:r>
            <w:r>
              <w:rPr>
                <w:sz w:val="23"/>
                <w:vertAlign w:val="superscript"/>
              </w:rPr>
              <w:t>2)</w:t>
            </w:r>
          </w:p>
        </w:tc>
      </w:tr>
      <w:tr w:rsidR="00286E84">
        <w:trPr>
          <w:trHeight w:val="323"/>
        </w:trPr>
        <w:tc>
          <w:tcPr>
            <w:tcW w:w="6874"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0,1 % měsíčně z poskytnuté výše úvěru</w:t>
            </w:r>
          </w:p>
        </w:tc>
      </w:tr>
    </w:tbl>
    <w:p w:rsidR="00C27060" w:rsidRDefault="00C27060"/>
  </w:footnote>
  <w:footnote w:id="4">
    <w:p w:rsidR="00286E84" w:rsidRDefault="002D27D3">
      <w:pPr>
        <w:pStyle w:val="footnotedescription"/>
        <w:spacing w:after="0" w:line="312" w:lineRule="auto"/>
        <w:ind w:right="1883"/>
      </w:pPr>
      <w:r>
        <w:rPr>
          <w:rStyle w:val="footnotemark"/>
        </w:rPr>
        <w:footnoteRef/>
      </w:r>
      <w:r>
        <w:t xml:space="preserve"> ) Cena je inkasována od data účinnosti smlouvy o úvěru za každý i započatý měsíc po celou dobu trvání úvěrového obchodu a vztahuje se i na kontokorentní úvěry. 2) Vztahuje se na Profi úvěry FIX poskytnuté do 15. 4. 2012.</w:t>
      </w:r>
    </w:p>
  </w:footnote>
  <w:footnote w:id="5">
    <w:p w:rsidR="00286E84" w:rsidRDefault="002D27D3">
      <w:pPr>
        <w:pStyle w:val="footnotedescription"/>
        <w:spacing w:after="41"/>
      </w:pPr>
      <w:r>
        <w:rPr>
          <w:rStyle w:val="footnotemark"/>
        </w:rPr>
        <w:footnoteRef/>
      </w:r>
      <w:r>
        <w:t xml:space="preserve"> ) Na šeky proplácené v hotovosti se vztahuje poplatek za měsíční objem zpracované hotovosti nad 5 mil. Kč viz kapitola Hotovostní operace.</w:t>
      </w:r>
    </w:p>
  </w:footnote>
  <w:footnote w:id="6">
    <w:p w:rsidR="00286E84" w:rsidRDefault="002D27D3">
      <w:pPr>
        <w:pStyle w:val="footnotedescription"/>
        <w:spacing w:after="41"/>
      </w:pPr>
      <w:r>
        <w:rPr>
          <w:rStyle w:val="footnotemark"/>
        </w:rPr>
        <w:footnoteRef/>
      </w:r>
      <w:r>
        <w:t xml:space="preserve"> ) V případě vrácení soukromého šeku se poplatek neúčtuje.</w:t>
      </w:r>
    </w:p>
  </w:footnote>
  <w:footnote w:id="7">
    <w:p w:rsidR="00286E84" w:rsidRDefault="002D27D3">
      <w:pPr>
        <w:pStyle w:val="footnotedescription"/>
        <w:spacing w:after="338"/>
      </w:pPr>
      <w:r>
        <w:rPr>
          <w:rStyle w:val="footnotemark"/>
        </w:rPr>
        <w:footnoteRef/>
      </w:r>
      <w:r>
        <w:t xml:space="preserve"> ) Služba zrušení bankovního šeku se neposkytuje.</w:t>
      </w:r>
    </w:p>
    <w:p w:rsidR="00286E84" w:rsidRDefault="002D27D3">
      <w:pPr>
        <w:pStyle w:val="footnotedescription"/>
        <w:shd w:val="clear" w:color="auto" w:fill="EE6B61"/>
        <w:spacing w:after="0"/>
        <w:ind w:left="156"/>
      </w:pPr>
      <w:r>
        <w:rPr>
          <w:b/>
          <w:color w:val="F5F5F5"/>
          <w:sz w:val="26"/>
        </w:rPr>
        <w:t>Bankovní informace</w:t>
      </w:r>
    </w:p>
  </w:footnote>
  <w:footnote w:id="8">
    <w:p w:rsidR="00286E84" w:rsidRDefault="002D27D3">
      <w:pPr>
        <w:pStyle w:val="footnotedescription"/>
      </w:pPr>
      <w:r>
        <w:rPr>
          <w:rStyle w:val="footnotemark"/>
        </w:rPr>
        <w:footnoteRef/>
      </w:r>
      <w:r>
        <w:t xml:space="preserve"> ) Karta Dynamic po skončení své platnosti nebude obnovena. Klientovi může být bezplatně poskytnuta Profi karta k balíčku Efekt.</w:t>
      </w:r>
    </w:p>
    <w:tbl>
      <w:tblPr>
        <w:tblStyle w:val="TableGrid"/>
        <w:tblW w:w="10580" w:type="dxa"/>
        <w:tblInd w:w="0" w:type="dxa"/>
        <w:tblCellMar>
          <w:top w:w="69" w:type="dxa"/>
          <w:left w:w="161" w:type="dxa"/>
          <w:right w:w="115" w:type="dxa"/>
        </w:tblCellMar>
        <w:tblLook w:val="04A0"/>
      </w:tblPr>
      <w:tblGrid>
        <w:gridCol w:w="3700"/>
        <w:gridCol w:w="2293"/>
        <w:gridCol w:w="2294"/>
        <w:gridCol w:w="2293"/>
      </w:tblGrid>
      <w:tr w:rsidR="00286E84">
        <w:trPr>
          <w:trHeight w:val="323"/>
        </w:trPr>
        <w:tc>
          <w:tcPr>
            <w:tcW w:w="8286" w:type="dxa"/>
            <w:gridSpan w:val="3"/>
            <w:tcBorders>
              <w:top w:val="single" w:sz="5" w:space="0" w:color="DCDCDC"/>
              <w:left w:val="single" w:sz="5" w:space="0" w:color="DCDCDC"/>
              <w:bottom w:val="single" w:sz="5" w:space="0" w:color="DCDCDC"/>
              <w:right w:val="nil"/>
            </w:tcBorders>
            <w:shd w:val="clear" w:color="auto" w:fill="C8C8C8"/>
          </w:tcPr>
          <w:p w:rsidR="00286E84" w:rsidRDefault="002D27D3">
            <w:pPr>
              <w:spacing w:after="160" w:line="259" w:lineRule="auto"/>
              <w:ind w:left="0" w:firstLine="0"/>
            </w:pPr>
            <w:r>
              <w:rPr>
                <w:b/>
                <w:sz w:val="20"/>
              </w:rPr>
              <w:t>Cena za položky</w:t>
            </w:r>
          </w:p>
        </w:tc>
        <w:tc>
          <w:tcPr>
            <w:tcW w:w="2293" w:type="dxa"/>
            <w:tcBorders>
              <w:top w:val="single" w:sz="5" w:space="0" w:color="DCDCDC"/>
              <w:left w:val="nil"/>
              <w:bottom w:val="single" w:sz="5" w:space="0" w:color="DCDCDC"/>
              <w:right w:val="single" w:sz="5" w:space="0" w:color="DCDCDC"/>
            </w:tcBorders>
            <w:shd w:val="clear" w:color="auto" w:fill="C8C8C8"/>
          </w:tcPr>
          <w:p w:rsidR="00286E84" w:rsidRDefault="00286E84">
            <w:pPr>
              <w:spacing w:after="160" w:line="259" w:lineRule="auto"/>
              <w:ind w:left="0" w:firstLine="0"/>
            </w:pP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86E84">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jc w:val="center"/>
            </w:pPr>
            <w:r>
              <w:rPr>
                <w:sz w:val="20"/>
              </w:rPr>
              <w:t>Efekt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jc w:val="center"/>
            </w:pPr>
            <w:r>
              <w:rPr>
                <w:sz w:val="20"/>
              </w:rPr>
              <w:t>Komfort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286E84" w:rsidRDefault="002D27D3">
            <w:pPr>
              <w:spacing w:after="160" w:line="259" w:lineRule="auto"/>
              <w:ind w:left="0" w:firstLine="0"/>
              <w:jc w:val="center"/>
            </w:pPr>
            <w:r>
              <w:rPr>
                <w:sz w:val="20"/>
              </w:rPr>
              <w:t>Excelent</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Expresní linka KB</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160" w:line="259" w:lineRule="auto"/>
              <w:ind w:left="0" w:firstLine="0"/>
              <w:jc w:val="center"/>
            </w:pPr>
            <w:r>
              <w:rPr>
                <w:sz w:val="17"/>
              </w:rPr>
              <w:t>v součtu 5 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29</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29</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MojeBanka / MojeBanka Business</w:t>
            </w: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160" w:line="259" w:lineRule="auto"/>
              <w:ind w:left="0" w:firstLine="0"/>
              <w:jc w:val="center"/>
            </w:pPr>
            <w:r>
              <w:rPr>
                <w:sz w:val="17"/>
              </w:rPr>
              <w:t>v součtu 20 zdarma</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160" w:line="259" w:lineRule="auto"/>
              <w:ind w:left="0" w:firstLine="0"/>
              <w:jc w:val="center"/>
            </w:pPr>
            <w:r>
              <w:rPr>
                <w:sz w:val="17"/>
              </w:rPr>
              <w:t>v součtu 50 zdarma</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Profibanka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c>
          <w:tcPr>
            <w:tcW w:w="0" w:type="auto"/>
            <w:vMerge/>
            <w:tcBorders>
              <w:top w:val="nil"/>
              <w:left w:val="single" w:sz="5" w:space="0" w:color="DCDCDC"/>
              <w:bottom w:val="nil"/>
              <w:right w:val="single" w:sz="5" w:space="0" w:color="DCDCDC"/>
            </w:tcBorders>
          </w:tcPr>
          <w:p w:rsidR="00286E84" w:rsidRDefault="00286E84">
            <w:pPr>
              <w:spacing w:after="160" w:line="259" w:lineRule="auto"/>
              <w:ind w:left="0" w:firstLine="0"/>
            </w:pP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Přímý kanál</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c>
          <w:tcPr>
            <w:tcW w:w="0" w:type="auto"/>
            <w:vMerge/>
            <w:tcBorders>
              <w:top w:val="nil"/>
              <w:left w:val="single" w:sz="5" w:space="0" w:color="DCDCDC"/>
              <w:bottom w:val="single" w:sz="5" w:space="0" w:color="DCDCDC"/>
              <w:right w:val="single" w:sz="5" w:space="0" w:color="DCDCDC"/>
            </w:tcBorders>
          </w:tcPr>
          <w:p w:rsidR="00286E84" w:rsidRDefault="00286E84">
            <w:pPr>
              <w:spacing w:after="160" w:line="259" w:lineRule="auto"/>
              <w:ind w:left="0" w:firstLine="0"/>
            </w:pP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Mobilní banka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r>
      <w:tr w:rsidR="00286E84">
        <w:trPr>
          <w:trHeight w:val="334"/>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 xml:space="preserve">Papírový příkaz - samoobslužný box </w:t>
            </w:r>
            <w:r>
              <w:rPr>
                <w:sz w:val="20"/>
                <w:vertAlign w:val="superscript"/>
              </w:rPr>
              <w:t>)</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69</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69</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69</w:t>
            </w:r>
          </w:p>
        </w:tc>
      </w:tr>
      <w:tr w:rsidR="00286E84">
        <w:trPr>
          <w:trHeight w:val="334"/>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 xml:space="preserve">Papírový příkaz - na pobočce </w:t>
            </w:r>
            <w:r>
              <w:rPr>
                <w:sz w:val="20"/>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99</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99</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99</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Položka vzniklá z trvalého příkazu k úhradě</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r>
      <w:tr w:rsidR="00286E84">
        <w:trPr>
          <w:trHeight w:val="519"/>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Položka vzniklá z trvalého příkazu k automatickému převodu</w:t>
            </w:r>
          </w:p>
        </w:tc>
        <w:tc>
          <w:tcPr>
            <w:tcW w:w="229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vAlign w:val="center"/>
          </w:tcPr>
          <w:p w:rsidR="00286E84" w:rsidRDefault="002D27D3">
            <w:pPr>
              <w:spacing w:after="160" w:line="259" w:lineRule="auto"/>
              <w:ind w:left="0" w:firstLine="0"/>
              <w:jc w:val="center"/>
            </w:pPr>
            <w:r>
              <w:rPr>
                <w:sz w:val="17"/>
              </w:rPr>
              <w:t>6</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Příchozí úhrada (mimo připsaných inkas)</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5 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20 zdarma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50 zdarma</w:t>
            </w:r>
          </w:p>
        </w:tc>
      </w:tr>
      <w:tr w:rsidR="00286E84">
        <w:trPr>
          <w:trHeight w:val="323"/>
        </w:trPr>
        <w:tc>
          <w:tcPr>
            <w:tcW w:w="3699"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pPr>
            <w:r>
              <w:rPr>
                <w:sz w:val="20"/>
              </w:rPr>
              <w:t>Odepsaná inkasní platba</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286E84" w:rsidRDefault="002D27D3">
            <w:pPr>
              <w:spacing w:after="160" w:line="259" w:lineRule="auto"/>
              <w:ind w:left="0" w:firstLine="0"/>
              <w:jc w:val="center"/>
            </w:pPr>
            <w:r>
              <w:rPr>
                <w:sz w:val="17"/>
              </w:rPr>
              <w:t>6</w:t>
            </w:r>
          </w:p>
        </w:tc>
      </w:tr>
    </w:tbl>
    <w:p w:rsidR="00C27060" w:rsidRDefault="00C270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86E84">
    <w:pPr>
      <w:spacing w:after="160" w:line="259" w:lineRule="auto"/>
      <w:ind w:left="0" w:firstLine="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35" w:firstLine="0"/>
      <w:jc w:val="right"/>
    </w:pPr>
    <w:r>
      <w:rPr>
        <w:rFonts w:ascii="Tahoma" w:eastAsia="Tahoma" w:hAnsi="Tahoma" w:cs="Tahoma"/>
        <w:sz w:val="19"/>
      </w:rPr>
      <w:t xml:space="preserve">KAŽDODENNÍ BANKOVNICTVÍ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spacing w:after="0" w:line="259" w:lineRule="auto"/>
      <w:ind w:left="0" w:right="-35" w:firstLine="0"/>
      <w:jc w:val="right"/>
    </w:pPr>
    <w:r w:rsidRPr="00C27060">
      <w:rPr>
        <w:noProof/>
        <w:sz w:val="22"/>
      </w:rPr>
      <w:pict>
        <v:group id="Group 95768" o:spid="_x0000_s2051" style="position:absolute;left:0;text-align:left;margin-left:33.05pt;margin-top:56.5pt;width:529pt;height:19.3pt;z-index:251660288;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CF&#10;X8mJgwIAAGcGAAAOAAAAAAAAAAAAAAAAAC4CAABkcnMvZTJvRG9jLnhtbFBLAQItABQABgAIAAAA&#10;IQC1Se5b4AAAAAsBAAAPAAAAAAAAAAAAAAAAAN0EAABkcnMvZG93bnJldi54bWxQSwUGAAAAAAQA&#10;BADzAAAA6gUAAAAA&#10;">
          <v:shape id="Shape 102462" o:spid="_x0000_s2052" style="position:absolute;width:67180;height:2451;visibility:visible" coordsize="6718051,245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RTcsUA&#10;AADfAAAADwAAAGRycy9kb3ducmV2LnhtbERPz2vCMBS+D/wfwhvsNlOLE+mMMgcDt8tY9eDx2bw1&#10;1ealNJlp//tlMPD48f1ebQbbiiv1vnGsYDbNQBBXTjdcKzjs3x6XIHxA1tg6JgUjedisJ3crLLSL&#10;/EXXMtQihbAvUIEJoSuk9JUhi37qOuLEfbveYkiwr6XuMaZw28o8yxbSYsOpwWBHr4aqS/ljFSxN&#10;/DzGMT69x9N5PvvYjvvdqVTq4X54eQYRaAg38b97p9P8LJ8vcvj7kwD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FNyxQAAAN8AAAAPAAAAAAAAAAAAAAAAAJgCAABkcnMv&#10;ZG93bnJldi54bWxQSwUGAAAAAAQABAD1AAAAigMAAAAA&#10;" adj="0,,0" path="m,l6718051,r,245157l,245157,,e" fillcolor="#ee6b61" stroked="f" strokeweight="0">
            <v:stroke miterlimit="83231f" joinstyle="miter"/>
            <v:formulas/>
            <v:path arrowok="t" o:connecttype="segments" textboxrect="0,0,6718051,245157"/>
          </v:shape>
          <w10:wrap type="square" anchorx="page" anchory="page"/>
        </v:group>
      </w:pict>
    </w:r>
    <w:r w:rsidR="002D27D3">
      <w:rPr>
        <w:rFonts w:ascii="Tahoma" w:eastAsia="Tahoma" w:hAnsi="Tahoma" w:cs="Tahoma"/>
        <w:sz w:val="19"/>
      </w:rPr>
      <w:t xml:space="preserve">KAŽDODENNÍ BANKOVNICTVÍ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spacing w:after="0" w:line="259" w:lineRule="auto"/>
      <w:ind w:left="0" w:right="-35" w:firstLine="0"/>
      <w:jc w:val="right"/>
    </w:pPr>
    <w:r w:rsidRPr="00C27060">
      <w:rPr>
        <w:noProof/>
        <w:sz w:val="22"/>
      </w:rPr>
      <w:pict>
        <v:group id="Group 95746" o:spid="_x0000_s2049" style="position:absolute;left:0;text-align:left;margin-left:33.05pt;margin-top:56.5pt;width:529pt;height:19.3pt;z-index:251661312;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">
          <v:shape id="Shape 102461" o:spid="_x0000_s2050" style="position:absolute;width:67180;height:2451;visibility:visible" coordsize="6718051,245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NBcUA&#10;AADfAAAADwAAAGRycy9kb3ducmV2LnhtbERPz2vCMBS+D/wfwhvsNtOKE+mMMgcDt8tY9eDx2bw1&#10;1ealNJlp//tlMPD48f1ebQbbiiv1vnGsIJ9mIIgrpxuuFRz2b49LED4ga2wdk4KRPGzWk7sVFtpF&#10;/qJrGWqRQtgXqMCE0BVS+sqQRT91HXHivl1vMSTY11L3GFO4beUsyxbSYsOpwWBHr4aqS/ljFSxN&#10;/DzGMT69x9N5nn9sx/3uVCr1cD+8PIMINISb+N+902l+Npsvcvj7kwD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s0FxQAAAN8AAAAPAAAAAAAAAAAAAAAAAJgCAABkcnMv&#10;ZG93bnJldi54bWxQSwUGAAAAAAQABAD1AAAAigMAAAAA&#10;" adj="0,,0" path="m,l6718051,r,245157l,245157,,e" fillcolor="#ee6b61" stroked="f" strokeweight="0">
            <v:stroke miterlimit="83231f" joinstyle="miter"/>
            <v:formulas/>
            <v:path arrowok="t" o:connecttype="segments" textboxrect="0,0,6718051,245157"/>
          </v:shape>
          <w10:wrap type="square" anchorx="page" anchory="page"/>
        </v:group>
      </w:pict>
    </w:r>
    <w:r w:rsidR="002D27D3">
      <w:rPr>
        <w:rFonts w:ascii="Tahoma" w:eastAsia="Tahoma" w:hAnsi="Tahoma" w:cs="Tahoma"/>
        <w:sz w:val="19"/>
      </w:rPr>
      <w:t xml:space="preserve">KAŽDODENNÍ BANKOVNICTVÍ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8" w:firstLine="0"/>
      <w:jc w:val="right"/>
    </w:pPr>
    <w:r>
      <w:rPr>
        <w:rFonts w:ascii="Tahoma" w:eastAsia="Tahoma" w:hAnsi="Tahoma" w:cs="Tahoma"/>
        <w:sz w:val="19"/>
      </w:rPr>
      <w:t xml:space="preserve">FINANCOVÁNÍ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8" w:firstLine="0"/>
      <w:jc w:val="right"/>
    </w:pPr>
    <w:r>
      <w:rPr>
        <w:rFonts w:ascii="Tahoma" w:eastAsia="Tahoma" w:hAnsi="Tahoma" w:cs="Tahoma"/>
        <w:sz w:val="19"/>
      </w:rPr>
      <w:t xml:space="preserve">FINANCOVÁNÍ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8" w:firstLine="0"/>
      <w:jc w:val="right"/>
    </w:pPr>
    <w:r>
      <w:rPr>
        <w:rFonts w:ascii="Tahoma" w:eastAsia="Tahoma" w:hAnsi="Tahoma" w:cs="Tahoma"/>
        <w:sz w:val="19"/>
      </w:rPr>
      <w:t xml:space="preserve">FINANCOVÁNÍ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44" w:firstLine="0"/>
      <w:jc w:val="right"/>
    </w:pPr>
    <w:r>
      <w:rPr>
        <w:rFonts w:ascii="Tahoma" w:eastAsia="Tahoma" w:hAnsi="Tahoma" w:cs="Tahoma"/>
        <w:sz w:val="19"/>
      </w:rPr>
      <w:t xml:space="preserve">SPOŘENÍ A INVESTICE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44" w:firstLine="0"/>
      <w:jc w:val="right"/>
    </w:pPr>
    <w:r>
      <w:rPr>
        <w:rFonts w:ascii="Tahoma" w:eastAsia="Tahoma" w:hAnsi="Tahoma" w:cs="Tahoma"/>
        <w:sz w:val="19"/>
      </w:rPr>
      <w:t xml:space="preserve">SPOŘENÍ A INVESTICE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44" w:firstLine="0"/>
      <w:jc w:val="right"/>
    </w:pPr>
    <w:r>
      <w:rPr>
        <w:rFonts w:ascii="Tahoma" w:eastAsia="Tahoma" w:hAnsi="Tahoma" w:cs="Tahoma"/>
        <w:sz w:val="19"/>
      </w:rPr>
      <w:t xml:space="preserve">SPOŘENÍ A INVESTICE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2001" w:firstLine="0"/>
      <w:jc w:val="right"/>
    </w:pPr>
    <w:r>
      <w:rPr>
        <w:rFonts w:ascii="Tahoma" w:eastAsia="Tahoma" w:hAnsi="Tahoma" w:cs="Tahoma"/>
        <w:sz w:val="19"/>
      </w:rPr>
      <w:t xml:space="preserve">OSTATNÍ SLUŽBY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86E84">
    <w:pPr>
      <w:spacing w:after="160" w:line="259" w:lineRule="auto"/>
      <w:ind w:left="0" w:firstLine="0"/>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2001" w:firstLine="0"/>
      <w:jc w:val="right"/>
    </w:pPr>
    <w:r>
      <w:rPr>
        <w:rFonts w:ascii="Tahoma" w:eastAsia="Tahoma" w:hAnsi="Tahoma" w:cs="Tahoma"/>
        <w:sz w:val="19"/>
      </w:rPr>
      <w:t xml:space="preserve">OSTATNÍ SLUŽBY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2001" w:firstLine="0"/>
      <w:jc w:val="right"/>
    </w:pPr>
    <w:r>
      <w:rPr>
        <w:rFonts w:ascii="Tahoma" w:eastAsia="Tahoma" w:hAnsi="Tahoma" w:cs="Tahoma"/>
        <w:sz w:val="19"/>
      </w:rPr>
      <w:t xml:space="preserve">OSTATNÍ SLUŽBY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90" w:firstLine="0"/>
      <w:jc w:val="right"/>
    </w:pPr>
    <w:r>
      <w:rPr>
        <w:rFonts w:ascii="Tahoma" w:eastAsia="Tahoma" w:hAnsi="Tahoma" w:cs="Tahoma"/>
        <w:sz w:val="19"/>
      </w:rPr>
      <w:t xml:space="preserve">JIŽ NENABÍZENÉ SLUŽBY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90" w:firstLine="0"/>
      <w:jc w:val="right"/>
    </w:pPr>
    <w:r>
      <w:rPr>
        <w:rFonts w:ascii="Tahoma" w:eastAsia="Tahoma" w:hAnsi="Tahoma" w:cs="Tahoma"/>
        <w:sz w:val="19"/>
      </w:rPr>
      <w:t xml:space="preserve">JIŽ NENABÍZENÉ SLUŽBY  </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90" w:firstLine="0"/>
      <w:jc w:val="right"/>
    </w:pPr>
    <w:r>
      <w:rPr>
        <w:rFonts w:ascii="Tahoma" w:eastAsia="Tahoma" w:hAnsi="Tahoma" w:cs="Tahoma"/>
        <w:sz w:val="19"/>
      </w:rPr>
      <w:t xml:space="preserve">JIŽ NENABÍZENÉ SLUŽBY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86E84">
    <w:pPr>
      <w:spacing w:after="160" w:line="259" w:lineRule="auto"/>
      <w:ind w:left="0" w:firstLine="0"/>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86E84">
    <w:pPr>
      <w:spacing w:after="160" w:line="259" w:lineRule="auto"/>
      <w:ind w:left="0" w:firstLine="0"/>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86E84">
    <w:pPr>
      <w:spacing w:after="160" w:line="259" w:lineRule="auto"/>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86E84">
    <w:pPr>
      <w:spacing w:after="160" w:line="259" w:lineRule="auto"/>
      <w:ind w:left="0"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48" w:firstLine="0"/>
      <w:jc w:val="right"/>
    </w:pPr>
    <w:r>
      <w:rPr>
        <w:rFonts w:ascii="Tahoma" w:eastAsia="Tahoma" w:hAnsi="Tahoma" w:cs="Tahoma"/>
        <w:sz w:val="19"/>
      </w:rPr>
      <w:t xml:space="preserve">KAŽDODENNÍ BANKOVNICTVÍ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48" w:firstLine="0"/>
      <w:jc w:val="right"/>
    </w:pPr>
    <w:r>
      <w:rPr>
        <w:rFonts w:ascii="Tahoma" w:eastAsia="Tahoma" w:hAnsi="Tahoma" w:cs="Tahoma"/>
        <w:sz w:val="19"/>
      </w:rPr>
      <w:t xml:space="preserve">KAŽDODENNÍ BANKOVNICTVÍ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48" w:firstLine="0"/>
      <w:jc w:val="right"/>
    </w:pPr>
    <w:r>
      <w:rPr>
        <w:rFonts w:ascii="Tahoma" w:eastAsia="Tahoma" w:hAnsi="Tahoma" w:cs="Tahoma"/>
        <w:sz w:val="19"/>
      </w:rPr>
      <w:t xml:space="preserve">KAŽDODENNÍ BANKOVNICTVÍ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2D27D3">
    <w:pPr>
      <w:spacing w:after="0" w:line="259" w:lineRule="auto"/>
      <w:ind w:left="0" w:right="-435" w:firstLine="0"/>
      <w:jc w:val="right"/>
    </w:pPr>
    <w:r>
      <w:rPr>
        <w:rFonts w:ascii="Tahoma" w:eastAsia="Tahoma" w:hAnsi="Tahoma" w:cs="Tahoma"/>
        <w:sz w:val="19"/>
      </w:rPr>
      <w:t xml:space="preserve">KAŽDODENNÍ BANKOVNICTVÍ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spacing w:after="0" w:line="259" w:lineRule="auto"/>
      <w:ind w:left="0" w:right="-435" w:firstLine="0"/>
      <w:jc w:val="right"/>
    </w:pPr>
    <w:r w:rsidRPr="00C27060">
      <w:rPr>
        <w:noProof/>
        <w:sz w:val="22"/>
      </w:rPr>
      <w:pict>
        <v:group id="Group 95703" o:spid="_x0000_s2055" style="position:absolute;left:0;text-align:left;margin-left:33.05pt;margin-top:56.5pt;width:529pt;height:19.3pt;z-index:251658240;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">
          <v:shape id="Shape 102460" o:spid="_x0000_s2056" style="position:absolute;width:67180;height:2451;visibility:visible" coordsize="6718051,245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onsQA&#10;AADfAAAADwAAAGRycy9kb3ducmV2LnhtbERPTUvDQBC9C/6HZQRvdtNSS4ndFhWE6kVMPXicZsds&#10;2uxsyK7d5N87B8Hj431vdqPv1IWG2AY2MJ8VoIjrYFtuDHweXu7WoGJCttgFJgMTRdhtr682WNqQ&#10;+YMuVWqUhHAs0YBLqS+1jrUjj3EWemLhvsPgMQkcGm0HzBLuO70oipX22LI0OOzp2VF9rn68gbXL&#10;7195yvev+Xhazt+epsP+WBlzezM+PoBKNKZ/8Z97b2V+sViu5IH8EQ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aaJ7EAAAA3wAAAA8AAAAAAAAAAAAAAAAAmAIAAGRycy9k&#10;b3ducmV2LnhtbFBLBQYAAAAABAAEAPUAAACJAwAAAAA=&#10;" adj="0,,0" path="m,l6718051,r,245157l,245157,,e" fillcolor="#ee6b61" stroked="f" strokeweight="0">
            <v:stroke miterlimit="83231f" joinstyle="miter"/>
            <v:formulas/>
            <v:path arrowok="t" o:connecttype="segments" textboxrect="0,0,6718051,245157"/>
          </v:shape>
          <w10:wrap type="square" anchorx="page" anchory="page"/>
        </v:group>
      </w:pict>
    </w:r>
    <w:r w:rsidR="002D27D3">
      <w:rPr>
        <w:rFonts w:ascii="Tahoma" w:eastAsia="Tahoma" w:hAnsi="Tahoma" w:cs="Tahoma"/>
        <w:sz w:val="19"/>
      </w:rPr>
      <w:t xml:space="preserve">KAŽDODENNÍ BANKOVNICTVÍ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4" w:rsidRDefault="00C27060">
    <w:pPr>
      <w:spacing w:after="0" w:line="259" w:lineRule="auto"/>
      <w:ind w:left="0" w:right="-435" w:firstLine="0"/>
      <w:jc w:val="right"/>
    </w:pPr>
    <w:r w:rsidRPr="00C27060">
      <w:rPr>
        <w:noProof/>
        <w:sz w:val="22"/>
      </w:rPr>
      <w:pict>
        <v:group id="Group 95681" o:spid="_x0000_s2053" style="position:absolute;left:0;text-align:left;margin-left:33.05pt;margin-top:56.5pt;width:529pt;height:19.3pt;z-index:251659264;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Duj&#10;bZiCAgAAZwYAAA4AAAAAAAAAAAAAAAAALgIAAGRycy9lMm9Eb2MueG1sUEsBAi0AFAAGAAgAAAAh&#10;ALVJ7lvgAAAACwEAAA8AAAAAAAAAAAAAAAAA3AQAAGRycy9kb3ducmV2LnhtbFBLBQYAAAAABAAE&#10;APMAAADpBQAAAAA=&#10;">
          <v:shape id="Shape 102459" o:spid="_x0000_s2054" style="position:absolute;width:67180;height:2451;visibility:visible" coordsize="6718051,245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wLvsUA&#10;AADfAAAADwAAAGRycy9kb3ducmV2LnhtbERPz0vDMBS+D/wfwhO8benGJrMuGyoI2y5i68HjW/Ns&#10;qs1LabKl/e8XQfD48f3e7Abbigv1vnGsYD7LQBBXTjdcK/goX6drED4ga2wdk4KRPOy2N5MN5tpF&#10;fqdLEWqRQtjnqMCE0OVS+sqQRT9zHXHivlxvMSTY11L3GFO4beUiy+6lxYZTg8GOXgxVP8XZKlib&#10;+PYZx7g6xNP3cn58Hsv9qVDq7nZ4egQRaAj/4j/3Xqf52WK5eoDfPwmA3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Au+xQAAAN8AAAAPAAAAAAAAAAAAAAAAAJgCAABkcnMv&#10;ZG93bnJldi54bWxQSwUGAAAAAAQABAD1AAAAigMAAAAA&#10;" adj="0,,0" path="m,l6718051,r,245157l,245157,,e" fillcolor="#ee6b61" stroked="f" strokeweight="0">
            <v:stroke miterlimit="83231f" joinstyle="miter"/>
            <v:formulas/>
            <v:path arrowok="t" o:connecttype="segments" textboxrect="0,0,6718051,245157"/>
          </v:shape>
          <w10:wrap type="square" anchorx="page" anchory="page"/>
        </v:group>
      </w:pict>
    </w:r>
    <w:r w:rsidR="002D27D3">
      <w:rPr>
        <w:rFonts w:ascii="Tahoma" w:eastAsia="Tahoma" w:hAnsi="Tahoma" w:cs="Tahoma"/>
        <w:sz w:val="19"/>
      </w:rPr>
      <w:t xml:space="preserve">KAŽDODENNÍ BANKOVNICTVÍ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3293D"/>
    <w:multiLevelType w:val="hybridMultilevel"/>
    <w:tmpl w:val="748220B6"/>
    <w:lvl w:ilvl="0" w:tplc="390607D4">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B74A2686">
      <w:start w:val="1"/>
      <w:numFmt w:val="lowerLetter"/>
      <w:lvlText w:val="%2"/>
      <w:lvlJc w:val="left"/>
      <w:pPr>
        <w:ind w:left="11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57CE13BA">
      <w:start w:val="1"/>
      <w:numFmt w:val="lowerRoman"/>
      <w:lvlText w:val="%3"/>
      <w:lvlJc w:val="left"/>
      <w:pPr>
        <w:ind w:left="18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10EA222E">
      <w:start w:val="1"/>
      <w:numFmt w:val="decimal"/>
      <w:lvlText w:val="%4"/>
      <w:lvlJc w:val="left"/>
      <w:pPr>
        <w:ind w:left="25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9FC4949E">
      <w:start w:val="1"/>
      <w:numFmt w:val="lowerLetter"/>
      <w:lvlText w:val="%5"/>
      <w:lvlJc w:val="left"/>
      <w:pPr>
        <w:ind w:left="32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DFCAE144">
      <w:start w:val="1"/>
      <w:numFmt w:val="lowerRoman"/>
      <w:lvlText w:val="%6"/>
      <w:lvlJc w:val="left"/>
      <w:pPr>
        <w:ind w:left="401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8AF0AA0A">
      <w:start w:val="1"/>
      <w:numFmt w:val="decimal"/>
      <w:lvlText w:val="%7"/>
      <w:lvlJc w:val="left"/>
      <w:pPr>
        <w:ind w:left="47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D45C6C70">
      <w:start w:val="1"/>
      <w:numFmt w:val="lowerLetter"/>
      <w:lvlText w:val="%8"/>
      <w:lvlJc w:val="left"/>
      <w:pPr>
        <w:ind w:left="54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5F665A3C">
      <w:start w:val="1"/>
      <w:numFmt w:val="lowerRoman"/>
      <w:lvlText w:val="%9"/>
      <w:lvlJc w:val="left"/>
      <w:pPr>
        <w:ind w:left="61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
    <w:nsid w:val="19045DCB"/>
    <w:multiLevelType w:val="hybridMultilevel"/>
    <w:tmpl w:val="EC5AD3C8"/>
    <w:lvl w:ilvl="0" w:tplc="3A6A818C">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7BECAD56">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456CB79A">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0AE438C4">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271E217C">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DD3247CE">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FB2422C0">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8BE8E5D0">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06AAE0E0">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
    <w:nsid w:val="195E5DE9"/>
    <w:multiLevelType w:val="hybridMultilevel"/>
    <w:tmpl w:val="FC9C906A"/>
    <w:lvl w:ilvl="0" w:tplc="BC42E1D2">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E5EC336E">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550AE6D2">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C4523A4C">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D1D6B9B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35D82CB4">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740C495C">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B52E1522">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251E61AE">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3">
    <w:nsid w:val="1E542BC2"/>
    <w:multiLevelType w:val="hybridMultilevel"/>
    <w:tmpl w:val="CE7ADA00"/>
    <w:lvl w:ilvl="0" w:tplc="AB60F3EE">
      <w:start w:val="21"/>
      <w:numFmt w:val="upp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724274">
      <w:start w:val="1"/>
      <w:numFmt w:val="lowerLetter"/>
      <w:lvlText w:val="%2"/>
      <w:lvlJc w:val="left"/>
      <w:pPr>
        <w:ind w:left="1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44D6EC">
      <w:start w:val="1"/>
      <w:numFmt w:val="lowerRoman"/>
      <w:lvlText w:val="%3"/>
      <w:lvlJc w:val="left"/>
      <w:pPr>
        <w:ind w:left="1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AC38F6">
      <w:start w:val="1"/>
      <w:numFmt w:val="decimal"/>
      <w:lvlText w:val="%4"/>
      <w:lvlJc w:val="left"/>
      <w:pPr>
        <w:ind w:left="2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8E83CA">
      <w:start w:val="1"/>
      <w:numFmt w:val="lowerLetter"/>
      <w:lvlText w:val="%5"/>
      <w:lvlJc w:val="left"/>
      <w:pPr>
        <w:ind w:left="3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3A7A92">
      <w:start w:val="1"/>
      <w:numFmt w:val="lowerRoman"/>
      <w:lvlText w:val="%6"/>
      <w:lvlJc w:val="left"/>
      <w:pPr>
        <w:ind w:left="4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6EB54A">
      <w:start w:val="1"/>
      <w:numFmt w:val="decimal"/>
      <w:lvlText w:val="%7"/>
      <w:lvlJc w:val="left"/>
      <w:pPr>
        <w:ind w:left="4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1E6C00">
      <w:start w:val="1"/>
      <w:numFmt w:val="lowerLetter"/>
      <w:lvlText w:val="%8"/>
      <w:lvlJc w:val="left"/>
      <w:pPr>
        <w:ind w:left="5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A67A90">
      <w:start w:val="1"/>
      <w:numFmt w:val="lowerRoman"/>
      <w:lvlText w:val="%9"/>
      <w:lvlJc w:val="left"/>
      <w:pPr>
        <w:ind w:left="6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1F2D3060"/>
    <w:multiLevelType w:val="hybridMultilevel"/>
    <w:tmpl w:val="4094C8D4"/>
    <w:lvl w:ilvl="0" w:tplc="180281BE">
      <w:start w:val="1"/>
      <w:numFmt w:val="decimal"/>
      <w:lvlText w:val="(%1)"/>
      <w:lvlJc w:val="left"/>
      <w:pPr>
        <w:ind w:left="1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F97CC020">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B5E0DF6">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2FA4536">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32A1F06">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E08E620">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AEA040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8A4E6D64">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D083964">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
    <w:nsid w:val="2014567A"/>
    <w:multiLevelType w:val="hybridMultilevel"/>
    <w:tmpl w:val="B1F0B698"/>
    <w:lvl w:ilvl="0" w:tplc="9B0A4A4E">
      <w:start w:val="1"/>
      <w:numFmt w:val="decimal"/>
      <w:lvlText w:val="%1)"/>
      <w:lvlJc w:val="left"/>
      <w:pPr>
        <w:ind w:left="156"/>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002A943A">
      <w:start w:val="1"/>
      <w:numFmt w:val="lowerLetter"/>
      <w:lvlText w:val="%2"/>
      <w:lvlJc w:val="left"/>
      <w:pPr>
        <w:ind w:left="11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DE16B33C">
      <w:start w:val="1"/>
      <w:numFmt w:val="lowerRoman"/>
      <w:lvlText w:val="%3"/>
      <w:lvlJc w:val="left"/>
      <w:pPr>
        <w:ind w:left="18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85AA2D5A">
      <w:start w:val="1"/>
      <w:numFmt w:val="decimal"/>
      <w:lvlText w:val="%4"/>
      <w:lvlJc w:val="left"/>
      <w:pPr>
        <w:ind w:left="25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25A21D00">
      <w:start w:val="1"/>
      <w:numFmt w:val="lowerLetter"/>
      <w:lvlText w:val="%5"/>
      <w:lvlJc w:val="left"/>
      <w:pPr>
        <w:ind w:left="32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070E212E">
      <w:start w:val="1"/>
      <w:numFmt w:val="lowerRoman"/>
      <w:lvlText w:val="%6"/>
      <w:lvlJc w:val="left"/>
      <w:pPr>
        <w:ind w:left="401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45C2ACCC">
      <w:start w:val="1"/>
      <w:numFmt w:val="decimal"/>
      <w:lvlText w:val="%7"/>
      <w:lvlJc w:val="left"/>
      <w:pPr>
        <w:ind w:left="47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8A322B86">
      <w:start w:val="1"/>
      <w:numFmt w:val="lowerLetter"/>
      <w:lvlText w:val="%8"/>
      <w:lvlJc w:val="left"/>
      <w:pPr>
        <w:ind w:left="54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21B214F0">
      <w:start w:val="1"/>
      <w:numFmt w:val="lowerRoman"/>
      <w:lvlText w:val="%9"/>
      <w:lvlJc w:val="left"/>
      <w:pPr>
        <w:ind w:left="61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6">
    <w:nsid w:val="26B52941"/>
    <w:multiLevelType w:val="hybridMultilevel"/>
    <w:tmpl w:val="CE041B48"/>
    <w:lvl w:ilvl="0" w:tplc="0B1A49F8">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2BEC4E16">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168EB9E8">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72F0DBAC">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E344478C">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4028ACD0">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5B28A604">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6942A4C8">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307C75A2">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7">
    <w:nsid w:val="26CB7618"/>
    <w:multiLevelType w:val="hybridMultilevel"/>
    <w:tmpl w:val="A8F42CEA"/>
    <w:lvl w:ilvl="0" w:tplc="59F8D7CA">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18B2AC22">
      <w:start w:val="1"/>
      <w:numFmt w:val="lowerLetter"/>
      <w:lvlText w:val="%2"/>
      <w:lvlJc w:val="left"/>
      <w:pPr>
        <w:ind w:left="11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120C9542">
      <w:start w:val="1"/>
      <w:numFmt w:val="lowerRoman"/>
      <w:lvlText w:val="%3"/>
      <w:lvlJc w:val="left"/>
      <w:pPr>
        <w:ind w:left="18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893C4FE2">
      <w:start w:val="1"/>
      <w:numFmt w:val="decimal"/>
      <w:lvlText w:val="%4"/>
      <w:lvlJc w:val="left"/>
      <w:pPr>
        <w:ind w:left="25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214258AE">
      <w:start w:val="1"/>
      <w:numFmt w:val="lowerLetter"/>
      <w:lvlText w:val="%5"/>
      <w:lvlJc w:val="left"/>
      <w:pPr>
        <w:ind w:left="32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7816892C">
      <w:start w:val="1"/>
      <w:numFmt w:val="lowerRoman"/>
      <w:lvlText w:val="%6"/>
      <w:lvlJc w:val="left"/>
      <w:pPr>
        <w:ind w:left="401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E28CC788">
      <w:start w:val="1"/>
      <w:numFmt w:val="decimal"/>
      <w:lvlText w:val="%7"/>
      <w:lvlJc w:val="left"/>
      <w:pPr>
        <w:ind w:left="47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4916586E">
      <w:start w:val="1"/>
      <w:numFmt w:val="lowerLetter"/>
      <w:lvlText w:val="%8"/>
      <w:lvlJc w:val="left"/>
      <w:pPr>
        <w:ind w:left="54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E0E2BA92">
      <w:start w:val="1"/>
      <w:numFmt w:val="lowerRoman"/>
      <w:lvlText w:val="%9"/>
      <w:lvlJc w:val="left"/>
      <w:pPr>
        <w:ind w:left="61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8">
    <w:nsid w:val="30D2193E"/>
    <w:multiLevelType w:val="hybridMultilevel"/>
    <w:tmpl w:val="0EFC194E"/>
    <w:lvl w:ilvl="0" w:tplc="40CA1944">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C60A0AEC">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7010B400">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EAE604C8">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E26011E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2A0A1ADE">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1E82C2DE">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2FC2A392">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B1EC1642">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9">
    <w:nsid w:val="365343ED"/>
    <w:multiLevelType w:val="hybridMultilevel"/>
    <w:tmpl w:val="4EB61E2A"/>
    <w:lvl w:ilvl="0" w:tplc="A412B3FE">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CC9068D0">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87B0039C">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D7567AEA">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E44E04E8">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A696614E">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5016AEAA">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4832240E">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B16CF9D2">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0">
    <w:nsid w:val="426978A8"/>
    <w:multiLevelType w:val="hybridMultilevel"/>
    <w:tmpl w:val="155CD594"/>
    <w:lvl w:ilvl="0" w:tplc="16A41764">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D67ABA2E">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1494DC3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3AEA6F88">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39A269AC">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4FE8FBCC">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5AC2256C">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079C5356">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7B72395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1">
    <w:nsid w:val="48120B98"/>
    <w:multiLevelType w:val="hybridMultilevel"/>
    <w:tmpl w:val="147AFB08"/>
    <w:lvl w:ilvl="0" w:tplc="F604888A">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759E9D52">
      <w:start w:val="1"/>
      <w:numFmt w:val="lowerLetter"/>
      <w:lvlText w:val="%2"/>
      <w:lvlJc w:val="left"/>
      <w:pPr>
        <w:ind w:left="11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E7D0BB04">
      <w:start w:val="1"/>
      <w:numFmt w:val="lowerRoman"/>
      <w:lvlText w:val="%3"/>
      <w:lvlJc w:val="left"/>
      <w:pPr>
        <w:ind w:left="18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347C0774">
      <w:start w:val="1"/>
      <w:numFmt w:val="decimal"/>
      <w:lvlText w:val="%4"/>
      <w:lvlJc w:val="left"/>
      <w:pPr>
        <w:ind w:left="25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5B042FBA">
      <w:start w:val="1"/>
      <w:numFmt w:val="lowerLetter"/>
      <w:lvlText w:val="%5"/>
      <w:lvlJc w:val="left"/>
      <w:pPr>
        <w:ind w:left="32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B04192A">
      <w:start w:val="1"/>
      <w:numFmt w:val="lowerRoman"/>
      <w:lvlText w:val="%6"/>
      <w:lvlJc w:val="left"/>
      <w:pPr>
        <w:ind w:left="401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BB38FBE2">
      <w:start w:val="1"/>
      <w:numFmt w:val="decimal"/>
      <w:lvlText w:val="%7"/>
      <w:lvlJc w:val="left"/>
      <w:pPr>
        <w:ind w:left="47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932EE640">
      <w:start w:val="1"/>
      <w:numFmt w:val="lowerLetter"/>
      <w:lvlText w:val="%8"/>
      <w:lvlJc w:val="left"/>
      <w:pPr>
        <w:ind w:left="54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C21E9ACC">
      <w:start w:val="1"/>
      <w:numFmt w:val="lowerRoman"/>
      <w:lvlText w:val="%9"/>
      <w:lvlJc w:val="left"/>
      <w:pPr>
        <w:ind w:left="61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2">
    <w:nsid w:val="543121FA"/>
    <w:multiLevelType w:val="hybridMultilevel"/>
    <w:tmpl w:val="66E6E9FA"/>
    <w:lvl w:ilvl="0" w:tplc="A65C805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1F94CB90">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119CDAB6">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09EE4E08">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DB502774">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F744A16A">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0F8A711E">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2F10DA04">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74847554">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3">
    <w:nsid w:val="554E47C4"/>
    <w:multiLevelType w:val="hybridMultilevel"/>
    <w:tmpl w:val="FC04ACBC"/>
    <w:lvl w:ilvl="0" w:tplc="256AABFE">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C87AA53C">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7258012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42646D02">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6338BF6E">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87D0A236">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7398EF34">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497EB834">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4E462B82">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4">
    <w:nsid w:val="558E6ECF"/>
    <w:multiLevelType w:val="hybridMultilevel"/>
    <w:tmpl w:val="90F4825C"/>
    <w:lvl w:ilvl="0" w:tplc="70B0A8B8">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31FE43EC">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3DD6905A">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7A127374">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A74C959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3D0EADF0">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8326C842">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46D6030C">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391EBF8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5">
    <w:nsid w:val="6ACB4A0D"/>
    <w:multiLevelType w:val="hybridMultilevel"/>
    <w:tmpl w:val="49386AF2"/>
    <w:lvl w:ilvl="0" w:tplc="508A0C9C">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07940EAA">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CB62E30A">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8766C248">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D4625F76">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B5341DE6">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485A094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36E44CB6">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32926850">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num w:numId="1">
    <w:abstractNumId w:val="5"/>
  </w:num>
  <w:num w:numId="2">
    <w:abstractNumId w:val="12"/>
  </w:num>
  <w:num w:numId="3">
    <w:abstractNumId w:val="14"/>
  </w:num>
  <w:num w:numId="4">
    <w:abstractNumId w:val="6"/>
  </w:num>
  <w:num w:numId="5">
    <w:abstractNumId w:val="9"/>
  </w:num>
  <w:num w:numId="6">
    <w:abstractNumId w:val="13"/>
  </w:num>
  <w:num w:numId="7">
    <w:abstractNumId w:val="11"/>
  </w:num>
  <w:num w:numId="8">
    <w:abstractNumId w:val="2"/>
  </w:num>
  <w:num w:numId="9">
    <w:abstractNumId w:val="15"/>
  </w:num>
  <w:num w:numId="10">
    <w:abstractNumId w:val="7"/>
  </w:num>
  <w:num w:numId="11">
    <w:abstractNumId w:val="0"/>
  </w:num>
  <w:num w:numId="12">
    <w:abstractNumId w:val="1"/>
  </w:num>
  <w:num w:numId="13">
    <w:abstractNumId w:val="10"/>
  </w:num>
  <w:num w:numId="14">
    <w:abstractNumId w:val="8"/>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3074"/>
    <o:shapelayout v:ext="edit">
      <o:idmap v:ext="edit" data="2"/>
    </o:shapelayout>
  </w:hdrShapeDefaults>
  <w:footnotePr>
    <w:numRestart w:val="eachPage"/>
    <w:footnote w:id="-1"/>
    <w:footnote w:id="0"/>
  </w:footnotePr>
  <w:endnotePr>
    <w:endnote w:id="-1"/>
    <w:endnote w:id="0"/>
  </w:endnotePr>
  <w:compat>
    <w:useFELayout/>
  </w:compat>
  <w:rsids>
    <w:rsidRoot w:val="00286E84"/>
    <w:rsid w:val="00286E84"/>
    <w:rsid w:val="002D27D3"/>
    <w:rsid w:val="00C27060"/>
    <w:rsid w:val="00DE08B3"/>
    <w:rsid w:val="00E805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7060"/>
    <w:pPr>
      <w:spacing w:after="8" w:line="264" w:lineRule="auto"/>
      <w:ind w:left="223" w:hanging="10"/>
    </w:pPr>
    <w:rPr>
      <w:rFonts w:ascii="Calibri" w:eastAsia="Calibri" w:hAnsi="Calibri" w:cs="Calibri"/>
      <w:color w:val="000000"/>
      <w:sz w:val="15"/>
    </w:rPr>
  </w:style>
  <w:style w:type="paragraph" w:styleId="Nadpis1">
    <w:name w:val="heading 1"/>
    <w:next w:val="Normln"/>
    <w:link w:val="Nadpis1Char"/>
    <w:uiPriority w:val="9"/>
    <w:unhideWhenUsed/>
    <w:qFormat/>
    <w:rsid w:val="00C27060"/>
    <w:pPr>
      <w:keepNext/>
      <w:keepLines/>
      <w:spacing w:after="0"/>
      <w:ind w:left="10" w:hanging="10"/>
      <w:outlineLvl w:val="0"/>
    </w:pPr>
    <w:rPr>
      <w:rFonts w:ascii="Calibri" w:eastAsia="Calibri" w:hAnsi="Calibri" w:cs="Calibri"/>
      <w:b/>
      <w:color w:val="000000"/>
      <w:sz w:val="35"/>
    </w:rPr>
  </w:style>
  <w:style w:type="paragraph" w:styleId="Nadpis2">
    <w:name w:val="heading 2"/>
    <w:next w:val="Normln"/>
    <w:link w:val="Nadpis2Char"/>
    <w:uiPriority w:val="9"/>
    <w:unhideWhenUsed/>
    <w:qFormat/>
    <w:rsid w:val="00C27060"/>
    <w:pPr>
      <w:keepNext/>
      <w:keepLines/>
      <w:shd w:val="clear" w:color="auto" w:fill="EE6B61"/>
      <w:spacing w:after="3"/>
      <w:ind w:left="166" w:hanging="10"/>
      <w:outlineLvl w:val="1"/>
    </w:pPr>
    <w:rPr>
      <w:rFonts w:ascii="Calibri" w:eastAsia="Calibri" w:hAnsi="Calibri" w:cs="Calibri"/>
      <w:b/>
      <w:color w:val="F5F5F5"/>
      <w:sz w:val="26"/>
    </w:rPr>
  </w:style>
  <w:style w:type="paragraph" w:styleId="Nadpis3">
    <w:name w:val="heading 3"/>
    <w:next w:val="Normln"/>
    <w:link w:val="Nadpis3Char"/>
    <w:uiPriority w:val="9"/>
    <w:unhideWhenUsed/>
    <w:qFormat/>
    <w:rsid w:val="00C27060"/>
    <w:pPr>
      <w:keepNext/>
      <w:keepLines/>
      <w:shd w:val="clear" w:color="auto" w:fill="C8C8C8"/>
      <w:spacing w:after="0"/>
      <w:ind w:left="166" w:hanging="10"/>
      <w:outlineLvl w:val="2"/>
    </w:pPr>
    <w:rPr>
      <w:rFonts w:ascii="Calibri" w:eastAsia="Calibri" w:hAnsi="Calibri" w:cs="Calibri"/>
      <w:b/>
      <w:color w:val="000000"/>
      <w:sz w:val="24"/>
    </w:rPr>
  </w:style>
  <w:style w:type="paragraph" w:styleId="Nadpis4">
    <w:name w:val="heading 4"/>
    <w:next w:val="Normln"/>
    <w:link w:val="Nadpis4Char"/>
    <w:uiPriority w:val="9"/>
    <w:unhideWhenUsed/>
    <w:qFormat/>
    <w:rsid w:val="00C27060"/>
    <w:pPr>
      <w:keepNext/>
      <w:keepLines/>
      <w:shd w:val="clear" w:color="auto" w:fill="DCDADA"/>
      <w:spacing w:after="167"/>
      <w:ind w:left="166" w:hanging="10"/>
      <w:outlineLvl w:val="3"/>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C27060"/>
    <w:rPr>
      <w:rFonts w:ascii="Calibri" w:eastAsia="Calibri" w:hAnsi="Calibri" w:cs="Calibri"/>
      <w:b/>
      <w:color w:val="000000"/>
      <w:sz w:val="24"/>
    </w:rPr>
  </w:style>
  <w:style w:type="character" w:customStyle="1" w:styleId="Nadpis2Char">
    <w:name w:val="Nadpis 2 Char"/>
    <w:link w:val="Nadpis2"/>
    <w:rsid w:val="00C27060"/>
    <w:rPr>
      <w:rFonts w:ascii="Calibri" w:eastAsia="Calibri" w:hAnsi="Calibri" w:cs="Calibri"/>
      <w:b/>
      <w:color w:val="F5F5F5"/>
      <w:sz w:val="26"/>
    </w:rPr>
  </w:style>
  <w:style w:type="character" w:customStyle="1" w:styleId="Nadpis1Char">
    <w:name w:val="Nadpis 1 Char"/>
    <w:link w:val="Nadpis1"/>
    <w:rsid w:val="00C27060"/>
    <w:rPr>
      <w:rFonts w:ascii="Calibri" w:eastAsia="Calibri" w:hAnsi="Calibri" w:cs="Calibri"/>
      <w:b/>
      <w:color w:val="000000"/>
      <w:sz w:val="35"/>
    </w:rPr>
  </w:style>
  <w:style w:type="paragraph" w:customStyle="1" w:styleId="footnotedescription">
    <w:name w:val="footnote description"/>
    <w:next w:val="Normln"/>
    <w:link w:val="footnotedescriptionChar"/>
    <w:hidden/>
    <w:rsid w:val="00C27060"/>
    <w:pPr>
      <w:spacing w:after="6"/>
      <w:ind w:left="58"/>
    </w:pPr>
    <w:rPr>
      <w:rFonts w:ascii="Calibri" w:eastAsia="Calibri" w:hAnsi="Calibri" w:cs="Calibri"/>
      <w:color w:val="000000"/>
      <w:sz w:val="15"/>
    </w:rPr>
  </w:style>
  <w:style w:type="character" w:customStyle="1" w:styleId="footnotedescriptionChar">
    <w:name w:val="footnote description Char"/>
    <w:link w:val="footnotedescription"/>
    <w:rsid w:val="00C27060"/>
    <w:rPr>
      <w:rFonts w:ascii="Calibri" w:eastAsia="Calibri" w:hAnsi="Calibri" w:cs="Calibri"/>
      <w:color w:val="000000"/>
      <w:sz w:val="15"/>
    </w:rPr>
  </w:style>
  <w:style w:type="character" w:customStyle="1" w:styleId="Nadpis4Char">
    <w:name w:val="Nadpis 4 Char"/>
    <w:link w:val="Nadpis4"/>
    <w:rsid w:val="00C27060"/>
    <w:rPr>
      <w:rFonts w:ascii="Calibri" w:eastAsia="Calibri" w:hAnsi="Calibri" w:cs="Calibri"/>
      <w:b/>
      <w:color w:val="000000"/>
      <w:sz w:val="22"/>
    </w:rPr>
  </w:style>
  <w:style w:type="character" w:customStyle="1" w:styleId="footnotemark">
    <w:name w:val="footnote mark"/>
    <w:hidden/>
    <w:rsid w:val="00C27060"/>
    <w:rPr>
      <w:rFonts w:ascii="Calibri" w:eastAsia="Calibri" w:hAnsi="Calibri" w:cs="Calibri"/>
      <w:color w:val="000000"/>
      <w:sz w:val="15"/>
      <w:vertAlign w:val="superscript"/>
    </w:rPr>
  </w:style>
  <w:style w:type="table" w:customStyle="1" w:styleId="TableGrid">
    <w:name w:val="TableGrid"/>
    <w:rsid w:val="00C27060"/>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DE08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08B3"/>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hyperlink" Target="https://www.kb.cz/getmedia/96963661-24db-4d7d-8f62-a96a3a43576a/kb-lhuty-platebniho-styku.aspx" TargetMode="Externa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yperlink" Target="http://www.amundi-cr.cz" TargetMode="Externa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8" Type="http://schemas.openxmlformats.org/officeDocument/2006/relationships/hyperlink" Target="https://www.kb.cz/cs/o-bance/vse-o-kb/vyhody-a-hodnoty" TargetMode="External"/><Relationship Id="rId51" Type="http://schemas.openxmlformats.org/officeDocument/2006/relationships/header" Target="header2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11780</Words>
  <Characters>69506</Characters>
  <Application>Microsoft Office Word</Application>
  <DocSecurity>0</DocSecurity>
  <Lines>579</Lines>
  <Paragraphs>162</Paragraphs>
  <ScaleCrop>false</ScaleCrop>
  <Company>Komerční banka, a.s.</Company>
  <LinksUpToDate>false</LinksUpToDate>
  <CharactersWithSpaces>81124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Sazebník KB</dc:title>
  <dc:creator>Jureckova Vendula</dc:creator>
  <cp:lastModifiedBy>Pokladna</cp:lastModifiedBy>
  <cp:revision>2</cp:revision>
  <dcterms:created xsi:type="dcterms:W3CDTF">2019-09-10T09:08:00Z</dcterms:created>
  <dcterms:modified xsi:type="dcterms:W3CDTF">2019-09-10T09:08:00Z</dcterms:modified>
</cp:coreProperties>
</file>