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Smlouva o dílo </w:t>
      </w:r>
    </w:p>
    <w:p w:rsidR="001013E3" w:rsidRDefault="001013E3"/>
    <w:p w:rsidR="001013E3" w:rsidRDefault="001013E3" w:rsidP="00900378">
      <w:pPr>
        <w:pStyle w:val="Nadpis4"/>
      </w:pPr>
      <w:r>
        <w:t>Smlouva o dílo § 2586 a násl. zákona č. 89/2012 Sb., občanský zákoník</w:t>
      </w:r>
    </w:p>
    <w:p w:rsidR="001013E3" w:rsidRDefault="001013E3"/>
    <w:p w:rsidR="001013E3" w:rsidRDefault="001013E3"/>
    <w:p w:rsidR="001013E3" w:rsidRDefault="001013E3" w:rsidP="00F15A83">
      <w:pPr>
        <w:outlineLvl w:val="0"/>
        <w:rPr>
          <w:b/>
          <w:bCs/>
        </w:rPr>
      </w:pPr>
      <w:r>
        <w:rPr>
          <w:b/>
          <w:bCs/>
        </w:rPr>
        <w:t>Smluvní strany</w:t>
      </w:r>
    </w:p>
    <w:p w:rsidR="001013E3" w:rsidRDefault="001013E3">
      <w:r>
        <w:t>jako objednatel</w:t>
      </w:r>
    </w:p>
    <w:p w:rsidR="001013E3" w:rsidRDefault="00126600">
      <w:r>
        <w:t>Základní škola Mikulov</w:t>
      </w:r>
      <w:r w:rsidR="003914DA">
        <w:t xml:space="preserve">, </w:t>
      </w:r>
      <w:r>
        <w:t>Hraničářů 617 E,</w:t>
      </w:r>
      <w:r w:rsidR="005D34DC">
        <w:t xml:space="preserve"> </w:t>
      </w:r>
      <w:r>
        <w:t>příspěvková organizace</w:t>
      </w:r>
    </w:p>
    <w:p w:rsidR="003914DA" w:rsidRDefault="003914DA">
      <w:r>
        <w:t>Hraničářů 69/617 E</w:t>
      </w:r>
    </w:p>
    <w:p w:rsidR="001013E3" w:rsidRDefault="003914DA">
      <w:r>
        <w:t>692 01</w:t>
      </w:r>
      <w:r w:rsidR="001013E3">
        <w:t xml:space="preserve"> Mikulov</w:t>
      </w:r>
    </w:p>
    <w:p w:rsidR="001013E3" w:rsidRDefault="001013E3">
      <w:r>
        <w:t>Z</w:t>
      </w:r>
      <w:r w:rsidR="00126600">
        <w:t>astoupená: Mgr.</w:t>
      </w:r>
      <w:r w:rsidR="005D34DC">
        <w:t xml:space="preserve"> </w:t>
      </w:r>
      <w:r w:rsidR="00126600">
        <w:t>Miroslav</w:t>
      </w:r>
      <w:r w:rsidR="005D34DC">
        <w:t>em</w:t>
      </w:r>
      <w:r w:rsidR="00126600">
        <w:t xml:space="preserve"> Pokorný</w:t>
      </w:r>
      <w:r w:rsidR="005D34DC">
        <w:t>m, ředitelem školy</w:t>
      </w:r>
    </w:p>
    <w:p w:rsidR="001013E3" w:rsidRDefault="00321497" w:rsidP="00E002F9">
      <w:pPr>
        <w:pStyle w:val="Normlnweb"/>
      </w:pPr>
      <w:r>
        <w:t xml:space="preserve">IČ: </w:t>
      </w:r>
    </w:p>
    <w:p w:rsidR="00126600" w:rsidRDefault="00126600" w:rsidP="00E002F9">
      <w:pPr>
        <w:pStyle w:val="Normlnweb"/>
      </w:pPr>
      <w:r>
        <w:t>DIČ:</w:t>
      </w:r>
    </w:p>
    <w:p w:rsidR="001013E3" w:rsidRDefault="001013E3" w:rsidP="004C0EFF">
      <w:pPr>
        <w:pStyle w:val="Normlnweb"/>
      </w:pPr>
      <w:r>
        <w:t xml:space="preserve">Bankovní spojení </w:t>
      </w:r>
      <w:bookmarkStart w:id="0" w:name="_GoBack"/>
      <w:bookmarkEnd w:id="0"/>
    </w:p>
    <w:p w:rsidR="001013E3" w:rsidRDefault="001013E3">
      <w:r>
        <w:t>a</w:t>
      </w:r>
    </w:p>
    <w:p w:rsidR="001013E3" w:rsidRDefault="001013E3"/>
    <w:p w:rsidR="001013E3" w:rsidRDefault="001013E3" w:rsidP="00F15A83">
      <w:pPr>
        <w:outlineLvl w:val="0"/>
      </w:pPr>
      <w:r>
        <w:t xml:space="preserve">Ladislav Žák, </w:t>
      </w:r>
    </w:p>
    <w:p w:rsidR="001013E3" w:rsidRDefault="001013E3">
      <w:r>
        <w:t>Obchodní činnost - truhlářství</w:t>
      </w:r>
    </w:p>
    <w:p w:rsidR="001013E3" w:rsidRDefault="001013E3">
      <w:r>
        <w:t>Sídlo: Perná č. 340, PSČ: 691 86</w:t>
      </w:r>
    </w:p>
    <w:p w:rsidR="001013E3" w:rsidRDefault="00321497">
      <w:r>
        <w:t xml:space="preserve">IČO: </w:t>
      </w:r>
    </w:p>
    <w:p w:rsidR="001013E3" w:rsidRDefault="001013E3">
      <w:r>
        <w:t xml:space="preserve">DIČ: </w:t>
      </w:r>
    </w:p>
    <w:p w:rsidR="001013E3" w:rsidRDefault="001013E3">
      <w:r>
        <w:t>jako zhotovitel</w:t>
      </w:r>
    </w:p>
    <w:p w:rsidR="001013E3" w:rsidRDefault="003914DA">
      <w:r>
        <w:t xml:space="preserve">bankovní spojení </w:t>
      </w:r>
    </w:p>
    <w:p w:rsidR="001013E3" w:rsidRDefault="001013E3"/>
    <w:p w:rsidR="001013E3" w:rsidRPr="00A26486" w:rsidRDefault="001013E3">
      <w:pPr>
        <w:rPr>
          <w:b/>
          <w:bCs/>
        </w:rPr>
      </w:pPr>
      <w:r>
        <w:t>uzavírají dnešního dne tuto smlouvu :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1</w:t>
      </w:r>
    </w:p>
    <w:p w:rsidR="001013E3" w:rsidRDefault="001013E3" w:rsidP="004C0EFF">
      <w:pPr>
        <w:jc w:val="center"/>
      </w:pPr>
      <w:r>
        <w:rPr>
          <w:b/>
          <w:bCs/>
        </w:rPr>
        <w:t>Předmět smlouvy</w:t>
      </w:r>
    </w:p>
    <w:p w:rsidR="001013E3" w:rsidRDefault="001013E3"/>
    <w:p w:rsidR="001013E3" w:rsidRDefault="001013E3"/>
    <w:p w:rsidR="001013E3" w:rsidRDefault="001013E3" w:rsidP="0050238F">
      <w:pPr>
        <w:pStyle w:val="Normlnweb"/>
      </w:pPr>
      <w:r>
        <w:t xml:space="preserve">Předmětem </w:t>
      </w:r>
      <w:r w:rsidR="001A2943">
        <w:t>smlouv</w:t>
      </w:r>
      <w:r w:rsidR="00126600">
        <w:t>y je oprava stávající betonové podlahy a položení nové krytiny ve dvou učebnách.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2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Čas plnění</w:t>
      </w:r>
    </w:p>
    <w:p w:rsidR="001013E3" w:rsidRDefault="001013E3"/>
    <w:p w:rsidR="001013E3" w:rsidRDefault="001013E3" w:rsidP="003914DA">
      <w:pPr>
        <w:pStyle w:val="Normlnweb"/>
      </w:pPr>
      <w:r>
        <w:lastRenderedPageBreak/>
        <w:t>Předmět sm</w:t>
      </w:r>
      <w:r w:rsidR="001A2943">
        <w:t xml:space="preserve">louvy bude zhotoven do </w:t>
      </w:r>
      <w:r w:rsidR="00126600">
        <w:t>30.</w:t>
      </w:r>
      <w:r w:rsidR="003914DA">
        <w:t xml:space="preserve"> </w:t>
      </w:r>
      <w:r w:rsidR="00126600">
        <w:t>8</w:t>
      </w:r>
      <w:r w:rsidR="001A2943">
        <w:t>.</w:t>
      </w:r>
      <w:r w:rsidR="003914DA">
        <w:t xml:space="preserve"> </w:t>
      </w:r>
      <w:r w:rsidR="001A2943">
        <w:t>2019</w:t>
      </w:r>
      <w:r>
        <w:t xml:space="preserve"> (pouze v případě že objednatel zajistí dostatečné podmínky pro montáž). Zhotovitel se zavazuje, že úpravu termínu může uplatnit pouze v případě zpoždění prací v důsledku neplnění povinností na straně objednatele /neumožnění vstupu do učeben, ze strany zhotovitele v</w:t>
      </w:r>
      <w:r w:rsidR="003914DA">
        <w:t xml:space="preserve"> důsledku nemoci nebo úrazu). V </w:t>
      </w:r>
      <w:r>
        <w:t>případě zhotovení díla dříve než uvádí zmíněný termín, bude objednatel zhotovitelem informován o možnosti dřívější instalace a převzetí díla. V případě pochybení ze strany zhotovi</w:t>
      </w:r>
      <w:r w:rsidR="001A2943">
        <w:t>te</w:t>
      </w:r>
      <w:r>
        <w:t xml:space="preserve">le se poskytuje sleva 3% z ceny materiálu bez </w:t>
      </w:r>
      <w:proofErr w:type="gramStart"/>
      <w:r>
        <w:t>DPH.V případě</w:t>
      </w:r>
      <w:proofErr w:type="gramEnd"/>
      <w:r>
        <w:t>, že dílo nebude dokončeno chybou ze strany zhotovitele, ale ze strany objednatele, sleva se neposkytuje.</w:t>
      </w:r>
    </w:p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3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Povinnosti objednatele</w:t>
      </w:r>
    </w:p>
    <w:p w:rsidR="001013E3" w:rsidRDefault="001013E3"/>
    <w:p w:rsidR="001013E3" w:rsidRDefault="001013E3">
      <w:r>
        <w:t>Objednatel se zavazuje spolupracovat při provedení insta</w:t>
      </w:r>
      <w:r w:rsidR="003914DA">
        <w:t>lace, předmět smlouvy převzít a </w:t>
      </w:r>
      <w:r>
        <w:t>zaplatit kupní cenu způsobem sjednaným v této smlouvě. Součástí předání a převzetí je vyzkoušení předmětu smlouvy.</w:t>
      </w:r>
    </w:p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4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Povinnosti zhotovitele</w:t>
      </w:r>
    </w:p>
    <w:p w:rsidR="001013E3" w:rsidRDefault="001013E3"/>
    <w:p w:rsidR="001013E3" w:rsidRDefault="001013E3">
      <w:r>
        <w:t>Zhotovitel je povinen provést předmět smlouvy podle podkladů a technické dokumentace objednatele a v dohodnuté lhůtě jej předat objednateli a provést jeho instalaci.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5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Cena a způsob placení</w:t>
      </w:r>
    </w:p>
    <w:p w:rsidR="001013E3" w:rsidRDefault="001013E3" w:rsidP="00967A5D">
      <w:pPr>
        <w:pStyle w:val="Normlnweb"/>
      </w:pPr>
      <w:r>
        <w:t>Cena díla a instalace (včetně d</w:t>
      </w:r>
      <w:r w:rsidR="00126600">
        <w:t>opravy)</w:t>
      </w:r>
      <w:r w:rsidR="00554392">
        <w:t xml:space="preserve"> činí 147312,-  Kč slovy  </w:t>
      </w:r>
      <w:proofErr w:type="spellStart"/>
      <w:r w:rsidR="00554392">
        <w:t>stočtyřicetsedmtisíctřistadvanáct</w:t>
      </w:r>
      <w:proofErr w:type="spellEnd"/>
      <w:r w:rsidR="00554392">
        <w:t xml:space="preserve"> bez DPH. Zahrnuje </w:t>
      </w:r>
      <w:r w:rsidR="00126600">
        <w:t>vyrovnání</w:t>
      </w:r>
      <w:r w:rsidR="001A2943">
        <w:t xml:space="preserve"> staré</w:t>
      </w:r>
      <w:r w:rsidR="00554392">
        <w:t xml:space="preserve"> podlahy, </w:t>
      </w:r>
      <w:r w:rsidR="00126600">
        <w:t>p</w:t>
      </w:r>
      <w:r w:rsidR="00554392">
        <w:t>okládku nové krytiny a další</w:t>
      </w:r>
      <w:r w:rsidR="003914DA">
        <w:t xml:space="preserve"> objem prací podle zadání a předané dokumentace</w:t>
      </w:r>
      <w:r>
        <w:t>.</w:t>
      </w:r>
      <w:r w:rsidR="00554392">
        <w:t xml:space="preserve"> </w:t>
      </w:r>
      <w:r>
        <w:t>K této částce bude připočítána sa</w:t>
      </w:r>
      <w:r w:rsidR="00126600">
        <w:t>zba DPH dle platného zákona.</w:t>
      </w:r>
    </w:p>
    <w:p w:rsidR="001013E3" w:rsidRDefault="001013E3" w:rsidP="006A01E1">
      <w:pPr>
        <w:pStyle w:val="Normlnweb"/>
      </w:pPr>
      <w:r>
        <w:t>Platba bude prove</w:t>
      </w:r>
      <w:r w:rsidR="00204F42">
        <w:t>dena na základě dodaných faktur</w:t>
      </w:r>
      <w:r>
        <w:t xml:space="preserve"> bezhotovostním převodem do 7dnů.</w:t>
      </w:r>
      <w:r w:rsidR="00204F42">
        <w:t xml:space="preserve"> </w:t>
      </w:r>
      <w:r w:rsidR="00554392">
        <w:t xml:space="preserve">Přesné </w:t>
      </w:r>
      <w:r>
        <w:t>vyúčtování m</w:t>
      </w:r>
      <w:r w:rsidR="00554392">
        <w:t>ateriálu se provede po dokončení práce</w:t>
      </w:r>
      <w:r>
        <w:t>.</w:t>
      </w:r>
    </w:p>
    <w:p w:rsidR="001013E3" w:rsidRDefault="001013E3">
      <w:r>
        <w:t>Navýšení ceny je definováno § 2622 obchodního zákoníku, v dalším případě je možné pouze s písemným souhlasem obou stran.</w:t>
      </w:r>
    </w:p>
    <w:p w:rsidR="001013E3" w:rsidRDefault="001013E3">
      <w:r>
        <w:t>Za každý den prodlení s úhradou peněžních závazků objednatele se sjednává smluvní pokuta ve výši 0,05% z neuhrazené částky za každý den prodlení.</w:t>
      </w:r>
    </w:p>
    <w:p w:rsidR="001013E3" w:rsidRDefault="001013E3">
      <w:r>
        <w:t>V případě odstoupení od této smlouvy v průběhu výroby objednatelem, přináleží zhotoviteli 70% z ceny díla jako náhrada škody.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6</w:t>
      </w:r>
    </w:p>
    <w:p w:rsidR="001013E3" w:rsidRDefault="001013E3" w:rsidP="003914DA">
      <w:pPr>
        <w:jc w:val="center"/>
      </w:pPr>
      <w:r>
        <w:rPr>
          <w:b/>
          <w:bCs/>
        </w:rPr>
        <w:t>Další ujednání</w:t>
      </w:r>
    </w:p>
    <w:p w:rsidR="001013E3" w:rsidRDefault="001013E3" w:rsidP="00795AB8">
      <w:pPr>
        <w:pStyle w:val="Normlnweb"/>
      </w:pPr>
      <w:r>
        <w:lastRenderedPageBreak/>
        <w:t xml:space="preserve">Za vady předmětu smlouvy na materiálu odpovídá zhotovitel dle platného občanského zákoníku. Vady musí být specifikovány objednatelem v předávacím protokolu a vady skryté musí objednatel, po jejich zjištění, reklamovat neprodleně. </w:t>
      </w:r>
    </w:p>
    <w:p w:rsidR="001013E3" w:rsidRDefault="001013E3" w:rsidP="00795AB8">
      <w:pPr>
        <w:pStyle w:val="Normlnweb"/>
      </w:pPr>
      <w:r>
        <w:t xml:space="preserve">Odstoupit od smlouvy může objednatel, jen jestliže předmět smlouvy je zcela nezpůsobilý k zamýšlenému účelu použití a vady nebyly odstraněny ani po uplynutí lhůty 30ti dnů poskytnutých k jejich odstranění. V tomto případě je zhotovitel povinen neprodleně vrátit veškeré technické podklady a dokumentaci objednatele. </w:t>
      </w:r>
    </w:p>
    <w:p w:rsidR="001013E3" w:rsidRDefault="001013E3" w:rsidP="00795AB8">
      <w:pPr>
        <w:pStyle w:val="Normlnweb"/>
      </w:pPr>
      <w:r>
        <w:t xml:space="preserve">Dle § 2628 objednatel nemá právo odmítnout převzetí stavby pro ojedinělé drobné vady, které samy o sobě ani ve spojení s jinými nebrání užívání stavby funkčně nebo esteticky, ani její užívání podstatným způsobem neomezují. Změna smlouvy je možná jen písemně. </w:t>
      </w:r>
    </w:p>
    <w:p w:rsidR="001013E3" w:rsidRDefault="001013E3" w:rsidP="00795AB8">
      <w:pPr>
        <w:pStyle w:val="Normlnweb"/>
      </w:pPr>
      <w:r>
        <w:t xml:space="preserve">Pokud se při provádění předmětu smlouvy vyskytne potřeba provedení dalších prací, které nejsou obsaženy ve specifikaci a nemohly být předvídány, nebo které si objednatel přeje nad rámec sjednaného rozsahu prováděných prací, bude o nich uzavřen písemný dodatek k této smlouvě, v němž se vymezí jejich rozsah, doba provedení a jejich cena. 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7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Záruka</w:t>
      </w:r>
    </w:p>
    <w:p w:rsidR="001013E3" w:rsidRDefault="001013E3" w:rsidP="00E6726B"/>
    <w:p w:rsidR="001013E3" w:rsidRDefault="001013E3" w:rsidP="00E6726B">
      <w:r>
        <w:t>Zhotovitel poskytuje na předmět smlouvy záruku v délce 24 měsíců od data předání díla objednateli , na materiál pak záruku uváděnou výrobcem, s ohledem  na běžné opotřebení podlahových krytin.</w:t>
      </w:r>
    </w:p>
    <w:p w:rsidR="001013E3" w:rsidRDefault="001013E3"/>
    <w:p w:rsidR="001013E3" w:rsidRDefault="001013E3"/>
    <w:p w:rsidR="001013E3" w:rsidRDefault="001013E3" w:rsidP="00F15A83">
      <w:pPr>
        <w:jc w:val="center"/>
        <w:outlineLvl w:val="0"/>
        <w:rPr>
          <w:b/>
          <w:bCs/>
        </w:rPr>
      </w:pPr>
      <w:r>
        <w:rPr>
          <w:b/>
          <w:bCs/>
        </w:rPr>
        <w:t>Článek 8</w:t>
      </w:r>
    </w:p>
    <w:p w:rsidR="001013E3" w:rsidRDefault="001013E3">
      <w:pPr>
        <w:jc w:val="center"/>
        <w:rPr>
          <w:b/>
          <w:bCs/>
        </w:rPr>
      </w:pPr>
      <w:r>
        <w:rPr>
          <w:b/>
          <w:bCs/>
        </w:rPr>
        <w:t>Ostatní ujednání</w:t>
      </w:r>
    </w:p>
    <w:p w:rsidR="001013E3" w:rsidRDefault="001013E3"/>
    <w:p w:rsidR="001013E3" w:rsidRDefault="001013E3"/>
    <w:p w:rsidR="001013E3" w:rsidRDefault="001013E3">
      <w:r>
        <w:t>Obě smluvní strany se zavazují považovat veškeré informace a jednání, vyplývající z činnosti obou smluvních stran podle této smlouvy za důvěrné a budou je chránit před zneužitím třetími osobami.</w:t>
      </w:r>
    </w:p>
    <w:p w:rsidR="001013E3" w:rsidRDefault="001013E3">
      <w:r>
        <w:t>Zhotovitel si vyhrazuje právo, že předmět smlouvy zůstává až do jeho úplného uhrazení objednatelem, majetkem zhotovitele.</w:t>
      </w:r>
    </w:p>
    <w:p w:rsidR="001013E3" w:rsidRDefault="001013E3"/>
    <w:p w:rsidR="001013E3" w:rsidRDefault="001013E3">
      <w:r>
        <w:t>Tato smlouva byla vyhotovena ve dvou stejnopisech, z nichž k</w:t>
      </w:r>
      <w:r w:rsidR="00554392">
        <w:t>aždý má platnost originálu s </w:t>
      </w:r>
      <w:r>
        <w:t>určením jednoho vyhotovení pro každou ze smluvních stran.</w:t>
      </w:r>
    </w:p>
    <w:p w:rsidR="001013E3" w:rsidRDefault="001013E3">
      <w:r>
        <w:t>Účastníci si smlouvu přečetli, souhlasí s jejím obsahem a na důkaz svého souhlasu ji podepisují.</w:t>
      </w:r>
    </w:p>
    <w:p w:rsidR="001013E3" w:rsidRDefault="001013E3"/>
    <w:p w:rsidR="001013E3" w:rsidRDefault="001013E3" w:rsidP="00F15A83">
      <w:pPr>
        <w:outlineLvl w:val="0"/>
      </w:pPr>
      <w:r>
        <w:t>Počet stran - 3</w:t>
      </w:r>
    </w:p>
    <w:p w:rsidR="001013E3" w:rsidRDefault="00E80AF2">
      <w:r>
        <w:t>Počet příloh – 4</w:t>
      </w:r>
      <w:r w:rsidR="001013E3">
        <w:t xml:space="preserve"> rozpočet </w:t>
      </w:r>
    </w:p>
    <w:p w:rsidR="001013E3" w:rsidRDefault="00187A42">
      <w:r>
        <w:t>V Mikulově dne 19. 8</w:t>
      </w:r>
      <w:r w:rsidR="00E80AF2">
        <w:t>.</w:t>
      </w:r>
      <w:r>
        <w:t xml:space="preserve"> </w:t>
      </w:r>
      <w:r w:rsidR="00D93DD7">
        <w:t>2019</w:t>
      </w:r>
    </w:p>
    <w:p w:rsidR="001013E3" w:rsidRDefault="001013E3"/>
    <w:p w:rsidR="001013E3" w:rsidRDefault="001013E3">
      <w:r>
        <w:lastRenderedPageBreak/>
        <w:t xml:space="preserve">Zhotovitel: Ladislav </w:t>
      </w:r>
      <w:proofErr w:type="gramStart"/>
      <w:r>
        <w:t xml:space="preserve">Žák                                                </w:t>
      </w:r>
      <w:r w:rsidR="00E80AF2">
        <w:t xml:space="preserve"> objednatel</w:t>
      </w:r>
      <w:proofErr w:type="gramEnd"/>
      <w:r w:rsidR="00E80AF2">
        <w:t>:Mgr. Miroslav Pokorný</w:t>
      </w:r>
    </w:p>
    <w:sectPr w:rsidR="001013E3" w:rsidSect="0029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0CE8"/>
    <w:multiLevelType w:val="hybridMultilevel"/>
    <w:tmpl w:val="54D872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86"/>
    <w:rsid w:val="00012EE8"/>
    <w:rsid w:val="00045BD2"/>
    <w:rsid w:val="00047962"/>
    <w:rsid w:val="000641BE"/>
    <w:rsid w:val="00087FD7"/>
    <w:rsid w:val="000A5FC4"/>
    <w:rsid w:val="000B3E65"/>
    <w:rsid w:val="000E2CAB"/>
    <w:rsid w:val="001013E3"/>
    <w:rsid w:val="00102E34"/>
    <w:rsid w:val="00126600"/>
    <w:rsid w:val="00146521"/>
    <w:rsid w:val="001728F7"/>
    <w:rsid w:val="001815F9"/>
    <w:rsid w:val="00187A42"/>
    <w:rsid w:val="001A2943"/>
    <w:rsid w:val="001C27FF"/>
    <w:rsid w:val="001C322F"/>
    <w:rsid w:val="001D11F0"/>
    <w:rsid w:val="001D15DF"/>
    <w:rsid w:val="001D3FA9"/>
    <w:rsid w:val="001E626F"/>
    <w:rsid w:val="00204F42"/>
    <w:rsid w:val="002075D5"/>
    <w:rsid w:val="002270B9"/>
    <w:rsid w:val="00233E2B"/>
    <w:rsid w:val="002350B5"/>
    <w:rsid w:val="00257F6A"/>
    <w:rsid w:val="00291A3B"/>
    <w:rsid w:val="002A3B6E"/>
    <w:rsid w:val="002A4631"/>
    <w:rsid w:val="002C32EB"/>
    <w:rsid w:val="002D2423"/>
    <w:rsid w:val="002E6E7F"/>
    <w:rsid w:val="00306A03"/>
    <w:rsid w:val="00310F00"/>
    <w:rsid w:val="00321497"/>
    <w:rsid w:val="003254C1"/>
    <w:rsid w:val="0035161B"/>
    <w:rsid w:val="00362AE3"/>
    <w:rsid w:val="00364DFA"/>
    <w:rsid w:val="003736BF"/>
    <w:rsid w:val="00373C61"/>
    <w:rsid w:val="003914DA"/>
    <w:rsid w:val="003B3EBF"/>
    <w:rsid w:val="003B4716"/>
    <w:rsid w:val="004274C2"/>
    <w:rsid w:val="0045203A"/>
    <w:rsid w:val="004C0EFF"/>
    <w:rsid w:val="00500568"/>
    <w:rsid w:val="0050238F"/>
    <w:rsid w:val="0052273A"/>
    <w:rsid w:val="0052381A"/>
    <w:rsid w:val="00554392"/>
    <w:rsid w:val="005D34DC"/>
    <w:rsid w:val="005F4545"/>
    <w:rsid w:val="00602184"/>
    <w:rsid w:val="0061184F"/>
    <w:rsid w:val="00611BC3"/>
    <w:rsid w:val="00625CF7"/>
    <w:rsid w:val="00626C46"/>
    <w:rsid w:val="00654F5E"/>
    <w:rsid w:val="006655D1"/>
    <w:rsid w:val="00677F1E"/>
    <w:rsid w:val="006919C9"/>
    <w:rsid w:val="006A01E1"/>
    <w:rsid w:val="00706A48"/>
    <w:rsid w:val="00741B2D"/>
    <w:rsid w:val="00772053"/>
    <w:rsid w:val="00795A8E"/>
    <w:rsid w:val="00795AB8"/>
    <w:rsid w:val="007B6D75"/>
    <w:rsid w:val="00804B78"/>
    <w:rsid w:val="00805835"/>
    <w:rsid w:val="00835F7D"/>
    <w:rsid w:val="00847D9D"/>
    <w:rsid w:val="00851331"/>
    <w:rsid w:val="00873CA7"/>
    <w:rsid w:val="008748AC"/>
    <w:rsid w:val="008925D1"/>
    <w:rsid w:val="008A2582"/>
    <w:rsid w:val="008C5AC7"/>
    <w:rsid w:val="008D1D76"/>
    <w:rsid w:val="00900378"/>
    <w:rsid w:val="00912BED"/>
    <w:rsid w:val="00942CD5"/>
    <w:rsid w:val="009575E5"/>
    <w:rsid w:val="00967A5D"/>
    <w:rsid w:val="0098633F"/>
    <w:rsid w:val="00987914"/>
    <w:rsid w:val="00991576"/>
    <w:rsid w:val="009C5090"/>
    <w:rsid w:val="009D3775"/>
    <w:rsid w:val="009D5E21"/>
    <w:rsid w:val="009F1FD4"/>
    <w:rsid w:val="00A0270C"/>
    <w:rsid w:val="00A07CD3"/>
    <w:rsid w:val="00A1620A"/>
    <w:rsid w:val="00A26486"/>
    <w:rsid w:val="00AB267A"/>
    <w:rsid w:val="00B00841"/>
    <w:rsid w:val="00B13B3D"/>
    <w:rsid w:val="00B2003F"/>
    <w:rsid w:val="00B26954"/>
    <w:rsid w:val="00B429CD"/>
    <w:rsid w:val="00B84A3A"/>
    <w:rsid w:val="00BA02B8"/>
    <w:rsid w:val="00BA2022"/>
    <w:rsid w:val="00BA3BC2"/>
    <w:rsid w:val="00BA52E0"/>
    <w:rsid w:val="00BA6273"/>
    <w:rsid w:val="00BB68E2"/>
    <w:rsid w:val="00BB7CA3"/>
    <w:rsid w:val="00BD163D"/>
    <w:rsid w:val="00BF6425"/>
    <w:rsid w:val="00C00814"/>
    <w:rsid w:val="00C14384"/>
    <w:rsid w:val="00C31614"/>
    <w:rsid w:val="00C31A4F"/>
    <w:rsid w:val="00C36C8E"/>
    <w:rsid w:val="00C47440"/>
    <w:rsid w:val="00C5178F"/>
    <w:rsid w:val="00C54BAC"/>
    <w:rsid w:val="00C95A5B"/>
    <w:rsid w:val="00CD2609"/>
    <w:rsid w:val="00CF064B"/>
    <w:rsid w:val="00CF3449"/>
    <w:rsid w:val="00D0326F"/>
    <w:rsid w:val="00D2777F"/>
    <w:rsid w:val="00D40FAE"/>
    <w:rsid w:val="00D93DD7"/>
    <w:rsid w:val="00DB1D0E"/>
    <w:rsid w:val="00DB36BF"/>
    <w:rsid w:val="00E002F9"/>
    <w:rsid w:val="00E120DA"/>
    <w:rsid w:val="00E6726B"/>
    <w:rsid w:val="00E80AF2"/>
    <w:rsid w:val="00E848ED"/>
    <w:rsid w:val="00E9174F"/>
    <w:rsid w:val="00EA1E5F"/>
    <w:rsid w:val="00EA2347"/>
    <w:rsid w:val="00EE40C9"/>
    <w:rsid w:val="00EF2282"/>
    <w:rsid w:val="00F027CF"/>
    <w:rsid w:val="00F042D1"/>
    <w:rsid w:val="00F15A83"/>
    <w:rsid w:val="00F17AA9"/>
    <w:rsid w:val="00F303D6"/>
    <w:rsid w:val="00F60E91"/>
    <w:rsid w:val="00F72F77"/>
    <w:rsid w:val="00FA59CD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2D958-A3B0-4728-9083-57318E1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A4F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locked/>
    <w:rsid w:val="0080583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D7FB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F15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E2CAB"/>
    <w:rPr>
      <w:rFonts w:cs="Times New Roman"/>
      <w:sz w:val="2"/>
      <w:szCs w:val="2"/>
    </w:rPr>
  </w:style>
  <w:style w:type="paragraph" w:styleId="Normlnweb">
    <w:name w:val="Normal (Web)"/>
    <w:basedOn w:val="Normln"/>
    <w:uiPriority w:val="99"/>
    <w:rsid w:val="00967A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4061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home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jps</dc:creator>
  <cp:lastModifiedBy>douslu</cp:lastModifiedBy>
  <cp:revision>2</cp:revision>
  <cp:lastPrinted>2010-09-29T13:23:00Z</cp:lastPrinted>
  <dcterms:created xsi:type="dcterms:W3CDTF">2019-09-10T07:44:00Z</dcterms:created>
  <dcterms:modified xsi:type="dcterms:W3CDTF">2019-09-10T07:44:00Z</dcterms:modified>
</cp:coreProperties>
</file>