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C4" w:rsidRDefault="00ED7FC4">
      <w:pPr>
        <w:spacing w:line="14" w:lineRule="exact"/>
      </w:pPr>
    </w:p>
    <w:p w:rsidR="00ED7FC4" w:rsidRDefault="00A43D83" w:rsidP="007B4419">
      <w:pPr>
        <w:pStyle w:val="Nadpis20"/>
        <w:framePr w:w="9169" w:h="695" w:hRule="exact" w:wrap="none" w:vAnchor="page" w:hAnchor="page" w:x="1437" w:y="1340"/>
        <w:shd w:val="clear" w:color="auto" w:fill="auto"/>
        <w:spacing w:after="0"/>
        <w:jc w:val="left"/>
      </w:pPr>
      <w:bookmarkStart w:id="0" w:name="bookmark0"/>
      <w:r>
        <w:t xml:space="preserve">Dodatek </w:t>
      </w:r>
      <w:proofErr w:type="gramStart"/>
      <w:r>
        <w:t>č.1 ke</w:t>
      </w:r>
      <w:proofErr w:type="gramEnd"/>
      <w:r>
        <w:t xml:space="preserve"> Smlouvě č. 07/11/131 - Smlouva o zajištění</w:t>
      </w:r>
      <w:r>
        <w:br/>
        <w:t>poskytování služeb elektronických komunikací v mobilních sítích</w:t>
      </w:r>
      <w:bookmarkEnd w:id="0"/>
    </w:p>
    <w:p w:rsidR="00ED7FC4" w:rsidRDefault="00A43D83">
      <w:pPr>
        <w:pStyle w:val="Zkladntext1"/>
        <w:framePr w:w="9169" w:h="2574" w:hRule="exact" w:wrap="none" w:vAnchor="page" w:hAnchor="page" w:x="1437" w:y="2243"/>
        <w:shd w:val="clear" w:color="auto" w:fill="auto"/>
        <w:spacing w:after="220"/>
      </w:pPr>
      <w:r>
        <w:t>Smlouva je uzavřená mezi smluvními stranami:</w:t>
      </w:r>
    </w:p>
    <w:p w:rsidR="00ED7FC4" w:rsidRDefault="00A43D83">
      <w:pPr>
        <w:pStyle w:val="Nadpis50"/>
        <w:framePr w:w="9169" w:h="2574" w:hRule="exact" w:wrap="none" w:vAnchor="page" w:hAnchor="page" w:x="1437" w:y="2243"/>
        <w:shd w:val="clear" w:color="auto" w:fill="auto"/>
      </w:pPr>
      <w:bookmarkStart w:id="1" w:name="bookmark1"/>
      <w:r>
        <w:t>ČD - Telematika a s.</w:t>
      </w:r>
      <w:bookmarkEnd w:id="1"/>
    </w:p>
    <w:p w:rsidR="00ED7FC4" w:rsidRDefault="00A43D83">
      <w:pPr>
        <w:pStyle w:val="Zkladntext1"/>
        <w:framePr w:w="9169" w:h="2574" w:hRule="exact" w:wrap="none" w:vAnchor="page" w:hAnchor="page" w:x="1437" w:y="2243"/>
        <w:shd w:val="clear" w:color="auto" w:fill="auto"/>
      </w:pPr>
      <w:r>
        <w:t>se sídlem Praha 3, Pernerova 2819/2a, PSČ: 130 00</w:t>
      </w:r>
    </w:p>
    <w:p w:rsidR="00ED7FC4" w:rsidRDefault="00A43D83">
      <w:pPr>
        <w:pStyle w:val="Zkladntext1"/>
        <w:framePr w:w="9169" w:h="2574" w:hRule="exact" w:wrap="none" w:vAnchor="page" w:hAnchor="page" w:x="1437" w:y="2243"/>
        <w:shd w:val="clear" w:color="auto" w:fill="auto"/>
      </w:pPr>
      <w:r>
        <w:t>IČ:61459445</w:t>
      </w:r>
    </w:p>
    <w:p w:rsidR="00ED7FC4" w:rsidRDefault="00A43D83">
      <w:pPr>
        <w:pStyle w:val="Zkladntext1"/>
        <w:framePr w:w="9169" w:h="2574" w:hRule="exact" w:wrap="none" w:vAnchor="page" w:hAnchor="page" w:x="1437" w:y="2243"/>
        <w:shd w:val="clear" w:color="auto" w:fill="auto"/>
      </w:pPr>
      <w:r>
        <w:t>DIČ: CZ61459445</w:t>
      </w:r>
    </w:p>
    <w:p w:rsidR="00ED7FC4" w:rsidRDefault="00A43D83">
      <w:pPr>
        <w:pStyle w:val="Zkladntext1"/>
        <w:framePr w:w="9169" w:h="2574" w:hRule="exact" w:wrap="none" w:vAnchor="page" w:hAnchor="page" w:x="1437" w:y="2243"/>
        <w:shd w:val="clear" w:color="auto" w:fill="auto"/>
      </w:pPr>
      <w:r>
        <w:t>jednající: Ing. Stanislav Beneš, předseda představenstva a Ing. Jiří Růžička, místopředseda představenstva</w:t>
      </w:r>
    </w:p>
    <w:p w:rsidR="00ED7FC4" w:rsidRDefault="00A43D83">
      <w:pPr>
        <w:pStyle w:val="Zkladntext1"/>
        <w:framePr w:w="9169" w:h="2574" w:hRule="exact" w:wrap="none" w:vAnchor="page" w:hAnchor="page" w:x="1437" w:y="2243"/>
        <w:shd w:val="clear" w:color="auto" w:fill="auto"/>
      </w:pPr>
      <w:r>
        <w:t>společnost je zapsaná v obchodním rejstříku vedeném Městským soudem v Praze, oddíl B., vložka 8938</w:t>
      </w:r>
    </w:p>
    <w:p w:rsidR="00ED7FC4" w:rsidRDefault="00A43D83">
      <w:pPr>
        <w:pStyle w:val="Zkladntext1"/>
        <w:framePr w:w="9169" w:h="2574" w:hRule="exact" w:wrap="none" w:vAnchor="page" w:hAnchor="page" w:x="1437" w:y="2243"/>
        <w:shd w:val="clear" w:color="auto" w:fill="auto"/>
      </w:pPr>
      <w:r>
        <w:t>(dále jen „Poskytovatel“)</w:t>
      </w:r>
      <w:bookmarkStart w:id="2" w:name="_GoBack"/>
      <w:bookmarkEnd w:id="2"/>
    </w:p>
    <w:p w:rsidR="00ED7FC4" w:rsidRDefault="00A43D83">
      <w:pPr>
        <w:pStyle w:val="Jin0"/>
        <w:framePr w:wrap="none" w:vAnchor="page" w:hAnchor="page" w:x="1458" w:y="5012"/>
        <w:shd w:val="clear" w:color="auto" w:fill="auto"/>
      </w:pPr>
      <w:r>
        <w:t>a</w:t>
      </w:r>
    </w:p>
    <w:p w:rsidR="00ED7FC4" w:rsidRDefault="00A43D83">
      <w:pPr>
        <w:pStyle w:val="Nadpis50"/>
        <w:framePr w:w="9169" w:h="3974" w:hRule="exact" w:wrap="none" w:vAnchor="page" w:hAnchor="page" w:x="1437" w:y="5454"/>
        <w:shd w:val="clear" w:color="auto" w:fill="auto"/>
      </w:pPr>
      <w:bookmarkStart w:id="3" w:name="bookmark2"/>
      <w:r>
        <w:t>České dráhy, a.s.</w:t>
      </w:r>
      <w:bookmarkEnd w:id="3"/>
    </w:p>
    <w:p w:rsidR="00ED7FC4" w:rsidRDefault="00A43D83">
      <w:pPr>
        <w:pStyle w:val="Zkladntext1"/>
        <w:framePr w:w="9169" w:h="3974" w:hRule="exact" w:wrap="none" w:vAnchor="page" w:hAnchor="page" w:x="1437" w:y="5454"/>
        <w:shd w:val="clear" w:color="auto" w:fill="auto"/>
      </w:pPr>
      <w:r>
        <w:t xml:space="preserve">se sídlem Praha 1, Nábřeží </w:t>
      </w:r>
      <w:proofErr w:type="spellStart"/>
      <w:proofErr w:type="gramStart"/>
      <w:r>
        <w:t>L.Svobody</w:t>
      </w:r>
      <w:proofErr w:type="spellEnd"/>
      <w:proofErr w:type="gramEnd"/>
      <w:r>
        <w:t xml:space="preserve"> 1222, PSČ 14100</w:t>
      </w:r>
    </w:p>
    <w:p w:rsidR="00ED7FC4" w:rsidRDefault="00A43D83">
      <w:pPr>
        <w:pStyle w:val="Zkladntext1"/>
        <w:framePr w:w="9169" w:h="3974" w:hRule="exact" w:wrap="none" w:vAnchor="page" w:hAnchor="page" w:x="1437" w:y="5454"/>
        <w:shd w:val="clear" w:color="auto" w:fill="auto"/>
      </w:pPr>
      <w:r>
        <w:t>IČ: 70994226</w:t>
      </w:r>
    </w:p>
    <w:p w:rsidR="00ED7FC4" w:rsidRDefault="00A43D83">
      <w:pPr>
        <w:pStyle w:val="Zkladntext1"/>
        <w:framePr w:w="9169" w:h="3974" w:hRule="exact" w:wrap="none" w:vAnchor="page" w:hAnchor="page" w:x="1437" w:y="5454"/>
        <w:shd w:val="clear" w:color="auto" w:fill="auto"/>
      </w:pPr>
      <w:r>
        <w:t>DIČ: CZ70994226</w:t>
      </w:r>
    </w:p>
    <w:p w:rsidR="00ED7FC4" w:rsidRDefault="00A43D83">
      <w:pPr>
        <w:pStyle w:val="Zkladntext1"/>
        <w:framePr w:w="9169" w:h="3974" w:hRule="exact" w:wrap="none" w:vAnchor="page" w:hAnchor="page" w:x="1437" w:y="5454"/>
        <w:shd w:val="clear" w:color="auto" w:fill="auto"/>
      </w:pPr>
      <w:r>
        <w:t>Jednající: Ing. Josef Bazala, předseda představenstva</w:t>
      </w:r>
    </w:p>
    <w:p w:rsidR="00ED7FC4" w:rsidRDefault="00A43D83">
      <w:pPr>
        <w:pStyle w:val="Zkladntext1"/>
        <w:framePr w:w="9169" w:h="3974" w:hRule="exact" w:wrap="none" w:vAnchor="page" w:hAnchor="page" w:x="1437" w:y="5454"/>
        <w:shd w:val="clear" w:color="auto" w:fill="auto"/>
      </w:pPr>
      <w:r>
        <w:t>Společnost je zapsaná v obchodním rejstříku vedeném Městským soudem v Praze, oddíl B., vložka 8039</w:t>
      </w:r>
    </w:p>
    <w:p w:rsidR="00ED7FC4" w:rsidRDefault="00A43D83">
      <w:pPr>
        <w:pStyle w:val="Zkladntext1"/>
        <w:framePr w:w="9169" w:h="3974" w:hRule="exact" w:wrap="none" w:vAnchor="page" w:hAnchor="page" w:x="1437" w:y="5454"/>
        <w:shd w:val="clear" w:color="auto" w:fill="auto"/>
        <w:spacing w:after="240"/>
      </w:pPr>
      <w:r>
        <w:t>(dále jen „Účastník“)</w:t>
      </w:r>
    </w:p>
    <w:p w:rsidR="00ED7FC4" w:rsidRDefault="00A43D83">
      <w:pPr>
        <w:pStyle w:val="Zkladntext1"/>
        <w:framePr w:w="9169" w:h="3974" w:hRule="exact" w:wrap="none" w:vAnchor="page" w:hAnchor="page" w:x="1437" w:y="5454"/>
        <w:shd w:val="clear" w:color="auto" w:fill="auto"/>
        <w:spacing w:after="220"/>
      </w:pPr>
      <w:r>
        <w:t>Smluvní strany se dohodly na následujících změnách a doplňcích smlouvy.</w:t>
      </w:r>
    </w:p>
    <w:p w:rsidR="00ED7FC4" w:rsidRDefault="00A43D83">
      <w:pPr>
        <w:pStyle w:val="Zkladntext1"/>
        <w:framePr w:w="9169" w:h="3974" w:hRule="exact" w:wrap="none" w:vAnchor="page" w:hAnchor="page" w:x="1437" w:y="5454"/>
        <w:shd w:val="clear" w:color="auto" w:fill="auto"/>
        <w:spacing w:line="252" w:lineRule="auto"/>
        <w:jc w:val="center"/>
      </w:pPr>
      <w:r>
        <w:t>I.</w:t>
      </w:r>
    </w:p>
    <w:p w:rsidR="00ED7FC4" w:rsidRDefault="00A43D83">
      <w:pPr>
        <w:pStyle w:val="Zkladntext1"/>
        <w:framePr w:w="9169" w:h="3974" w:hRule="exact" w:wrap="none" w:vAnchor="page" w:hAnchor="page" w:x="1437" w:y="5454"/>
        <w:shd w:val="clear" w:color="auto" w:fill="auto"/>
        <w:spacing w:line="252" w:lineRule="auto"/>
      </w:pPr>
      <w:r>
        <w:t>1.1. V příloze č. 4 Smlouvy v odstavci „Čísla integrovaného záchranného systému“ se dosavadní text ruší a nahrazuje tímto: „SIM karty integrovaného záchranného systému budou převedeny z Účastníka na Poskytovatele. Přidělení a využívání SIM karet integrovaného záchranného systému bude řešeno vždy dle pokynů Účastníka zastoupeného odborem krizového řízení a bezpečnosti (030) generálního ředitelství Českých drah, a.s.".</w:t>
      </w:r>
    </w:p>
    <w:p w:rsidR="00ED7FC4" w:rsidRDefault="00A43D83" w:rsidP="00A43D83">
      <w:pPr>
        <w:pStyle w:val="Zkladntext1"/>
        <w:framePr w:w="9546" w:h="6283" w:hRule="exact" w:wrap="none" w:vAnchor="page" w:hAnchor="page" w:x="1433" w:y="9630"/>
        <w:shd w:val="clear" w:color="auto" w:fill="auto"/>
        <w:spacing w:line="252" w:lineRule="auto"/>
        <w:jc w:val="center"/>
      </w:pPr>
      <w:r>
        <w:t>II.</w:t>
      </w:r>
    </w:p>
    <w:p w:rsidR="00ED7FC4" w:rsidRDefault="00A43D83" w:rsidP="00A43D83">
      <w:pPr>
        <w:pStyle w:val="Zkladntext1"/>
        <w:framePr w:w="9546" w:h="6283" w:hRule="exact" w:wrap="none" w:vAnchor="page" w:hAnchor="page" w:x="1433" w:y="9630"/>
        <w:numPr>
          <w:ilvl w:val="0"/>
          <w:numId w:val="1"/>
        </w:numPr>
        <w:shd w:val="clear" w:color="auto" w:fill="auto"/>
        <w:tabs>
          <w:tab w:val="left" w:pos="396"/>
        </w:tabs>
        <w:spacing w:line="252" w:lineRule="auto"/>
      </w:pPr>
      <w:r>
        <w:t xml:space="preserve">Ostatní ustanovení Smlouvy o zajištění poskytování služeb elektronických komunikací v mobilních sítích uzavřené dne </w:t>
      </w:r>
      <w:proofErr w:type="gramStart"/>
      <w:r>
        <w:t>24.5.2007</w:t>
      </w:r>
      <w:proofErr w:type="gramEnd"/>
      <w:r>
        <w:t xml:space="preserve"> zůstávají beze změny a v platnosti.</w:t>
      </w:r>
    </w:p>
    <w:p w:rsidR="00ED7FC4" w:rsidRDefault="00A43D83" w:rsidP="00A43D83">
      <w:pPr>
        <w:pStyle w:val="Zkladntext1"/>
        <w:framePr w:w="9546" w:h="6283" w:hRule="exact" w:wrap="none" w:vAnchor="page" w:hAnchor="page" w:x="1433" w:y="9630"/>
        <w:numPr>
          <w:ilvl w:val="0"/>
          <w:numId w:val="1"/>
        </w:numPr>
        <w:shd w:val="clear" w:color="auto" w:fill="auto"/>
        <w:tabs>
          <w:tab w:val="left" w:pos="400"/>
        </w:tabs>
        <w:spacing w:line="252" w:lineRule="auto"/>
      </w:pPr>
      <w:r>
        <w:t xml:space="preserve">Tento Dodatek </w:t>
      </w:r>
      <w:proofErr w:type="gramStart"/>
      <w:r>
        <w:t>č.1 ke</w:t>
      </w:r>
      <w:proofErr w:type="gramEnd"/>
      <w:r>
        <w:t xml:space="preserve"> Smlouvě je vyhotoven ve čtyřech vyhotoveních, z nichž každé má platnost originálu a každá ze smluvních stran obdrží po dvou výtiscích.</w:t>
      </w:r>
    </w:p>
    <w:p w:rsidR="00ED7FC4" w:rsidRDefault="00A43D83" w:rsidP="00A43D83">
      <w:pPr>
        <w:pStyle w:val="Zkladntext1"/>
        <w:framePr w:w="9546" w:h="6283" w:hRule="exact" w:wrap="none" w:vAnchor="page" w:hAnchor="page" w:x="1433" w:y="9630"/>
        <w:numPr>
          <w:ilvl w:val="0"/>
          <w:numId w:val="1"/>
        </w:numPr>
        <w:shd w:val="clear" w:color="auto" w:fill="auto"/>
        <w:tabs>
          <w:tab w:val="left" w:pos="403"/>
        </w:tabs>
        <w:spacing w:line="252" w:lineRule="auto"/>
      </w:pPr>
      <w:r>
        <w:t>Dodatek č. 1 je projevem svobodné a vážné vůle obou smluvních stran, jejím znám jeho obsah a nemají proti němu žádných výhrad. Tuto skutečnost obě smluvní strany stvrzují svými vlastnoručními podpisy.</w:t>
      </w:r>
    </w:p>
    <w:p w:rsidR="00ED7FC4" w:rsidRDefault="00A43D83" w:rsidP="00A43D83">
      <w:pPr>
        <w:pStyle w:val="Zkladntext1"/>
        <w:framePr w:w="9546" w:h="6283" w:hRule="exact" w:wrap="none" w:vAnchor="page" w:hAnchor="page" w:x="1433" w:y="9630"/>
        <w:numPr>
          <w:ilvl w:val="0"/>
          <w:numId w:val="1"/>
        </w:numPr>
        <w:shd w:val="clear" w:color="auto" w:fill="auto"/>
        <w:tabs>
          <w:tab w:val="left" w:pos="389"/>
        </w:tabs>
        <w:spacing w:after="40" w:line="252" w:lineRule="auto"/>
      </w:pPr>
      <w:r>
        <w:t>Dodatek č. 1 ke Smlouvě nabývá platnosti a účinnosti dnem podpisu oběma smluvními stranami.</w:t>
      </w:r>
    </w:p>
    <w:p w:rsidR="00A43D83" w:rsidRDefault="00A43D83" w:rsidP="00A43D83">
      <w:pPr>
        <w:pStyle w:val="Zkladntext1"/>
        <w:framePr w:w="9546" w:h="6283" w:hRule="exact" w:wrap="none" w:vAnchor="page" w:hAnchor="page" w:x="1433" w:y="9630"/>
        <w:shd w:val="clear" w:color="auto" w:fill="auto"/>
        <w:tabs>
          <w:tab w:val="left" w:pos="389"/>
        </w:tabs>
        <w:spacing w:after="40" w:line="252" w:lineRule="auto"/>
      </w:pPr>
    </w:p>
    <w:p w:rsidR="00A43D83" w:rsidRDefault="00A43D83" w:rsidP="00A43D83">
      <w:pPr>
        <w:pStyle w:val="Zkladntext1"/>
        <w:framePr w:w="9546" w:h="6283" w:hRule="exact" w:wrap="none" w:vAnchor="page" w:hAnchor="page" w:x="1433" w:y="9630"/>
        <w:shd w:val="clear" w:color="auto" w:fill="auto"/>
        <w:tabs>
          <w:tab w:val="left" w:pos="389"/>
        </w:tabs>
        <w:spacing w:after="40" w:line="252" w:lineRule="auto"/>
      </w:pPr>
    </w:p>
    <w:p w:rsidR="00A43D83" w:rsidRDefault="00A43D83" w:rsidP="00A43D83">
      <w:pPr>
        <w:pStyle w:val="Zkladntext1"/>
        <w:framePr w:w="9546" w:h="6283" w:hRule="exact" w:wrap="none" w:vAnchor="page" w:hAnchor="page" w:x="1433" w:y="9630"/>
        <w:shd w:val="clear" w:color="auto" w:fill="auto"/>
        <w:tabs>
          <w:tab w:val="left" w:pos="389"/>
        </w:tabs>
        <w:spacing w:after="40" w:line="252" w:lineRule="auto"/>
      </w:pPr>
    </w:p>
    <w:p w:rsidR="00A43D83" w:rsidRDefault="00A43D83" w:rsidP="00A43D83">
      <w:pPr>
        <w:pStyle w:val="Zkladntext1"/>
        <w:framePr w:w="9546" w:h="6283" w:hRule="exact" w:wrap="none" w:vAnchor="page" w:hAnchor="page" w:x="1433" w:y="9630"/>
        <w:shd w:val="clear" w:color="auto" w:fill="auto"/>
        <w:tabs>
          <w:tab w:val="left" w:pos="389"/>
        </w:tabs>
        <w:spacing w:after="40" w:line="252" w:lineRule="auto"/>
      </w:pPr>
    </w:p>
    <w:p w:rsidR="00A43D83" w:rsidRDefault="00A43D83" w:rsidP="00A43D83">
      <w:pPr>
        <w:pStyle w:val="Zkladntext1"/>
        <w:framePr w:w="9546" w:h="6283" w:hRule="exact" w:wrap="none" w:vAnchor="page" w:hAnchor="page" w:x="1433" w:y="9630"/>
        <w:shd w:val="clear" w:color="auto" w:fill="auto"/>
        <w:tabs>
          <w:tab w:val="left" w:pos="389"/>
        </w:tabs>
        <w:spacing w:after="40" w:line="252" w:lineRule="auto"/>
      </w:pPr>
    </w:p>
    <w:p w:rsidR="00A43D83" w:rsidRDefault="00A43D83" w:rsidP="00A43D83">
      <w:pPr>
        <w:pStyle w:val="Zkladntext1"/>
        <w:framePr w:w="9546" w:h="6283" w:hRule="exact" w:wrap="none" w:vAnchor="page" w:hAnchor="page" w:x="1433" w:y="9630"/>
        <w:shd w:val="clear" w:color="auto" w:fill="auto"/>
        <w:tabs>
          <w:tab w:val="left" w:pos="389"/>
        </w:tabs>
        <w:spacing w:after="40" w:line="252" w:lineRule="auto"/>
      </w:pPr>
    </w:p>
    <w:p w:rsidR="00A43D83" w:rsidRPr="00A43D83" w:rsidRDefault="00A43D83" w:rsidP="00A43D83">
      <w:pPr>
        <w:framePr w:w="9546" w:h="6283" w:hRule="exact" w:wrap="none" w:vAnchor="page" w:hAnchor="page" w:x="1433" w:y="9630"/>
        <w:tabs>
          <w:tab w:val="left" w:pos="5077"/>
        </w:tabs>
        <w:rPr>
          <w:rFonts w:ascii="Arial" w:eastAsia="Arial" w:hAnsi="Arial" w:cs="Arial"/>
          <w:sz w:val="19"/>
          <w:szCs w:val="19"/>
        </w:rPr>
      </w:pPr>
      <w:r>
        <w:rPr>
          <w:sz w:val="20"/>
          <w:szCs w:val="20"/>
        </w:rPr>
        <w:t xml:space="preserve">                         </w:t>
      </w:r>
      <w:r w:rsidRPr="00A43D83">
        <w:rPr>
          <w:rFonts w:ascii="Arial" w:eastAsia="Arial" w:hAnsi="Arial" w:cs="Arial"/>
          <w:sz w:val="19"/>
          <w:szCs w:val="19"/>
        </w:rPr>
        <w:t xml:space="preserve">V Praze dne: </w:t>
      </w:r>
      <w:proofErr w:type="gramStart"/>
      <w:r w:rsidRPr="00A43D83">
        <w:rPr>
          <w:rFonts w:ascii="Arial" w:eastAsia="Arial" w:hAnsi="Arial" w:cs="Arial"/>
          <w:sz w:val="19"/>
          <w:szCs w:val="19"/>
        </w:rPr>
        <w:t>4.9.2007</w:t>
      </w:r>
      <w:proofErr w:type="gramEnd"/>
      <w:r w:rsidRPr="00A43D83">
        <w:rPr>
          <w:rFonts w:ascii="Arial" w:eastAsia="Arial" w:hAnsi="Arial" w:cs="Arial"/>
          <w:sz w:val="19"/>
          <w:szCs w:val="19"/>
        </w:rPr>
        <w:tab/>
      </w:r>
      <w:r w:rsidRPr="00A43D83">
        <w:rPr>
          <w:rFonts w:ascii="Arial" w:eastAsia="Arial" w:hAnsi="Arial" w:cs="Arial"/>
          <w:sz w:val="19"/>
          <w:szCs w:val="19"/>
        </w:rPr>
        <w:tab/>
      </w:r>
      <w:r w:rsidRPr="00A43D83">
        <w:rPr>
          <w:rFonts w:ascii="Arial" w:eastAsia="Arial" w:hAnsi="Arial" w:cs="Arial"/>
          <w:sz w:val="19"/>
          <w:szCs w:val="19"/>
        </w:rPr>
        <w:tab/>
        <w:t xml:space="preserve">V Praze dne: </w:t>
      </w:r>
      <w:proofErr w:type="gramStart"/>
      <w:r w:rsidRPr="00A43D83">
        <w:rPr>
          <w:rFonts w:ascii="Arial" w:eastAsia="Arial" w:hAnsi="Arial" w:cs="Arial"/>
          <w:sz w:val="19"/>
          <w:szCs w:val="19"/>
        </w:rPr>
        <w:t>19.9.2007</w:t>
      </w:r>
      <w:proofErr w:type="gramEnd"/>
    </w:p>
    <w:p w:rsidR="00A43D83" w:rsidRPr="00A43D83" w:rsidRDefault="00A43D83" w:rsidP="00A43D83">
      <w:pPr>
        <w:framePr w:w="9546" w:h="6283" w:hRule="exact" w:wrap="none" w:vAnchor="page" w:hAnchor="page" w:x="1433" w:y="9630"/>
        <w:rPr>
          <w:rFonts w:ascii="Arial" w:eastAsia="Arial" w:hAnsi="Arial" w:cs="Arial"/>
          <w:sz w:val="19"/>
          <w:szCs w:val="19"/>
        </w:rPr>
      </w:pPr>
      <w:r w:rsidRPr="00A43D83">
        <w:rPr>
          <w:rFonts w:ascii="Arial" w:eastAsia="Arial" w:hAnsi="Arial" w:cs="Arial"/>
          <w:sz w:val="19"/>
          <w:szCs w:val="19"/>
        </w:rPr>
        <w:tab/>
      </w:r>
      <w:r w:rsidRPr="00A43D83">
        <w:rPr>
          <w:rFonts w:ascii="Arial" w:eastAsia="Arial" w:hAnsi="Arial" w:cs="Arial"/>
          <w:sz w:val="19"/>
          <w:szCs w:val="19"/>
        </w:rPr>
        <w:tab/>
        <w:t>Za ČD - Telematika a.s.</w:t>
      </w:r>
      <w:r w:rsidRPr="00A43D83">
        <w:rPr>
          <w:rFonts w:ascii="Arial" w:eastAsia="Arial" w:hAnsi="Arial" w:cs="Arial"/>
          <w:sz w:val="19"/>
          <w:szCs w:val="19"/>
        </w:rPr>
        <w:tab/>
      </w:r>
      <w:r w:rsidRPr="00A43D83">
        <w:rPr>
          <w:rFonts w:ascii="Arial" w:eastAsia="Arial" w:hAnsi="Arial" w:cs="Arial"/>
          <w:sz w:val="19"/>
          <w:szCs w:val="19"/>
        </w:rPr>
        <w:tab/>
      </w:r>
      <w:r w:rsidRPr="00A43D83">
        <w:rPr>
          <w:rFonts w:ascii="Arial" w:eastAsia="Arial" w:hAnsi="Arial" w:cs="Arial"/>
          <w:sz w:val="19"/>
          <w:szCs w:val="19"/>
        </w:rPr>
        <w:tab/>
      </w:r>
      <w:r w:rsidRPr="00A43D83">
        <w:rPr>
          <w:rFonts w:ascii="Arial" w:eastAsia="Arial" w:hAnsi="Arial" w:cs="Arial"/>
          <w:sz w:val="19"/>
          <w:szCs w:val="19"/>
        </w:rPr>
        <w:tab/>
      </w:r>
      <w:r w:rsidRPr="00A43D83">
        <w:rPr>
          <w:rFonts w:ascii="Arial" w:eastAsia="Arial" w:hAnsi="Arial" w:cs="Arial"/>
          <w:sz w:val="19"/>
          <w:szCs w:val="19"/>
        </w:rPr>
        <w:tab/>
      </w:r>
      <w:r w:rsidR="00F47625">
        <w:rPr>
          <w:rFonts w:ascii="Arial" w:eastAsia="Arial" w:hAnsi="Arial" w:cs="Arial"/>
          <w:sz w:val="19"/>
          <w:szCs w:val="19"/>
        </w:rPr>
        <w:t xml:space="preserve">    </w:t>
      </w:r>
      <w:r w:rsidRPr="00A43D83">
        <w:rPr>
          <w:rFonts w:ascii="Arial" w:eastAsia="Arial" w:hAnsi="Arial" w:cs="Arial"/>
          <w:sz w:val="19"/>
          <w:szCs w:val="19"/>
        </w:rPr>
        <w:t>Za České dráhy, a.s.</w:t>
      </w:r>
    </w:p>
    <w:p w:rsidR="00A43D83" w:rsidRPr="00A43D83" w:rsidRDefault="00F47625" w:rsidP="00A43D83">
      <w:pPr>
        <w:framePr w:w="9546" w:h="6283" w:hRule="exact" w:wrap="none" w:vAnchor="page" w:hAnchor="page" w:x="1433" w:y="96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proofErr w:type="spellStart"/>
      <w:r>
        <w:rPr>
          <w:rFonts w:ascii="Arial" w:eastAsia="Arial" w:hAnsi="Arial" w:cs="Arial"/>
          <w:sz w:val="19"/>
          <w:szCs w:val="19"/>
        </w:rPr>
        <w:t>xx</w:t>
      </w:r>
      <w:proofErr w:type="spellEnd"/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proofErr w:type="spellStart"/>
      <w:r w:rsidR="00A43D83" w:rsidRPr="00A43D83">
        <w:rPr>
          <w:rFonts w:ascii="Arial" w:eastAsia="Arial" w:hAnsi="Arial" w:cs="Arial"/>
          <w:sz w:val="19"/>
          <w:szCs w:val="19"/>
        </w:rPr>
        <w:t>xx</w:t>
      </w:r>
      <w:proofErr w:type="spellEnd"/>
    </w:p>
    <w:p w:rsidR="00A43D83" w:rsidRPr="00A43D83" w:rsidRDefault="00A43D83" w:rsidP="00A43D83">
      <w:pPr>
        <w:framePr w:w="9546" w:h="6283" w:hRule="exact" w:wrap="none" w:vAnchor="page" w:hAnchor="page" w:x="1433" w:y="9630"/>
        <w:rPr>
          <w:rFonts w:ascii="Arial" w:eastAsia="Arial" w:hAnsi="Arial" w:cs="Arial"/>
          <w:sz w:val="19"/>
          <w:szCs w:val="19"/>
        </w:rPr>
      </w:pPr>
    </w:p>
    <w:p w:rsidR="00A43D83" w:rsidRDefault="00A43D83" w:rsidP="00A43D83">
      <w:pPr>
        <w:pStyle w:val="Zkladntext1"/>
        <w:framePr w:w="9546" w:h="6283" w:hRule="exact" w:wrap="none" w:vAnchor="page" w:hAnchor="page" w:x="1433" w:y="9630"/>
        <w:shd w:val="clear" w:color="auto" w:fill="auto"/>
        <w:tabs>
          <w:tab w:val="left" w:pos="389"/>
        </w:tabs>
        <w:spacing w:after="40" w:line="252" w:lineRule="auto"/>
      </w:pPr>
    </w:p>
    <w:p w:rsidR="00A43D83" w:rsidRDefault="00A43D83" w:rsidP="00A43D83">
      <w:pPr>
        <w:pStyle w:val="Zkladntext1"/>
        <w:framePr w:w="9546" w:h="6283" w:hRule="exact" w:wrap="none" w:vAnchor="page" w:hAnchor="page" w:x="1433" w:y="9630"/>
        <w:shd w:val="clear" w:color="auto" w:fill="auto"/>
        <w:tabs>
          <w:tab w:val="left" w:pos="389"/>
        </w:tabs>
        <w:spacing w:after="40" w:line="252" w:lineRule="auto"/>
      </w:pPr>
    </w:p>
    <w:p w:rsidR="00ED7FC4" w:rsidRDefault="00ED7FC4" w:rsidP="00A43D83">
      <w:pPr>
        <w:pStyle w:val="Zkladntext1"/>
        <w:framePr w:w="2347" w:h="490" w:hRule="exact" w:wrap="none" w:vAnchor="page" w:hAnchor="page" w:x="2499" w:y="13590"/>
        <w:shd w:val="clear" w:color="auto" w:fill="auto"/>
        <w:jc w:val="center"/>
      </w:pPr>
    </w:p>
    <w:sectPr w:rsidR="00ED7F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F3" w:rsidRDefault="00A43D83">
      <w:r>
        <w:separator/>
      </w:r>
    </w:p>
  </w:endnote>
  <w:endnote w:type="continuationSeparator" w:id="0">
    <w:p w:rsidR="00915EF3" w:rsidRDefault="00A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C4" w:rsidRDefault="00ED7FC4"/>
  </w:footnote>
  <w:footnote w:type="continuationSeparator" w:id="0">
    <w:p w:rsidR="00ED7FC4" w:rsidRDefault="00ED7F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E00"/>
    <w:multiLevelType w:val="multilevel"/>
    <w:tmpl w:val="30405AD2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D7FC4"/>
    <w:rsid w:val="007B4419"/>
    <w:rsid w:val="00915EF3"/>
    <w:rsid w:val="00A43D83"/>
    <w:rsid w:val="00ED7FC4"/>
    <w:rsid w:val="00F4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13269C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13269C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13269C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26" w:lineRule="auto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6860"/>
      <w:outlineLvl w:val="2"/>
    </w:pPr>
    <w:rPr>
      <w:rFonts w:ascii="Arial" w:eastAsia="Arial" w:hAnsi="Arial" w:cs="Arial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mallCaps/>
      <w:color w:val="13269C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1" w:lineRule="auto"/>
      <w:ind w:left="720" w:right="840" w:firstLine="20"/>
    </w:pPr>
    <w:rPr>
      <w:rFonts w:ascii="Arial" w:eastAsia="Arial" w:hAnsi="Arial" w:cs="Arial"/>
      <w:b/>
      <w:bCs/>
      <w:color w:val="13269C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0" w:lineRule="auto"/>
      <w:ind w:left="1200" w:right="5620" w:firstLine="920"/>
    </w:pPr>
    <w:rPr>
      <w:rFonts w:ascii="Arial" w:eastAsia="Arial" w:hAnsi="Arial" w:cs="Arial"/>
      <w:b/>
      <w:bCs/>
      <w:color w:val="13269C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13269C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13269C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13269C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26" w:lineRule="auto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6860"/>
      <w:outlineLvl w:val="2"/>
    </w:pPr>
    <w:rPr>
      <w:rFonts w:ascii="Arial" w:eastAsia="Arial" w:hAnsi="Arial" w:cs="Arial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mallCaps/>
      <w:color w:val="13269C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1" w:lineRule="auto"/>
      <w:ind w:left="720" w:right="840" w:firstLine="20"/>
    </w:pPr>
    <w:rPr>
      <w:rFonts w:ascii="Arial" w:eastAsia="Arial" w:hAnsi="Arial" w:cs="Arial"/>
      <w:b/>
      <w:bCs/>
      <w:color w:val="13269C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0" w:lineRule="auto"/>
      <w:ind w:left="1200" w:right="5620" w:firstLine="920"/>
    </w:pPr>
    <w:rPr>
      <w:rFonts w:ascii="Arial" w:eastAsia="Arial" w:hAnsi="Arial" w:cs="Arial"/>
      <w:b/>
      <w:bCs/>
      <w:color w:val="13269C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Ivana</dc:creator>
  <cp:lastModifiedBy>Vaněčková Ivana</cp:lastModifiedBy>
  <cp:revision>2</cp:revision>
  <dcterms:created xsi:type="dcterms:W3CDTF">2019-09-05T07:49:00Z</dcterms:created>
  <dcterms:modified xsi:type="dcterms:W3CDTF">2019-09-05T07:49:00Z</dcterms:modified>
</cp:coreProperties>
</file>