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BE" w:rsidRDefault="005C3CBE" w:rsidP="005C3CBE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C3CBE">
        <w:rPr>
          <w:rFonts w:ascii="Calibri Light" w:hAnsi="Calibri Light" w:cs="Calibri Light"/>
          <w:b/>
          <w:sz w:val="28"/>
          <w:szCs w:val="28"/>
        </w:rPr>
        <w:t xml:space="preserve">Dodatek </w:t>
      </w:r>
      <w:proofErr w:type="gramStart"/>
      <w:r w:rsidRPr="005C3CBE">
        <w:rPr>
          <w:rFonts w:ascii="Calibri Light" w:hAnsi="Calibri Light" w:cs="Calibri Light"/>
          <w:b/>
          <w:sz w:val="28"/>
          <w:szCs w:val="28"/>
        </w:rPr>
        <w:t>č.</w:t>
      </w:r>
      <w:r w:rsidRPr="005C3CBE">
        <w:rPr>
          <w:rStyle w:val="Odkaznakoment"/>
          <w:rFonts w:ascii="Calibri Light" w:eastAsia="Lucida Sans Unicode" w:hAnsi="Calibri Light" w:cs="Calibri Light"/>
          <w:b/>
          <w:kern w:val="3"/>
          <w:sz w:val="28"/>
          <w:szCs w:val="28"/>
          <w:lang w:eastAsia="cs-CZ"/>
        </w:rPr>
        <w:t xml:space="preserve"> 1  </w:t>
      </w:r>
      <w:r w:rsidR="00F26C9E">
        <w:rPr>
          <w:rFonts w:ascii="Calibri Light" w:hAnsi="Calibri Light" w:cs="Calibri Light"/>
          <w:b/>
          <w:sz w:val="28"/>
          <w:szCs w:val="28"/>
        </w:rPr>
        <w:t>ke</w:t>
      </w:r>
      <w:proofErr w:type="gramEnd"/>
      <w:r w:rsidR="00F26C9E">
        <w:rPr>
          <w:rFonts w:ascii="Calibri Light" w:hAnsi="Calibri Light" w:cs="Calibri Light"/>
          <w:b/>
          <w:sz w:val="28"/>
          <w:szCs w:val="28"/>
        </w:rPr>
        <w:t xml:space="preserve"> Smlouvě 242/16977</w:t>
      </w:r>
      <w:r w:rsidR="00E04F06">
        <w:rPr>
          <w:rFonts w:ascii="Calibri Light" w:hAnsi="Calibri Light" w:cs="Calibri Light"/>
          <w:b/>
          <w:sz w:val="28"/>
          <w:szCs w:val="28"/>
        </w:rPr>
        <w:t>246/201</w:t>
      </w:r>
      <w:r w:rsidR="00DC0AAB">
        <w:rPr>
          <w:rFonts w:ascii="Calibri Light" w:hAnsi="Calibri Light" w:cs="Calibri Light"/>
          <w:b/>
          <w:sz w:val="28"/>
          <w:szCs w:val="28"/>
        </w:rPr>
        <w:t>9</w:t>
      </w:r>
    </w:p>
    <w:p w:rsidR="00F26C9E" w:rsidRPr="005C3CBE" w:rsidRDefault="00F26C9E" w:rsidP="005C3CBE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O zajištění ekonomického a účetního poradenství</w:t>
      </w:r>
    </w:p>
    <w:p w:rsidR="005C3CBE" w:rsidRPr="005C3CBE" w:rsidRDefault="005C3CBE" w:rsidP="005E1516">
      <w:pPr>
        <w:jc w:val="center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uzavřené dne </w:t>
      </w:r>
      <w:r w:rsidR="00E04F06">
        <w:rPr>
          <w:rFonts w:ascii="Calibri Light" w:hAnsi="Calibri Light" w:cs="Calibri Light"/>
          <w:sz w:val="24"/>
          <w:szCs w:val="24"/>
        </w:rPr>
        <w:t>28. 6. 201</w:t>
      </w:r>
      <w:r w:rsidR="00F26C9E">
        <w:rPr>
          <w:rFonts w:ascii="Calibri Light" w:hAnsi="Calibri Light" w:cs="Calibri Light"/>
          <w:sz w:val="24"/>
          <w:szCs w:val="24"/>
        </w:rPr>
        <w:t>9</w:t>
      </w:r>
      <w:r w:rsidRPr="005C3CBE">
        <w:rPr>
          <w:rFonts w:ascii="Calibri Light" w:hAnsi="Calibri Light" w:cs="Calibri Light"/>
          <w:sz w:val="24"/>
          <w:szCs w:val="24"/>
        </w:rPr>
        <w:t xml:space="preserve"> mezi následujícími smluvními stranami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E04F06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Střední odborná škola a Střední odborné učiliště, Kladno, Dubská</w:t>
      </w:r>
    </w:p>
    <w:p w:rsidR="005C3CBE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se sídlem: </w:t>
      </w:r>
      <w:r w:rsidR="00E04F06">
        <w:rPr>
          <w:rFonts w:ascii="Calibri Light" w:hAnsi="Calibri Light" w:cs="Calibri Light"/>
          <w:b/>
          <w:sz w:val="24"/>
          <w:szCs w:val="24"/>
        </w:rPr>
        <w:t>Dubská 967, 272 03 Kladno</w:t>
      </w:r>
    </w:p>
    <w:p w:rsidR="00E04F06" w:rsidRPr="005C3CBE" w:rsidRDefault="00E04F06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IČ: 16977246</w:t>
      </w:r>
    </w:p>
    <w:p w:rsidR="005C3CBE" w:rsidRPr="00E04F06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zastoupena </w:t>
      </w:r>
      <w:r w:rsidR="00E04F06">
        <w:rPr>
          <w:rFonts w:ascii="Calibri Light" w:hAnsi="Calibri Light" w:cs="Calibri Light"/>
          <w:b/>
          <w:sz w:val="24"/>
          <w:szCs w:val="24"/>
        </w:rPr>
        <w:t>Ing. Jiřím Růžkem</w:t>
      </w:r>
      <w:r w:rsidRPr="00E04F06">
        <w:rPr>
          <w:rFonts w:ascii="Calibri Light" w:hAnsi="Calibri Light" w:cs="Calibri Light"/>
          <w:b/>
          <w:sz w:val="24"/>
          <w:szCs w:val="24"/>
        </w:rPr>
        <w:t xml:space="preserve">, ředitelem </w:t>
      </w:r>
    </w:p>
    <w:p w:rsidR="00E04F06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ve smlouvě jako objednatel 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a</w:t>
      </w:r>
    </w:p>
    <w:p w:rsidR="0075427D" w:rsidRPr="00F26C9E" w:rsidRDefault="0075427D" w:rsidP="00E04F06">
      <w:pPr>
        <w:spacing w:after="0"/>
        <w:jc w:val="both"/>
        <w:rPr>
          <w:b/>
        </w:rPr>
      </w:pPr>
      <w:proofErr w:type="spellStart"/>
      <w:r w:rsidRPr="00F26C9E">
        <w:rPr>
          <w:b/>
        </w:rPr>
        <w:t>Azmera</w:t>
      </w:r>
      <w:proofErr w:type="spellEnd"/>
      <w:r w:rsidRPr="00F26C9E">
        <w:rPr>
          <w:b/>
        </w:rPr>
        <w:t xml:space="preserve"> s.r.o.</w:t>
      </w:r>
    </w:p>
    <w:p w:rsidR="0075427D" w:rsidRDefault="005C3CBE" w:rsidP="00E04F06">
      <w:pPr>
        <w:spacing w:after="0"/>
        <w:jc w:val="both"/>
        <w:rPr>
          <w:rStyle w:val="lrzxr"/>
        </w:rPr>
      </w:pPr>
      <w:r w:rsidRPr="005C3CBE">
        <w:rPr>
          <w:rFonts w:ascii="Calibri Light" w:hAnsi="Calibri Light" w:cs="Calibri Light"/>
          <w:sz w:val="24"/>
          <w:szCs w:val="24"/>
        </w:rPr>
        <w:t>se sídlem</w:t>
      </w:r>
      <w:r w:rsidR="00E04F06">
        <w:rPr>
          <w:rFonts w:ascii="Calibri Light" w:hAnsi="Calibri Light" w:cs="Calibri Light"/>
          <w:sz w:val="24"/>
          <w:szCs w:val="24"/>
        </w:rPr>
        <w:t>:</w:t>
      </w:r>
      <w:r w:rsidRPr="005C3CBE">
        <w:rPr>
          <w:rFonts w:ascii="Calibri Light" w:hAnsi="Calibri Light" w:cs="Calibri Light"/>
          <w:sz w:val="24"/>
          <w:szCs w:val="24"/>
        </w:rPr>
        <w:t xml:space="preserve"> </w:t>
      </w:r>
      <w:r w:rsidR="0075427D">
        <w:rPr>
          <w:rStyle w:val="lrzxr"/>
        </w:rPr>
        <w:t>Huťská 1350, 272 01 Kladno</w:t>
      </w:r>
    </w:p>
    <w:p w:rsidR="00401CEF" w:rsidRDefault="005C3CBE" w:rsidP="00E04F06">
      <w:pPr>
        <w:spacing w:after="0"/>
        <w:jc w:val="both"/>
      </w:pPr>
      <w:r w:rsidRPr="00E04F06">
        <w:rPr>
          <w:rFonts w:ascii="Calibri Light" w:hAnsi="Calibri Light" w:cs="Calibri Light"/>
          <w:b/>
          <w:sz w:val="24"/>
          <w:szCs w:val="24"/>
        </w:rPr>
        <w:t xml:space="preserve">IČ </w:t>
      </w:r>
      <w:r w:rsidR="00401CEF">
        <w:t>023 15 271</w:t>
      </w:r>
    </w:p>
    <w:p w:rsidR="005C3CBE" w:rsidRPr="00E04F06" w:rsidRDefault="00401CEF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="00E04F06">
        <w:rPr>
          <w:rFonts w:ascii="Calibri Light" w:hAnsi="Calibri Light" w:cs="Calibri Light"/>
          <w:sz w:val="24"/>
          <w:szCs w:val="24"/>
        </w:rPr>
        <w:t xml:space="preserve">astoupena </w:t>
      </w:r>
      <w:r>
        <w:rPr>
          <w:rFonts w:ascii="Calibri Light" w:hAnsi="Calibri Light" w:cs="Calibri Light"/>
          <w:b/>
          <w:sz w:val="24"/>
          <w:szCs w:val="24"/>
        </w:rPr>
        <w:t>Ing. Vítem Fialou</w:t>
      </w:r>
      <w:r w:rsidR="00E04F06">
        <w:rPr>
          <w:rFonts w:ascii="Calibri Light" w:hAnsi="Calibri Light" w:cs="Calibri Light"/>
          <w:b/>
          <w:sz w:val="24"/>
          <w:szCs w:val="24"/>
        </w:rPr>
        <w:t>, jednatelem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ve smlouvě jako </w:t>
      </w:r>
      <w:r w:rsidR="00E04F06">
        <w:rPr>
          <w:rFonts w:ascii="Calibri Light" w:hAnsi="Calibri Light" w:cs="Calibri Light"/>
          <w:sz w:val="24"/>
          <w:szCs w:val="24"/>
        </w:rPr>
        <w:t>zhotovitel</w:t>
      </w:r>
    </w:p>
    <w:p w:rsidR="005C3CBE" w:rsidRPr="005C3CBE" w:rsidRDefault="005C3CBE" w:rsidP="00E04F06">
      <w:pPr>
        <w:numPr>
          <w:ilvl w:val="0"/>
          <w:numId w:val="2"/>
        </w:numPr>
        <w:suppressAutoHyphens/>
        <w:spacing w:after="0" w:line="28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Ref488668335"/>
    </w:p>
    <w:p w:rsidR="005C3CBE" w:rsidRPr="005C3CBE" w:rsidRDefault="005C3CBE" w:rsidP="005C3CBE">
      <w:pPr>
        <w:numPr>
          <w:ilvl w:val="1"/>
          <w:numId w:val="2"/>
        </w:numPr>
        <w:suppressAutoHyphens/>
        <w:spacing w:after="0" w:line="280" w:lineRule="exact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Shora označené smluvní strany </w:t>
      </w:r>
      <w:proofErr w:type="gramStart"/>
      <w:r w:rsidR="00DC0AAB">
        <w:rPr>
          <w:rFonts w:ascii="Calibri Light" w:hAnsi="Calibri Light" w:cs="Calibri Light"/>
          <w:sz w:val="24"/>
          <w:szCs w:val="24"/>
        </w:rPr>
        <w:t xml:space="preserve">podepsaly </w:t>
      </w:r>
      <w:r w:rsidRPr="005C3CBE">
        <w:rPr>
          <w:rFonts w:ascii="Calibri Light" w:hAnsi="Calibri Light" w:cs="Calibri Light"/>
          <w:sz w:val="24"/>
          <w:szCs w:val="24"/>
        </w:rPr>
        <w:t xml:space="preserve"> dne</w:t>
      </w:r>
      <w:proofErr w:type="gramEnd"/>
      <w:r w:rsidRPr="005C3CBE">
        <w:rPr>
          <w:rFonts w:ascii="Calibri Light" w:hAnsi="Calibri Light" w:cs="Calibri Light"/>
          <w:sz w:val="24"/>
          <w:szCs w:val="24"/>
        </w:rPr>
        <w:t xml:space="preserve"> </w:t>
      </w:r>
      <w:r w:rsidR="00DC0AAB">
        <w:rPr>
          <w:rFonts w:ascii="Calibri Light" w:hAnsi="Calibri Light" w:cs="Calibri Light"/>
          <w:sz w:val="24"/>
          <w:szCs w:val="24"/>
        </w:rPr>
        <w:t>2</w:t>
      </w:r>
      <w:r w:rsidR="00F26C9E">
        <w:rPr>
          <w:rFonts w:ascii="Calibri Light" w:hAnsi="Calibri Light" w:cs="Calibri Light"/>
          <w:sz w:val="24"/>
          <w:szCs w:val="24"/>
        </w:rPr>
        <w:t>8</w:t>
      </w:r>
      <w:r w:rsidR="00DC0AAB">
        <w:rPr>
          <w:rFonts w:ascii="Calibri Light" w:hAnsi="Calibri Light" w:cs="Calibri Light"/>
          <w:sz w:val="24"/>
          <w:szCs w:val="24"/>
        </w:rPr>
        <w:t xml:space="preserve">. </w:t>
      </w:r>
      <w:r w:rsidR="00F26C9E">
        <w:rPr>
          <w:rFonts w:ascii="Calibri Light" w:hAnsi="Calibri Light" w:cs="Calibri Light"/>
          <w:sz w:val="24"/>
          <w:szCs w:val="24"/>
        </w:rPr>
        <w:t>6</w:t>
      </w:r>
      <w:r w:rsidR="00DC0AAB">
        <w:rPr>
          <w:rFonts w:ascii="Calibri Light" w:hAnsi="Calibri Light" w:cs="Calibri Light"/>
          <w:sz w:val="24"/>
          <w:szCs w:val="24"/>
        </w:rPr>
        <w:t>. 2019</w:t>
      </w:r>
      <w:r w:rsidRPr="005C3CBE">
        <w:rPr>
          <w:rFonts w:ascii="Calibri Light" w:hAnsi="Calibri Light" w:cs="Calibri Light"/>
          <w:sz w:val="24"/>
          <w:szCs w:val="24"/>
        </w:rPr>
        <w:t xml:space="preserve"> </w:t>
      </w:r>
      <w:r w:rsidR="00F26C9E">
        <w:rPr>
          <w:rFonts w:ascii="Calibri Light" w:hAnsi="Calibri Light" w:cs="Calibri Light"/>
          <w:sz w:val="24"/>
          <w:szCs w:val="24"/>
        </w:rPr>
        <w:t xml:space="preserve">Smlouvu </w:t>
      </w:r>
      <w:r w:rsidR="00E04F06">
        <w:rPr>
          <w:rFonts w:ascii="Calibri Light" w:hAnsi="Calibri Light" w:cs="Calibri Light"/>
          <w:sz w:val="24"/>
          <w:szCs w:val="24"/>
        </w:rPr>
        <w:t>č.  </w:t>
      </w:r>
      <w:r w:rsidR="00F26C9E">
        <w:rPr>
          <w:rFonts w:ascii="Calibri Light" w:hAnsi="Calibri Light" w:cs="Calibri Light"/>
          <w:sz w:val="24"/>
          <w:szCs w:val="24"/>
        </w:rPr>
        <w:t>242</w:t>
      </w:r>
      <w:r w:rsidR="00DC0AAB">
        <w:rPr>
          <w:rFonts w:ascii="Calibri Light" w:hAnsi="Calibri Light" w:cs="Calibri Light"/>
          <w:sz w:val="24"/>
          <w:szCs w:val="24"/>
        </w:rPr>
        <w:t>/16977246/2019</w:t>
      </w:r>
      <w:r w:rsidR="00F26C9E">
        <w:rPr>
          <w:rFonts w:ascii="Calibri Light" w:hAnsi="Calibri Light" w:cs="Calibri Light"/>
          <w:sz w:val="24"/>
          <w:szCs w:val="24"/>
        </w:rPr>
        <w:t>.</w:t>
      </w:r>
    </w:p>
    <w:p w:rsidR="005C3CBE" w:rsidRPr="005C3CBE" w:rsidRDefault="005C3CBE" w:rsidP="005C3CBE">
      <w:pPr>
        <w:numPr>
          <w:ilvl w:val="1"/>
          <w:numId w:val="2"/>
        </w:numPr>
        <w:suppressAutoHyphens/>
        <w:spacing w:after="0" w:line="280" w:lineRule="exact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Smluvní strany uzavírají níže uvedeného dne, měsíce a roku dodatek k výše uvedené </w:t>
      </w:r>
      <w:r w:rsidR="00F26C9E">
        <w:rPr>
          <w:rFonts w:ascii="Calibri Light" w:hAnsi="Calibri Light" w:cs="Calibri Light"/>
          <w:sz w:val="24"/>
          <w:szCs w:val="24"/>
        </w:rPr>
        <w:t>smlouvě</w:t>
      </w:r>
      <w:r w:rsidRPr="005C3CBE">
        <w:rPr>
          <w:rFonts w:ascii="Calibri Light" w:hAnsi="Calibri Light" w:cs="Calibri Light"/>
          <w:sz w:val="24"/>
          <w:szCs w:val="24"/>
        </w:rPr>
        <w:t>, na základě kterého se její součástí stává následující ujednání:</w:t>
      </w: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E04F06">
      <w:pPr>
        <w:ind w:left="1080"/>
        <w:jc w:val="center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b/>
          <w:sz w:val="24"/>
          <w:szCs w:val="24"/>
        </w:rPr>
        <w:t>Zpracovatelská doložka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Pro účely tohoto článku je </w:t>
      </w:r>
      <w:r w:rsidR="00E04F06">
        <w:rPr>
          <w:rFonts w:ascii="Calibri Light" w:hAnsi="Calibri Light" w:cs="Calibri Light"/>
          <w:sz w:val="24"/>
          <w:szCs w:val="24"/>
        </w:rPr>
        <w:t xml:space="preserve">zhotovitel </w:t>
      </w:r>
      <w:r w:rsidRPr="005C3CBE">
        <w:rPr>
          <w:rFonts w:ascii="Calibri Light" w:hAnsi="Calibri Light" w:cs="Calibri Light"/>
          <w:sz w:val="24"/>
          <w:szCs w:val="24"/>
        </w:rPr>
        <w:t xml:space="preserve">označen jako „zpracovatel“ a </w:t>
      </w:r>
      <w:r w:rsidR="00E04F06">
        <w:rPr>
          <w:rFonts w:ascii="Calibri Light" w:hAnsi="Calibri Light" w:cs="Calibri Light"/>
          <w:sz w:val="24"/>
          <w:szCs w:val="24"/>
        </w:rPr>
        <w:t>objednatel</w:t>
      </w:r>
      <w:r w:rsidR="00DC0AAB">
        <w:rPr>
          <w:rFonts w:ascii="Calibri Light" w:hAnsi="Calibri Light" w:cs="Calibri Light"/>
          <w:sz w:val="24"/>
          <w:szCs w:val="24"/>
        </w:rPr>
        <w:t xml:space="preserve"> </w:t>
      </w:r>
      <w:r w:rsidRPr="005C3CBE">
        <w:rPr>
          <w:rFonts w:ascii="Calibri Light" w:hAnsi="Calibri Light" w:cs="Calibri Light"/>
          <w:sz w:val="24"/>
          <w:szCs w:val="24"/>
        </w:rPr>
        <w:t>jako „správce“.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prohlašuje, že nakládá s osobními údaji v souladu s obecným nařízením Evropského parlamentu a Rady o ochraně osobních údajů č. 2016/679 (dále jen „GDPR“).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zpracovává osobní údaje pouze na základě doložených pokynů správce. Předá-li správce zpracovateli osobní údaje fyzických osob, aniž by zároveň určil, jak s nimi má zpracovatel naložit, zabezpečí zpracovatel údaje tak, aby se s nimi do okamžiku udělení pokynu správcem nemohly seznámit třetí osoby, ani zaměstnanci zpracovatele.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Na základě pokynů správce zpracovatel zpracovává:</w:t>
      </w:r>
    </w:p>
    <w:p w:rsidR="005C3CBE" w:rsidRPr="005C3CBE" w:rsidRDefault="005C3CBE" w:rsidP="00E04F06">
      <w:pPr>
        <w:numPr>
          <w:ilvl w:val="0"/>
          <w:numId w:val="3"/>
        </w:numPr>
        <w:suppressAutoHyphens/>
        <w:spacing w:after="0" w:line="280" w:lineRule="exact"/>
        <w:ind w:left="426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obecné osobní údaje, a to:</w:t>
      </w:r>
    </w:p>
    <w:p w:rsidR="005C3CBE" w:rsidRDefault="005C3CBE" w:rsidP="00E04F06">
      <w:pPr>
        <w:pStyle w:val="Odstavecseseznamem"/>
        <w:numPr>
          <w:ilvl w:val="0"/>
          <w:numId w:val="8"/>
        </w:numPr>
        <w:suppressAutoHyphens/>
        <w:spacing w:after="0" w:line="280" w:lineRule="exact"/>
        <w:ind w:hanging="295"/>
        <w:jc w:val="both"/>
        <w:rPr>
          <w:rFonts w:ascii="Calibri Light" w:hAnsi="Calibri Light" w:cs="Calibri Light"/>
          <w:sz w:val="24"/>
          <w:szCs w:val="24"/>
        </w:rPr>
      </w:pPr>
      <w:r w:rsidRPr="00E04F06">
        <w:rPr>
          <w:rFonts w:ascii="Calibri Light" w:hAnsi="Calibri Light" w:cs="Calibri Light"/>
          <w:sz w:val="24"/>
          <w:szCs w:val="24"/>
        </w:rPr>
        <w:t>identifikační osobní údaje (například jméno a příjmení)</w:t>
      </w:r>
    </w:p>
    <w:p w:rsidR="005C3CBE" w:rsidRPr="00E04F06" w:rsidRDefault="005C3CBE" w:rsidP="00E04F06">
      <w:pPr>
        <w:pStyle w:val="Odstavecseseznamem"/>
        <w:numPr>
          <w:ilvl w:val="0"/>
          <w:numId w:val="8"/>
        </w:numPr>
        <w:suppressAutoHyphens/>
        <w:spacing w:after="0" w:line="280" w:lineRule="exact"/>
        <w:ind w:hanging="295"/>
        <w:jc w:val="both"/>
        <w:rPr>
          <w:rFonts w:ascii="Calibri Light" w:hAnsi="Calibri Light" w:cs="Calibri Light"/>
          <w:sz w:val="24"/>
          <w:szCs w:val="24"/>
        </w:rPr>
      </w:pPr>
      <w:r w:rsidRPr="00E04F06">
        <w:rPr>
          <w:rFonts w:ascii="Calibri Light" w:hAnsi="Calibri Light" w:cs="Calibri Light"/>
          <w:sz w:val="24"/>
          <w:szCs w:val="24"/>
        </w:rPr>
        <w:t>kontaktní údaje (například adresa)</w:t>
      </w:r>
    </w:p>
    <w:p w:rsidR="005C3CBE" w:rsidRPr="005C3CBE" w:rsidRDefault="005C3CBE" w:rsidP="00E04F06">
      <w:pPr>
        <w:numPr>
          <w:ilvl w:val="1"/>
          <w:numId w:val="6"/>
        </w:numPr>
        <w:suppressAutoHyphens/>
        <w:spacing w:after="0" w:line="280" w:lineRule="exact"/>
        <w:ind w:left="851" w:firstLine="283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informace o poskytnutých službách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</w:t>
      </w:r>
      <w:r w:rsidR="00E04F06">
        <w:rPr>
          <w:rFonts w:ascii="Calibri Light" w:hAnsi="Calibri Light" w:cs="Calibri Light"/>
          <w:b/>
          <w:sz w:val="24"/>
          <w:szCs w:val="24"/>
        </w:rPr>
        <w:t>ne</w:t>
      </w:r>
      <w:r w:rsidRPr="005C3CBE">
        <w:rPr>
          <w:rFonts w:ascii="Calibri Light" w:hAnsi="Calibri Light" w:cs="Calibri Light"/>
          <w:b/>
          <w:sz w:val="24"/>
          <w:szCs w:val="24"/>
        </w:rPr>
        <w:t>zpracovává</w:t>
      </w:r>
      <w:r w:rsidRPr="005C3CBE">
        <w:rPr>
          <w:rFonts w:ascii="Calibri Light" w:hAnsi="Calibri Light" w:cs="Calibri Light"/>
          <w:sz w:val="24"/>
          <w:szCs w:val="24"/>
        </w:rPr>
        <w:t xml:space="preserve"> zvláštní osobní údaje ve smyslu článku 9 GDPR. Může však dojít k jejich nahodilému výskytu například v rámci komunikace, či náhodném přidání informací do softwaru poskytovaném zpracovatelem.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 správce zpracovává osobní údaje o následujících kategoriích subjektů:</w:t>
      </w:r>
    </w:p>
    <w:p w:rsidR="005C3CBE" w:rsidRPr="005C3CBE" w:rsidRDefault="005C3CBE" w:rsidP="00E04F06">
      <w:pPr>
        <w:numPr>
          <w:ilvl w:val="0"/>
          <w:numId w:val="4"/>
        </w:numPr>
        <w:suppressAutoHyphens/>
        <w:spacing w:after="0" w:line="280" w:lineRule="exact"/>
        <w:ind w:left="426" w:firstLine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b/>
          <w:sz w:val="24"/>
          <w:szCs w:val="24"/>
        </w:rPr>
        <w:t>Zaměstnanci správce</w:t>
      </w:r>
    </w:p>
    <w:p w:rsidR="005C3CBE" w:rsidRPr="005C3CBE" w:rsidRDefault="005C3CBE" w:rsidP="00DC0AAB">
      <w:pPr>
        <w:suppressAutoHyphens/>
        <w:spacing w:after="0" w:line="280" w:lineRule="exact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je oprávněn zpracovávat data pouze po dobu trvání této smlouvy. Skončí-li z jakéhokoliv důvodu účinnost této smlouvy, vyžádá zpracovatel od správce pokyn, jak má s údaji naložit, a upozorní jej na následky neudělení pokynu. Není-li pokyn udělen ani do </w:t>
      </w:r>
      <w:r w:rsidRPr="005C3CBE">
        <w:rPr>
          <w:rFonts w:ascii="Calibri Light" w:hAnsi="Calibri Light" w:cs="Calibri Light"/>
          <w:sz w:val="24"/>
          <w:szCs w:val="24"/>
        </w:rPr>
        <w:lastRenderedPageBreak/>
        <w:t>15 dnů od doručení výzvy správci, zpracovatel nosič s datovým souborem zničí nebo zformátuje.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se zavazuje zachovávat mlčenlivost o všech osobních údajích, s nimiž dojde při jejich zpracování do styku. Zpracovatel prohlašuje, že všichni jeho zaměstnanci se zavázali k mlčenlivosti.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prohlašuje, že přijal všechna opatření uvedená v článku 32 GDPR, jejichž přijetí po něm lze spravedlivě požadovat s přihlédnutím ke stavu techniky, nákladům na provedení, povaze, rozsahu, kontextu a účelům zpracování i k různě pravděpodobným a různě závažným rizikům pro práva a svobody fyzických osob.  Zpracovatel zejména:</w:t>
      </w:r>
    </w:p>
    <w:p w:rsidR="005C3CBE" w:rsidRPr="005C3CBE" w:rsidRDefault="00DC0AAB" w:rsidP="00DC0AAB">
      <w:pPr>
        <w:numPr>
          <w:ilvl w:val="0"/>
          <w:numId w:val="5"/>
        </w:numPr>
        <w:suppressAutoHyphens/>
        <w:spacing w:after="0" w:line="280" w:lineRule="exact"/>
        <w:ind w:left="1418" w:hanging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="005C3CBE" w:rsidRPr="005C3CBE">
        <w:rPr>
          <w:rFonts w:ascii="Calibri Light" w:hAnsi="Calibri Light" w:cs="Calibri Light"/>
          <w:sz w:val="24"/>
          <w:szCs w:val="24"/>
        </w:rPr>
        <w:t>ajistil umístění dat v zabezpečeném datovém centru</w:t>
      </w:r>
      <w:r>
        <w:rPr>
          <w:rFonts w:ascii="Calibri Light" w:hAnsi="Calibri Light" w:cs="Calibri Light"/>
          <w:sz w:val="24"/>
          <w:szCs w:val="24"/>
        </w:rPr>
        <w:t>,</w:t>
      </w:r>
      <w:r w:rsidR="005C3CBE" w:rsidRPr="005C3CBE">
        <w:rPr>
          <w:rFonts w:ascii="Calibri Light" w:hAnsi="Calibri Light" w:cs="Calibri Light"/>
          <w:sz w:val="24"/>
          <w:szCs w:val="24"/>
        </w:rPr>
        <w:t xml:space="preserve"> 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zabezpečil data v systému tak, aby se jeden správce nemohl seznámit s údaji shromažďovanými pro jiného správce;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zajišťuje neustálou důvěrnost, integritu, dostupnost a odolnost systémů a služeb zpracování, a to zejména vytvářením pravidelných záloh;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šifruje data záloh;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provádí pravidelné testování, posuzování a hodnocení účinnosti zavedených technických a organizačních opatření pro zajištění bezpečnosti zpracování.</w:t>
      </w:r>
    </w:p>
    <w:p w:rsidR="005C3CBE" w:rsidRPr="005C3CBE" w:rsidRDefault="005C3CBE" w:rsidP="00B0142D">
      <w:p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v průběhu trvání smlouvy zkvalitňovat opatření přijatá k ochraně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prohlašuje, že dodržuje podmínky pro zapojení dalšího zpracovatele uvedené v článku 28 </w:t>
      </w:r>
      <w:proofErr w:type="gramStart"/>
      <w:r w:rsidRPr="005C3CBE">
        <w:rPr>
          <w:rFonts w:ascii="Calibri Light" w:hAnsi="Calibri Light" w:cs="Calibri Light"/>
          <w:sz w:val="24"/>
          <w:szCs w:val="24"/>
        </w:rPr>
        <w:t>odstavcích</w:t>
      </w:r>
      <w:proofErr w:type="gramEnd"/>
      <w:r w:rsidRPr="005C3CBE">
        <w:rPr>
          <w:rFonts w:ascii="Calibri Light" w:hAnsi="Calibri Light" w:cs="Calibri Light"/>
          <w:sz w:val="24"/>
          <w:szCs w:val="24"/>
        </w:rPr>
        <w:t xml:space="preserve"> 2 a 4 GDPR. Zpracovatel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 Zapojí-li zpracovatel se souhlasem správce do zpracování dalšího zpracovatele, zaváže jej k alespoň stejně přísným povinnostem, jaké má na základě této smlouvy vůči správci. Neplní-li další zpracovatel své povinnosti v oblasti ochrany údajů, odpovídá správci za plnění povinností dotčeného dalšího zpracovatele i nadále plně prvotní zpracovatel.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správci nápomocen prostřednictvím vhodných technických a organizačních opatření, pokud je to možné, pro splnění správcovy povinnosti reagovat na žádosti o výkon práv subjektu údajů stanovených v kapitole III GDPR, tedy zejména umožňuje na žádost subjektu údajů provést opravu nepřesných údajů, výmaz údajů či omezení zpracování. Na základě písemného pokynu správce (v to počítaje i email, případně speciální rozhraní daného programu nebo webu) provede zpracovatel opravu, výmaz či omezí zpracování bez zbytečného odkladu, nejpozději však do 10 pracovních dnů.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správci nápomocen při zajišťování souladu s povinnostmi podle článků 32 až 36 GDPR. Zpracovatel tak zejména bez zbytečného odkladu informuje správce o porušení zabezpečení osobních údajů a poskytuje mu plnou součinnost při posuzování vlivu na ochranu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na základě pokynu správce všechny osobní údaje buď vymaže, nebo je vrátí správci po ukončení poskytování služeb spojených se zpracováním, a vymaže existující kopie, pokud právo Unie nebo členského státu nepožaduje uložení daných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správci na jeho písemnou žádost poskytne informace potřebné k doložení toho, že byly splněny povinnosti stanovené článkem 28 GDPR, a umožní správci nebo správcem pověřenému auditorovi provádět audity, včetně inspekcí, a k těmto auditům přispěje. 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lastRenderedPageBreak/>
        <w:t>Zpracovatel je oprávněn požadovat úhradu účelně vynaložených nákladů vzniklých v souvislosti s poskytováním součinnosti podle tohoto odstavce, a to včetně náhrady odpovídající části mzdy zaměstnanců, kteří součinnost poskytovali.</w:t>
      </w:r>
    </w:p>
    <w:p w:rsid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odepřít zpracování údajů, jestliže pokyn správce porušuje předpisy týkající se ochrany údajů. O této skutečnosti zpracovatel bezodkladně informuje správce. Trvá-li správce na zpracování podle pokynu, vyžádá stanovisko Úřadu pro ochranu osobních údajů.</w:t>
      </w:r>
      <w:bookmarkEnd w:id="0"/>
    </w:p>
    <w:p w:rsidR="006A55C0" w:rsidRPr="005C3CBE" w:rsidRDefault="006A55C0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Tento Dodatek je platný po dobu platnosti smluvního vztahu mezi oběma stranami.</w:t>
      </w:r>
    </w:p>
    <w:p w:rsidR="005C3CBE" w:rsidRPr="005C3CBE" w:rsidRDefault="005C3CBE" w:rsidP="005C3CBE">
      <w:pPr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5353"/>
        <w:gridCol w:w="4594"/>
      </w:tblGrid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EB69F1">
            <w:pPr>
              <w:tabs>
                <w:tab w:val="left" w:pos="3720"/>
              </w:tabs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V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> </w:t>
            </w:r>
            <w:proofErr w:type="gramStart"/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Kladně 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dne</w:t>
            </w:r>
            <w:proofErr w:type="gramEnd"/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B69F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EB69F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V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>Kladně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dne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5C3CBE" w:rsidRPr="005C3CBE" w:rsidTr="006A55C0">
        <w:trPr>
          <w:trHeight w:val="2041"/>
        </w:trPr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Pr="005C3CBE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………………………………</w:t>
            </w:r>
            <w:r w:rsidR="00B0142D">
              <w:rPr>
                <w:rFonts w:ascii="Calibri Light" w:hAnsi="Calibri Light" w:cs="Calibri Light"/>
                <w:sz w:val="24"/>
                <w:szCs w:val="24"/>
              </w:rPr>
              <w:t>………………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>….</w:t>
            </w: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Pr="005C3CBE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……………………………</w:t>
            </w:r>
            <w:r w:rsidR="006A55C0">
              <w:rPr>
                <w:rFonts w:ascii="Calibri Light" w:hAnsi="Calibri Light" w:cs="Calibri Light"/>
                <w:sz w:val="24"/>
                <w:szCs w:val="24"/>
              </w:rPr>
              <w:t>……………..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…….</w:t>
            </w: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6A55C0" w:rsidRPr="006A55C0" w:rsidRDefault="005C3CBE" w:rsidP="006A55C0">
            <w:pPr>
              <w:ind w:left="-284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="006A55C0" w:rsidRPr="006A55C0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="006A55C0" w:rsidRPr="006A55C0">
              <w:rPr>
                <w:b/>
              </w:rPr>
              <w:t xml:space="preserve"> </w:t>
            </w:r>
            <w:r w:rsidR="006A55C0">
              <w:rPr>
                <w:b/>
              </w:rPr>
              <w:t xml:space="preserve">      </w:t>
            </w:r>
            <w:r w:rsidR="006A55C0" w:rsidRPr="006A55C0">
              <w:rPr>
                <w:rFonts w:ascii="Calibri Light" w:hAnsi="Calibri Light" w:cs="Calibri Light"/>
                <w:b/>
                <w:sz w:val="24"/>
                <w:szCs w:val="24"/>
              </w:rPr>
              <w:t>Za</w:t>
            </w:r>
            <w:proofErr w:type="gramEnd"/>
            <w:r w:rsidR="006A55C0" w:rsidRP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="006A55C0">
              <w:rPr>
                <w:rFonts w:ascii="Calibri Light" w:hAnsi="Calibri Light" w:cs="Calibri Light"/>
                <w:b/>
                <w:sz w:val="24"/>
                <w:szCs w:val="24"/>
              </w:rPr>
              <w:t>Azmera</w:t>
            </w:r>
            <w:proofErr w:type="spellEnd"/>
            <w:r w:rsidR="00F26C9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s. r.</w:t>
            </w:r>
            <w:r w:rsidR="00F26C9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6A55C0">
              <w:rPr>
                <w:rFonts w:ascii="Calibri Light" w:hAnsi="Calibri Light" w:cs="Calibri Light"/>
                <w:b/>
                <w:sz w:val="24"/>
                <w:szCs w:val="24"/>
              </w:rPr>
              <w:t>o.</w:t>
            </w:r>
          </w:p>
          <w:p w:rsidR="006A55C0" w:rsidRPr="006A55C0" w:rsidRDefault="006A55C0" w:rsidP="006A55C0">
            <w:pPr>
              <w:ind w:left="-284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Ing.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Vít Fiala, jednatel</w:t>
            </w:r>
          </w:p>
          <w:p w:rsidR="005C3CBE" w:rsidRPr="005C3CBE" w:rsidRDefault="005C3CBE" w:rsidP="00B0142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A55C0" w:rsidRPr="006A55C0" w:rsidRDefault="006A55C0" w:rsidP="006A55C0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55C0">
              <w:rPr>
                <w:rFonts w:ascii="Calibri Light" w:hAnsi="Calibri Light" w:cs="Calibri Light"/>
                <w:b/>
                <w:sz w:val="24"/>
                <w:szCs w:val="24"/>
              </w:rPr>
              <w:t>Za SOŠ a SOU, Kladno, Dubská</w:t>
            </w:r>
          </w:p>
          <w:p w:rsidR="005C3CBE" w:rsidRPr="005E1516" w:rsidRDefault="006A55C0" w:rsidP="006A55C0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Ing. Jiří Růžek, ředitel</w:t>
            </w: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5C3CBE" w:rsidRPr="005C3CBE" w:rsidRDefault="005C3CBE" w:rsidP="005C3CB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CF63A8" w:rsidRPr="005C3CBE" w:rsidRDefault="00CF63A8">
      <w:pPr>
        <w:rPr>
          <w:rFonts w:ascii="Calibri Light" w:hAnsi="Calibri Light" w:cs="Calibri Light"/>
          <w:sz w:val="24"/>
          <w:szCs w:val="24"/>
        </w:rPr>
      </w:pPr>
    </w:p>
    <w:sectPr w:rsidR="00CF63A8" w:rsidRPr="005C3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4" w:rsidRDefault="00763414" w:rsidP="00E04F06">
      <w:pPr>
        <w:spacing w:after="0" w:line="240" w:lineRule="auto"/>
      </w:pPr>
      <w:r>
        <w:separator/>
      </w:r>
    </w:p>
  </w:endnote>
  <w:endnote w:type="continuationSeparator" w:id="0">
    <w:p w:rsidR="00763414" w:rsidRDefault="00763414" w:rsidP="00E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4" w:rsidRDefault="00763414" w:rsidP="00E04F06">
      <w:pPr>
        <w:spacing w:after="0" w:line="240" w:lineRule="auto"/>
      </w:pPr>
      <w:r>
        <w:separator/>
      </w:r>
    </w:p>
  </w:footnote>
  <w:footnote w:type="continuationSeparator" w:id="0">
    <w:p w:rsidR="00763414" w:rsidRDefault="00763414" w:rsidP="00E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6" w:rsidRDefault="00F26C9E">
    <w:pPr>
      <w:pStyle w:val="Zhlav"/>
    </w:pPr>
    <w:r>
      <w:t>242</w:t>
    </w:r>
    <w:r w:rsidR="00E04F06">
      <w:t>/16977246/201</w:t>
    </w:r>
    <w:r w:rsidR="00DC0AAB">
      <w:t>9</w:t>
    </w:r>
    <w:r w:rsidR="00E04F06">
      <w:t>/1</w:t>
    </w:r>
    <w:r w:rsidR="00DC0AAB"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E79"/>
    <w:multiLevelType w:val="multilevel"/>
    <w:tmpl w:val="28629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102"/>
    <w:multiLevelType w:val="multilevel"/>
    <w:tmpl w:val="F274EE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B6FE1"/>
    <w:multiLevelType w:val="multilevel"/>
    <w:tmpl w:val="A4803A18"/>
    <w:lvl w:ilvl="0">
      <w:start w:val="1"/>
      <w:numFmt w:val="lowerLetter"/>
      <w:lvlText w:val="%1)"/>
      <w:lvlJc w:val="left"/>
      <w:pPr>
        <w:ind w:left="1211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4B37E2F"/>
    <w:multiLevelType w:val="multilevel"/>
    <w:tmpl w:val="51C2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 Sans" w:hAnsi="Open Sans" w:cs="Open Sans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4D60139B"/>
    <w:multiLevelType w:val="multilevel"/>
    <w:tmpl w:val="B712BFE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33D10"/>
    <w:multiLevelType w:val="multilevel"/>
    <w:tmpl w:val="A202AE5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D792B18"/>
    <w:multiLevelType w:val="multilevel"/>
    <w:tmpl w:val="F7507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 Sans" w:hAnsi="Open Sans" w:cs="Open Sans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768B1734"/>
    <w:multiLevelType w:val="hybridMultilevel"/>
    <w:tmpl w:val="593CEB90"/>
    <w:lvl w:ilvl="0" w:tplc="E44A8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D"/>
    <w:rsid w:val="00401CEF"/>
    <w:rsid w:val="005C3CBE"/>
    <w:rsid w:val="005E1516"/>
    <w:rsid w:val="006A55C0"/>
    <w:rsid w:val="006E0CE4"/>
    <w:rsid w:val="007153E2"/>
    <w:rsid w:val="00725E73"/>
    <w:rsid w:val="0075427D"/>
    <w:rsid w:val="00763414"/>
    <w:rsid w:val="008A398F"/>
    <w:rsid w:val="009F2256"/>
    <w:rsid w:val="00B0142D"/>
    <w:rsid w:val="00BE3905"/>
    <w:rsid w:val="00CF63A8"/>
    <w:rsid w:val="00D01FD5"/>
    <w:rsid w:val="00D31951"/>
    <w:rsid w:val="00D36036"/>
    <w:rsid w:val="00D76DC3"/>
    <w:rsid w:val="00DC0AAB"/>
    <w:rsid w:val="00DE2EB4"/>
    <w:rsid w:val="00E04F06"/>
    <w:rsid w:val="00EB69F1"/>
    <w:rsid w:val="00EE508D"/>
    <w:rsid w:val="00F24C69"/>
    <w:rsid w:val="00F26C9E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3C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5C3CBE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paragraph" w:styleId="Nadpis2">
    <w:name w:val="heading 2"/>
    <w:basedOn w:val="Normln"/>
    <w:link w:val="Nadpis2Char"/>
    <w:qFormat/>
    <w:rsid w:val="005C3CBE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qFormat/>
    <w:rsid w:val="005C3CBE"/>
    <w:pPr>
      <w:keepNext/>
      <w:numPr>
        <w:ilvl w:val="2"/>
        <w:numId w:val="1"/>
      </w:numPr>
      <w:spacing w:before="240" w:after="120"/>
      <w:outlineLvl w:val="2"/>
    </w:pPr>
    <w:rPr>
      <w:rFonts w:ascii="Open Sans" w:eastAsia="Microsoft YaHei" w:hAnsi="Open Sans" w:cs="Lucida Sans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3CBE"/>
    <w:rPr>
      <w:rFonts w:asciiTheme="minorHAnsi" w:eastAsiaTheme="majorEastAsia" w:hAnsiTheme="minorHAnsi" w:cstheme="majorBidi"/>
      <w:color w:val="0D0D0D" w:themeColor="text1" w:themeTint="F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5C3CBE"/>
    <w:rPr>
      <w:rFonts w:asciiTheme="minorHAnsi" w:eastAsiaTheme="majorEastAsia" w:hAnsiTheme="minorHAnsi" w:cstheme="majorBidi"/>
      <w:color w:val="000000" w:themeColor="tex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5C3CBE"/>
    <w:rPr>
      <w:rFonts w:ascii="Open Sans" w:eastAsia="Microsoft YaHei" w:hAnsi="Open Sans" w:cs="Lucida Sans"/>
      <w:sz w:val="22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qFormat/>
    <w:rsid w:val="005C3CBE"/>
    <w:rPr>
      <w:sz w:val="16"/>
      <w:szCs w:val="16"/>
    </w:rPr>
  </w:style>
  <w:style w:type="paragraph" w:styleId="Zhlav">
    <w:name w:val="header"/>
    <w:basedOn w:val="Normln"/>
    <w:link w:val="Zhlav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F06"/>
    <w:pPr>
      <w:ind w:left="720"/>
      <w:contextualSpacing/>
    </w:pPr>
  </w:style>
  <w:style w:type="character" w:customStyle="1" w:styleId="lrzxr">
    <w:name w:val="lrzxr"/>
    <w:basedOn w:val="Standardnpsmoodstavce"/>
    <w:rsid w:val="0075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3C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5C3CBE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paragraph" w:styleId="Nadpis2">
    <w:name w:val="heading 2"/>
    <w:basedOn w:val="Normln"/>
    <w:link w:val="Nadpis2Char"/>
    <w:qFormat/>
    <w:rsid w:val="005C3CBE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qFormat/>
    <w:rsid w:val="005C3CBE"/>
    <w:pPr>
      <w:keepNext/>
      <w:numPr>
        <w:ilvl w:val="2"/>
        <w:numId w:val="1"/>
      </w:numPr>
      <w:spacing w:before="240" w:after="120"/>
      <w:outlineLvl w:val="2"/>
    </w:pPr>
    <w:rPr>
      <w:rFonts w:ascii="Open Sans" w:eastAsia="Microsoft YaHei" w:hAnsi="Open Sans" w:cs="Lucida Sans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3CBE"/>
    <w:rPr>
      <w:rFonts w:asciiTheme="minorHAnsi" w:eastAsiaTheme="majorEastAsia" w:hAnsiTheme="minorHAnsi" w:cstheme="majorBidi"/>
      <w:color w:val="0D0D0D" w:themeColor="text1" w:themeTint="F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5C3CBE"/>
    <w:rPr>
      <w:rFonts w:asciiTheme="minorHAnsi" w:eastAsiaTheme="majorEastAsia" w:hAnsiTheme="minorHAnsi" w:cstheme="majorBidi"/>
      <w:color w:val="000000" w:themeColor="tex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5C3CBE"/>
    <w:rPr>
      <w:rFonts w:ascii="Open Sans" w:eastAsia="Microsoft YaHei" w:hAnsi="Open Sans" w:cs="Lucida Sans"/>
      <w:sz w:val="22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qFormat/>
    <w:rsid w:val="005C3CBE"/>
    <w:rPr>
      <w:sz w:val="16"/>
      <w:szCs w:val="16"/>
    </w:rPr>
  </w:style>
  <w:style w:type="paragraph" w:styleId="Zhlav">
    <w:name w:val="header"/>
    <w:basedOn w:val="Normln"/>
    <w:link w:val="Zhlav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F06"/>
    <w:pPr>
      <w:ind w:left="720"/>
      <w:contextualSpacing/>
    </w:pPr>
  </w:style>
  <w:style w:type="character" w:customStyle="1" w:styleId="lrzxr">
    <w:name w:val="lrzxr"/>
    <w:basedOn w:val="Standardnpsmoodstavce"/>
    <w:rsid w:val="0075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896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3</cp:revision>
  <cp:lastPrinted>2019-09-05T09:11:00Z</cp:lastPrinted>
  <dcterms:created xsi:type="dcterms:W3CDTF">2019-09-05T09:00:00Z</dcterms:created>
  <dcterms:modified xsi:type="dcterms:W3CDTF">2019-09-05T09:15:00Z</dcterms:modified>
</cp:coreProperties>
</file>