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546989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="00EC12BD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</w:t>
                            </w:r>
                            <w:r w:rsidR="00144E4E" w:rsidRPr="00144E4E">
                              <w:t xml:space="preserve"> </w:t>
                            </w:r>
                            <w:r w:rsidR="00144E4E" w:rsidRPr="00144E4E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19/S/400/214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="00EC12BD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</w:t>
                      </w:r>
                      <w:r w:rsidR="00144E4E" w:rsidRPr="00144E4E">
                        <w:t xml:space="preserve"> </w:t>
                      </w:r>
                      <w:r w:rsidR="00144E4E" w:rsidRPr="00144E4E">
                        <w:rPr>
                          <w:rFonts w:ascii="Georgia" w:hAnsi="Georgia"/>
                          <w:sz w:val="22"/>
                          <w:szCs w:val="22"/>
                        </w:rPr>
                        <w:t>19/S/400/214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2E56C5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EC12BD" w:rsidP="00B34FAD">
                            <w:pPr>
                              <w:pStyle w:val="Nzev"/>
                            </w:pP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Business Soirée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2E56C5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  <w:bookmarkStart w:id="1" w:name="_GoBack"/>
                      <w:bookmarkEnd w:id="1"/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EC12BD" w:rsidP="00B34FAD">
                      <w:pPr>
                        <w:pStyle w:val="Nzev"/>
                      </w:pP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Business Soirée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Vinohradská 46, </w:t>
            </w:r>
            <w:r w:rsidR="009B4858">
              <w:t>1</w:t>
            </w:r>
            <w:r w:rsidRPr="00101C08">
              <w:t>20 41 Praha 2</w:t>
            </w:r>
          </w:p>
        </w:tc>
      </w:tr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49277600</w:t>
            </w:r>
          </w:p>
        </w:tc>
      </w:tr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CZ49277600</w:t>
            </w:r>
          </w:p>
        </w:tc>
      </w:tr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101C08" w:rsidRDefault="00302EA3" w:rsidP="003D2FA6">
            <w:pPr>
              <w:pStyle w:val="TableTextCzechTourism"/>
              <w:spacing w:before="40"/>
            </w:pPr>
            <w:r w:rsidRPr="00101C08">
              <w:t>Zastoupen</w:t>
            </w:r>
            <w:r w:rsidR="003D2FA6">
              <w:t>á</w:t>
            </w:r>
            <w:r w:rsidRPr="00101C08">
              <w:t>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A85FCD" w:rsidP="006737A7">
            <w:pPr>
              <w:pStyle w:val="TableTextCzechTourism"/>
              <w:spacing w:before="40"/>
            </w:pPr>
            <w:r>
              <w:t>XXX</w:t>
            </w:r>
            <w:r w:rsidR="007434E6">
              <w:t xml:space="preserve">, </w:t>
            </w:r>
            <w:r w:rsidR="00FE2D41">
              <w:t>ředitelkou</w:t>
            </w:r>
            <w:r w:rsidR="007434E6">
              <w:t xml:space="preserve"> odboru regionální partnerství a vztahy B2B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874A2A" w:rsidTr="009B4858">
        <w:tc>
          <w:tcPr>
            <w:tcW w:w="2500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EC12BD" w:rsidP="00EC12BD">
            <w:pPr>
              <w:pStyle w:val="TableTextCzechTourism"/>
              <w:spacing w:before="40"/>
            </w:pPr>
            <w:proofErr w:type="spellStart"/>
            <w:r w:rsidRPr="00EC12BD">
              <w:t>The</w:t>
            </w:r>
            <w:proofErr w:type="spellEnd"/>
            <w:r w:rsidRPr="00EC12BD">
              <w:t xml:space="preserve"> Business Soirée s.r.o. </w:t>
            </w:r>
          </w:p>
        </w:tc>
      </w:tr>
      <w:tr w:rsidR="00302EA3" w:rsidRPr="00874A2A" w:rsidTr="009B4858">
        <w:tc>
          <w:tcPr>
            <w:tcW w:w="2500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EC12BD" w:rsidP="00EC12BD">
            <w:pPr>
              <w:pStyle w:val="TableTextCzechTourism"/>
              <w:spacing w:before="40"/>
            </w:pPr>
            <w:r>
              <w:t>Karlova 455/48, 110 00 Praha 1</w:t>
            </w:r>
          </w:p>
        </w:tc>
      </w:tr>
      <w:tr w:rsidR="00302EA3" w:rsidRPr="00874A2A" w:rsidTr="009B4858">
        <w:tc>
          <w:tcPr>
            <w:tcW w:w="2500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A85FCD" w:rsidP="00EC12BD">
            <w:pPr>
              <w:pStyle w:val="TableTextCzechTourism"/>
              <w:spacing w:before="40"/>
            </w:pPr>
            <w:r>
              <w:t>XXX</w:t>
            </w:r>
            <w:r w:rsidR="003D2FA6">
              <w:t>,</w:t>
            </w:r>
            <w:r w:rsidR="004B241D">
              <w:t xml:space="preserve"> </w:t>
            </w:r>
            <w:r w:rsidR="00EC12BD">
              <w:t>jednatel</w:t>
            </w:r>
            <w:r w:rsidR="007434E6">
              <w:t>em</w:t>
            </w:r>
            <w:r w:rsidR="00EC12BD">
              <w:t xml:space="preserve"> společnosti</w:t>
            </w:r>
          </w:p>
        </w:tc>
      </w:tr>
      <w:tr w:rsidR="00302EA3" w:rsidRPr="00874A2A" w:rsidTr="009B4858">
        <w:tc>
          <w:tcPr>
            <w:tcW w:w="2500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EC12BD" w:rsidP="009B4858">
            <w:pPr>
              <w:pStyle w:val="TableTextCzechTourism"/>
              <w:spacing w:before="40"/>
            </w:pPr>
            <w:r>
              <w:t>05423155</w:t>
            </w:r>
          </w:p>
        </w:tc>
      </w:tr>
      <w:tr w:rsidR="00302EA3" w:rsidRPr="00874A2A" w:rsidTr="009B4858">
        <w:tc>
          <w:tcPr>
            <w:tcW w:w="2500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8E0C98" w:rsidP="009B4858">
            <w:pPr>
              <w:pStyle w:val="TableTextCzechTourism"/>
              <w:spacing w:before="40"/>
            </w:pPr>
            <w:r>
              <w:t>CZ</w:t>
            </w:r>
            <w:r w:rsidR="00EC12BD">
              <w:t>05423155</w:t>
            </w:r>
          </w:p>
        </w:tc>
      </w:tr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874A2A" w:rsidRDefault="00874A2A" w:rsidP="009B4858">
            <w:pPr>
              <w:pStyle w:val="TableTextCzechTourism"/>
              <w:spacing w:before="40"/>
            </w:pPr>
            <w:r w:rsidRPr="00874A2A">
              <w:t>Plátce DPH</w:t>
            </w:r>
          </w:p>
        </w:tc>
      </w:tr>
      <w:tr w:rsidR="00302EA3" w:rsidRPr="00101C08" w:rsidTr="009B4858"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9B4858">
            <w:pPr>
              <w:pStyle w:val="TableTextCzechTourism"/>
              <w:spacing w:before="40"/>
            </w:pP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733A91" w:rsidRDefault="00733A91">
      <w:pPr>
        <w:spacing w:after="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F7609" w:rsidRPr="00EE6252" w:rsidRDefault="0045279C" w:rsidP="00976772">
      <w:pPr>
        <w:pStyle w:val="Textnadpis1"/>
      </w:pPr>
      <w:r w:rsidRPr="00EE6252">
        <w:lastRenderedPageBreak/>
        <w:t>Předmět smlouvy</w:t>
      </w:r>
    </w:p>
    <w:p w:rsidR="008E0C98" w:rsidRPr="00EE6252" w:rsidRDefault="003F327B" w:rsidP="00915FDA">
      <w:pPr>
        <w:pStyle w:val="Text0"/>
        <w:numPr>
          <w:ilvl w:val="1"/>
          <w:numId w:val="15"/>
        </w:numPr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EE6252">
        <w:rPr>
          <w:rFonts w:ascii="Georgia" w:hAnsi="Georgia"/>
          <w:szCs w:val="22"/>
        </w:rPr>
        <w:t>Dodavatel</w:t>
      </w:r>
      <w:r w:rsidR="004A76A2" w:rsidRPr="00EE6252">
        <w:rPr>
          <w:rFonts w:ascii="Georgia" w:hAnsi="Georgia"/>
          <w:szCs w:val="22"/>
        </w:rPr>
        <w:t xml:space="preserve"> se zavazuje podle této smlouvy na svůj náklad</w:t>
      </w:r>
      <w:r w:rsidR="00197386" w:rsidRPr="00EE6252">
        <w:rPr>
          <w:rFonts w:ascii="Georgia" w:hAnsi="Georgia"/>
          <w:szCs w:val="22"/>
        </w:rPr>
        <w:t xml:space="preserve"> a nebezpečí </w:t>
      </w:r>
      <w:r w:rsidR="002D52A9" w:rsidRPr="00EE6252">
        <w:rPr>
          <w:rFonts w:ascii="Georgia" w:hAnsi="Georgia"/>
          <w:szCs w:val="22"/>
        </w:rPr>
        <w:t xml:space="preserve">poskytnout objednateli: </w:t>
      </w:r>
    </w:p>
    <w:p w:rsidR="008F5F73" w:rsidRPr="00EE6252" w:rsidRDefault="008F5F73" w:rsidP="00262B12">
      <w:pPr>
        <w:pStyle w:val="Text0"/>
        <w:spacing w:after="0"/>
        <w:ind w:left="720"/>
        <w:jc w:val="both"/>
        <w:rPr>
          <w:rFonts w:ascii="Georgia" w:hAnsi="Georgia"/>
          <w:b/>
          <w:szCs w:val="22"/>
        </w:rPr>
      </w:pPr>
    </w:p>
    <w:p w:rsidR="008F5F73" w:rsidRPr="00EE6252" w:rsidRDefault="008F5F73" w:rsidP="008F5F73">
      <w:pPr>
        <w:pStyle w:val="xmsolistparagraph"/>
        <w:spacing w:before="0" w:beforeAutospacing="0" w:after="0" w:afterAutospacing="0"/>
        <w:rPr>
          <w:rFonts w:ascii="Georgia" w:hAnsi="Georgia"/>
          <w:b/>
          <w:bCs/>
          <w:lang w:val="cs-CZ"/>
        </w:rPr>
      </w:pPr>
      <w:r w:rsidRPr="00EE6252">
        <w:rPr>
          <w:rFonts w:ascii="Georgia" w:hAnsi="Georgia"/>
          <w:b/>
          <w:bCs/>
          <w:lang w:val="cs-CZ"/>
        </w:rPr>
        <w:t xml:space="preserve">Prezentaci CzechTourism jako GOLD partner Česko-indického a Hispánského diplomatického </w:t>
      </w:r>
      <w:r w:rsidR="007B5ED8" w:rsidRPr="00EE6252">
        <w:rPr>
          <w:rFonts w:ascii="Georgia" w:hAnsi="Georgia"/>
          <w:b/>
          <w:bCs/>
          <w:lang w:val="cs-CZ"/>
        </w:rPr>
        <w:t xml:space="preserve">večera </w:t>
      </w:r>
      <w:r w:rsidRPr="00EE6252">
        <w:rPr>
          <w:rFonts w:ascii="Georgia" w:hAnsi="Georgia"/>
          <w:b/>
          <w:bCs/>
          <w:lang w:val="cs-CZ"/>
        </w:rPr>
        <w:t>dle níže uvedené specifikace:</w:t>
      </w:r>
    </w:p>
    <w:p w:rsidR="008F5F73" w:rsidRPr="00EE6252" w:rsidRDefault="008F5F73" w:rsidP="008F5F73">
      <w:pPr>
        <w:pStyle w:val="xmsolistparagraph"/>
        <w:spacing w:before="0" w:beforeAutospacing="0" w:after="0" w:afterAutospacing="0"/>
        <w:ind w:left="360"/>
        <w:rPr>
          <w:rFonts w:ascii="Georgia" w:hAnsi="Georgia"/>
          <w:b/>
          <w:bCs/>
          <w:lang w:val="cs-CZ"/>
        </w:rPr>
      </w:pPr>
    </w:p>
    <w:p w:rsidR="008F5F73" w:rsidRPr="00EE6252" w:rsidRDefault="008F5F73" w:rsidP="00915FDA">
      <w:pPr>
        <w:pStyle w:val="xmsolistparagraph"/>
        <w:numPr>
          <w:ilvl w:val="0"/>
          <w:numId w:val="28"/>
        </w:numPr>
        <w:spacing w:before="0" w:beforeAutospacing="0" w:after="0" w:afterAutospacing="0"/>
        <w:rPr>
          <w:rFonts w:ascii="Georgia" w:hAnsi="Georgia"/>
          <w:b/>
          <w:bCs/>
          <w:lang w:val="cs-CZ"/>
        </w:rPr>
      </w:pPr>
      <w:r w:rsidRPr="00EE6252">
        <w:rPr>
          <w:rFonts w:ascii="Georgia" w:hAnsi="Georgia"/>
          <w:b/>
          <w:bCs/>
          <w:lang w:val="cs-CZ"/>
        </w:rPr>
        <w:t xml:space="preserve">Branding a </w:t>
      </w:r>
      <w:proofErr w:type="spellStart"/>
      <w:r w:rsidRPr="00EE6252">
        <w:rPr>
          <w:rFonts w:ascii="Georgia" w:hAnsi="Georgia"/>
          <w:b/>
          <w:bCs/>
          <w:lang w:val="cs-CZ"/>
        </w:rPr>
        <w:t>pre</w:t>
      </w:r>
      <w:proofErr w:type="spellEnd"/>
      <w:r w:rsidRPr="00EE6252">
        <w:rPr>
          <w:rFonts w:ascii="Georgia" w:hAnsi="Georgia"/>
          <w:b/>
          <w:bCs/>
          <w:lang w:val="cs-CZ"/>
        </w:rPr>
        <w:t>/post medializace v rámci programu v níže uvedeném rozsahu</w:t>
      </w:r>
    </w:p>
    <w:p w:rsidR="008F5F73" w:rsidRPr="00EE6252" w:rsidRDefault="008F5F73" w:rsidP="00915FDA">
      <w:pPr>
        <w:pStyle w:val="xmsolistparagraph"/>
        <w:numPr>
          <w:ilvl w:val="0"/>
          <w:numId w:val="29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 xml:space="preserve">Branding CzechTourism / Czech Republic </w:t>
      </w:r>
      <w:proofErr w:type="spellStart"/>
      <w:r w:rsidRPr="00EE6252">
        <w:rPr>
          <w:rFonts w:ascii="Georgia" w:eastAsia="Times New Roman" w:hAnsi="Georgia"/>
          <w:lang w:val="cs-CZ"/>
        </w:rPr>
        <w:t>evtl</w:t>
      </w:r>
      <w:proofErr w:type="spellEnd"/>
      <w:r w:rsidRPr="00EE6252">
        <w:rPr>
          <w:rFonts w:ascii="Georgia" w:eastAsia="Times New Roman" w:hAnsi="Georgia"/>
          <w:lang w:val="cs-CZ"/>
        </w:rPr>
        <w:t>. webu či hashtagu v rámci všech materiálů, které s akcí souvisejí, zejm. v rámci níže uvedených platforem:</w:t>
      </w:r>
    </w:p>
    <w:p w:rsidR="008F5F73" w:rsidRPr="00EE6252" w:rsidRDefault="008F5F73" w:rsidP="00915FDA">
      <w:pPr>
        <w:pStyle w:val="xmsolistparagraph"/>
        <w:numPr>
          <w:ilvl w:val="1"/>
          <w:numId w:val="28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proofErr w:type="spellStart"/>
      <w:r w:rsidRPr="00EE6252">
        <w:rPr>
          <w:rFonts w:ascii="Georgia" w:eastAsia="Times New Roman" w:hAnsi="Georgia"/>
          <w:lang w:val="cs-CZ"/>
        </w:rPr>
        <w:t>Save</w:t>
      </w:r>
      <w:proofErr w:type="spellEnd"/>
      <w:r w:rsidRPr="00EE6252">
        <w:rPr>
          <w:rFonts w:ascii="Georgia" w:eastAsia="Times New Roman" w:hAnsi="Georgia"/>
          <w:lang w:val="cs-CZ"/>
        </w:rPr>
        <w:t xml:space="preserve"> </w:t>
      </w:r>
      <w:proofErr w:type="spellStart"/>
      <w:r w:rsidRPr="00EE6252">
        <w:rPr>
          <w:rFonts w:ascii="Georgia" w:eastAsia="Times New Roman" w:hAnsi="Georgia"/>
          <w:lang w:val="cs-CZ"/>
        </w:rPr>
        <w:t>the</w:t>
      </w:r>
      <w:proofErr w:type="spellEnd"/>
      <w:r w:rsidRPr="00EE6252">
        <w:rPr>
          <w:rFonts w:ascii="Georgia" w:eastAsia="Times New Roman" w:hAnsi="Georgia"/>
          <w:lang w:val="cs-CZ"/>
        </w:rPr>
        <w:t xml:space="preserve"> </w:t>
      </w:r>
      <w:proofErr w:type="spellStart"/>
      <w:r w:rsidRPr="00EE6252">
        <w:rPr>
          <w:rFonts w:ascii="Georgia" w:eastAsia="Times New Roman" w:hAnsi="Georgia"/>
          <w:lang w:val="cs-CZ"/>
        </w:rPr>
        <w:t>date</w:t>
      </w:r>
      <w:proofErr w:type="spellEnd"/>
    </w:p>
    <w:p w:rsidR="008F5F73" w:rsidRPr="00EE6252" w:rsidRDefault="008F5F73" w:rsidP="00915FDA">
      <w:pPr>
        <w:pStyle w:val="xmsolistparagraph"/>
        <w:numPr>
          <w:ilvl w:val="1"/>
          <w:numId w:val="28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Pozvánka na akce</w:t>
      </w:r>
    </w:p>
    <w:p w:rsidR="008F5F73" w:rsidRPr="00EE6252" w:rsidRDefault="008F5F73" w:rsidP="00915FDA">
      <w:pPr>
        <w:pStyle w:val="xmsolistparagraph"/>
        <w:numPr>
          <w:ilvl w:val="1"/>
          <w:numId w:val="28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TV video-smyčka</w:t>
      </w:r>
    </w:p>
    <w:p w:rsidR="008F5F73" w:rsidRPr="00EE6252" w:rsidRDefault="008F5F73" w:rsidP="00915FDA">
      <w:pPr>
        <w:pStyle w:val="xmsolistparagraph"/>
        <w:numPr>
          <w:ilvl w:val="1"/>
          <w:numId w:val="28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 xml:space="preserve">Minimálně 2 </w:t>
      </w:r>
      <w:proofErr w:type="spellStart"/>
      <w:r w:rsidRPr="00EE6252">
        <w:rPr>
          <w:rFonts w:ascii="Georgia" w:eastAsia="Times New Roman" w:hAnsi="Georgia"/>
          <w:lang w:val="cs-CZ"/>
        </w:rPr>
        <w:t>roll-upy</w:t>
      </w:r>
      <w:proofErr w:type="spellEnd"/>
      <w:r w:rsidRPr="00EE6252">
        <w:rPr>
          <w:rFonts w:ascii="Georgia" w:eastAsia="Times New Roman" w:hAnsi="Georgia"/>
          <w:lang w:val="cs-CZ"/>
        </w:rPr>
        <w:t xml:space="preserve"> a 1 stojan s propagačními materiály</w:t>
      </w:r>
    </w:p>
    <w:p w:rsidR="008F5F73" w:rsidRPr="00EE6252" w:rsidRDefault="008F5F73" w:rsidP="00915FDA">
      <w:pPr>
        <w:pStyle w:val="xmsolistparagraph"/>
        <w:numPr>
          <w:ilvl w:val="1"/>
          <w:numId w:val="28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Obsahy na sociálních sítích</w:t>
      </w:r>
    </w:p>
    <w:p w:rsidR="008F5F73" w:rsidRPr="00EE6252" w:rsidRDefault="008F5F73" w:rsidP="00915FDA">
      <w:pPr>
        <w:pStyle w:val="xmsolistparagraph"/>
        <w:numPr>
          <w:ilvl w:val="1"/>
          <w:numId w:val="28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Report z akcí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proofErr w:type="spellStart"/>
      <w:r w:rsidRPr="00EE6252">
        <w:rPr>
          <w:rFonts w:ascii="Georgia" w:eastAsia="Times New Roman" w:hAnsi="Georgia"/>
          <w:lang w:val="cs-CZ"/>
        </w:rPr>
        <w:t>Pre</w:t>
      </w:r>
      <w:proofErr w:type="spellEnd"/>
      <w:r w:rsidR="007B5ED8" w:rsidRPr="00EE6252">
        <w:rPr>
          <w:rFonts w:ascii="Georgia" w:eastAsia="Times New Roman" w:hAnsi="Georgia"/>
          <w:lang w:val="cs-CZ"/>
        </w:rPr>
        <w:t>-</w:t>
      </w:r>
      <w:r w:rsidRPr="00EE6252">
        <w:rPr>
          <w:rFonts w:ascii="Georgia" w:eastAsia="Times New Roman" w:hAnsi="Georgia"/>
          <w:lang w:val="cs-CZ"/>
        </w:rPr>
        <w:t xml:space="preserve">medializace včetně uvedení </w:t>
      </w:r>
      <w:proofErr w:type="spellStart"/>
      <w:r w:rsidRPr="00EE6252">
        <w:rPr>
          <w:rFonts w:ascii="Georgia" w:eastAsia="Times New Roman" w:hAnsi="Georgia"/>
          <w:lang w:val="cs-CZ"/>
        </w:rPr>
        <w:t>CzechTourism</w:t>
      </w:r>
      <w:proofErr w:type="spellEnd"/>
      <w:r w:rsidRPr="00EE6252">
        <w:rPr>
          <w:rFonts w:ascii="Georgia" w:eastAsia="Times New Roman" w:hAnsi="Georgia"/>
          <w:lang w:val="cs-CZ"/>
        </w:rPr>
        <w:t xml:space="preserve"> v tiskové zprávě a dalších souvisejících materiálech</w:t>
      </w:r>
    </w:p>
    <w:p w:rsidR="008F5F73" w:rsidRPr="00EE6252" w:rsidRDefault="008F5F73" w:rsidP="00915FDA">
      <w:pPr>
        <w:pStyle w:val="Odstavecseseznamem"/>
        <w:numPr>
          <w:ilvl w:val="0"/>
          <w:numId w:val="26"/>
        </w:numPr>
        <w:spacing w:after="0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EE6252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Zajištění distribuce tištěných propagačních materiálů během akce.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 xml:space="preserve">Post-medializace akcí: report v magazínech </w:t>
      </w:r>
      <w:proofErr w:type="spellStart"/>
      <w:r w:rsidRPr="00EE6252">
        <w:rPr>
          <w:rFonts w:ascii="Georgia" w:eastAsia="Times New Roman" w:hAnsi="Georgia"/>
          <w:lang w:val="cs-CZ"/>
        </w:rPr>
        <w:t>The</w:t>
      </w:r>
      <w:proofErr w:type="spellEnd"/>
      <w:r w:rsidRPr="00EE6252">
        <w:rPr>
          <w:rFonts w:ascii="Georgia" w:eastAsia="Times New Roman" w:hAnsi="Georgia"/>
          <w:lang w:val="cs-CZ"/>
        </w:rPr>
        <w:t xml:space="preserve"> Business Soirée a </w:t>
      </w:r>
      <w:proofErr w:type="spellStart"/>
      <w:r w:rsidRPr="00EE6252">
        <w:rPr>
          <w:rFonts w:ascii="Georgia" w:eastAsia="Times New Roman" w:hAnsi="Georgia"/>
          <w:lang w:val="cs-CZ"/>
        </w:rPr>
        <w:t>High</w:t>
      </w:r>
      <w:proofErr w:type="spellEnd"/>
      <w:r w:rsidRPr="00EE6252">
        <w:rPr>
          <w:rFonts w:ascii="Georgia" w:eastAsia="Times New Roman" w:hAnsi="Georgia"/>
          <w:lang w:val="cs-CZ"/>
        </w:rPr>
        <w:t xml:space="preserve"> Level </w:t>
      </w:r>
      <w:proofErr w:type="spellStart"/>
      <w:r w:rsidRPr="00EE6252">
        <w:rPr>
          <w:rFonts w:ascii="Georgia" w:eastAsia="Times New Roman" w:hAnsi="Georgia"/>
          <w:lang w:val="cs-CZ"/>
        </w:rPr>
        <w:t>Magazine</w:t>
      </w:r>
      <w:proofErr w:type="spellEnd"/>
      <w:r w:rsidRPr="00EE6252">
        <w:rPr>
          <w:rFonts w:ascii="Georgia" w:eastAsia="Times New Roman" w:hAnsi="Georgia"/>
          <w:lang w:val="cs-CZ"/>
        </w:rPr>
        <w:t xml:space="preserve">, na webových stránkách </w:t>
      </w:r>
      <w:hyperlink r:id="rId9" w:history="1">
        <w:r w:rsidRPr="00EE6252">
          <w:rPr>
            <w:rStyle w:val="Hypertextovodkaz"/>
            <w:rFonts w:ascii="Georgia" w:eastAsia="Times New Roman" w:hAnsi="Georgia"/>
            <w:lang w:val="cs-CZ"/>
          </w:rPr>
          <w:t>www.thebusinesssoiree.com</w:t>
        </w:r>
      </w:hyperlink>
      <w:r w:rsidRPr="00EE6252">
        <w:rPr>
          <w:rFonts w:ascii="Georgia" w:eastAsia="Times New Roman" w:hAnsi="Georgia"/>
          <w:lang w:val="cs-CZ"/>
        </w:rPr>
        <w:t xml:space="preserve"> a </w:t>
      </w:r>
      <w:hyperlink r:id="rId10" w:history="1">
        <w:r w:rsidRPr="00EE6252">
          <w:rPr>
            <w:rStyle w:val="Hypertextovodkaz"/>
            <w:rFonts w:ascii="Georgia" w:eastAsia="Times New Roman" w:hAnsi="Georgia"/>
            <w:lang w:val="cs-CZ"/>
          </w:rPr>
          <w:t>www.highlevelmagazine.com</w:t>
        </w:r>
      </w:hyperlink>
      <w:r w:rsidRPr="00EE6252">
        <w:rPr>
          <w:rFonts w:ascii="Georgia" w:eastAsia="Times New Roman" w:hAnsi="Georgia"/>
          <w:lang w:val="cs-CZ"/>
        </w:rPr>
        <w:t xml:space="preserve"> a na jejich sociálních sítích 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Uvedení loga CzechTourism / Czech Republic vč. brandingu v rámci konkrétních platforem podléhá předchozímu schválení CzechTourism.</w:t>
      </w:r>
      <w:r w:rsidRPr="00EE6252">
        <w:rPr>
          <w:rFonts w:ascii="Georgia" w:hAnsi="Georgia"/>
          <w:snapToGrid w:val="0"/>
          <w:lang w:eastAsia="cs-CZ"/>
        </w:rPr>
        <w:t xml:space="preserve"> 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proofErr w:type="spellStart"/>
      <w:r w:rsidRPr="00EE6252">
        <w:rPr>
          <w:rFonts w:ascii="Georgia" w:hAnsi="Georgia"/>
          <w:snapToGrid w:val="0"/>
          <w:lang w:eastAsia="cs-CZ"/>
        </w:rPr>
        <w:t>Fotografickou</w:t>
      </w:r>
      <w:proofErr w:type="spellEnd"/>
      <w:r w:rsidRPr="00EE6252">
        <w:rPr>
          <w:rFonts w:ascii="Georgia" w:hAnsi="Georgia"/>
          <w:snapToGrid w:val="0"/>
          <w:lang w:eastAsia="cs-CZ"/>
        </w:rPr>
        <w:t xml:space="preserve"> </w:t>
      </w:r>
      <w:proofErr w:type="spellStart"/>
      <w:r w:rsidRPr="00EE6252">
        <w:rPr>
          <w:rFonts w:ascii="Georgia" w:hAnsi="Georgia"/>
          <w:snapToGrid w:val="0"/>
          <w:lang w:eastAsia="cs-CZ"/>
        </w:rPr>
        <w:t>dokumentaci</w:t>
      </w:r>
      <w:proofErr w:type="spellEnd"/>
      <w:r w:rsidRPr="00EE6252">
        <w:rPr>
          <w:rFonts w:ascii="Georgia" w:hAnsi="Georgia"/>
          <w:snapToGrid w:val="0"/>
          <w:lang w:eastAsia="cs-CZ"/>
        </w:rPr>
        <w:t xml:space="preserve"> z </w:t>
      </w:r>
      <w:proofErr w:type="spellStart"/>
      <w:r w:rsidRPr="00EE6252">
        <w:rPr>
          <w:rFonts w:ascii="Georgia" w:hAnsi="Georgia"/>
          <w:snapToGrid w:val="0"/>
          <w:lang w:eastAsia="cs-CZ"/>
        </w:rPr>
        <w:t>akcí</w:t>
      </w:r>
      <w:proofErr w:type="spellEnd"/>
      <w:r w:rsidRPr="00EE6252">
        <w:rPr>
          <w:rFonts w:ascii="Georgia" w:hAnsi="Georgia"/>
          <w:snapToGrid w:val="0"/>
          <w:lang w:eastAsia="cs-CZ"/>
        </w:rPr>
        <w:t xml:space="preserve"> v </w:t>
      </w:r>
      <w:proofErr w:type="spellStart"/>
      <w:r w:rsidRPr="00EE6252">
        <w:rPr>
          <w:rFonts w:ascii="Georgia" w:hAnsi="Georgia"/>
          <w:snapToGrid w:val="0"/>
          <w:lang w:eastAsia="cs-CZ"/>
        </w:rPr>
        <w:t>tiskové</w:t>
      </w:r>
      <w:proofErr w:type="spellEnd"/>
      <w:r w:rsidRPr="00EE6252">
        <w:rPr>
          <w:rFonts w:ascii="Georgia" w:hAnsi="Georgia"/>
          <w:snapToGrid w:val="0"/>
          <w:lang w:eastAsia="cs-CZ"/>
        </w:rPr>
        <w:t xml:space="preserve"> </w:t>
      </w:r>
      <w:proofErr w:type="spellStart"/>
      <w:r w:rsidRPr="00EE6252">
        <w:rPr>
          <w:rFonts w:ascii="Georgia" w:hAnsi="Georgia"/>
          <w:snapToGrid w:val="0"/>
          <w:lang w:eastAsia="cs-CZ"/>
        </w:rPr>
        <w:t>kvalitě</w:t>
      </w:r>
      <w:proofErr w:type="spellEnd"/>
    </w:p>
    <w:p w:rsidR="008F5F73" w:rsidRPr="00EE6252" w:rsidRDefault="008F5F73" w:rsidP="008F5F73">
      <w:pPr>
        <w:pStyle w:val="xmsolistparagraph"/>
        <w:spacing w:before="0" w:beforeAutospacing="0" w:after="0" w:afterAutospacing="0"/>
        <w:rPr>
          <w:rFonts w:ascii="Georgia" w:hAnsi="Georgia"/>
          <w:lang w:val="cs-CZ"/>
        </w:rPr>
      </w:pPr>
    </w:p>
    <w:p w:rsidR="008F5F73" w:rsidRPr="00EE6252" w:rsidRDefault="008F5F73" w:rsidP="00915FDA">
      <w:pPr>
        <w:pStyle w:val="xmsolistparagraph"/>
        <w:numPr>
          <w:ilvl w:val="0"/>
          <w:numId w:val="28"/>
        </w:numPr>
        <w:spacing w:before="0" w:beforeAutospacing="0" w:after="0" w:afterAutospacing="0"/>
        <w:rPr>
          <w:rFonts w:ascii="Georgia" w:hAnsi="Georgia"/>
          <w:lang w:val="cs-CZ"/>
        </w:rPr>
      </w:pPr>
      <w:r w:rsidRPr="00EE6252">
        <w:rPr>
          <w:rFonts w:ascii="Georgia" w:hAnsi="Georgia"/>
          <w:b/>
          <w:bCs/>
          <w:lang w:val="cs-CZ"/>
        </w:rPr>
        <w:t>Poděkování a úvodní řeč v</w:t>
      </w:r>
      <w:r w:rsidR="00144E4E" w:rsidRPr="00EE6252">
        <w:rPr>
          <w:rFonts w:ascii="Georgia" w:hAnsi="Georgia"/>
          <w:b/>
          <w:bCs/>
          <w:lang w:val="cs-CZ"/>
        </w:rPr>
        <w:t xml:space="preserve"> </w:t>
      </w:r>
      <w:r w:rsidRPr="00EE6252">
        <w:rPr>
          <w:rFonts w:ascii="Georgia" w:hAnsi="Georgia"/>
          <w:b/>
          <w:bCs/>
          <w:lang w:val="cs-CZ"/>
        </w:rPr>
        <w:t>rámci programů diplomatických večerů</w:t>
      </w:r>
    </w:p>
    <w:p w:rsidR="008F5F73" w:rsidRPr="00EE6252" w:rsidRDefault="008F5F73" w:rsidP="00915FDA">
      <w:pPr>
        <w:pStyle w:val="Odstavecseseznamem"/>
        <w:numPr>
          <w:ilvl w:val="0"/>
          <w:numId w:val="26"/>
        </w:numPr>
        <w:spacing w:after="0" w:line="240" w:lineRule="auto"/>
        <w:ind w:hanging="357"/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</w:pPr>
      <w:r w:rsidRPr="00EE6252">
        <w:rPr>
          <w:rFonts w:ascii="Georgia" w:hAnsi="Georgia"/>
          <w:snapToGrid w:val="0"/>
          <w:color w:val="auto"/>
          <w:sz w:val="22"/>
          <w:szCs w:val="22"/>
          <w:lang w:eastAsia="cs-CZ" w:bidi="ar-SA"/>
        </w:rPr>
        <w:t>Poděkování a představení CzechTourism jako partnera v přímém vstupu při zahájení akce.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ind w:hanging="357"/>
        <w:rPr>
          <w:rFonts w:ascii="Georgia" w:hAnsi="Georgia"/>
          <w:lang w:val="cs-CZ"/>
        </w:rPr>
      </w:pPr>
      <w:r w:rsidRPr="00EE6252">
        <w:rPr>
          <w:rFonts w:ascii="Georgia" w:hAnsi="Georgia"/>
          <w:bCs/>
          <w:lang w:val="cs-CZ"/>
        </w:rPr>
        <w:t>Úvodní slovo GŘ agentury CzechTourism</w:t>
      </w:r>
    </w:p>
    <w:p w:rsidR="008F5F73" w:rsidRPr="00EE6252" w:rsidRDefault="008F5F73" w:rsidP="008F5F73">
      <w:pPr>
        <w:pStyle w:val="xmsolistparagraph"/>
        <w:spacing w:before="0" w:beforeAutospacing="0" w:after="0" w:afterAutospacing="0"/>
        <w:ind w:left="1080"/>
        <w:rPr>
          <w:rFonts w:ascii="Georgia" w:hAnsi="Georgia"/>
          <w:lang w:val="cs-CZ"/>
        </w:rPr>
      </w:pPr>
    </w:p>
    <w:p w:rsidR="008F5F73" w:rsidRPr="00EE6252" w:rsidRDefault="008F5F73" w:rsidP="00915FDA">
      <w:pPr>
        <w:pStyle w:val="xmsolistparagraph"/>
        <w:numPr>
          <w:ilvl w:val="0"/>
          <w:numId w:val="28"/>
        </w:numPr>
        <w:spacing w:before="0" w:beforeAutospacing="0" w:after="0" w:afterAutospacing="0"/>
        <w:rPr>
          <w:rFonts w:ascii="Georgia" w:hAnsi="Georgia"/>
          <w:lang w:val="cs-CZ"/>
        </w:rPr>
      </w:pPr>
      <w:r w:rsidRPr="00EE6252">
        <w:rPr>
          <w:rFonts w:ascii="Georgia" w:hAnsi="Georgia"/>
          <w:b/>
          <w:bCs/>
          <w:lang w:val="cs-CZ"/>
        </w:rPr>
        <w:t>Účast zástupců CzechTourism na programu Česko-indického a Hispánského diplomatického večera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Minimálně 5 zástupců CzechTourism</w:t>
      </w:r>
    </w:p>
    <w:p w:rsidR="008F5F73" w:rsidRPr="00EE6252" w:rsidRDefault="008F5F73" w:rsidP="008F5F73">
      <w:pPr>
        <w:pStyle w:val="xmsolistparagraph"/>
        <w:spacing w:before="0" w:beforeAutospacing="0" w:after="0" w:afterAutospacing="0"/>
        <w:rPr>
          <w:rFonts w:ascii="Georgia" w:hAnsi="Georgia"/>
        </w:rPr>
      </w:pPr>
      <w:r w:rsidRPr="00EE6252">
        <w:rPr>
          <w:rFonts w:ascii="Georgia" w:hAnsi="Georgia"/>
        </w:rPr>
        <w:t>  </w:t>
      </w:r>
    </w:p>
    <w:p w:rsidR="008F5F73" w:rsidRPr="00EE6252" w:rsidRDefault="008F5F73" w:rsidP="00915FDA">
      <w:pPr>
        <w:pStyle w:val="xmsolistparagraph"/>
        <w:numPr>
          <w:ilvl w:val="0"/>
          <w:numId w:val="28"/>
        </w:numPr>
        <w:spacing w:before="0" w:beforeAutospacing="0" w:after="0" w:afterAutospacing="0"/>
        <w:rPr>
          <w:rFonts w:ascii="Georgia" w:hAnsi="Georgia"/>
          <w:lang w:val="cs-CZ"/>
        </w:rPr>
      </w:pPr>
      <w:r w:rsidRPr="00EE6252">
        <w:rPr>
          <w:rFonts w:ascii="Georgia" w:hAnsi="Georgia"/>
          <w:b/>
          <w:bCs/>
          <w:lang w:val="cs-CZ"/>
        </w:rPr>
        <w:t xml:space="preserve">Účast partnerů CzechTourism na kompletním programu Česko-indického a Hispánského diplomatického večera 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rPr>
          <w:rFonts w:ascii="Georgia" w:hAnsi="Georgia"/>
          <w:lang w:val="cs-CZ"/>
        </w:rPr>
      </w:pPr>
      <w:r w:rsidRPr="00EE6252">
        <w:rPr>
          <w:rFonts w:ascii="Georgia" w:hAnsi="Georgia"/>
          <w:bCs/>
          <w:lang w:val="cs-CZ"/>
        </w:rPr>
        <w:t>Akvizici subjektů z oboru cestovního ruchu a strategických partnerů zajistí CzechTourism v níže uvedeném rozsahu:</w:t>
      </w:r>
    </w:p>
    <w:p w:rsidR="008F5F73" w:rsidRPr="00EE6252" w:rsidRDefault="008F5F73" w:rsidP="00915FDA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Ministerstvo pro místní rozvoj, Ministerstvo kultury, Ministerstvo průmyslu a obchodu, Ministerstvo zahraničních věcí – celkem max 8 zástupců</w:t>
      </w:r>
    </w:p>
    <w:p w:rsidR="008F5F73" w:rsidRPr="00EE6252" w:rsidRDefault="008F5F73" w:rsidP="00915FDA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 xml:space="preserve">Španělská centrála cestovního ruchu (v případě Hispánského </w:t>
      </w:r>
      <w:proofErr w:type="spellStart"/>
      <w:r w:rsidRPr="00EE6252">
        <w:rPr>
          <w:rFonts w:ascii="Georgia" w:eastAsia="Times New Roman" w:hAnsi="Georgia"/>
          <w:lang w:val="cs-CZ"/>
        </w:rPr>
        <w:t>dipl</w:t>
      </w:r>
      <w:proofErr w:type="spellEnd"/>
      <w:r w:rsidRPr="00EE6252">
        <w:rPr>
          <w:rFonts w:ascii="Georgia" w:eastAsia="Times New Roman" w:hAnsi="Georgia"/>
          <w:lang w:val="cs-CZ"/>
        </w:rPr>
        <w:t xml:space="preserve">. večera), Letiště Praha, zástupci aerolinií, Czech </w:t>
      </w:r>
      <w:proofErr w:type="spellStart"/>
      <w:r w:rsidRPr="00EE6252">
        <w:rPr>
          <w:rFonts w:ascii="Georgia" w:eastAsia="Times New Roman" w:hAnsi="Georgia"/>
          <w:lang w:val="cs-CZ"/>
        </w:rPr>
        <w:t>Convention</w:t>
      </w:r>
      <w:proofErr w:type="spellEnd"/>
      <w:r w:rsidRPr="00EE6252">
        <w:rPr>
          <w:rFonts w:ascii="Georgia" w:eastAsia="Times New Roman" w:hAnsi="Georgia"/>
          <w:lang w:val="cs-CZ"/>
        </w:rPr>
        <w:t xml:space="preserve"> </w:t>
      </w:r>
      <w:proofErr w:type="spellStart"/>
      <w:r w:rsidRPr="00EE6252">
        <w:rPr>
          <w:rFonts w:ascii="Georgia" w:eastAsia="Times New Roman" w:hAnsi="Georgia"/>
          <w:lang w:val="cs-CZ"/>
        </w:rPr>
        <w:t>Bureau</w:t>
      </w:r>
      <w:proofErr w:type="spellEnd"/>
    </w:p>
    <w:p w:rsidR="008F5F73" w:rsidRPr="00EE6252" w:rsidRDefault="008F5F73" w:rsidP="00915FDA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Regionální koordinátoři – 1 zástupce za každý region – celkem max 14 zástupců</w:t>
      </w:r>
    </w:p>
    <w:p w:rsidR="008F5F73" w:rsidRPr="00EE6252" w:rsidRDefault="008F5F73" w:rsidP="00915FDA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ACK ČR, AČCKA, AHR ČR – max 2 zástupci za každou instituci</w:t>
      </w:r>
    </w:p>
    <w:p w:rsidR="008F5F73" w:rsidRPr="00EE6252" w:rsidRDefault="008F5F73" w:rsidP="00915FDA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 xml:space="preserve">Podnikatelé zaměření na dané teritorium – max 20 osob (incoming a </w:t>
      </w:r>
      <w:proofErr w:type="spellStart"/>
      <w:r w:rsidRPr="00EE6252">
        <w:rPr>
          <w:rFonts w:ascii="Georgia" w:eastAsia="Times New Roman" w:hAnsi="Georgia"/>
          <w:lang w:val="cs-CZ"/>
        </w:rPr>
        <w:t>outgoing</w:t>
      </w:r>
      <w:proofErr w:type="spellEnd"/>
      <w:r w:rsidRPr="00EE6252">
        <w:rPr>
          <w:rFonts w:ascii="Georgia" w:eastAsia="Times New Roman" w:hAnsi="Georgia"/>
          <w:lang w:val="cs-CZ"/>
        </w:rPr>
        <w:t>)</w:t>
      </w:r>
    </w:p>
    <w:p w:rsidR="008F5F73" w:rsidRPr="00EE6252" w:rsidRDefault="008F5F73" w:rsidP="00915FDA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Účast zástupců médií nominovaných CzechTourism – max 2 zástupci</w:t>
      </w:r>
    </w:p>
    <w:p w:rsidR="008F5F73" w:rsidRPr="00EE6252" w:rsidRDefault="008F5F73" w:rsidP="00915FDA">
      <w:pPr>
        <w:pStyle w:val="xmsolistparagraph"/>
        <w:numPr>
          <w:ilvl w:val="0"/>
          <w:numId w:val="30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 xml:space="preserve">Další státní instituce a agentury (např. </w:t>
      </w:r>
      <w:proofErr w:type="spellStart"/>
      <w:r w:rsidRPr="00EE6252">
        <w:rPr>
          <w:rFonts w:ascii="Georgia" w:eastAsia="Times New Roman" w:hAnsi="Georgia"/>
          <w:lang w:val="cs-CZ"/>
        </w:rPr>
        <w:t>CzechTrade</w:t>
      </w:r>
      <w:proofErr w:type="spellEnd"/>
      <w:r w:rsidRPr="00EE6252">
        <w:rPr>
          <w:rFonts w:ascii="Georgia" w:eastAsia="Times New Roman" w:hAnsi="Georgia"/>
          <w:lang w:val="cs-CZ"/>
        </w:rPr>
        <w:t>, CzechInvest) – max 10 osob</w:t>
      </w:r>
    </w:p>
    <w:p w:rsidR="008F5F73" w:rsidRPr="00EE6252" w:rsidRDefault="008F5F73" w:rsidP="008F5F73">
      <w:pPr>
        <w:rPr>
          <w:rFonts w:ascii="Georgia" w:hAnsi="Georgia"/>
        </w:rPr>
      </w:pPr>
      <w:r w:rsidRPr="00EE6252">
        <w:rPr>
          <w:rFonts w:ascii="Georgia" w:hAnsi="Georgia"/>
        </w:rPr>
        <w:t> </w:t>
      </w:r>
    </w:p>
    <w:p w:rsidR="008F5F73" w:rsidRPr="00EE6252" w:rsidRDefault="008F5F73" w:rsidP="008F5F73">
      <w:pPr>
        <w:rPr>
          <w:rFonts w:ascii="Georgia" w:hAnsi="Georgia"/>
        </w:rPr>
      </w:pPr>
    </w:p>
    <w:p w:rsidR="008F5F73" w:rsidRPr="00EE6252" w:rsidRDefault="008F5F73" w:rsidP="008F5F73">
      <w:pPr>
        <w:rPr>
          <w:rFonts w:ascii="Georgia" w:hAnsi="Georgia"/>
        </w:rPr>
      </w:pPr>
    </w:p>
    <w:p w:rsidR="008F5F73" w:rsidRPr="00EE6252" w:rsidRDefault="008F5F73" w:rsidP="00915FDA">
      <w:pPr>
        <w:pStyle w:val="xmsolistparagraph"/>
        <w:numPr>
          <w:ilvl w:val="0"/>
          <w:numId w:val="25"/>
        </w:numPr>
        <w:spacing w:before="0" w:beforeAutospacing="0" w:after="0" w:afterAutospacing="0"/>
        <w:ind w:left="360"/>
        <w:rPr>
          <w:rFonts w:ascii="Georgia" w:hAnsi="Georgia"/>
          <w:lang w:val="cs-CZ"/>
        </w:rPr>
      </w:pPr>
      <w:r w:rsidRPr="00EE6252">
        <w:rPr>
          <w:rFonts w:ascii="Georgia" w:hAnsi="Georgia"/>
          <w:b/>
          <w:bCs/>
          <w:lang w:val="cs-CZ"/>
        </w:rPr>
        <w:lastRenderedPageBreak/>
        <w:t>Networking s obchodními partnery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hAnsi="Georgia"/>
          <w:snapToGrid w:val="0"/>
          <w:lang w:val="cs-CZ" w:eastAsia="cs-CZ"/>
        </w:rPr>
        <w:t xml:space="preserve">Přístup k databázi firem, které se zúčastní diplomatického večera 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Organizátor zajistí akvizici relevantních obchodních partnerů napříč odvětvími a zaměří se na rozvoj spolupráce a vzájemných obchodních vztahů</w:t>
      </w:r>
    </w:p>
    <w:p w:rsidR="008F5F73" w:rsidRPr="00EE6252" w:rsidRDefault="008F5F73" w:rsidP="00915FDA">
      <w:pPr>
        <w:pStyle w:val="xmsolistparagraph"/>
        <w:numPr>
          <w:ilvl w:val="0"/>
          <w:numId w:val="26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r w:rsidRPr="00EE6252">
        <w:rPr>
          <w:rFonts w:ascii="Georgia" w:eastAsia="Times New Roman" w:hAnsi="Georgia"/>
          <w:lang w:val="cs-CZ"/>
        </w:rPr>
        <w:t>CzechTourism a jím pozvaní partneři definují ve finálním seznamu delegace subjekty z daného teritoria pro individuální jednání, dodají je organizátorovi před konáním akce a organizátor následně zajistí asistenci při navazování vztahů a kontaktů s ostatními účastníky dle zaslaného seznamu hostů</w:t>
      </w:r>
    </w:p>
    <w:p w:rsidR="008F5F73" w:rsidRPr="00EE6252" w:rsidRDefault="008F5F73" w:rsidP="008F5F73">
      <w:pPr>
        <w:pStyle w:val="xmsolistparagraph"/>
        <w:spacing w:before="0" w:beforeAutospacing="0" w:after="0" w:afterAutospacing="0"/>
        <w:rPr>
          <w:rFonts w:ascii="Georgia" w:eastAsia="Times New Roman" w:hAnsi="Georgia"/>
          <w:b/>
          <w:lang w:val="cs-CZ"/>
        </w:rPr>
      </w:pPr>
    </w:p>
    <w:p w:rsidR="008F5F73" w:rsidRPr="00EE6252" w:rsidRDefault="008F5F73" w:rsidP="00915FDA">
      <w:pPr>
        <w:pStyle w:val="xmsolistparagraph"/>
        <w:numPr>
          <w:ilvl w:val="0"/>
          <w:numId w:val="25"/>
        </w:numPr>
        <w:tabs>
          <w:tab w:val="clear" w:pos="720"/>
          <w:tab w:val="num" w:pos="426"/>
        </w:tabs>
        <w:spacing w:before="0" w:beforeAutospacing="0" w:after="0" w:afterAutospacing="0"/>
        <w:ind w:hanging="720"/>
        <w:rPr>
          <w:rFonts w:ascii="Georgia" w:eastAsia="Times New Roman" w:hAnsi="Georgia"/>
          <w:b/>
          <w:lang w:val="cs-CZ"/>
        </w:rPr>
      </w:pPr>
      <w:proofErr w:type="spellStart"/>
      <w:r w:rsidRPr="00EE6252">
        <w:rPr>
          <w:rFonts w:ascii="Georgia" w:eastAsia="Times New Roman" w:hAnsi="Georgia"/>
          <w:b/>
        </w:rPr>
        <w:t>Realizace</w:t>
      </w:r>
      <w:proofErr w:type="spellEnd"/>
      <w:r w:rsidRPr="00EE6252">
        <w:rPr>
          <w:rFonts w:ascii="Georgia" w:eastAsia="Times New Roman" w:hAnsi="Georgia"/>
          <w:b/>
        </w:rPr>
        <w:t xml:space="preserve"> </w:t>
      </w:r>
      <w:proofErr w:type="spellStart"/>
      <w:r w:rsidRPr="00EE6252">
        <w:rPr>
          <w:rFonts w:ascii="Georgia" w:eastAsia="Times New Roman" w:hAnsi="Georgia"/>
          <w:b/>
        </w:rPr>
        <w:t>akcí</w:t>
      </w:r>
      <w:proofErr w:type="spellEnd"/>
      <w:r w:rsidRPr="00EE6252">
        <w:rPr>
          <w:rFonts w:ascii="Georgia" w:eastAsia="Times New Roman" w:hAnsi="Georgia"/>
          <w:b/>
        </w:rPr>
        <w:t xml:space="preserve"> - </w:t>
      </w:r>
      <w:proofErr w:type="spellStart"/>
      <w:r w:rsidRPr="00EE6252">
        <w:rPr>
          <w:rFonts w:ascii="Georgia" w:eastAsia="Times New Roman" w:hAnsi="Georgia"/>
          <w:b/>
        </w:rPr>
        <w:t>termíny</w:t>
      </w:r>
      <w:proofErr w:type="spellEnd"/>
    </w:p>
    <w:p w:rsidR="008F5F73" w:rsidRPr="00EE6252" w:rsidRDefault="008F5F73" w:rsidP="00915FDA">
      <w:pPr>
        <w:pStyle w:val="xmsolistparagraph"/>
        <w:numPr>
          <w:ilvl w:val="0"/>
          <w:numId w:val="27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proofErr w:type="spellStart"/>
      <w:r w:rsidRPr="00EE6252">
        <w:rPr>
          <w:rFonts w:ascii="Georgia" w:hAnsi="Georgia"/>
        </w:rPr>
        <w:t>Česko-indický</w:t>
      </w:r>
      <w:proofErr w:type="spellEnd"/>
      <w:r w:rsidRPr="00EE6252">
        <w:rPr>
          <w:rFonts w:ascii="Georgia" w:hAnsi="Georgia"/>
        </w:rPr>
        <w:t xml:space="preserve"> </w:t>
      </w:r>
      <w:proofErr w:type="spellStart"/>
      <w:r w:rsidRPr="00EE6252">
        <w:rPr>
          <w:rFonts w:ascii="Georgia" w:hAnsi="Georgia"/>
        </w:rPr>
        <w:t>diplomatický</w:t>
      </w:r>
      <w:proofErr w:type="spellEnd"/>
      <w:r w:rsidRPr="00EE6252">
        <w:rPr>
          <w:rFonts w:ascii="Georgia" w:hAnsi="Georgia"/>
        </w:rPr>
        <w:t xml:space="preserve"> </w:t>
      </w:r>
      <w:proofErr w:type="spellStart"/>
      <w:r w:rsidRPr="00EE6252">
        <w:rPr>
          <w:rFonts w:ascii="Georgia" w:hAnsi="Georgia"/>
        </w:rPr>
        <w:t>večer</w:t>
      </w:r>
      <w:proofErr w:type="spellEnd"/>
      <w:r w:rsidRPr="00EE6252">
        <w:rPr>
          <w:rFonts w:ascii="Georgia" w:hAnsi="Georgia"/>
        </w:rPr>
        <w:t xml:space="preserve">: </w:t>
      </w:r>
      <w:proofErr w:type="spellStart"/>
      <w:r w:rsidRPr="00EE6252">
        <w:rPr>
          <w:rFonts w:ascii="Georgia" w:hAnsi="Georgia"/>
        </w:rPr>
        <w:t>dne</w:t>
      </w:r>
      <w:proofErr w:type="spellEnd"/>
      <w:r w:rsidRPr="00EE6252">
        <w:rPr>
          <w:rFonts w:ascii="Georgia" w:hAnsi="Georgia"/>
        </w:rPr>
        <w:t xml:space="preserve"> 26. </w:t>
      </w:r>
      <w:proofErr w:type="spellStart"/>
      <w:r w:rsidRPr="00EE6252">
        <w:rPr>
          <w:rFonts w:ascii="Georgia" w:hAnsi="Georgia"/>
        </w:rPr>
        <w:t>září</w:t>
      </w:r>
      <w:proofErr w:type="spellEnd"/>
      <w:r w:rsidRPr="00EE6252">
        <w:rPr>
          <w:rFonts w:ascii="Georgia" w:hAnsi="Georgia"/>
        </w:rPr>
        <w:t xml:space="preserve"> 2019</w:t>
      </w:r>
    </w:p>
    <w:p w:rsidR="008F5F73" w:rsidRPr="00EE6252" w:rsidRDefault="008F5F73" w:rsidP="00915FDA">
      <w:pPr>
        <w:pStyle w:val="xmsolistparagraph"/>
        <w:numPr>
          <w:ilvl w:val="0"/>
          <w:numId w:val="27"/>
        </w:numPr>
        <w:spacing w:before="0" w:beforeAutospacing="0" w:after="0" w:afterAutospacing="0"/>
        <w:rPr>
          <w:rFonts w:ascii="Georgia" w:eastAsia="Times New Roman" w:hAnsi="Georgia"/>
          <w:lang w:val="cs-CZ"/>
        </w:rPr>
      </w:pPr>
      <w:proofErr w:type="spellStart"/>
      <w:r w:rsidRPr="00EE6252">
        <w:rPr>
          <w:rFonts w:ascii="Georgia" w:hAnsi="Georgia"/>
        </w:rPr>
        <w:t>Česko-hispánský</w:t>
      </w:r>
      <w:proofErr w:type="spellEnd"/>
      <w:r w:rsidRPr="00EE6252">
        <w:rPr>
          <w:rFonts w:ascii="Georgia" w:hAnsi="Georgia"/>
        </w:rPr>
        <w:t xml:space="preserve"> </w:t>
      </w:r>
      <w:proofErr w:type="spellStart"/>
      <w:r w:rsidRPr="00EE6252">
        <w:rPr>
          <w:rFonts w:ascii="Georgia" w:hAnsi="Georgia"/>
        </w:rPr>
        <w:t>diplomatický</w:t>
      </w:r>
      <w:proofErr w:type="spellEnd"/>
      <w:r w:rsidRPr="00EE6252">
        <w:rPr>
          <w:rFonts w:ascii="Georgia" w:hAnsi="Georgia"/>
        </w:rPr>
        <w:t xml:space="preserve"> </w:t>
      </w:r>
      <w:proofErr w:type="spellStart"/>
      <w:r w:rsidRPr="00EE6252">
        <w:rPr>
          <w:rFonts w:ascii="Georgia" w:hAnsi="Georgia"/>
        </w:rPr>
        <w:t>večer</w:t>
      </w:r>
      <w:proofErr w:type="spellEnd"/>
      <w:r w:rsidRPr="00EE6252">
        <w:rPr>
          <w:rFonts w:ascii="Georgia" w:hAnsi="Georgia"/>
        </w:rPr>
        <w:t xml:space="preserve"> (</w:t>
      </w:r>
      <w:proofErr w:type="spellStart"/>
      <w:r w:rsidRPr="00EE6252">
        <w:rPr>
          <w:rFonts w:ascii="Georgia" w:hAnsi="Georgia"/>
        </w:rPr>
        <w:t>Španělsko</w:t>
      </w:r>
      <w:proofErr w:type="spellEnd"/>
      <w:r w:rsidRPr="00EE6252">
        <w:rPr>
          <w:rFonts w:ascii="Georgia" w:hAnsi="Georgia"/>
        </w:rPr>
        <w:t xml:space="preserve">, </w:t>
      </w:r>
      <w:proofErr w:type="spellStart"/>
      <w:r w:rsidRPr="00EE6252">
        <w:rPr>
          <w:rFonts w:ascii="Georgia" w:hAnsi="Georgia"/>
        </w:rPr>
        <w:t>Mexiko</w:t>
      </w:r>
      <w:proofErr w:type="spellEnd"/>
      <w:r w:rsidRPr="00EE6252">
        <w:rPr>
          <w:rFonts w:ascii="Georgia" w:hAnsi="Georgia"/>
        </w:rPr>
        <w:t xml:space="preserve">): </w:t>
      </w:r>
      <w:proofErr w:type="spellStart"/>
      <w:r w:rsidRPr="00EE6252">
        <w:rPr>
          <w:rFonts w:ascii="Georgia" w:hAnsi="Georgia"/>
        </w:rPr>
        <w:t>dne</w:t>
      </w:r>
      <w:proofErr w:type="spellEnd"/>
      <w:r w:rsidRPr="00EE6252">
        <w:rPr>
          <w:rFonts w:ascii="Georgia" w:hAnsi="Georgia"/>
        </w:rPr>
        <w:t xml:space="preserve"> </w:t>
      </w:r>
      <w:r w:rsidR="00FE2D41" w:rsidRPr="00EE6252">
        <w:rPr>
          <w:rFonts w:ascii="Georgia" w:hAnsi="Georgia"/>
        </w:rPr>
        <w:t>10</w:t>
      </w:r>
      <w:r w:rsidRPr="00EE6252">
        <w:rPr>
          <w:rFonts w:ascii="Georgia" w:hAnsi="Georgia"/>
        </w:rPr>
        <w:t xml:space="preserve">. </w:t>
      </w:r>
      <w:proofErr w:type="spellStart"/>
      <w:r w:rsidRPr="00EE6252">
        <w:rPr>
          <w:rFonts w:ascii="Georgia" w:hAnsi="Georgia"/>
        </w:rPr>
        <w:t>října</w:t>
      </w:r>
      <w:proofErr w:type="spellEnd"/>
      <w:r w:rsidRPr="00EE6252">
        <w:rPr>
          <w:rFonts w:ascii="Georgia" w:hAnsi="Georgia"/>
        </w:rPr>
        <w:t xml:space="preserve"> 2019 v </w:t>
      </w:r>
      <w:proofErr w:type="spellStart"/>
      <w:r w:rsidRPr="00EE6252">
        <w:rPr>
          <w:rFonts w:ascii="Georgia" w:hAnsi="Georgia"/>
        </w:rPr>
        <w:t>Praze</w:t>
      </w:r>
      <w:proofErr w:type="spellEnd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07554A" w:rsidRPr="00EE6252" w:rsidRDefault="00315E6F" w:rsidP="00976772">
      <w:pPr>
        <w:pStyle w:val="Textnadpis1"/>
      </w:pPr>
      <w:r w:rsidRPr="00EE6252">
        <w:t>Odměna</w:t>
      </w:r>
    </w:p>
    <w:p w:rsidR="002D52A9" w:rsidRPr="00EE6252" w:rsidRDefault="006542A8" w:rsidP="00915FDA">
      <w:pPr>
        <w:pStyle w:val="Text0"/>
        <w:numPr>
          <w:ilvl w:val="1"/>
          <w:numId w:val="16"/>
        </w:numPr>
        <w:jc w:val="both"/>
        <w:rPr>
          <w:rFonts w:ascii="Georgia" w:hAnsi="Georgia"/>
          <w:szCs w:val="22"/>
        </w:rPr>
      </w:pPr>
      <w:r w:rsidRPr="00EE6252">
        <w:rPr>
          <w:rFonts w:ascii="Georgia" w:hAnsi="Georgia"/>
          <w:szCs w:val="22"/>
        </w:rPr>
        <w:t xml:space="preserve">Za poskytnuté </w:t>
      </w:r>
      <w:r w:rsidR="000E22C2" w:rsidRPr="00EE6252">
        <w:rPr>
          <w:rFonts w:ascii="Georgia" w:hAnsi="Georgia"/>
          <w:szCs w:val="22"/>
        </w:rPr>
        <w:t>plnění</w:t>
      </w:r>
      <w:r w:rsidRPr="00EE6252">
        <w:rPr>
          <w:rFonts w:ascii="Georgia" w:hAnsi="Georgia"/>
          <w:szCs w:val="22"/>
        </w:rPr>
        <w:t xml:space="preserve"> uvedené v</w:t>
      </w:r>
      <w:r w:rsidR="004C73DF" w:rsidRPr="00EE6252">
        <w:rPr>
          <w:rFonts w:ascii="Georgia" w:hAnsi="Georgia"/>
          <w:szCs w:val="22"/>
        </w:rPr>
        <w:t> čl.</w:t>
      </w:r>
      <w:r w:rsidR="000A1A42" w:rsidRPr="00EE6252">
        <w:rPr>
          <w:rFonts w:ascii="Georgia" w:hAnsi="Georgia"/>
          <w:szCs w:val="22"/>
        </w:rPr>
        <w:t xml:space="preserve"> 1</w:t>
      </w:r>
      <w:r w:rsidR="004C73DF" w:rsidRPr="00EE6252">
        <w:rPr>
          <w:rFonts w:ascii="Georgia" w:hAnsi="Georgia"/>
          <w:szCs w:val="22"/>
        </w:rPr>
        <w:t xml:space="preserve"> této smlouvy se objednatel </w:t>
      </w:r>
      <w:r w:rsidR="001C7C8C" w:rsidRPr="00EE6252">
        <w:rPr>
          <w:rFonts w:ascii="Georgia" w:hAnsi="Georgia"/>
          <w:szCs w:val="22"/>
        </w:rPr>
        <w:t>zavazuje zaplat</w:t>
      </w:r>
      <w:r w:rsidR="00494608" w:rsidRPr="00EE6252">
        <w:rPr>
          <w:rFonts w:ascii="Georgia" w:hAnsi="Georgia"/>
          <w:szCs w:val="22"/>
        </w:rPr>
        <w:t xml:space="preserve">it </w:t>
      </w:r>
      <w:r w:rsidR="003F327B" w:rsidRPr="00EE6252">
        <w:rPr>
          <w:rFonts w:ascii="Georgia" w:hAnsi="Georgia"/>
          <w:szCs w:val="22"/>
        </w:rPr>
        <w:t>dodavatel</w:t>
      </w:r>
      <w:r w:rsidR="00494608" w:rsidRPr="00EE6252">
        <w:rPr>
          <w:rFonts w:ascii="Georgia" w:hAnsi="Georgia"/>
          <w:szCs w:val="22"/>
        </w:rPr>
        <w:t>i odměnu ve výši</w:t>
      </w:r>
      <w:r w:rsidR="002D52A9" w:rsidRPr="00EE6252">
        <w:rPr>
          <w:rFonts w:ascii="Georgia" w:hAnsi="Georgia"/>
          <w:szCs w:val="22"/>
        </w:rPr>
        <w:t xml:space="preserve"> </w:t>
      </w:r>
      <w:r w:rsidR="00F212A4" w:rsidRPr="00EE6252">
        <w:rPr>
          <w:rFonts w:ascii="Georgia" w:hAnsi="Georgia"/>
          <w:szCs w:val="22"/>
        </w:rPr>
        <w:t>199</w:t>
      </w:r>
      <w:r w:rsidR="00A633D5" w:rsidRPr="00EE6252">
        <w:rPr>
          <w:rFonts w:ascii="Georgia" w:hAnsi="Georgia"/>
          <w:szCs w:val="22"/>
        </w:rPr>
        <w:t xml:space="preserve"> 500</w:t>
      </w:r>
      <w:r w:rsidR="001C7C8C" w:rsidRPr="00EE6252">
        <w:rPr>
          <w:rFonts w:ascii="Georgia" w:hAnsi="Georgia"/>
          <w:szCs w:val="22"/>
        </w:rPr>
        <w:t>,- Kč bez DPH</w:t>
      </w:r>
      <w:r w:rsidR="001E6811" w:rsidRPr="00EE6252">
        <w:rPr>
          <w:rFonts w:ascii="Georgia" w:hAnsi="Georgia"/>
          <w:szCs w:val="22"/>
        </w:rPr>
        <w:t xml:space="preserve"> (</w:t>
      </w:r>
      <w:r w:rsidR="00F212A4" w:rsidRPr="00EE6252">
        <w:rPr>
          <w:rFonts w:ascii="Georgia" w:hAnsi="Georgia"/>
          <w:szCs w:val="22"/>
        </w:rPr>
        <w:t>241</w:t>
      </w:r>
      <w:r w:rsidR="00A633D5" w:rsidRPr="00EE6252">
        <w:rPr>
          <w:rFonts w:ascii="Georgia" w:hAnsi="Georgia"/>
          <w:szCs w:val="22"/>
        </w:rPr>
        <w:t xml:space="preserve"> </w:t>
      </w:r>
      <w:r w:rsidR="00F212A4" w:rsidRPr="00EE6252">
        <w:rPr>
          <w:rFonts w:ascii="Georgia" w:hAnsi="Georgia"/>
          <w:szCs w:val="22"/>
        </w:rPr>
        <w:t>39</w:t>
      </w:r>
      <w:r w:rsidR="00A633D5" w:rsidRPr="00EE6252">
        <w:rPr>
          <w:rFonts w:ascii="Georgia" w:hAnsi="Georgia"/>
          <w:szCs w:val="22"/>
        </w:rPr>
        <w:t>5</w:t>
      </w:r>
      <w:r w:rsidR="001E6811" w:rsidRPr="00EE6252">
        <w:rPr>
          <w:rFonts w:ascii="Georgia" w:hAnsi="Georgia"/>
          <w:szCs w:val="22"/>
        </w:rPr>
        <w:t>,- Kč vč. DPH)</w:t>
      </w:r>
      <w:r w:rsidR="000E22C2" w:rsidRPr="00EE6252">
        <w:rPr>
          <w:rFonts w:ascii="Georgia" w:hAnsi="Georgia"/>
          <w:szCs w:val="22"/>
        </w:rPr>
        <w:t>.</w:t>
      </w:r>
      <w:r w:rsidR="001C7C8C" w:rsidRPr="00EE6252">
        <w:rPr>
          <w:rFonts w:ascii="Georgia" w:hAnsi="Georgia"/>
          <w:szCs w:val="22"/>
        </w:rPr>
        <w:t xml:space="preserve"> </w:t>
      </w:r>
      <w:r w:rsidR="000E22C2" w:rsidRPr="00EE6252">
        <w:rPr>
          <w:rFonts w:ascii="Georgia" w:hAnsi="Georgia"/>
          <w:szCs w:val="22"/>
        </w:rPr>
        <w:t>J</w:t>
      </w:r>
      <w:r w:rsidR="001C7C8C" w:rsidRPr="00EE6252">
        <w:rPr>
          <w:rFonts w:ascii="Georgia" w:hAnsi="Georgia"/>
          <w:szCs w:val="22"/>
        </w:rPr>
        <w:t>edná se o cenu konečnou zahrnující veškeré nákl</w:t>
      </w:r>
      <w:r w:rsidR="002D38BF" w:rsidRPr="00EE6252">
        <w:rPr>
          <w:rFonts w:ascii="Georgia" w:hAnsi="Georgia"/>
          <w:szCs w:val="22"/>
        </w:rPr>
        <w:t>a</w:t>
      </w:r>
      <w:r w:rsidR="001C7C8C" w:rsidRPr="00EE6252">
        <w:rPr>
          <w:rFonts w:ascii="Georgia" w:hAnsi="Georgia"/>
          <w:szCs w:val="22"/>
        </w:rPr>
        <w:t xml:space="preserve">dy </w:t>
      </w:r>
      <w:r w:rsidR="003F327B" w:rsidRPr="00EE6252">
        <w:rPr>
          <w:rFonts w:ascii="Georgia" w:hAnsi="Georgia"/>
          <w:szCs w:val="22"/>
        </w:rPr>
        <w:t>dodavatel</w:t>
      </w:r>
      <w:r w:rsidR="001C7C8C" w:rsidRPr="00EE6252">
        <w:rPr>
          <w:rFonts w:ascii="Georgia" w:hAnsi="Georgia"/>
          <w:szCs w:val="22"/>
        </w:rPr>
        <w:t>e potřebné k poskytnutí plnění.</w:t>
      </w:r>
    </w:p>
    <w:p w:rsidR="0007554A" w:rsidRPr="00EE6252" w:rsidRDefault="001C7C8C" w:rsidP="00976772">
      <w:pPr>
        <w:pStyle w:val="Textnadpis1"/>
      </w:pPr>
      <w:r w:rsidRPr="00EE6252">
        <w:t>Platební podmínky</w:t>
      </w:r>
    </w:p>
    <w:p w:rsidR="007345C0" w:rsidRPr="00EE6252" w:rsidRDefault="001C7C8C" w:rsidP="00915FDA">
      <w:pPr>
        <w:pStyle w:val="Text0"/>
        <w:numPr>
          <w:ilvl w:val="0"/>
          <w:numId w:val="17"/>
        </w:numPr>
        <w:ind w:left="709" w:hanging="709"/>
        <w:jc w:val="both"/>
        <w:rPr>
          <w:rFonts w:ascii="Georgia" w:hAnsi="Georgia"/>
          <w:szCs w:val="22"/>
        </w:rPr>
      </w:pPr>
      <w:r w:rsidRPr="00EE6252">
        <w:rPr>
          <w:rFonts w:ascii="Georgia" w:hAnsi="Georgia"/>
          <w:szCs w:val="22"/>
        </w:rPr>
        <w:t xml:space="preserve">Dohodnutá </w:t>
      </w:r>
      <w:r w:rsidR="00A24C3A" w:rsidRPr="00EE6252">
        <w:rPr>
          <w:rFonts w:ascii="Georgia" w:hAnsi="Georgia"/>
          <w:szCs w:val="22"/>
        </w:rPr>
        <w:t>odměna za poskytnuté služby bude</w:t>
      </w:r>
      <w:r w:rsidR="00222FBB" w:rsidRPr="00EE6252">
        <w:rPr>
          <w:rFonts w:ascii="Georgia" w:hAnsi="Georgia"/>
          <w:szCs w:val="22"/>
        </w:rPr>
        <w:t xml:space="preserve"> </w:t>
      </w:r>
      <w:r w:rsidR="007E6254" w:rsidRPr="00EE6252">
        <w:rPr>
          <w:rFonts w:ascii="Georgia" w:hAnsi="Georgia"/>
          <w:szCs w:val="22"/>
        </w:rPr>
        <w:t>o</w:t>
      </w:r>
      <w:r w:rsidR="00222FBB" w:rsidRPr="00EE6252">
        <w:rPr>
          <w:rFonts w:ascii="Georgia" w:hAnsi="Georgia"/>
          <w:szCs w:val="22"/>
        </w:rPr>
        <w:t>bjednatelem hrazena</w:t>
      </w:r>
      <w:r w:rsidR="002457DB" w:rsidRPr="00EE6252">
        <w:rPr>
          <w:rFonts w:ascii="Georgia" w:hAnsi="Georgia"/>
          <w:szCs w:val="22"/>
        </w:rPr>
        <w:t xml:space="preserve"> následujícím způsobem na základě faktur vystavených </w:t>
      </w:r>
      <w:r w:rsidR="007E6254" w:rsidRPr="00EE6252">
        <w:rPr>
          <w:rFonts w:ascii="Georgia" w:hAnsi="Georgia"/>
          <w:szCs w:val="22"/>
        </w:rPr>
        <w:t>d</w:t>
      </w:r>
      <w:r w:rsidR="002457DB" w:rsidRPr="00EE6252">
        <w:rPr>
          <w:rFonts w:ascii="Georgia" w:hAnsi="Georgia"/>
          <w:szCs w:val="22"/>
        </w:rPr>
        <w:t>odavatelem:</w:t>
      </w:r>
    </w:p>
    <w:p w:rsidR="002457DB" w:rsidRPr="00EE6252" w:rsidRDefault="002457DB" w:rsidP="00915FDA">
      <w:pPr>
        <w:pStyle w:val="Text0"/>
        <w:numPr>
          <w:ilvl w:val="0"/>
          <w:numId w:val="21"/>
        </w:numPr>
        <w:jc w:val="both"/>
        <w:rPr>
          <w:rFonts w:ascii="Georgia" w:hAnsi="Georgia"/>
          <w:szCs w:val="22"/>
        </w:rPr>
      </w:pPr>
      <w:r w:rsidRPr="00EE6252">
        <w:rPr>
          <w:rFonts w:ascii="Georgia" w:hAnsi="Georgia"/>
          <w:szCs w:val="22"/>
        </w:rPr>
        <w:t>50 % z</w:t>
      </w:r>
      <w:r w:rsidR="00144E4E" w:rsidRPr="00EE6252">
        <w:rPr>
          <w:rFonts w:ascii="Georgia" w:hAnsi="Georgia"/>
          <w:szCs w:val="22"/>
        </w:rPr>
        <w:t xml:space="preserve"> </w:t>
      </w:r>
      <w:r w:rsidRPr="00EE6252">
        <w:rPr>
          <w:rFonts w:ascii="Georgia" w:hAnsi="Georgia"/>
          <w:szCs w:val="22"/>
        </w:rPr>
        <w:t xml:space="preserve">ceny bude uhrazeno </w:t>
      </w:r>
      <w:r w:rsidR="007E6254" w:rsidRPr="00EE6252">
        <w:rPr>
          <w:rFonts w:ascii="Georgia" w:hAnsi="Georgia"/>
          <w:szCs w:val="22"/>
        </w:rPr>
        <w:t>o</w:t>
      </w:r>
      <w:r w:rsidRPr="00EE6252">
        <w:rPr>
          <w:rFonts w:ascii="Georgia" w:hAnsi="Georgia"/>
          <w:szCs w:val="22"/>
        </w:rPr>
        <w:t xml:space="preserve">bjednatelem po předložení a odsouhlasení závěrečné zprávy </w:t>
      </w:r>
      <w:r w:rsidR="00F212A4" w:rsidRPr="00EE6252">
        <w:rPr>
          <w:rFonts w:ascii="Georgia" w:hAnsi="Georgia"/>
          <w:szCs w:val="22"/>
        </w:rPr>
        <w:t xml:space="preserve">z Česko-indického diplomatického večera </w:t>
      </w:r>
      <w:r w:rsidR="006737A7" w:rsidRPr="00EE6252">
        <w:rPr>
          <w:rFonts w:ascii="Georgia" w:hAnsi="Georgia"/>
          <w:szCs w:val="22"/>
        </w:rPr>
        <w:t xml:space="preserve">konaného dne </w:t>
      </w:r>
      <w:r w:rsidR="00187198" w:rsidRPr="00EE6252">
        <w:rPr>
          <w:rFonts w:ascii="Georgia" w:hAnsi="Georgia"/>
          <w:szCs w:val="22"/>
        </w:rPr>
        <w:t>26</w:t>
      </w:r>
      <w:r w:rsidR="006737A7" w:rsidRPr="00EE6252">
        <w:rPr>
          <w:rFonts w:ascii="Georgia" w:hAnsi="Georgia"/>
          <w:szCs w:val="22"/>
        </w:rPr>
        <w:t xml:space="preserve">. </w:t>
      </w:r>
      <w:r w:rsidR="00F212A4" w:rsidRPr="00EE6252">
        <w:rPr>
          <w:rFonts w:ascii="Georgia" w:hAnsi="Georgia"/>
          <w:szCs w:val="22"/>
        </w:rPr>
        <w:t>9</w:t>
      </w:r>
      <w:r w:rsidR="006737A7" w:rsidRPr="00EE6252">
        <w:rPr>
          <w:rFonts w:ascii="Georgia" w:hAnsi="Georgia"/>
          <w:szCs w:val="22"/>
        </w:rPr>
        <w:t>. 2019</w:t>
      </w:r>
      <w:r w:rsidRPr="00EE6252">
        <w:rPr>
          <w:rFonts w:ascii="Georgia" w:hAnsi="Georgia"/>
          <w:szCs w:val="22"/>
        </w:rPr>
        <w:t xml:space="preserve"> v Praze. Závěrečná zp</w:t>
      </w:r>
      <w:r w:rsidR="00F212A4" w:rsidRPr="00EE6252">
        <w:rPr>
          <w:rFonts w:ascii="Georgia" w:hAnsi="Georgia"/>
          <w:szCs w:val="22"/>
        </w:rPr>
        <w:t>ráva</w:t>
      </w:r>
      <w:r w:rsidR="008F5F73" w:rsidRPr="00EE6252">
        <w:rPr>
          <w:rFonts w:ascii="Georgia" w:hAnsi="Georgia"/>
          <w:szCs w:val="22"/>
        </w:rPr>
        <w:t>,</w:t>
      </w:r>
      <w:r w:rsidR="00F212A4" w:rsidRPr="00EE6252">
        <w:rPr>
          <w:rFonts w:ascii="Georgia" w:hAnsi="Georgia"/>
          <w:szCs w:val="22"/>
        </w:rPr>
        <w:t xml:space="preserve"> </w:t>
      </w:r>
      <w:r w:rsidR="008F5F73" w:rsidRPr="00EE6252">
        <w:rPr>
          <w:rFonts w:ascii="Georgia" w:hAnsi="Georgia"/>
          <w:szCs w:val="22"/>
        </w:rPr>
        <w:t xml:space="preserve">tj. stručné shrnutí akce, </w:t>
      </w:r>
      <w:r w:rsidR="00F212A4" w:rsidRPr="00EE6252">
        <w:rPr>
          <w:rFonts w:ascii="Georgia" w:hAnsi="Georgia"/>
          <w:szCs w:val="22"/>
        </w:rPr>
        <w:t>bude v</w:t>
      </w:r>
      <w:r w:rsidR="00144E4E" w:rsidRPr="00EE6252">
        <w:rPr>
          <w:rFonts w:ascii="Georgia" w:hAnsi="Georgia"/>
          <w:szCs w:val="22"/>
        </w:rPr>
        <w:t xml:space="preserve"> </w:t>
      </w:r>
      <w:r w:rsidR="00F212A4" w:rsidRPr="00EE6252">
        <w:rPr>
          <w:rFonts w:ascii="Georgia" w:hAnsi="Georgia"/>
          <w:szCs w:val="22"/>
        </w:rPr>
        <w:t>minimálním rozsahu 3 </w:t>
      </w:r>
      <w:r w:rsidRPr="00EE6252">
        <w:rPr>
          <w:rFonts w:ascii="Georgia" w:hAnsi="Georgia"/>
          <w:szCs w:val="22"/>
        </w:rPr>
        <w:t>A4 vč. podrobné fotodokumentace</w:t>
      </w:r>
      <w:r w:rsidR="00AC23B2" w:rsidRPr="00EE6252">
        <w:rPr>
          <w:rFonts w:ascii="Georgia" w:hAnsi="Georgia"/>
          <w:szCs w:val="22"/>
        </w:rPr>
        <w:t>,</w:t>
      </w:r>
      <w:r w:rsidRPr="00EE6252">
        <w:rPr>
          <w:rFonts w:ascii="Georgia" w:hAnsi="Georgia"/>
          <w:szCs w:val="22"/>
        </w:rPr>
        <w:t xml:space="preserve"> ukázek veškerého plnění</w:t>
      </w:r>
      <w:r w:rsidR="008F5F73" w:rsidRPr="00EE6252">
        <w:rPr>
          <w:rFonts w:ascii="Georgia" w:hAnsi="Georgia"/>
          <w:szCs w:val="22"/>
        </w:rPr>
        <w:t>,</w:t>
      </w:r>
      <w:r w:rsidR="00B764F8" w:rsidRPr="00EE6252">
        <w:rPr>
          <w:rFonts w:ascii="Georgia" w:hAnsi="Georgia"/>
          <w:szCs w:val="22"/>
        </w:rPr>
        <w:t xml:space="preserve"> ukázky tištěných výtisků</w:t>
      </w:r>
      <w:r w:rsidR="008F5F73" w:rsidRPr="00EE6252">
        <w:rPr>
          <w:rFonts w:ascii="Georgia" w:hAnsi="Georgia"/>
          <w:szCs w:val="22"/>
        </w:rPr>
        <w:t xml:space="preserve"> a kompletní databáze účastníků</w:t>
      </w:r>
      <w:r w:rsidR="00B764F8" w:rsidRPr="00EE6252">
        <w:rPr>
          <w:rFonts w:ascii="Georgia" w:hAnsi="Georgia"/>
          <w:szCs w:val="22"/>
        </w:rPr>
        <w:t>.</w:t>
      </w:r>
      <w:r w:rsidR="00187198" w:rsidRPr="00EE6252">
        <w:rPr>
          <w:rFonts w:ascii="Georgia" w:hAnsi="Georgia"/>
          <w:szCs w:val="22"/>
        </w:rPr>
        <w:t xml:space="preserve"> Zpráva bude předložena do 10 pracovních dní od konání akce.</w:t>
      </w:r>
    </w:p>
    <w:p w:rsidR="002457DB" w:rsidRPr="00EE6252" w:rsidRDefault="002457DB" w:rsidP="00915FDA">
      <w:pPr>
        <w:pStyle w:val="Text0"/>
        <w:numPr>
          <w:ilvl w:val="0"/>
          <w:numId w:val="21"/>
        </w:numPr>
        <w:jc w:val="both"/>
        <w:rPr>
          <w:rFonts w:ascii="Georgia" w:hAnsi="Georgia"/>
          <w:szCs w:val="22"/>
        </w:rPr>
      </w:pPr>
      <w:r w:rsidRPr="00EE6252">
        <w:rPr>
          <w:rFonts w:ascii="Georgia" w:hAnsi="Georgia"/>
          <w:szCs w:val="22"/>
        </w:rPr>
        <w:t xml:space="preserve">50 % z ceny bude uhrazeno </w:t>
      </w:r>
      <w:r w:rsidR="007E6254" w:rsidRPr="00EE6252">
        <w:rPr>
          <w:rFonts w:ascii="Georgia" w:hAnsi="Georgia"/>
          <w:szCs w:val="22"/>
        </w:rPr>
        <w:t>o</w:t>
      </w:r>
      <w:r w:rsidRPr="00EE6252">
        <w:rPr>
          <w:rFonts w:ascii="Georgia" w:hAnsi="Georgia"/>
          <w:szCs w:val="22"/>
        </w:rPr>
        <w:t>bjednatelem po dokončení plnění, předložení a odsouhlasení závěrečné zprávy z</w:t>
      </w:r>
      <w:r w:rsidR="00F212A4" w:rsidRPr="00EE6252">
        <w:rPr>
          <w:rFonts w:ascii="Georgia" w:hAnsi="Georgia"/>
          <w:szCs w:val="22"/>
        </w:rPr>
        <w:t xml:space="preserve"> Hispánského diplomatického večera (Španělsko, Mexiko) dne </w:t>
      </w:r>
      <w:r w:rsidR="00FE2D41" w:rsidRPr="00EE6252">
        <w:rPr>
          <w:rFonts w:ascii="Georgia" w:hAnsi="Georgia"/>
          <w:szCs w:val="22"/>
        </w:rPr>
        <w:t>10</w:t>
      </w:r>
      <w:r w:rsidR="00F212A4" w:rsidRPr="00EE6252">
        <w:rPr>
          <w:rFonts w:ascii="Georgia" w:hAnsi="Georgia"/>
          <w:szCs w:val="22"/>
        </w:rPr>
        <w:t>.</w:t>
      </w:r>
      <w:r w:rsidR="00187198" w:rsidRPr="00EE6252">
        <w:rPr>
          <w:rFonts w:ascii="Georgia" w:hAnsi="Georgia"/>
          <w:szCs w:val="22"/>
        </w:rPr>
        <w:t xml:space="preserve"> </w:t>
      </w:r>
      <w:r w:rsidR="00F212A4" w:rsidRPr="00EE6252">
        <w:rPr>
          <w:rFonts w:ascii="Georgia" w:hAnsi="Georgia"/>
          <w:szCs w:val="22"/>
        </w:rPr>
        <w:t>10.</w:t>
      </w:r>
      <w:r w:rsidR="006737A7" w:rsidRPr="00EE6252">
        <w:rPr>
          <w:rFonts w:ascii="Georgia" w:hAnsi="Georgia"/>
          <w:szCs w:val="22"/>
        </w:rPr>
        <w:t xml:space="preserve"> 2019</w:t>
      </w:r>
      <w:r w:rsidR="00F212A4" w:rsidRPr="00EE6252">
        <w:rPr>
          <w:rFonts w:ascii="Georgia" w:hAnsi="Georgia"/>
          <w:szCs w:val="22"/>
        </w:rPr>
        <w:t xml:space="preserve"> v Praze</w:t>
      </w:r>
      <w:r w:rsidRPr="00EE6252">
        <w:rPr>
          <w:rFonts w:ascii="Georgia" w:hAnsi="Georgia"/>
          <w:szCs w:val="22"/>
        </w:rPr>
        <w:t>. Závěrečná zp</w:t>
      </w:r>
      <w:r w:rsidR="00F212A4" w:rsidRPr="00EE6252">
        <w:rPr>
          <w:rFonts w:ascii="Georgia" w:hAnsi="Georgia"/>
          <w:szCs w:val="22"/>
        </w:rPr>
        <w:t>ráva</w:t>
      </w:r>
      <w:r w:rsidR="008F5F73" w:rsidRPr="00EE6252">
        <w:rPr>
          <w:rFonts w:ascii="Georgia" w:hAnsi="Georgia"/>
          <w:szCs w:val="22"/>
        </w:rPr>
        <w:t xml:space="preserve">, tj. stručné shrnutí akce, </w:t>
      </w:r>
      <w:r w:rsidR="00F212A4" w:rsidRPr="00EE6252">
        <w:rPr>
          <w:rFonts w:ascii="Georgia" w:hAnsi="Georgia"/>
          <w:szCs w:val="22"/>
        </w:rPr>
        <w:t>bude v minimálním rozsahu 3 </w:t>
      </w:r>
      <w:r w:rsidRPr="00EE6252">
        <w:rPr>
          <w:rFonts w:ascii="Georgia" w:hAnsi="Georgia"/>
          <w:szCs w:val="22"/>
        </w:rPr>
        <w:t>A4 vč. podrobné fotodokumentace</w:t>
      </w:r>
      <w:r w:rsidR="00B764F8" w:rsidRPr="00EE6252">
        <w:rPr>
          <w:rFonts w:ascii="Georgia" w:hAnsi="Georgia"/>
          <w:szCs w:val="22"/>
        </w:rPr>
        <w:t>, ukázek veškerého plnění</w:t>
      </w:r>
      <w:r w:rsidR="008F5F73" w:rsidRPr="00EE6252">
        <w:rPr>
          <w:rFonts w:ascii="Georgia" w:hAnsi="Georgia"/>
          <w:szCs w:val="22"/>
        </w:rPr>
        <w:t>,</w:t>
      </w:r>
      <w:r w:rsidR="00B764F8" w:rsidRPr="00EE6252">
        <w:rPr>
          <w:rFonts w:ascii="Georgia" w:hAnsi="Georgia"/>
          <w:szCs w:val="22"/>
        </w:rPr>
        <w:t xml:space="preserve"> ukázky tištěných výtisků</w:t>
      </w:r>
      <w:r w:rsidR="008F5F73" w:rsidRPr="00EE6252">
        <w:rPr>
          <w:rFonts w:ascii="Georgia" w:hAnsi="Georgia"/>
          <w:szCs w:val="22"/>
        </w:rPr>
        <w:t xml:space="preserve"> a kompletní databáze účastníků</w:t>
      </w:r>
      <w:r w:rsidRPr="00EE6252">
        <w:rPr>
          <w:rFonts w:ascii="Georgia" w:hAnsi="Georgia"/>
          <w:szCs w:val="22"/>
        </w:rPr>
        <w:t>.</w:t>
      </w:r>
      <w:r w:rsidR="00187198" w:rsidRPr="00EE6252">
        <w:rPr>
          <w:rFonts w:ascii="Georgia" w:hAnsi="Georgia"/>
          <w:szCs w:val="22"/>
        </w:rPr>
        <w:t xml:space="preserve"> Zpráva bude předložena do 10 pracovních dní od konání akce.</w:t>
      </w:r>
    </w:p>
    <w:p w:rsidR="005F69B6" w:rsidRPr="00EE6252" w:rsidRDefault="007345C0" w:rsidP="007345C0">
      <w:pPr>
        <w:pStyle w:val="Text0"/>
        <w:ind w:left="705" w:hanging="705"/>
        <w:jc w:val="both"/>
        <w:rPr>
          <w:rFonts w:ascii="Georgia" w:hAnsi="Georgia"/>
          <w:szCs w:val="22"/>
        </w:rPr>
      </w:pPr>
      <w:bookmarkStart w:id="30" w:name="_Toc203291568"/>
      <w:bookmarkStart w:id="31" w:name="_Toc203292588"/>
      <w:bookmarkStart w:id="32" w:name="_Toc203306977"/>
      <w:bookmarkStart w:id="33" w:name="_Toc204476145"/>
      <w:bookmarkStart w:id="34" w:name="_Toc235235104"/>
      <w:bookmarkStart w:id="35" w:name="_Toc238266055"/>
      <w:bookmarkStart w:id="36" w:name="_Toc240357474"/>
      <w:bookmarkStart w:id="37" w:name="_Toc240444510"/>
      <w:bookmarkStart w:id="38" w:name="_Toc240703976"/>
      <w:bookmarkStart w:id="39" w:name="_Toc240704350"/>
      <w:bookmarkStart w:id="40" w:name="_Toc240792067"/>
      <w:bookmarkStart w:id="41" w:name="_Toc240792927"/>
      <w:bookmarkStart w:id="42" w:name="_Toc241496091"/>
      <w:bookmarkStart w:id="43" w:name="_Toc241501192"/>
      <w:bookmarkStart w:id="44" w:name="_Toc241501589"/>
      <w:bookmarkStart w:id="45" w:name="_Toc241657906"/>
      <w:bookmarkStart w:id="46" w:name="_Toc243380729"/>
      <w:bookmarkStart w:id="47" w:name="_Toc274231386"/>
      <w:bookmarkStart w:id="48" w:name="_Toc274234503"/>
      <w:r w:rsidRPr="00EE6252">
        <w:rPr>
          <w:rFonts w:ascii="Georgia" w:hAnsi="Georgia"/>
          <w:szCs w:val="22"/>
        </w:rPr>
        <w:t>3.2</w:t>
      </w:r>
      <w:r w:rsidRPr="00EE6252">
        <w:rPr>
          <w:rFonts w:ascii="Georgia" w:hAnsi="Georgia"/>
          <w:szCs w:val="22"/>
        </w:rPr>
        <w:tab/>
      </w:r>
      <w:r w:rsidR="000E22C2" w:rsidRPr="00EE6252">
        <w:rPr>
          <w:rFonts w:ascii="Georgia" w:hAnsi="Georgia"/>
          <w:szCs w:val="22"/>
        </w:rPr>
        <w:t xml:space="preserve">Faktura bude mít splatnost </w:t>
      </w:r>
      <w:r w:rsidR="00222FBB" w:rsidRPr="00EE6252">
        <w:rPr>
          <w:rFonts w:ascii="Georgia" w:hAnsi="Georgia"/>
          <w:szCs w:val="22"/>
        </w:rPr>
        <w:t xml:space="preserve">minimálně </w:t>
      </w:r>
      <w:r w:rsidR="00236FB2" w:rsidRPr="00EE6252">
        <w:rPr>
          <w:rFonts w:ascii="Georgia" w:hAnsi="Georgia"/>
          <w:szCs w:val="22"/>
        </w:rPr>
        <w:t>30</w:t>
      </w:r>
      <w:r w:rsidR="000E22C2" w:rsidRPr="00EE6252">
        <w:rPr>
          <w:rFonts w:ascii="Georgia" w:hAnsi="Georgia"/>
          <w:szCs w:val="22"/>
        </w:rPr>
        <w:t xml:space="preserve"> dní</w:t>
      </w:r>
      <w:r w:rsidR="00236FB2" w:rsidRPr="00EE6252">
        <w:rPr>
          <w:rFonts w:ascii="Georgia" w:hAnsi="Georgia"/>
          <w:szCs w:val="22"/>
        </w:rPr>
        <w:t xml:space="preserve"> od jejího vystavení</w:t>
      </w:r>
      <w:r w:rsidR="000E22C2" w:rsidRPr="00EE6252">
        <w:rPr>
          <w:rFonts w:ascii="Georgia" w:hAnsi="Georgia"/>
          <w:szCs w:val="22"/>
        </w:rPr>
        <w:t>.</w:t>
      </w:r>
      <w:r w:rsidR="00222FBB" w:rsidRPr="00EE6252">
        <w:rPr>
          <w:rFonts w:ascii="Georgia" w:hAnsi="Georgia"/>
          <w:szCs w:val="22"/>
        </w:rPr>
        <w:t xml:space="preserve"> Dodavatel je povinen doručit </w:t>
      </w:r>
      <w:r w:rsidR="007E6254" w:rsidRPr="00EE6252">
        <w:rPr>
          <w:rFonts w:ascii="Georgia" w:hAnsi="Georgia"/>
          <w:szCs w:val="22"/>
        </w:rPr>
        <w:t>o</w:t>
      </w:r>
      <w:r w:rsidR="00222FBB" w:rsidRPr="00EE6252">
        <w:rPr>
          <w:rFonts w:ascii="Georgia" w:hAnsi="Georgia"/>
          <w:szCs w:val="22"/>
        </w:rPr>
        <w:t>bjednateli fakturu alespoň 20 dnů přede dnem její splatnosti, jinak se přiměřeně posouvá termín splatnosti.</w:t>
      </w:r>
    </w:p>
    <w:p w:rsidR="00222FBB" w:rsidRPr="00EE6252" w:rsidRDefault="007345C0" w:rsidP="007345C0">
      <w:pPr>
        <w:pStyle w:val="Text0"/>
        <w:ind w:left="705" w:hanging="705"/>
        <w:jc w:val="both"/>
        <w:rPr>
          <w:rFonts w:ascii="Georgia" w:hAnsi="Georgia"/>
          <w:szCs w:val="22"/>
        </w:rPr>
      </w:pPr>
      <w:r w:rsidRPr="00EE6252">
        <w:rPr>
          <w:rFonts w:ascii="Georgia" w:hAnsi="Georgia"/>
          <w:szCs w:val="22"/>
        </w:rPr>
        <w:t>3.3</w:t>
      </w:r>
      <w:r w:rsidRPr="00EE6252">
        <w:rPr>
          <w:rFonts w:ascii="Georgia" w:hAnsi="Georgia"/>
          <w:szCs w:val="22"/>
        </w:rPr>
        <w:tab/>
      </w:r>
      <w:r w:rsidR="00222FBB" w:rsidRPr="00EE6252">
        <w:rPr>
          <w:rFonts w:ascii="Georgia" w:hAnsi="Georgia"/>
          <w:szCs w:val="22"/>
        </w:rPr>
        <w:t>Veškeré platby dle této Smlouvy budou probíhat výlučně bezhotovostním</w:t>
      </w:r>
      <w:r w:rsidR="00222FBB" w:rsidRPr="00EE6252">
        <w:rPr>
          <w:rFonts w:ascii="Georgia" w:hAnsi="Georgia"/>
          <w:szCs w:val="22"/>
        </w:rPr>
        <w:br/>
        <w:t>převodem v</w:t>
      </w:r>
      <w:r w:rsidR="00144E4E" w:rsidRPr="00EE6252">
        <w:rPr>
          <w:rFonts w:ascii="Georgia" w:hAnsi="Georgia"/>
          <w:szCs w:val="22"/>
        </w:rPr>
        <w:t xml:space="preserve"> </w:t>
      </w:r>
      <w:r w:rsidR="00222FBB" w:rsidRPr="00EE6252">
        <w:rPr>
          <w:rFonts w:ascii="Georgia" w:hAnsi="Georgia"/>
          <w:szCs w:val="22"/>
        </w:rPr>
        <w:t>české měně.</w:t>
      </w:r>
    </w:p>
    <w:p w:rsidR="00222FBB" w:rsidRPr="00EE6252" w:rsidRDefault="007345C0" w:rsidP="007345C0">
      <w:pPr>
        <w:pStyle w:val="Text0"/>
        <w:ind w:left="705" w:hanging="705"/>
        <w:jc w:val="both"/>
        <w:rPr>
          <w:rFonts w:ascii="Georgia" w:hAnsi="Georgia"/>
          <w:szCs w:val="22"/>
        </w:rPr>
      </w:pPr>
      <w:r w:rsidRPr="00EE6252">
        <w:rPr>
          <w:rFonts w:ascii="Georgia" w:hAnsi="Georgia"/>
          <w:szCs w:val="22"/>
        </w:rPr>
        <w:t>3.4</w:t>
      </w:r>
      <w:r w:rsidRPr="00EE6252">
        <w:rPr>
          <w:rFonts w:ascii="Georgia" w:hAnsi="Georgia"/>
          <w:szCs w:val="22"/>
        </w:rPr>
        <w:tab/>
      </w:r>
      <w:r w:rsidRPr="00EE6252">
        <w:rPr>
          <w:rFonts w:ascii="Georgia" w:hAnsi="Georgia"/>
          <w:szCs w:val="22"/>
        </w:rPr>
        <w:tab/>
      </w:r>
      <w:r w:rsidR="00222FBB" w:rsidRPr="00EE6252">
        <w:rPr>
          <w:rFonts w:ascii="Georgia" w:hAnsi="Georgia"/>
          <w:szCs w:val="22"/>
        </w:rPr>
        <w:t xml:space="preserve">Faktura dle této Smlouvy musí obsahovat přesné označení </w:t>
      </w:r>
      <w:r w:rsidR="007E6254" w:rsidRPr="00EE6252">
        <w:rPr>
          <w:rFonts w:ascii="Georgia" w:hAnsi="Georgia"/>
          <w:szCs w:val="22"/>
        </w:rPr>
        <w:t>o</w:t>
      </w:r>
      <w:r w:rsidR="00222FBB" w:rsidRPr="00EE6252">
        <w:rPr>
          <w:rFonts w:ascii="Georgia" w:hAnsi="Georgia"/>
          <w:szCs w:val="22"/>
        </w:rPr>
        <w:t>bjednatele a číslo smlouvy v souladu s informacemi uvedenými v</w:t>
      </w:r>
      <w:r w:rsidR="00144E4E" w:rsidRPr="00EE6252">
        <w:rPr>
          <w:rFonts w:ascii="Georgia" w:hAnsi="Georgia"/>
          <w:szCs w:val="22"/>
        </w:rPr>
        <w:t xml:space="preserve"> </w:t>
      </w:r>
      <w:r w:rsidR="00222FBB" w:rsidRPr="00EE6252">
        <w:rPr>
          <w:rFonts w:ascii="Georgia" w:hAnsi="Georgia"/>
          <w:szCs w:val="22"/>
        </w:rPr>
        <w:t xml:space="preserve">záhlaví této smlouvy, a dále musí obsahovat požadavek na způsob provedení platby, bankovní spojení a datum splatnosti. V případě, že faktura doručená </w:t>
      </w:r>
      <w:r w:rsidR="007E6254" w:rsidRPr="00EE6252">
        <w:rPr>
          <w:rFonts w:ascii="Georgia" w:hAnsi="Georgia"/>
          <w:szCs w:val="22"/>
        </w:rPr>
        <w:t>o</w:t>
      </w:r>
      <w:r w:rsidR="00222FBB" w:rsidRPr="00EE6252">
        <w:rPr>
          <w:rFonts w:ascii="Georgia" w:hAnsi="Georgia"/>
          <w:szCs w:val="22"/>
        </w:rPr>
        <w:t xml:space="preserve">bjednateli nebude obsahovat některou z předepsaných náležitostí, nebo ji bude obsahovat chybně, je </w:t>
      </w:r>
      <w:r w:rsidR="007E6254" w:rsidRPr="00EE6252">
        <w:rPr>
          <w:rFonts w:ascii="Georgia" w:hAnsi="Georgia"/>
          <w:szCs w:val="22"/>
        </w:rPr>
        <w:t>o</w:t>
      </w:r>
      <w:r w:rsidR="00222FBB" w:rsidRPr="00EE6252">
        <w:rPr>
          <w:rFonts w:ascii="Georgia" w:hAnsi="Georgia"/>
          <w:szCs w:val="22"/>
        </w:rPr>
        <w:t xml:space="preserve">bjednatel oprávněn vrátit tuto fakturu </w:t>
      </w:r>
      <w:r w:rsidR="007E6254" w:rsidRPr="00EE6252">
        <w:rPr>
          <w:rFonts w:ascii="Georgia" w:hAnsi="Georgia"/>
          <w:szCs w:val="22"/>
        </w:rPr>
        <w:t>d</w:t>
      </w:r>
      <w:r w:rsidR="00222FBB" w:rsidRPr="00EE6252">
        <w:rPr>
          <w:rFonts w:ascii="Georgia" w:hAnsi="Georgia"/>
          <w:szCs w:val="22"/>
        </w:rPr>
        <w:t>odavateli. Lhůta splatnosti se v takovém případě přerušuje a počíná znovu běžet až od vystavení opravené či doplněné faktury.</w:t>
      </w:r>
    </w:p>
    <w:p w:rsidR="00906D04" w:rsidRDefault="00906D04" w:rsidP="007345C0">
      <w:pPr>
        <w:pStyle w:val="Text0"/>
        <w:ind w:left="705" w:hanging="705"/>
        <w:jc w:val="both"/>
        <w:rPr>
          <w:rFonts w:ascii="Georgia" w:hAnsi="Georgia"/>
          <w:szCs w:val="22"/>
        </w:rPr>
      </w:pP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07554A" w:rsidRPr="00EE6252" w:rsidRDefault="00A24C3A" w:rsidP="00976772">
      <w:pPr>
        <w:pStyle w:val="Textnadpis1"/>
      </w:pPr>
      <w:r w:rsidRPr="00EE6252">
        <w:lastRenderedPageBreak/>
        <w:t>Místo plnění</w:t>
      </w:r>
    </w:p>
    <w:p w:rsidR="007345C0" w:rsidRPr="00EE6252" w:rsidRDefault="00A24C3A" w:rsidP="00915FDA">
      <w:pPr>
        <w:pStyle w:val="Text0"/>
        <w:numPr>
          <w:ilvl w:val="0"/>
          <w:numId w:val="18"/>
        </w:numPr>
        <w:ind w:left="709" w:hanging="709"/>
        <w:jc w:val="both"/>
        <w:rPr>
          <w:rFonts w:ascii="Georgia" w:hAnsi="Georgia"/>
          <w:szCs w:val="22"/>
        </w:rPr>
      </w:pPr>
      <w:bookmarkStart w:id="49" w:name="_Ref67371666"/>
      <w:r w:rsidRPr="00EE6252">
        <w:rPr>
          <w:rFonts w:ascii="Georgia" w:hAnsi="Georgia"/>
          <w:szCs w:val="22"/>
        </w:rPr>
        <w:t>Mí</w:t>
      </w:r>
      <w:r w:rsidR="002D52A9" w:rsidRPr="00EE6252">
        <w:rPr>
          <w:rFonts w:ascii="Georgia" w:hAnsi="Georgia"/>
          <w:szCs w:val="22"/>
        </w:rPr>
        <w:t xml:space="preserve">stem plnění je </w:t>
      </w:r>
      <w:r w:rsidR="000E22C2" w:rsidRPr="00EE6252">
        <w:rPr>
          <w:rFonts w:ascii="Georgia" w:hAnsi="Georgia"/>
          <w:szCs w:val="22"/>
        </w:rPr>
        <w:t>Česk</w:t>
      </w:r>
      <w:r w:rsidR="00F640E1" w:rsidRPr="00EE6252">
        <w:rPr>
          <w:rFonts w:ascii="Georgia" w:hAnsi="Georgia"/>
          <w:szCs w:val="22"/>
        </w:rPr>
        <w:t>á</w:t>
      </w:r>
      <w:r w:rsidR="000E22C2" w:rsidRPr="00EE6252">
        <w:rPr>
          <w:rFonts w:ascii="Georgia" w:hAnsi="Georgia"/>
          <w:szCs w:val="22"/>
        </w:rPr>
        <w:t xml:space="preserve"> republik</w:t>
      </w:r>
      <w:r w:rsidR="00F640E1" w:rsidRPr="00EE6252">
        <w:rPr>
          <w:rFonts w:ascii="Georgia" w:hAnsi="Georgia"/>
          <w:szCs w:val="22"/>
        </w:rPr>
        <w:t>a</w:t>
      </w:r>
      <w:r w:rsidRPr="00EE6252">
        <w:rPr>
          <w:rFonts w:ascii="Georgia" w:hAnsi="Georgia"/>
          <w:szCs w:val="22"/>
        </w:rPr>
        <w:t>.</w:t>
      </w:r>
    </w:p>
    <w:p w:rsidR="003E437E" w:rsidRPr="00EE6252" w:rsidRDefault="003E437E" w:rsidP="00976772">
      <w:pPr>
        <w:pStyle w:val="Textnadpis1"/>
      </w:pPr>
      <w:bookmarkStart w:id="50" w:name="_Toc203291569"/>
      <w:bookmarkStart w:id="51" w:name="_Toc203292589"/>
      <w:bookmarkStart w:id="52" w:name="_Toc203306978"/>
      <w:bookmarkStart w:id="53" w:name="_Toc204476146"/>
      <w:bookmarkStart w:id="54" w:name="_Toc235235105"/>
      <w:bookmarkStart w:id="55" w:name="_Toc238266056"/>
      <w:bookmarkStart w:id="56" w:name="_Toc240357475"/>
      <w:bookmarkStart w:id="57" w:name="_Toc240444511"/>
      <w:bookmarkStart w:id="58" w:name="_Toc240703977"/>
      <w:bookmarkStart w:id="59" w:name="_Toc240704351"/>
      <w:bookmarkStart w:id="60" w:name="_Toc240792068"/>
      <w:bookmarkStart w:id="61" w:name="_Toc240792928"/>
      <w:bookmarkStart w:id="62" w:name="_Toc241496092"/>
      <w:bookmarkStart w:id="63" w:name="_Toc241501193"/>
      <w:bookmarkStart w:id="64" w:name="_Toc241501590"/>
      <w:bookmarkStart w:id="65" w:name="_Toc241657907"/>
      <w:bookmarkStart w:id="66" w:name="_Toc243380730"/>
      <w:bookmarkStart w:id="67" w:name="_Toc274231387"/>
      <w:bookmarkStart w:id="68" w:name="_Toc274234504"/>
      <w:r w:rsidRPr="00EE6252">
        <w:t>P</w:t>
      </w:r>
      <w:r w:rsidR="0007554A" w:rsidRPr="00EE6252">
        <w:t xml:space="preserve">ovinnosti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3F327B" w:rsidRPr="00EE6252">
        <w:t>dodavatel</w:t>
      </w:r>
      <w:r w:rsidR="00CA74E8" w:rsidRPr="00EE6252">
        <w:t>e</w:t>
      </w:r>
    </w:p>
    <w:p w:rsidR="00A24C3A" w:rsidRPr="00EE6252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EE6252">
        <w:rPr>
          <w:rFonts w:ascii="Georgia" w:eastAsia="Calibri" w:hAnsi="Georgia" w:cs="Arial"/>
          <w:b w:val="0"/>
          <w:sz w:val="22"/>
        </w:rPr>
        <w:t>Dodavatel</w:t>
      </w:r>
      <w:r w:rsidR="00A24C3A" w:rsidRPr="00EE6252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 w:rsidRPr="00EE6252">
        <w:rPr>
          <w:rFonts w:ascii="Georgia" w:eastAsia="Calibri" w:hAnsi="Georgia" w:cs="Arial"/>
          <w:b w:val="0"/>
          <w:sz w:val="22"/>
        </w:rPr>
        <w:t>s</w:t>
      </w:r>
      <w:r w:rsidR="00144E4E" w:rsidRPr="00EE6252">
        <w:rPr>
          <w:rFonts w:ascii="Georgia" w:eastAsia="Calibri" w:hAnsi="Georgia" w:cs="Arial"/>
          <w:b w:val="0"/>
          <w:sz w:val="22"/>
        </w:rPr>
        <w:t xml:space="preserve"> </w:t>
      </w:r>
      <w:r w:rsidR="000A7F80" w:rsidRPr="00EE6252">
        <w:rPr>
          <w:rFonts w:ascii="Georgia" w:eastAsia="Calibri" w:hAnsi="Georgia" w:cs="Arial"/>
          <w:b w:val="0"/>
          <w:sz w:val="22"/>
        </w:rPr>
        <w:t xml:space="preserve">potřebnou péčí </w:t>
      </w:r>
      <w:r w:rsidR="00A24C3A" w:rsidRPr="00EE6252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EE6252">
        <w:rPr>
          <w:rFonts w:ascii="Georgia" w:eastAsia="Calibri" w:hAnsi="Georgia" w:cs="Arial"/>
          <w:b w:val="0"/>
          <w:sz w:val="22"/>
        </w:rPr>
        <w:t>Dodavatel</w:t>
      </w:r>
      <w:r w:rsidR="00A24C3A" w:rsidRPr="00EE6252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Pr="00EE6252" w:rsidRDefault="003E437E" w:rsidP="003E437E">
      <w:pPr>
        <w:ind w:firstLine="0"/>
        <w:rPr>
          <w:rFonts w:ascii="Georgia" w:eastAsia="Calibri" w:hAnsi="Georgia"/>
          <w:lang w:eastAsia="cs-CZ" w:bidi="ar-SA"/>
        </w:rPr>
      </w:pPr>
    </w:p>
    <w:p w:rsidR="00FA6749" w:rsidRPr="00EE6252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EE6252">
        <w:rPr>
          <w:rFonts w:ascii="Georgia" w:eastAsia="Calibri" w:hAnsi="Georgia" w:cs="Arial"/>
          <w:b w:val="0"/>
          <w:sz w:val="22"/>
        </w:rPr>
        <w:t>Dodavatel</w:t>
      </w:r>
      <w:r w:rsidR="00FA6749" w:rsidRPr="00EE6252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</w:t>
      </w:r>
      <w:r w:rsidR="00144E4E" w:rsidRPr="00EE6252">
        <w:rPr>
          <w:rFonts w:ascii="Georgia" w:eastAsia="Calibri" w:hAnsi="Georgia" w:cs="Arial"/>
          <w:b w:val="0"/>
          <w:sz w:val="22"/>
        </w:rPr>
        <w:t xml:space="preserve"> </w:t>
      </w:r>
      <w:r w:rsidR="00FA6749" w:rsidRPr="00EE6252">
        <w:rPr>
          <w:rFonts w:ascii="Georgia" w:eastAsia="Calibri" w:hAnsi="Georgia" w:cs="Arial"/>
          <w:b w:val="0"/>
          <w:sz w:val="22"/>
        </w:rPr>
        <w:t>řádné realizaci plnění dle této smlouvy a že proti němu není vedené žádné řízení, které by mělo za následek ztrátu či omezení těchto oprávnění.</w:t>
      </w:r>
      <w:r w:rsidR="00C22149" w:rsidRPr="00EE6252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EE6252">
        <w:rPr>
          <w:rFonts w:ascii="Georgia" w:eastAsia="Calibri" w:hAnsi="Georgia" w:cs="Arial"/>
          <w:b w:val="0"/>
          <w:sz w:val="22"/>
        </w:rPr>
        <w:t>dodavatel</w:t>
      </w:r>
      <w:r w:rsidR="00C22149" w:rsidRPr="00EE6252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:rsidR="000E22C2" w:rsidRPr="00EE6252" w:rsidRDefault="000E22C2" w:rsidP="000E22C2">
      <w:pPr>
        <w:rPr>
          <w:rFonts w:ascii="Georgia" w:eastAsia="Calibri" w:hAnsi="Georgia"/>
          <w:lang w:eastAsia="cs-CZ" w:bidi="ar-SA"/>
        </w:rPr>
      </w:pPr>
    </w:p>
    <w:p w:rsidR="00F212A4" w:rsidRPr="00EE6252" w:rsidRDefault="000E22C2" w:rsidP="008F5F73">
      <w:pPr>
        <w:pStyle w:val="Odstavecseseznamem"/>
        <w:numPr>
          <w:ilvl w:val="1"/>
          <w:numId w:val="12"/>
        </w:numPr>
        <w:rPr>
          <w:rFonts w:ascii="Georgia" w:eastAsia="Calibri" w:hAnsi="Georgia"/>
          <w:color w:val="auto"/>
          <w:sz w:val="22"/>
          <w:szCs w:val="22"/>
          <w:lang w:eastAsia="cs-CZ" w:bidi="ar-SA"/>
        </w:rPr>
      </w:pPr>
      <w:r w:rsidRPr="00EE6252">
        <w:rPr>
          <w:rFonts w:ascii="Georgia" w:eastAsia="Calibri" w:hAnsi="Georgia"/>
          <w:color w:val="auto"/>
          <w:sz w:val="22"/>
          <w:szCs w:val="22"/>
          <w:lang w:eastAsia="cs-CZ" w:bidi="ar-SA"/>
        </w:rPr>
        <w:t>Osobou odpovědnou za plnění</w:t>
      </w:r>
      <w:r w:rsidR="00144E4E" w:rsidRPr="00EE6252">
        <w:rPr>
          <w:rFonts w:ascii="Georgia" w:eastAsia="Calibri" w:hAnsi="Georgia"/>
          <w:color w:val="auto"/>
          <w:sz w:val="22"/>
          <w:szCs w:val="22"/>
          <w:lang w:eastAsia="cs-CZ" w:bidi="ar-SA"/>
        </w:rPr>
        <w:t xml:space="preserve"> </w:t>
      </w:r>
      <w:r w:rsidRPr="00EE6252">
        <w:rPr>
          <w:rFonts w:ascii="Georgia" w:eastAsia="Calibri" w:hAnsi="Georgia"/>
          <w:color w:val="auto"/>
          <w:sz w:val="22"/>
          <w:szCs w:val="22"/>
          <w:lang w:eastAsia="cs-CZ" w:bidi="ar-SA"/>
        </w:rPr>
        <w:t xml:space="preserve">této smlouvy </w:t>
      </w:r>
      <w:r w:rsidR="00FA60E5" w:rsidRPr="00EE6252">
        <w:rPr>
          <w:rFonts w:ascii="Georgia" w:eastAsia="Calibri" w:hAnsi="Georgia"/>
          <w:color w:val="auto"/>
          <w:sz w:val="22"/>
          <w:szCs w:val="22"/>
          <w:lang w:eastAsia="cs-CZ" w:bidi="ar-SA"/>
        </w:rPr>
        <w:t xml:space="preserve">a kontaktní osobou </w:t>
      </w:r>
      <w:r w:rsidRPr="00EE6252">
        <w:rPr>
          <w:rFonts w:ascii="Georgia" w:eastAsia="Calibri" w:hAnsi="Georgia"/>
          <w:color w:val="auto"/>
          <w:sz w:val="22"/>
          <w:szCs w:val="22"/>
          <w:lang w:eastAsia="cs-CZ" w:bidi="ar-SA"/>
        </w:rPr>
        <w:t xml:space="preserve">je </w:t>
      </w:r>
      <w:r w:rsidR="00A85FCD">
        <w:rPr>
          <w:rFonts w:ascii="Georgia" w:eastAsia="Calibri" w:hAnsi="Georgia"/>
          <w:color w:val="auto"/>
          <w:sz w:val="22"/>
          <w:szCs w:val="22"/>
          <w:lang w:eastAsia="cs-CZ" w:bidi="ar-SA"/>
        </w:rPr>
        <w:t>XXX</w:t>
      </w:r>
    </w:p>
    <w:bookmarkEnd w:id="49"/>
    <w:p w:rsidR="001A7310" w:rsidRPr="00EE6252" w:rsidRDefault="00C22149" w:rsidP="001A7310">
      <w:pPr>
        <w:pStyle w:val="Textnadpis1"/>
      </w:pPr>
      <w:r w:rsidRPr="00EE6252">
        <w:t>Povinnosti objednatele</w:t>
      </w:r>
    </w:p>
    <w:p w:rsidR="00B50605" w:rsidRPr="00EE6252" w:rsidRDefault="00C72F98" w:rsidP="00915FDA">
      <w:pPr>
        <w:pStyle w:val="slolnku"/>
        <w:numPr>
          <w:ilvl w:val="0"/>
          <w:numId w:val="24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Objednatel se zavazuje při poskytování služeb s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 xml:space="preserve">dodavatelem spolupracovat a poskytnout mu nezbytnou součinnost pro </w:t>
      </w:r>
      <w:r w:rsidR="000A7F80" w:rsidRPr="00EE6252">
        <w:rPr>
          <w:rFonts w:ascii="Georgia" w:hAnsi="Georgia"/>
          <w:b w:val="0"/>
          <w:sz w:val="22"/>
          <w:szCs w:val="22"/>
        </w:rPr>
        <w:t>naplnění předmětu smlouvy</w:t>
      </w:r>
      <w:r w:rsidRPr="00EE6252">
        <w:rPr>
          <w:rFonts w:ascii="Georgia" w:hAnsi="Georgia"/>
          <w:b w:val="0"/>
          <w:sz w:val="22"/>
          <w:szCs w:val="22"/>
        </w:rPr>
        <w:t>. Kontaktní</w:t>
      </w:r>
      <w:r w:rsidRPr="00EE6252">
        <w:rPr>
          <w:rFonts w:ascii="Georgia" w:eastAsia="Calibri" w:hAnsi="Georgia" w:cs="Arial"/>
          <w:b w:val="0"/>
          <w:sz w:val="22"/>
        </w:rPr>
        <w:t xml:space="preserve"> osobou za objednatele je </w:t>
      </w:r>
      <w:r w:rsidR="00A85FCD">
        <w:rPr>
          <w:rFonts w:ascii="Georgia" w:eastAsia="Calibri" w:hAnsi="Georgia" w:cs="Arial"/>
          <w:b w:val="0"/>
          <w:sz w:val="22"/>
        </w:rPr>
        <w:t>XXX</w:t>
      </w:r>
      <w:r w:rsidR="00B50605" w:rsidRPr="00EE6252">
        <w:rPr>
          <w:rFonts w:ascii="Georgia" w:eastAsia="Calibri" w:hAnsi="Georgia" w:cs="Arial"/>
          <w:b w:val="0"/>
          <w:sz w:val="22"/>
          <w:szCs w:val="22"/>
        </w:rPr>
        <w:t>.</w:t>
      </w:r>
    </w:p>
    <w:p w:rsidR="00906D04" w:rsidRPr="00EE6252" w:rsidRDefault="00906D04" w:rsidP="00906D04">
      <w:pPr>
        <w:rPr>
          <w:rFonts w:ascii="Georgia" w:eastAsia="Calibri" w:hAnsi="Georgia"/>
          <w:lang w:eastAsia="cs-CZ" w:bidi="ar-SA"/>
        </w:rPr>
      </w:pPr>
    </w:p>
    <w:p w:rsidR="007B3F20" w:rsidRPr="00EE6252" w:rsidRDefault="0007554A" w:rsidP="00976772">
      <w:pPr>
        <w:pStyle w:val="Textnadpis1"/>
        <w:spacing w:before="240"/>
        <w:ind w:left="357" w:hanging="357"/>
      </w:pPr>
      <w:bookmarkStart w:id="69" w:name="_Toc203291570"/>
      <w:bookmarkStart w:id="70" w:name="_Toc203292590"/>
      <w:bookmarkStart w:id="71" w:name="_Toc203306979"/>
      <w:bookmarkStart w:id="72" w:name="_Toc204476147"/>
      <w:bookmarkStart w:id="73" w:name="_Toc235235106"/>
      <w:bookmarkStart w:id="74" w:name="_Toc238266057"/>
      <w:bookmarkStart w:id="75" w:name="_Toc240357476"/>
      <w:bookmarkStart w:id="76" w:name="_Toc240444512"/>
      <w:bookmarkStart w:id="77" w:name="_Toc240703978"/>
      <w:bookmarkStart w:id="78" w:name="_Toc240704352"/>
      <w:bookmarkStart w:id="79" w:name="_Toc240792069"/>
      <w:bookmarkStart w:id="80" w:name="_Toc240792929"/>
      <w:bookmarkStart w:id="81" w:name="_Toc241496093"/>
      <w:bookmarkStart w:id="82" w:name="_Toc241501194"/>
      <w:bookmarkStart w:id="83" w:name="_Toc241501591"/>
      <w:bookmarkStart w:id="84" w:name="_Toc241657908"/>
      <w:bookmarkStart w:id="85" w:name="_Toc243380731"/>
      <w:bookmarkStart w:id="86" w:name="_Toc274231388"/>
      <w:bookmarkStart w:id="87" w:name="_Toc274234505"/>
      <w:r w:rsidRPr="00EE6252">
        <w:t>O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2D38BF" w:rsidRPr="00EE6252">
        <w:t>dpovědnost za škodu</w:t>
      </w:r>
      <w:bookmarkStart w:id="88" w:name="_Toc153595140"/>
      <w:bookmarkStart w:id="89" w:name="_Toc153797536"/>
      <w:bookmarkStart w:id="90" w:name="_Toc153797655"/>
      <w:bookmarkStart w:id="91" w:name="_Toc153808372"/>
      <w:bookmarkStart w:id="92" w:name="_Toc153941148"/>
      <w:bookmarkStart w:id="93" w:name="_Toc153941293"/>
      <w:bookmarkStart w:id="94" w:name="_Toc154462850"/>
      <w:bookmarkStart w:id="95" w:name="_Toc163543482"/>
      <w:bookmarkStart w:id="96" w:name="_Toc164137953"/>
      <w:bookmarkStart w:id="97" w:name="_Toc202955385"/>
      <w:bookmarkStart w:id="98" w:name="_Toc203276584"/>
    </w:p>
    <w:p w:rsidR="00C72F98" w:rsidRPr="00EE6252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 w:rsidRPr="00EE6252">
        <w:rPr>
          <w:rFonts w:ascii="Georgia" w:eastAsia="Calibri" w:hAnsi="Georgia" w:cs="Arial"/>
          <w:b w:val="0"/>
          <w:sz w:val="22"/>
        </w:rPr>
        <w:t>7.1</w:t>
      </w:r>
      <w:r w:rsidRPr="00EE6252">
        <w:rPr>
          <w:rFonts w:ascii="Georgia" w:eastAsia="Calibri" w:hAnsi="Georgia" w:cs="Arial"/>
          <w:b w:val="0"/>
          <w:sz w:val="22"/>
        </w:rPr>
        <w:tab/>
      </w:r>
      <w:r w:rsidR="00C72F98" w:rsidRPr="00EE6252">
        <w:rPr>
          <w:rFonts w:ascii="Georgia" w:eastAsia="Calibri" w:hAnsi="Georgia" w:cs="Arial"/>
          <w:b w:val="0"/>
          <w:sz w:val="22"/>
        </w:rPr>
        <w:t>Dodavatel odpovídá za škody způsobené na majetku o</w:t>
      </w:r>
      <w:r w:rsidR="000A7F80" w:rsidRPr="00EE6252">
        <w:rPr>
          <w:rFonts w:ascii="Georgia" w:eastAsia="Calibri" w:hAnsi="Georgia" w:cs="Arial"/>
          <w:b w:val="0"/>
          <w:sz w:val="22"/>
        </w:rPr>
        <w:t>bjednatele</w:t>
      </w:r>
      <w:r w:rsidR="00C72F98" w:rsidRPr="00EE6252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Pr="00EE6252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 w:rsidRPr="00EE6252">
        <w:rPr>
          <w:rFonts w:ascii="Georgia" w:eastAsia="Calibri" w:hAnsi="Georgia" w:cs="Arial"/>
          <w:b w:val="0"/>
          <w:sz w:val="22"/>
        </w:rPr>
        <w:t>7.2</w:t>
      </w:r>
      <w:r w:rsidRPr="00EE6252">
        <w:rPr>
          <w:rFonts w:ascii="Georgia" w:eastAsia="Calibri" w:hAnsi="Georgia" w:cs="Arial"/>
          <w:b w:val="0"/>
          <w:sz w:val="22"/>
        </w:rPr>
        <w:tab/>
      </w:r>
      <w:r w:rsidR="003F327B" w:rsidRPr="00EE6252">
        <w:rPr>
          <w:rFonts w:ascii="Georgia" w:eastAsia="Calibri" w:hAnsi="Georgia" w:cs="Arial"/>
          <w:b w:val="0"/>
          <w:sz w:val="22"/>
        </w:rPr>
        <w:t>Dodavatel</w:t>
      </w:r>
      <w:r w:rsidR="003D26AA" w:rsidRPr="00EE6252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EE6252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906D04" w:rsidRPr="00EE6252" w:rsidRDefault="00906D04" w:rsidP="00906D04">
      <w:pPr>
        <w:rPr>
          <w:rFonts w:ascii="Georgia" w:eastAsia="Calibri" w:hAnsi="Georgia"/>
          <w:lang w:eastAsia="cs-CZ" w:bidi="ar-SA"/>
        </w:rPr>
      </w:pPr>
    </w:p>
    <w:p w:rsidR="00B50605" w:rsidRPr="00EE6252" w:rsidRDefault="00394F38" w:rsidP="00976772">
      <w:pPr>
        <w:pStyle w:val="Textnadpis1"/>
        <w:spacing w:before="240"/>
        <w:ind w:left="357" w:hanging="357"/>
      </w:pPr>
      <w:r w:rsidRPr="00EE6252">
        <w:t>Platnost smlouvy</w:t>
      </w:r>
    </w:p>
    <w:p w:rsidR="00B50605" w:rsidRPr="00EE6252" w:rsidRDefault="00394F38" w:rsidP="00915FDA">
      <w:pPr>
        <w:pStyle w:val="slolnku"/>
        <w:keepNext w:val="0"/>
        <w:numPr>
          <w:ilvl w:val="1"/>
          <w:numId w:val="1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EE6252">
        <w:rPr>
          <w:rFonts w:ascii="Georgia" w:hAnsi="Georgia"/>
          <w:b w:val="0"/>
          <w:sz w:val="22"/>
          <w:szCs w:val="22"/>
        </w:rPr>
        <w:t xml:space="preserve"> to </w:t>
      </w:r>
      <w:r w:rsidR="003E4B01" w:rsidRPr="00EE6252">
        <w:rPr>
          <w:rFonts w:ascii="Georgia" w:hAnsi="Georgia"/>
          <w:b w:val="0"/>
          <w:sz w:val="22"/>
          <w:szCs w:val="22"/>
        </w:rPr>
        <w:t xml:space="preserve">do </w:t>
      </w:r>
      <w:r w:rsidR="00FE2D41" w:rsidRPr="00EE6252">
        <w:rPr>
          <w:rFonts w:ascii="Georgia" w:hAnsi="Georgia"/>
          <w:b w:val="0"/>
          <w:sz w:val="22"/>
          <w:szCs w:val="22"/>
        </w:rPr>
        <w:t>15</w:t>
      </w:r>
      <w:r w:rsidR="003E4B01" w:rsidRPr="00EE6252">
        <w:rPr>
          <w:rFonts w:ascii="Georgia" w:hAnsi="Georgia"/>
          <w:b w:val="0"/>
          <w:sz w:val="22"/>
          <w:szCs w:val="22"/>
        </w:rPr>
        <w:t xml:space="preserve">. </w:t>
      </w:r>
      <w:r w:rsidR="00F212A4" w:rsidRPr="00EE6252">
        <w:rPr>
          <w:rFonts w:ascii="Georgia" w:hAnsi="Georgia"/>
          <w:b w:val="0"/>
          <w:sz w:val="22"/>
          <w:szCs w:val="22"/>
        </w:rPr>
        <w:t>1</w:t>
      </w:r>
      <w:r w:rsidR="00187198" w:rsidRPr="00EE6252">
        <w:rPr>
          <w:rFonts w:ascii="Georgia" w:hAnsi="Georgia"/>
          <w:b w:val="0"/>
          <w:sz w:val="22"/>
          <w:szCs w:val="22"/>
        </w:rPr>
        <w:t>1</w:t>
      </w:r>
      <w:r w:rsidR="003E4B01" w:rsidRPr="00EE6252">
        <w:rPr>
          <w:rFonts w:ascii="Georgia" w:hAnsi="Georgia"/>
          <w:b w:val="0"/>
          <w:sz w:val="22"/>
          <w:szCs w:val="22"/>
        </w:rPr>
        <w:t>. 201</w:t>
      </w:r>
      <w:r w:rsidR="00B06B09" w:rsidRPr="00EE6252">
        <w:rPr>
          <w:rFonts w:ascii="Georgia" w:hAnsi="Georgia"/>
          <w:b w:val="0"/>
          <w:sz w:val="22"/>
          <w:szCs w:val="22"/>
        </w:rPr>
        <w:t>9</w:t>
      </w:r>
      <w:r w:rsidR="003E4B01" w:rsidRPr="00EE6252">
        <w:rPr>
          <w:rFonts w:ascii="Georgia" w:hAnsi="Georgia"/>
          <w:b w:val="0"/>
          <w:sz w:val="22"/>
          <w:szCs w:val="22"/>
        </w:rPr>
        <w:t>.</w:t>
      </w:r>
    </w:p>
    <w:p w:rsidR="005D45DE" w:rsidRPr="00EE6252" w:rsidRDefault="00160CF6" w:rsidP="00915FDA">
      <w:pPr>
        <w:pStyle w:val="slolnku"/>
        <w:keepNext w:val="0"/>
        <w:numPr>
          <w:ilvl w:val="1"/>
          <w:numId w:val="1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Ob</w:t>
      </w:r>
      <w:r w:rsidR="00E236A9" w:rsidRPr="00EE6252">
        <w:rPr>
          <w:rFonts w:ascii="Georgia" w:hAnsi="Georgia"/>
          <w:b w:val="0"/>
          <w:sz w:val="22"/>
          <w:szCs w:val="22"/>
        </w:rPr>
        <w:t>jednatel může</w:t>
      </w:r>
      <w:r w:rsidRPr="00EE6252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 w:rsidRPr="00EE6252">
        <w:rPr>
          <w:rFonts w:ascii="Georgia" w:hAnsi="Georgia"/>
          <w:b w:val="0"/>
          <w:sz w:val="22"/>
          <w:szCs w:val="22"/>
        </w:rPr>
        <w:t>1</w:t>
      </w:r>
      <w:r w:rsidR="007434E6" w:rsidRPr="00EE6252">
        <w:rPr>
          <w:rFonts w:ascii="Georgia" w:hAnsi="Georgia"/>
          <w:b w:val="0"/>
          <w:sz w:val="22"/>
          <w:szCs w:val="22"/>
        </w:rPr>
        <w:t>5</w:t>
      </w:r>
      <w:r w:rsidR="00DB76FA" w:rsidRPr="00EE6252">
        <w:rPr>
          <w:rFonts w:ascii="Georgia" w:hAnsi="Georgia"/>
          <w:b w:val="0"/>
          <w:sz w:val="22"/>
          <w:szCs w:val="22"/>
        </w:rPr>
        <w:t xml:space="preserve"> dní </w:t>
      </w:r>
      <w:r w:rsidRPr="00EE6252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:rsidR="005D45DE" w:rsidRPr="00EE6252" w:rsidRDefault="00CD3AC1" w:rsidP="00915FDA">
      <w:pPr>
        <w:pStyle w:val="slolnku"/>
        <w:keepNext w:val="0"/>
        <w:numPr>
          <w:ilvl w:val="1"/>
          <w:numId w:val="1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Dodavatel bere na vědomí, že skutečnosti v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této smlouvě uvedené můžou být zveřejněny v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souladu se zákonem č.106/1999 Sb., o svobodném přístupu k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informacím a v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souladu se zákonem č. 340/2015 Sb., o registru smluv. Pokud smlouva podléhá povinnosti zveřejnění v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 xml:space="preserve">registru smluv, objednatele se zavazuje smlouvu v tomto registru zveřejnit.  </w:t>
      </w:r>
    </w:p>
    <w:p w:rsidR="008B2746" w:rsidRPr="00EE6252" w:rsidRDefault="00CD3AC1" w:rsidP="00915FDA">
      <w:pPr>
        <w:pStyle w:val="slolnku"/>
        <w:keepNext w:val="0"/>
        <w:numPr>
          <w:ilvl w:val="1"/>
          <w:numId w:val="1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EE6252">
        <w:rPr>
          <w:rFonts w:ascii="Georgia" w:hAnsi="Georgia"/>
          <w:b w:val="0"/>
          <w:sz w:val="22"/>
          <w:szCs w:val="22"/>
        </w:rPr>
        <w:t>s</w:t>
      </w:r>
      <w:r w:rsidRPr="00EE6252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EE6252">
        <w:rPr>
          <w:rFonts w:ascii="Georgia" w:hAnsi="Georgia"/>
          <w:b w:val="0"/>
          <w:sz w:val="22"/>
          <w:szCs w:val="22"/>
        </w:rPr>
        <w:t>dodavatele</w:t>
      </w:r>
      <w:r w:rsidRPr="00EE6252">
        <w:rPr>
          <w:rFonts w:ascii="Georgia" w:hAnsi="Georgia"/>
          <w:b w:val="0"/>
          <w:sz w:val="22"/>
          <w:szCs w:val="22"/>
        </w:rPr>
        <w:t xml:space="preserve">. </w:t>
      </w:r>
    </w:p>
    <w:p w:rsidR="008B2746" w:rsidRPr="00EE6252" w:rsidRDefault="00CD3AC1" w:rsidP="007345C0">
      <w:pPr>
        <w:ind w:left="709" w:firstLine="0"/>
        <w:rPr>
          <w:rFonts w:ascii="Georgia" w:hAnsi="Georgia"/>
          <w:sz w:val="22"/>
          <w:szCs w:val="22"/>
        </w:rPr>
      </w:pPr>
      <w:r w:rsidRPr="00EE6252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5D45DE" w:rsidRPr="00EE6252" w:rsidRDefault="00CD3AC1" w:rsidP="00915FDA">
      <w:pPr>
        <w:pStyle w:val="Text0"/>
        <w:numPr>
          <w:ilvl w:val="0"/>
          <w:numId w:val="20"/>
        </w:numPr>
        <w:jc w:val="both"/>
        <w:rPr>
          <w:rFonts w:ascii="Georgia" w:hAnsi="Georgia"/>
          <w:szCs w:val="22"/>
        </w:rPr>
      </w:pPr>
      <w:r w:rsidRPr="00EE6252">
        <w:rPr>
          <w:rFonts w:ascii="Georgia" w:hAnsi="Georgia"/>
          <w:szCs w:val="22"/>
        </w:rPr>
        <w:t>prodlení s plnění</w:t>
      </w:r>
      <w:r w:rsidR="005D45DE" w:rsidRPr="00EE6252">
        <w:rPr>
          <w:rFonts w:ascii="Georgia" w:hAnsi="Georgia"/>
          <w:szCs w:val="22"/>
        </w:rPr>
        <w:t>m</w:t>
      </w:r>
      <w:r w:rsidRPr="00EE6252">
        <w:rPr>
          <w:rFonts w:ascii="Georgia" w:hAnsi="Georgia"/>
          <w:szCs w:val="22"/>
        </w:rPr>
        <w:t xml:space="preserve"> dle této Smlouvy po</w:t>
      </w:r>
      <w:r w:rsidR="00144E4E" w:rsidRPr="00EE6252">
        <w:rPr>
          <w:rFonts w:ascii="Georgia" w:hAnsi="Georgia"/>
          <w:szCs w:val="22"/>
        </w:rPr>
        <w:t xml:space="preserve"> </w:t>
      </w:r>
      <w:r w:rsidRPr="00EE6252">
        <w:rPr>
          <w:rFonts w:ascii="Georgia" w:hAnsi="Georgia"/>
          <w:szCs w:val="22"/>
        </w:rPr>
        <w:t xml:space="preserve">dobu delší než </w:t>
      </w:r>
      <w:r w:rsidR="008F5F73" w:rsidRPr="00EE6252">
        <w:rPr>
          <w:rFonts w:ascii="Georgia" w:hAnsi="Georgia"/>
          <w:szCs w:val="22"/>
        </w:rPr>
        <w:t>15</w:t>
      </w:r>
      <w:r w:rsidR="005D45DE" w:rsidRPr="00EE6252">
        <w:rPr>
          <w:rFonts w:ascii="Georgia" w:hAnsi="Georgia"/>
          <w:szCs w:val="22"/>
        </w:rPr>
        <w:t xml:space="preserve"> d</w:t>
      </w:r>
      <w:r w:rsidRPr="00EE6252">
        <w:rPr>
          <w:rFonts w:ascii="Georgia" w:hAnsi="Georgia"/>
          <w:szCs w:val="22"/>
        </w:rPr>
        <w:t>nů,</w:t>
      </w:r>
    </w:p>
    <w:p w:rsidR="008B2746" w:rsidRPr="00EE6252" w:rsidRDefault="00CD3AC1" w:rsidP="00915FDA">
      <w:pPr>
        <w:pStyle w:val="Text0"/>
        <w:numPr>
          <w:ilvl w:val="0"/>
          <w:numId w:val="20"/>
        </w:numPr>
        <w:jc w:val="both"/>
        <w:rPr>
          <w:rFonts w:ascii="Georgia" w:hAnsi="Georgia"/>
          <w:szCs w:val="22"/>
        </w:rPr>
      </w:pPr>
      <w:r w:rsidRPr="00EE6252">
        <w:rPr>
          <w:rFonts w:ascii="Georgia" w:hAnsi="Georgia"/>
          <w:szCs w:val="22"/>
        </w:rPr>
        <w:lastRenderedPageBreak/>
        <w:t xml:space="preserve">provádění plnění </w:t>
      </w:r>
      <w:r w:rsidR="008B2746" w:rsidRPr="00EE6252">
        <w:rPr>
          <w:rFonts w:ascii="Georgia" w:hAnsi="Georgia"/>
          <w:szCs w:val="22"/>
        </w:rPr>
        <w:t xml:space="preserve">smlouvy </w:t>
      </w:r>
      <w:r w:rsidRPr="00EE6252">
        <w:rPr>
          <w:rFonts w:ascii="Georgia" w:hAnsi="Georgia"/>
          <w:szCs w:val="22"/>
        </w:rPr>
        <w:t>v</w:t>
      </w:r>
      <w:r w:rsidR="00144E4E" w:rsidRPr="00EE6252">
        <w:rPr>
          <w:rFonts w:ascii="Georgia" w:hAnsi="Georgia"/>
          <w:szCs w:val="22"/>
        </w:rPr>
        <w:t xml:space="preserve"> </w:t>
      </w:r>
      <w:r w:rsidRPr="00EE6252">
        <w:rPr>
          <w:rFonts w:ascii="Georgia" w:hAnsi="Georgia"/>
          <w:szCs w:val="22"/>
        </w:rPr>
        <w:t>rozporu s</w:t>
      </w:r>
      <w:r w:rsidR="00144E4E" w:rsidRPr="00EE6252">
        <w:rPr>
          <w:rFonts w:ascii="Georgia" w:hAnsi="Georgia"/>
          <w:szCs w:val="22"/>
        </w:rPr>
        <w:t xml:space="preserve"> </w:t>
      </w:r>
      <w:r w:rsidR="008B2746" w:rsidRPr="00EE6252">
        <w:rPr>
          <w:rFonts w:ascii="Georgia" w:hAnsi="Georgia"/>
          <w:szCs w:val="22"/>
        </w:rPr>
        <w:t>pokyny o</w:t>
      </w:r>
      <w:r w:rsidRPr="00EE6252">
        <w:rPr>
          <w:rFonts w:ascii="Georgia" w:hAnsi="Georgia"/>
          <w:szCs w:val="22"/>
        </w:rPr>
        <w:t>bjednatele</w:t>
      </w:r>
      <w:r w:rsidR="00CC7487" w:rsidRPr="00EE6252">
        <w:rPr>
          <w:rFonts w:ascii="Georgia" w:hAnsi="Georgia"/>
          <w:szCs w:val="22"/>
        </w:rPr>
        <w:t xml:space="preserve"> nebo v</w:t>
      </w:r>
      <w:r w:rsidR="00144E4E" w:rsidRPr="00EE6252">
        <w:rPr>
          <w:rFonts w:ascii="Georgia" w:hAnsi="Georgia"/>
          <w:szCs w:val="22"/>
        </w:rPr>
        <w:t xml:space="preserve"> </w:t>
      </w:r>
      <w:r w:rsidR="00CC7487" w:rsidRPr="00EE6252">
        <w:rPr>
          <w:rFonts w:ascii="Georgia" w:hAnsi="Georgia"/>
          <w:szCs w:val="22"/>
        </w:rPr>
        <w:t>rozporu s</w:t>
      </w:r>
      <w:r w:rsidR="00144E4E" w:rsidRPr="00EE6252">
        <w:rPr>
          <w:rFonts w:ascii="Georgia" w:hAnsi="Georgia"/>
          <w:szCs w:val="22"/>
        </w:rPr>
        <w:t xml:space="preserve"> </w:t>
      </w:r>
      <w:r w:rsidR="00CC7487" w:rsidRPr="00EE6252">
        <w:rPr>
          <w:rFonts w:ascii="Georgia" w:hAnsi="Georgia"/>
          <w:szCs w:val="22"/>
        </w:rPr>
        <w:t>jakýmkoliv ustanovením této smlouvy, pokud nebude dosaženo nápravy ani po předchozí písemné výzvě k</w:t>
      </w:r>
      <w:r w:rsidR="00144E4E" w:rsidRPr="00EE6252">
        <w:rPr>
          <w:rFonts w:ascii="Georgia" w:hAnsi="Georgia"/>
          <w:szCs w:val="22"/>
        </w:rPr>
        <w:t xml:space="preserve"> </w:t>
      </w:r>
      <w:r w:rsidR="00CC7487" w:rsidRPr="00EE6252">
        <w:rPr>
          <w:rFonts w:ascii="Georgia" w:hAnsi="Georgia"/>
          <w:szCs w:val="22"/>
        </w:rPr>
        <w:t>odstran</w:t>
      </w:r>
      <w:r w:rsidR="005D45DE" w:rsidRPr="00EE6252">
        <w:rPr>
          <w:rFonts w:ascii="Georgia" w:hAnsi="Georgia"/>
          <w:szCs w:val="22"/>
        </w:rPr>
        <w:t>ě</w:t>
      </w:r>
      <w:r w:rsidR="00CC7487" w:rsidRPr="00EE6252">
        <w:rPr>
          <w:rFonts w:ascii="Georgia" w:hAnsi="Georgia"/>
          <w:szCs w:val="22"/>
        </w:rPr>
        <w:t>ní nedostatků plnění v</w:t>
      </w:r>
      <w:r w:rsidR="00144E4E" w:rsidRPr="00EE6252">
        <w:rPr>
          <w:rFonts w:ascii="Georgia" w:hAnsi="Georgia"/>
          <w:szCs w:val="22"/>
        </w:rPr>
        <w:t xml:space="preserve"> </w:t>
      </w:r>
      <w:r w:rsidR="00CC7487" w:rsidRPr="00EE6252">
        <w:rPr>
          <w:rFonts w:ascii="Georgia" w:hAnsi="Georgia"/>
          <w:szCs w:val="22"/>
        </w:rPr>
        <w:t>dodatečné lhůtě 3 dnů</w:t>
      </w:r>
      <w:r w:rsidR="005D45DE" w:rsidRPr="00EE6252">
        <w:rPr>
          <w:rFonts w:ascii="Georgia" w:hAnsi="Georgia"/>
          <w:szCs w:val="22"/>
        </w:rPr>
        <w:t>.</w:t>
      </w:r>
      <w:r w:rsidR="00CC7487" w:rsidRPr="00EE6252">
        <w:rPr>
          <w:rFonts w:ascii="Georgia" w:hAnsi="Georgia"/>
          <w:szCs w:val="22"/>
        </w:rPr>
        <w:t xml:space="preserve"> </w:t>
      </w:r>
    </w:p>
    <w:p w:rsidR="006F00EC" w:rsidRPr="00EE6252" w:rsidRDefault="00CD3AC1" w:rsidP="00915FDA">
      <w:pPr>
        <w:pStyle w:val="slolnku"/>
        <w:keepNext w:val="0"/>
        <w:numPr>
          <w:ilvl w:val="1"/>
          <w:numId w:val="1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EE6252">
        <w:rPr>
          <w:rFonts w:ascii="Georgia" w:hAnsi="Georgia"/>
          <w:b w:val="0"/>
          <w:sz w:val="22"/>
          <w:szCs w:val="22"/>
        </w:rPr>
        <w:t>s</w:t>
      </w:r>
      <w:r w:rsidRPr="00EE6252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EE6252">
        <w:rPr>
          <w:rFonts w:ascii="Georgia" w:hAnsi="Georgia"/>
          <w:b w:val="0"/>
          <w:sz w:val="22"/>
          <w:szCs w:val="22"/>
        </w:rPr>
        <w:t>s</w:t>
      </w:r>
      <w:r w:rsidRPr="00EE6252">
        <w:rPr>
          <w:rFonts w:ascii="Georgia" w:hAnsi="Georgia"/>
          <w:b w:val="0"/>
          <w:sz w:val="22"/>
          <w:szCs w:val="22"/>
        </w:rPr>
        <w:t>mlouvy druhé</w:t>
      </w:r>
      <w:r w:rsidR="00CC7487" w:rsidRPr="00EE6252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EE6252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6F00EC" w:rsidRPr="00EE6252" w:rsidRDefault="00CD3AC1" w:rsidP="00915FDA">
      <w:pPr>
        <w:pStyle w:val="slolnku"/>
        <w:keepNext w:val="0"/>
        <w:numPr>
          <w:ilvl w:val="1"/>
          <w:numId w:val="1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Závazky smluvních stran vzniklé v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důsledku odstoupení od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="00CC7487" w:rsidRPr="00EE6252">
        <w:rPr>
          <w:rFonts w:ascii="Georgia" w:hAnsi="Georgia"/>
          <w:b w:val="0"/>
          <w:sz w:val="22"/>
          <w:szCs w:val="22"/>
        </w:rPr>
        <w:t>s</w:t>
      </w:r>
      <w:r w:rsidRPr="00EE6252">
        <w:rPr>
          <w:rFonts w:ascii="Georgia" w:hAnsi="Georgia"/>
          <w:b w:val="0"/>
          <w:sz w:val="22"/>
          <w:szCs w:val="22"/>
        </w:rPr>
        <w:t>mlouvy budou vypořádány následujícím způsobem. V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případě odstoupení od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="00CC7487" w:rsidRPr="00EE6252">
        <w:rPr>
          <w:rFonts w:ascii="Georgia" w:hAnsi="Georgia"/>
          <w:b w:val="0"/>
          <w:sz w:val="22"/>
          <w:szCs w:val="22"/>
        </w:rPr>
        <w:t>s</w:t>
      </w:r>
      <w:r w:rsidRPr="00EE6252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EE6252">
        <w:rPr>
          <w:rFonts w:ascii="Georgia" w:hAnsi="Georgia"/>
          <w:b w:val="0"/>
          <w:sz w:val="22"/>
          <w:szCs w:val="22"/>
        </w:rPr>
        <w:t>dodavatel povinen neprodleně předat o</w:t>
      </w:r>
      <w:r w:rsidRPr="00EE6252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EE6252">
        <w:rPr>
          <w:rFonts w:ascii="Georgia" w:hAnsi="Georgia"/>
          <w:b w:val="0"/>
          <w:sz w:val="22"/>
          <w:szCs w:val="22"/>
        </w:rPr>
        <w:t>s</w:t>
      </w:r>
      <w:r w:rsidRPr="00EE6252">
        <w:rPr>
          <w:rFonts w:ascii="Georgia" w:hAnsi="Georgia"/>
          <w:b w:val="0"/>
          <w:sz w:val="22"/>
          <w:szCs w:val="22"/>
        </w:rPr>
        <w:t>mlouvy z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 xml:space="preserve">důvodů na straně </w:t>
      </w:r>
      <w:r w:rsidR="00CC7487" w:rsidRPr="00EE6252">
        <w:rPr>
          <w:rFonts w:ascii="Georgia" w:hAnsi="Georgia"/>
          <w:b w:val="0"/>
          <w:sz w:val="22"/>
          <w:szCs w:val="22"/>
        </w:rPr>
        <w:t>objednatele má dodavatel</w:t>
      </w:r>
      <w:r w:rsidRPr="00EE6252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EE6252">
        <w:rPr>
          <w:rFonts w:ascii="Georgia" w:hAnsi="Georgia"/>
          <w:b w:val="0"/>
          <w:sz w:val="22"/>
          <w:szCs w:val="22"/>
        </w:rPr>
        <w:t>c</w:t>
      </w:r>
      <w:r w:rsidRPr="00EE6252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EE6252">
        <w:rPr>
          <w:rFonts w:ascii="Georgia" w:hAnsi="Georgia"/>
          <w:b w:val="0"/>
          <w:sz w:val="22"/>
          <w:szCs w:val="22"/>
        </w:rPr>
        <w:t>s</w:t>
      </w:r>
      <w:r w:rsidRPr="00EE6252">
        <w:rPr>
          <w:rFonts w:ascii="Georgia" w:hAnsi="Georgia"/>
          <w:b w:val="0"/>
          <w:sz w:val="22"/>
          <w:szCs w:val="22"/>
        </w:rPr>
        <w:t>mlouvy z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 xml:space="preserve">důvodů na straně </w:t>
      </w:r>
      <w:r w:rsidR="00CC7487" w:rsidRPr="00EE6252">
        <w:rPr>
          <w:rFonts w:ascii="Georgia" w:hAnsi="Georgia"/>
          <w:b w:val="0"/>
          <w:sz w:val="22"/>
          <w:szCs w:val="22"/>
        </w:rPr>
        <w:t>dodavatele m</w:t>
      </w:r>
      <w:r w:rsidRPr="00EE6252">
        <w:rPr>
          <w:rFonts w:ascii="Georgia" w:hAnsi="Georgia"/>
          <w:b w:val="0"/>
          <w:sz w:val="22"/>
          <w:szCs w:val="22"/>
        </w:rPr>
        <w:t xml:space="preserve">á </w:t>
      </w:r>
      <w:r w:rsidR="00CC7487" w:rsidRPr="00EE6252">
        <w:rPr>
          <w:rFonts w:ascii="Georgia" w:hAnsi="Georgia"/>
          <w:b w:val="0"/>
          <w:sz w:val="22"/>
          <w:szCs w:val="22"/>
        </w:rPr>
        <w:t>dodavate</w:t>
      </w:r>
      <w:r w:rsidRPr="00EE6252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6F00EC" w:rsidRPr="00EE6252" w:rsidRDefault="00CD3AC1" w:rsidP="00915FDA">
      <w:pPr>
        <w:pStyle w:val="slolnku"/>
        <w:keepNext w:val="0"/>
        <w:numPr>
          <w:ilvl w:val="1"/>
          <w:numId w:val="1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V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 xml:space="preserve">případě předčasného ukončení této </w:t>
      </w:r>
      <w:r w:rsidR="00CC7487" w:rsidRPr="00EE6252">
        <w:rPr>
          <w:rFonts w:ascii="Georgia" w:hAnsi="Georgia"/>
          <w:b w:val="0"/>
          <w:sz w:val="22"/>
          <w:szCs w:val="22"/>
        </w:rPr>
        <w:t>s</w:t>
      </w:r>
      <w:r w:rsidRPr="00EE6252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EE6252">
        <w:rPr>
          <w:rFonts w:ascii="Georgia" w:hAnsi="Georgia"/>
          <w:b w:val="0"/>
          <w:sz w:val="22"/>
          <w:szCs w:val="22"/>
        </w:rPr>
        <w:t>dodavatel p</w:t>
      </w:r>
      <w:r w:rsidRPr="00EE6252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EE6252">
        <w:rPr>
          <w:rFonts w:ascii="Georgia" w:hAnsi="Georgia"/>
          <w:b w:val="0"/>
          <w:sz w:val="22"/>
          <w:szCs w:val="22"/>
        </w:rPr>
        <w:t>o</w:t>
      </w:r>
      <w:r w:rsidRPr="00EE6252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EE6252">
        <w:rPr>
          <w:rFonts w:ascii="Georgia" w:hAnsi="Georgia"/>
          <w:b w:val="0"/>
          <w:sz w:val="22"/>
          <w:szCs w:val="22"/>
        </w:rPr>
        <w:t>o</w:t>
      </w:r>
      <w:r w:rsidRPr="00EE6252">
        <w:rPr>
          <w:rFonts w:ascii="Georgia" w:hAnsi="Georgia"/>
          <w:b w:val="0"/>
          <w:sz w:val="22"/>
          <w:szCs w:val="22"/>
        </w:rPr>
        <w:t>bjednateli nevznikla škoda.</w:t>
      </w:r>
    </w:p>
    <w:p w:rsidR="00F8467D" w:rsidRPr="00EE6252" w:rsidRDefault="00160CF6" w:rsidP="00915FDA">
      <w:pPr>
        <w:pStyle w:val="slolnku"/>
        <w:keepNext w:val="0"/>
        <w:numPr>
          <w:ilvl w:val="1"/>
          <w:numId w:val="1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EE6252">
        <w:rPr>
          <w:rFonts w:ascii="Georgia" w:hAnsi="Georgia"/>
          <w:b w:val="0"/>
          <w:sz w:val="22"/>
          <w:szCs w:val="22"/>
        </w:rPr>
        <w:t xml:space="preserve">také </w:t>
      </w:r>
      <w:r w:rsidRPr="00EE6252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Pr="00EE6252" w:rsidRDefault="002D52A9" w:rsidP="00976772">
      <w:pPr>
        <w:pStyle w:val="Textnadpis1"/>
      </w:pPr>
      <w:r w:rsidRPr="00EE6252">
        <w:t>Sankce</w:t>
      </w:r>
    </w:p>
    <w:p w:rsidR="00EB0900" w:rsidRPr="00EE6252" w:rsidRDefault="00CC7487" w:rsidP="00915FDA">
      <w:pPr>
        <w:pStyle w:val="slolnku"/>
        <w:keepNext w:val="0"/>
        <w:numPr>
          <w:ilvl w:val="1"/>
          <w:numId w:val="2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V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 xml:space="preserve">případě, že dodavatel bude v </w:t>
      </w:r>
      <w:r w:rsidR="002D52A9" w:rsidRPr="00EE6252">
        <w:rPr>
          <w:rFonts w:ascii="Georgia" w:hAnsi="Georgia"/>
          <w:b w:val="0"/>
          <w:sz w:val="22"/>
          <w:szCs w:val="22"/>
        </w:rPr>
        <w:t>prodlení</w:t>
      </w:r>
      <w:r w:rsidR="00E1013B" w:rsidRPr="00EE6252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E6252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E6252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E6252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E6252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:rsidR="00F8467D" w:rsidRPr="00EE6252" w:rsidRDefault="00CD3AC1" w:rsidP="00915FDA">
      <w:pPr>
        <w:pStyle w:val="slolnku"/>
        <w:keepNext w:val="0"/>
        <w:numPr>
          <w:ilvl w:val="1"/>
          <w:numId w:val="2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EE6252">
        <w:rPr>
          <w:rFonts w:ascii="Georgia" w:hAnsi="Georgia"/>
          <w:b w:val="0"/>
          <w:sz w:val="22"/>
          <w:szCs w:val="22"/>
        </w:rPr>
        <w:t xml:space="preserve">dodavatele </w:t>
      </w:r>
      <w:r w:rsidRPr="00EE6252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EE6252">
        <w:rPr>
          <w:rFonts w:ascii="Georgia" w:hAnsi="Georgia"/>
          <w:b w:val="0"/>
          <w:sz w:val="22"/>
          <w:szCs w:val="22"/>
        </w:rPr>
        <w:t>Dodavatel</w:t>
      </w:r>
      <w:r w:rsidRPr="00EE6252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F8467D" w:rsidRPr="00EE6252" w:rsidRDefault="00CD3AC1" w:rsidP="00915FDA">
      <w:pPr>
        <w:pStyle w:val="slolnku"/>
        <w:keepNext w:val="0"/>
        <w:numPr>
          <w:ilvl w:val="1"/>
          <w:numId w:val="2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EE6252">
        <w:rPr>
          <w:rFonts w:ascii="Georgia" w:hAnsi="Georgia"/>
          <w:b w:val="0"/>
          <w:sz w:val="22"/>
          <w:szCs w:val="22"/>
        </w:rPr>
        <w:t>o</w:t>
      </w:r>
      <w:r w:rsidRPr="00EE6252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EE6252">
        <w:rPr>
          <w:rFonts w:ascii="Georgia" w:hAnsi="Georgia"/>
          <w:b w:val="0"/>
          <w:sz w:val="22"/>
          <w:szCs w:val="22"/>
        </w:rPr>
        <w:t>plné výši ani na odstoupení od s</w:t>
      </w:r>
      <w:r w:rsidRPr="00EE6252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EE6252">
        <w:rPr>
          <w:rFonts w:ascii="Georgia" w:hAnsi="Georgia"/>
          <w:b w:val="0"/>
          <w:sz w:val="22"/>
          <w:szCs w:val="22"/>
        </w:rPr>
        <w:t>s</w:t>
      </w:r>
      <w:r w:rsidRPr="00EE6252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F8467D" w:rsidRPr="00EE6252" w:rsidRDefault="00CD3AC1" w:rsidP="00915FDA">
      <w:pPr>
        <w:pStyle w:val="slolnku"/>
        <w:keepNext w:val="0"/>
        <w:numPr>
          <w:ilvl w:val="1"/>
          <w:numId w:val="2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EE6252">
        <w:rPr>
          <w:rFonts w:ascii="Georgia" w:hAnsi="Georgia"/>
          <w:b w:val="0"/>
          <w:sz w:val="22"/>
          <w:szCs w:val="22"/>
        </w:rPr>
        <w:t>dodavateli</w:t>
      </w:r>
      <w:r w:rsidRPr="00EE6252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EE6252">
        <w:rPr>
          <w:rFonts w:ascii="Georgia" w:hAnsi="Georgia"/>
          <w:b w:val="0"/>
          <w:sz w:val="22"/>
          <w:szCs w:val="22"/>
        </w:rPr>
        <w:t>dodavatele na zaplacení c</w:t>
      </w:r>
      <w:r w:rsidRPr="00EE6252">
        <w:rPr>
          <w:rFonts w:ascii="Georgia" w:hAnsi="Georgia"/>
          <w:b w:val="0"/>
          <w:sz w:val="22"/>
          <w:szCs w:val="22"/>
        </w:rPr>
        <w:t>eny.</w:t>
      </w:r>
    </w:p>
    <w:p w:rsidR="006F00EC" w:rsidRPr="00EE6252" w:rsidRDefault="00EA097F" w:rsidP="00915FDA">
      <w:pPr>
        <w:pStyle w:val="slolnku"/>
        <w:keepNext w:val="0"/>
        <w:numPr>
          <w:ilvl w:val="1"/>
          <w:numId w:val="23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S</w:t>
      </w:r>
      <w:r w:rsidR="00CD3AC1" w:rsidRPr="00EE6252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906D04" w:rsidRPr="00EE6252" w:rsidRDefault="00906D04" w:rsidP="00906D04">
      <w:pPr>
        <w:rPr>
          <w:rFonts w:ascii="Georgia" w:hAnsi="Georgia"/>
          <w:lang w:eastAsia="cs-CZ" w:bidi="ar-SA"/>
        </w:rPr>
      </w:pPr>
    </w:p>
    <w:p w:rsidR="00B50605" w:rsidRPr="00EE6252" w:rsidRDefault="00160CF6" w:rsidP="00976772">
      <w:pPr>
        <w:pStyle w:val="Textnadpis1"/>
      </w:pPr>
      <w:r w:rsidRPr="00EE6252">
        <w:t>Závěrečná ustanovení</w:t>
      </w:r>
    </w:p>
    <w:p w:rsidR="00677F36" w:rsidRPr="00EE6252" w:rsidRDefault="00160CF6" w:rsidP="00915FDA">
      <w:pPr>
        <w:pStyle w:val="slolnku"/>
        <w:keepNext w:val="0"/>
        <w:numPr>
          <w:ilvl w:val="1"/>
          <w:numId w:val="2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EE6252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EE6252">
        <w:rPr>
          <w:rFonts w:ascii="Georgia" w:hAnsi="Georgia"/>
          <w:b w:val="0"/>
          <w:sz w:val="22"/>
          <w:szCs w:val="22"/>
        </w:rPr>
        <w:t>formou dodatků.</w:t>
      </w:r>
    </w:p>
    <w:p w:rsidR="00677F36" w:rsidRPr="00EE6252" w:rsidRDefault="00310AE4" w:rsidP="00915FDA">
      <w:pPr>
        <w:pStyle w:val="slolnku"/>
        <w:keepNext w:val="0"/>
        <w:numPr>
          <w:ilvl w:val="1"/>
          <w:numId w:val="2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Tato smlouva je vyhotovena ve dvou stejnopisech, z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nichž každá smluvní strana obdrží jedno vyhotovení.</w:t>
      </w:r>
    </w:p>
    <w:p w:rsidR="00677F36" w:rsidRPr="00EE6252" w:rsidRDefault="00310AE4" w:rsidP="00915FDA">
      <w:pPr>
        <w:pStyle w:val="slolnku"/>
        <w:keepNext w:val="0"/>
        <w:numPr>
          <w:ilvl w:val="1"/>
          <w:numId w:val="2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Pr="00EE6252" w:rsidRDefault="00310AE4" w:rsidP="00915FDA">
      <w:pPr>
        <w:pStyle w:val="slolnku"/>
        <w:keepNext w:val="0"/>
        <w:numPr>
          <w:ilvl w:val="1"/>
          <w:numId w:val="2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lastRenderedPageBreak/>
        <w:t>Tato smlouva a vztahy z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ní vyplývající se řídí právním řádem České republiky, zejména zákonem č. 89/2012 Sb., občanský zákoník.</w:t>
      </w:r>
    </w:p>
    <w:p w:rsidR="00310AE4" w:rsidRPr="00EE6252" w:rsidRDefault="00310AE4" w:rsidP="00915FDA">
      <w:pPr>
        <w:pStyle w:val="slolnku"/>
        <w:keepNext w:val="0"/>
        <w:numPr>
          <w:ilvl w:val="1"/>
          <w:numId w:val="2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Smluvní strany prohlašují, že si tuto smlouvu přečetly, že s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ní souhlasí a na důkaz své pravé a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Pr="00EE6252">
        <w:rPr>
          <w:rFonts w:ascii="Georgia" w:hAnsi="Georgia"/>
          <w:b w:val="0"/>
          <w:sz w:val="22"/>
          <w:szCs w:val="22"/>
        </w:rPr>
        <w:t>svob</w:t>
      </w:r>
      <w:r w:rsidR="004B241D" w:rsidRPr="00EE6252">
        <w:rPr>
          <w:rFonts w:ascii="Georgia" w:hAnsi="Georgia"/>
          <w:b w:val="0"/>
          <w:sz w:val="22"/>
          <w:szCs w:val="22"/>
        </w:rPr>
        <w:t>odné vůle připojují své podpisy.</w:t>
      </w:r>
    </w:p>
    <w:p w:rsidR="004B241D" w:rsidRPr="00EE6252" w:rsidRDefault="004B241D" w:rsidP="00915FDA">
      <w:pPr>
        <w:pStyle w:val="slolnku"/>
        <w:keepNext w:val="0"/>
        <w:numPr>
          <w:ilvl w:val="1"/>
          <w:numId w:val="22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E6252">
        <w:rPr>
          <w:rFonts w:ascii="Georgia" w:hAnsi="Georgia"/>
          <w:b w:val="0"/>
          <w:sz w:val="22"/>
          <w:szCs w:val="22"/>
        </w:rPr>
        <w:t>Nedílnou součástí</w:t>
      </w:r>
      <w:r w:rsidR="005631C0" w:rsidRPr="00EE6252">
        <w:rPr>
          <w:rFonts w:ascii="Georgia" w:hAnsi="Georgia"/>
          <w:b w:val="0"/>
          <w:sz w:val="22"/>
          <w:szCs w:val="22"/>
        </w:rPr>
        <w:t xml:space="preserve"> a přílohou této</w:t>
      </w:r>
      <w:r w:rsidRPr="00EE6252">
        <w:rPr>
          <w:rFonts w:ascii="Georgia" w:hAnsi="Georgia"/>
          <w:b w:val="0"/>
          <w:sz w:val="22"/>
          <w:szCs w:val="22"/>
        </w:rPr>
        <w:t xml:space="preserve"> smlouvy je generální plná moc</w:t>
      </w:r>
      <w:r w:rsidR="005631C0" w:rsidRPr="00EE6252">
        <w:rPr>
          <w:rFonts w:ascii="Georgia" w:hAnsi="Georgia"/>
          <w:b w:val="0"/>
          <w:sz w:val="22"/>
          <w:szCs w:val="22"/>
        </w:rPr>
        <w:t xml:space="preserve"> opravňující k</w:t>
      </w:r>
      <w:r w:rsidR="00144E4E" w:rsidRPr="00EE6252">
        <w:rPr>
          <w:rFonts w:ascii="Georgia" w:hAnsi="Georgia"/>
          <w:b w:val="0"/>
          <w:sz w:val="22"/>
          <w:szCs w:val="22"/>
        </w:rPr>
        <w:t xml:space="preserve"> </w:t>
      </w:r>
      <w:r w:rsidR="005631C0" w:rsidRPr="00EE6252">
        <w:rPr>
          <w:rFonts w:ascii="Georgia" w:hAnsi="Georgia"/>
          <w:b w:val="0"/>
          <w:sz w:val="22"/>
          <w:szCs w:val="22"/>
        </w:rPr>
        <w:t>jednání za dodavatele</w:t>
      </w:r>
      <w:r w:rsidRPr="00EE6252">
        <w:rPr>
          <w:rFonts w:ascii="Georgia" w:hAnsi="Georgia"/>
          <w:b w:val="0"/>
          <w:sz w:val="22"/>
          <w:szCs w:val="22"/>
        </w:rPr>
        <w:t>.</w:t>
      </w:r>
    </w:p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p w:rsidR="001C183F" w:rsidRPr="00EE6252" w:rsidRDefault="001C183F" w:rsidP="007E6254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 w:cs="Arial"/>
          <w:bCs/>
          <w:iCs/>
          <w:szCs w:val="22"/>
        </w:rPr>
      </w:pPr>
    </w:p>
    <w:p w:rsidR="00144E4E" w:rsidRPr="00EE6252" w:rsidRDefault="00144E4E" w:rsidP="007E6254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 w:cs="Arial"/>
          <w:bCs/>
          <w:iCs/>
          <w:szCs w:val="22"/>
        </w:rPr>
      </w:pPr>
    </w:p>
    <w:p w:rsidR="0007554A" w:rsidRPr="00EE6252" w:rsidRDefault="00E62DA9" w:rsidP="007E6254">
      <w:pPr>
        <w:pStyle w:val="Textodrkaa"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  <w:r w:rsidRPr="00EE6252">
        <w:rPr>
          <w:rFonts w:ascii="Georgia" w:hAnsi="Georgia" w:cs="Arial"/>
          <w:sz w:val="22"/>
          <w:szCs w:val="22"/>
        </w:rPr>
        <w:t>Za dodavatele:</w:t>
      </w: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/>
          <w:sz w:val="22"/>
          <w:szCs w:val="22"/>
        </w:rPr>
        <w:t>Za objednatele:</w:t>
      </w:r>
    </w:p>
    <w:p w:rsidR="00B0392E" w:rsidRPr="00EE6252" w:rsidRDefault="00B0392E" w:rsidP="007E6254">
      <w:pPr>
        <w:pStyle w:val="Textodrkaa"/>
        <w:numPr>
          <w:ilvl w:val="0"/>
          <w:numId w:val="0"/>
        </w:numPr>
        <w:tabs>
          <w:tab w:val="left" w:pos="3828"/>
        </w:tabs>
        <w:spacing w:before="60" w:line="280" w:lineRule="atLeast"/>
        <w:rPr>
          <w:rFonts w:ascii="Georgia" w:hAnsi="Georgia"/>
          <w:sz w:val="22"/>
          <w:szCs w:val="22"/>
        </w:rPr>
      </w:pPr>
    </w:p>
    <w:p w:rsidR="00976772" w:rsidRPr="00EE6252" w:rsidRDefault="00976772" w:rsidP="007E6254">
      <w:pPr>
        <w:pStyle w:val="Textodrkaa"/>
        <w:numPr>
          <w:ilvl w:val="0"/>
          <w:numId w:val="0"/>
        </w:numPr>
        <w:tabs>
          <w:tab w:val="left" w:pos="3828"/>
        </w:tabs>
        <w:spacing w:before="60" w:line="280" w:lineRule="atLeast"/>
        <w:rPr>
          <w:rFonts w:ascii="Georgia" w:hAnsi="Georgia"/>
          <w:sz w:val="22"/>
          <w:szCs w:val="22"/>
        </w:rPr>
      </w:pPr>
    </w:p>
    <w:p w:rsidR="00E62DA9" w:rsidRPr="00EE6252" w:rsidRDefault="00E62DA9" w:rsidP="007E6254">
      <w:pPr>
        <w:pStyle w:val="Textodrkaa"/>
        <w:numPr>
          <w:ilvl w:val="0"/>
          <w:numId w:val="0"/>
        </w:numPr>
        <w:tabs>
          <w:tab w:val="left" w:pos="3828"/>
        </w:tabs>
        <w:spacing w:before="60" w:line="280" w:lineRule="atLeast"/>
        <w:rPr>
          <w:rFonts w:ascii="Georgia" w:hAnsi="Georgia" w:cs="Arial"/>
          <w:sz w:val="22"/>
          <w:szCs w:val="22"/>
        </w:rPr>
      </w:pPr>
      <w:r w:rsidRPr="00EE6252">
        <w:rPr>
          <w:rFonts w:ascii="Georgia" w:hAnsi="Georgia"/>
          <w:sz w:val="22"/>
          <w:szCs w:val="22"/>
        </w:rPr>
        <w:t>V</w:t>
      </w:r>
      <w:r w:rsidR="00144E4E" w:rsidRPr="00EE6252">
        <w:rPr>
          <w:rFonts w:ascii="Georgia" w:hAnsi="Georgia"/>
          <w:sz w:val="22"/>
          <w:szCs w:val="22"/>
        </w:rPr>
        <w:t xml:space="preserve"> </w:t>
      </w:r>
      <w:r w:rsidRPr="00EE6252">
        <w:rPr>
          <w:rFonts w:ascii="Georgia" w:hAnsi="Georgia"/>
          <w:sz w:val="22"/>
          <w:szCs w:val="22"/>
        </w:rPr>
        <w:t>Praze dne ………………………</w:t>
      </w:r>
      <w:r w:rsidR="00F731A7" w:rsidRPr="00EE6252">
        <w:rPr>
          <w:rFonts w:ascii="Georgia" w:hAnsi="Georgia"/>
          <w:sz w:val="22"/>
          <w:szCs w:val="22"/>
        </w:rPr>
        <w:tab/>
      </w:r>
      <w:r w:rsidRPr="00EE6252">
        <w:rPr>
          <w:rFonts w:ascii="Georgia" w:hAnsi="Georgia"/>
          <w:sz w:val="22"/>
          <w:szCs w:val="22"/>
        </w:rPr>
        <w:tab/>
      </w:r>
      <w:r w:rsidRPr="00EE6252">
        <w:rPr>
          <w:rFonts w:ascii="Georgia" w:hAnsi="Georgia"/>
          <w:sz w:val="22"/>
          <w:szCs w:val="22"/>
        </w:rPr>
        <w:tab/>
        <w:t>V</w:t>
      </w:r>
      <w:r w:rsidR="00144E4E" w:rsidRPr="00EE6252">
        <w:rPr>
          <w:rFonts w:ascii="Georgia" w:hAnsi="Georgia"/>
          <w:sz w:val="22"/>
          <w:szCs w:val="22"/>
        </w:rPr>
        <w:t xml:space="preserve"> </w:t>
      </w:r>
      <w:r w:rsidRPr="00EE6252">
        <w:rPr>
          <w:rFonts w:ascii="Georgia" w:hAnsi="Georgia"/>
          <w:sz w:val="22"/>
          <w:szCs w:val="22"/>
        </w:rPr>
        <w:t>Praze dne ………………………</w:t>
      </w:r>
    </w:p>
    <w:p w:rsidR="00E62DA9" w:rsidRPr="00EE6252" w:rsidRDefault="00E62DA9" w:rsidP="007E6254">
      <w:pPr>
        <w:pStyle w:val="Textodrkaa"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:rsidR="004B241D" w:rsidRPr="00EE6252" w:rsidRDefault="004B241D" w:rsidP="007E6254">
      <w:pPr>
        <w:pStyle w:val="Textodrkaa"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:rsidR="00976772" w:rsidRPr="00EE6252" w:rsidRDefault="00976772" w:rsidP="007E6254">
      <w:pPr>
        <w:pStyle w:val="Textodrkaa"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:rsidR="00E62DA9" w:rsidRPr="00EE6252" w:rsidRDefault="00E62DA9" w:rsidP="007E6254">
      <w:pPr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 w:rsidRPr="00EE6252">
        <w:rPr>
          <w:rFonts w:ascii="Georgia" w:hAnsi="Georgia" w:cs="Arial"/>
          <w:sz w:val="22"/>
          <w:szCs w:val="22"/>
        </w:rPr>
        <w:t>__________________________</w:t>
      </w:r>
      <w:r w:rsidRPr="00EE6252">
        <w:rPr>
          <w:rFonts w:ascii="Georgia" w:hAnsi="Georgia" w:cs="Arial"/>
          <w:sz w:val="22"/>
          <w:szCs w:val="22"/>
        </w:rPr>
        <w:tab/>
        <w:t>__________________________</w:t>
      </w:r>
    </w:p>
    <w:p w:rsidR="00E62DA9" w:rsidRPr="00EE6252" w:rsidRDefault="00A85FCD" w:rsidP="007E6254">
      <w:pPr>
        <w:tabs>
          <w:tab w:val="left" w:pos="4962"/>
        </w:tabs>
        <w:spacing w:after="0" w:line="280" w:lineRule="atLeast"/>
        <w:ind w:firstLine="0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XXX</w:t>
      </w:r>
      <w:r w:rsidR="00E62DA9" w:rsidRPr="00EE6252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XXX</w:t>
      </w:r>
      <w:bookmarkStart w:id="99" w:name="_GoBack"/>
      <w:bookmarkEnd w:id="99"/>
    </w:p>
    <w:p w:rsidR="007434E6" w:rsidRPr="00EE6252" w:rsidRDefault="00515112" w:rsidP="007434E6">
      <w:pPr>
        <w:tabs>
          <w:tab w:val="left" w:pos="4962"/>
        </w:tabs>
        <w:spacing w:after="0" w:line="280" w:lineRule="atLeast"/>
        <w:ind w:left="4956" w:hanging="4956"/>
        <w:jc w:val="left"/>
        <w:rPr>
          <w:rFonts w:ascii="Georgia" w:hAnsi="Georgia"/>
          <w:sz w:val="22"/>
          <w:szCs w:val="22"/>
        </w:rPr>
      </w:pPr>
      <w:r w:rsidRPr="00EE6252">
        <w:rPr>
          <w:rFonts w:ascii="Georgia" w:hAnsi="Georgia" w:cs="Arial"/>
          <w:sz w:val="22"/>
          <w:szCs w:val="22"/>
        </w:rPr>
        <w:t>jednatel společnosti</w:t>
      </w:r>
      <w:r w:rsidR="004B241D" w:rsidRPr="00EE6252">
        <w:rPr>
          <w:rFonts w:ascii="Georgia" w:hAnsi="Georgia" w:cs="Arial"/>
          <w:sz w:val="22"/>
          <w:szCs w:val="22"/>
        </w:rPr>
        <w:tab/>
      </w:r>
      <w:r w:rsidR="00B06B09" w:rsidRPr="00EE6252">
        <w:rPr>
          <w:rFonts w:ascii="Georgia" w:hAnsi="Georgia" w:cs="Arial"/>
          <w:sz w:val="22"/>
          <w:szCs w:val="22"/>
        </w:rPr>
        <w:tab/>
      </w:r>
      <w:r w:rsidR="00FE2D41" w:rsidRPr="00EE6252">
        <w:rPr>
          <w:rFonts w:ascii="Georgia" w:hAnsi="Georgia"/>
          <w:sz w:val="22"/>
          <w:szCs w:val="22"/>
        </w:rPr>
        <w:t>ředitelka</w:t>
      </w:r>
      <w:r w:rsidR="007434E6" w:rsidRPr="00EE6252">
        <w:rPr>
          <w:rFonts w:ascii="Georgia" w:hAnsi="Georgia"/>
          <w:sz w:val="22"/>
          <w:szCs w:val="22"/>
        </w:rPr>
        <w:t xml:space="preserve"> odboru regionální</w:t>
      </w:r>
    </w:p>
    <w:p w:rsidR="00B06B09" w:rsidRPr="00EE6252" w:rsidRDefault="007434E6" w:rsidP="007434E6">
      <w:pPr>
        <w:tabs>
          <w:tab w:val="left" w:pos="4962"/>
        </w:tabs>
        <w:spacing w:after="0" w:line="280" w:lineRule="atLeast"/>
        <w:ind w:left="4956" w:hanging="4956"/>
        <w:jc w:val="left"/>
        <w:rPr>
          <w:rFonts w:ascii="Georgia" w:hAnsi="Georgia"/>
          <w:sz w:val="22"/>
          <w:szCs w:val="22"/>
        </w:rPr>
      </w:pPr>
      <w:proofErr w:type="spellStart"/>
      <w:r w:rsidRPr="00EE6252">
        <w:rPr>
          <w:rFonts w:ascii="Georgia" w:hAnsi="Georgia" w:cs="Arial"/>
          <w:sz w:val="22"/>
          <w:szCs w:val="22"/>
        </w:rPr>
        <w:t>The</w:t>
      </w:r>
      <w:proofErr w:type="spellEnd"/>
      <w:r w:rsidRPr="00EE6252">
        <w:rPr>
          <w:rFonts w:ascii="Georgia" w:hAnsi="Georgia" w:cs="Arial"/>
          <w:sz w:val="22"/>
          <w:szCs w:val="22"/>
        </w:rPr>
        <w:t xml:space="preserve"> Business </w:t>
      </w:r>
      <w:proofErr w:type="spellStart"/>
      <w:r w:rsidRPr="00EE6252">
        <w:rPr>
          <w:rFonts w:ascii="Georgia" w:hAnsi="Georgia" w:cs="Arial"/>
          <w:sz w:val="22"/>
          <w:szCs w:val="22"/>
        </w:rPr>
        <w:t>Soiree</w:t>
      </w:r>
      <w:proofErr w:type="spellEnd"/>
      <w:r w:rsidRPr="00EE6252">
        <w:rPr>
          <w:rFonts w:ascii="Georgia" w:hAnsi="Georgia" w:cs="Arial"/>
          <w:sz w:val="22"/>
          <w:szCs w:val="22"/>
        </w:rPr>
        <w:t xml:space="preserve"> s.r.o.</w:t>
      </w: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/>
          <w:sz w:val="22"/>
          <w:szCs w:val="22"/>
        </w:rPr>
        <w:t>partnerství a vztahy B2B</w:t>
      </w:r>
    </w:p>
    <w:p w:rsidR="004B241D" w:rsidRPr="00EE6252" w:rsidRDefault="00515112" w:rsidP="00515112">
      <w:pPr>
        <w:ind w:firstLine="0"/>
        <w:rPr>
          <w:rFonts w:ascii="Georgia" w:hAnsi="Georgia" w:cs="Arial"/>
          <w:sz w:val="22"/>
          <w:szCs w:val="22"/>
        </w:rPr>
      </w:pP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 w:cs="Arial"/>
          <w:sz w:val="22"/>
          <w:szCs w:val="22"/>
        </w:rPr>
        <w:tab/>
      </w:r>
      <w:r w:rsidRPr="00EE6252">
        <w:rPr>
          <w:rFonts w:ascii="Georgia" w:hAnsi="Georgia" w:cs="Arial"/>
          <w:sz w:val="22"/>
          <w:szCs w:val="22"/>
        </w:rPr>
        <w:tab/>
      </w:r>
      <w:r w:rsidR="007434E6" w:rsidRPr="00EE6252">
        <w:rPr>
          <w:rFonts w:ascii="Georgia" w:hAnsi="Georgia" w:cs="Arial"/>
          <w:sz w:val="22"/>
          <w:szCs w:val="22"/>
        </w:rPr>
        <w:tab/>
      </w:r>
      <w:r w:rsidR="007434E6" w:rsidRPr="00EE6252">
        <w:rPr>
          <w:rFonts w:ascii="Georgia" w:hAnsi="Georgia" w:cs="Arial"/>
          <w:sz w:val="22"/>
          <w:szCs w:val="22"/>
        </w:rPr>
        <w:tab/>
      </w:r>
      <w:r w:rsidR="007434E6" w:rsidRPr="00EE6252">
        <w:rPr>
          <w:rFonts w:ascii="Georgia" w:hAnsi="Georgia" w:cs="Arial"/>
          <w:sz w:val="22"/>
          <w:szCs w:val="22"/>
        </w:rPr>
        <w:tab/>
      </w:r>
      <w:r w:rsidR="00F731A7" w:rsidRPr="00EE6252">
        <w:rPr>
          <w:rFonts w:ascii="Georgia" w:hAnsi="Georgia"/>
          <w:sz w:val="22"/>
          <w:szCs w:val="22"/>
        </w:rPr>
        <w:t>ČCCR</w:t>
      </w:r>
      <w:r w:rsidR="003114F9" w:rsidRPr="00EE6252">
        <w:rPr>
          <w:rFonts w:ascii="Georgia" w:hAnsi="Georgia"/>
          <w:sz w:val="22"/>
          <w:szCs w:val="22"/>
        </w:rPr>
        <w:t xml:space="preserve"> – </w:t>
      </w:r>
      <w:r w:rsidR="00B06B09" w:rsidRPr="00EE6252">
        <w:rPr>
          <w:rFonts w:ascii="Georgia" w:hAnsi="Georgia"/>
          <w:sz w:val="22"/>
          <w:szCs w:val="22"/>
        </w:rPr>
        <w:t>C</w:t>
      </w:r>
      <w:r w:rsidR="004B241D" w:rsidRPr="00EE6252">
        <w:rPr>
          <w:rFonts w:ascii="Georgia" w:hAnsi="Georgia"/>
          <w:sz w:val="22"/>
          <w:szCs w:val="22"/>
        </w:rPr>
        <w:t>zechTourism</w:t>
      </w:r>
    </w:p>
    <w:sectPr w:rsidR="004B241D" w:rsidRPr="00EE6252" w:rsidSect="00C23F0A">
      <w:headerReference w:type="default" r:id="rId11"/>
      <w:footerReference w:type="default" r:id="rId12"/>
      <w:pgSz w:w="11906" w:h="16838"/>
      <w:pgMar w:top="1701" w:right="1418" w:bottom="141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CF3" w:rsidRDefault="00231CF3" w:rsidP="00E1754B">
      <w:pPr>
        <w:spacing w:after="0" w:line="240" w:lineRule="auto"/>
      </w:pPr>
      <w:r>
        <w:separator/>
      </w:r>
    </w:p>
  </w:endnote>
  <w:endnote w:type="continuationSeparator" w:id="0">
    <w:p w:rsidR="00231CF3" w:rsidRDefault="00231CF3" w:rsidP="00E1754B">
      <w:pPr>
        <w:spacing w:after="0" w:line="240" w:lineRule="auto"/>
      </w:pPr>
      <w:r>
        <w:continuationSeparator/>
      </w:r>
    </w:p>
  </w:endnote>
  <w:endnote w:type="continuationNotice" w:id="1">
    <w:p w:rsidR="00231CF3" w:rsidRDefault="00231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3945133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C23F0A" w:rsidRPr="00351700" w:rsidRDefault="00C23F0A">
        <w:pPr>
          <w:pStyle w:val="Zpat"/>
          <w:jc w:val="center"/>
          <w:rPr>
            <w:rFonts w:ascii="Georgia" w:hAnsi="Georgia"/>
          </w:rPr>
        </w:pPr>
        <w:r w:rsidRPr="00351700">
          <w:rPr>
            <w:rFonts w:ascii="Georgia" w:hAnsi="Georgia"/>
          </w:rPr>
          <w:fldChar w:fldCharType="begin"/>
        </w:r>
        <w:r w:rsidRPr="00351700">
          <w:rPr>
            <w:rFonts w:ascii="Georgia" w:hAnsi="Georgia"/>
          </w:rPr>
          <w:instrText>PAGE   \* MERGEFORMAT</w:instrText>
        </w:r>
        <w:r w:rsidRPr="00351700">
          <w:rPr>
            <w:rFonts w:ascii="Georgia" w:hAnsi="Georgia"/>
          </w:rPr>
          <w:fldChar w:fldCharType="separate"/>
        </w:r>
        <w:r w:rsidR="00E86552">
          <w:rPr>
            <w:rFonts w:ascii="Georgia" w:hAnsi="Georgia"/>
            <w:noProof/>
          </w:rPr>
          <w:t>2</w:t>
        </w:r>
        <w:r w:rsidRPr="00351700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CF3" w:rsidRDefault="00231CF3" w:rsidP="00E1754B">
      <w:pPr>
        <w:spacing w:after="0" w:line="240" w:lineRule="auto"/>
      </w:pPr>
      <w:r>
        <w:separator/>
      </w:r>
    </w:p>
  </w:footnote>
  <w:footnote w:type="continuationSeparator" w:id="0">
    <w:p w:rsidR="00231CF3" w:rsidRDefault="00231CF3" w:rsidP="00E1754B">
      <w:pPr>
        <w:spacing w:after="0" w:line="240" w:lineRule="auto"/>
      </w:pPr>
      <w:r>
        <w:continuationSeparator/>
      </w:r>
    </w:p>
  </w:footnote>
  <w:footnote w:type="continuationNotice" w:id="1">
    <w:p w:rsidR="00231CF3" w:rsidRDefault="00231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22C1D5D0" wp14:editId="013441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multilevel"/>
    <w:tmpl w:val="0000000D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Georgia" w:hAnsi="Georgia" w:cs="Times New Roman"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Georgia" w:hAnsi="Georgia" w:cs="Times New Roman" w:hint="default"/>
        <w:b w:val="0"/>
        <w:sz w:val="22"/>
        <w:szCs w:val="22"/>
      </w:rPr>
    </w:lvl>
  </w:abstractNum>
  <w:abstractNum w:abstractNumId="2" w15:restartNumberingAfterBreak="0">
    <w:nsid w:val="04BE2E1E"/>
    <w:multiLevelType w:val="hybridMultilevel"/>
    <w:tmpl w:val="25069F9C"/>
    <w:lvl w:ilvl="0" w:tplc="D20CBD66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="Calibri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4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5" w15:restartNumberingAfterBreak="0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D15EA"/>
    <w:multiLevelType w:val="multilevel"/>
    <w:tmpl w:val="B094AD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E1E7A"/>
    <w:multiLevelType w:val="multilevel"/>
    <w:tmpl w:val="C882B7AA"/>
    <w:numStyleLink w:val="Headings"/>
  </w:abstractNum>
  <w:abstractNum w:abstractNumId="9" w15:restartNumberingAfterBreak="0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4FF6B2F"/>
    <w:multiLevelType w:val="multilevel"/>
    <w:tmpl w:val="E24878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Calibri"/>
        <w:b/>
        <w:sz w:val="20"/>
      </w:r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Calibri" w:hint="default"/>
        <w:b w:val="0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C7BCF"/>
    <w:multiLevelType w:val="hybridMultilevel"/>
    <w:tmpl w:val="BA6424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A59325F"/>
    <w:multiLevelType w:val="multilevel"/>
    <w:tmpl w:val="AD7E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eorgia" w:eastAsia="Times New Roman" w:hAnsi="Georgia" w:cs="Calibri" w:hint="default"/>
        <w:b w:val="0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7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8" w15:restartNumberingAfterBreak="0">
    <w:nsid w:val="4D7D08A0"/>
    <w:multiLevelType w:val="multilevel"/>
    <w:tmpl w:val="3EEAE856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Calibri" w:hint="default"/>
        <w:b w:val="0"/>
        <w:sz w:val="20"/>
      </w:rPr>
    </w:lvl>
    <w:lvl w:ilvl="1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eorgia" w:eastAsia="Times New Roman" w:hAnsi="Georgia" w:cs="Calibri" w:hint="default"/>
        <w:b w:val="0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130EC"/>
    <w:multiLevelType w:val="multilevel"/>
    <w:tmpl w:val="04A45E0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4E06D4A"/>
    <w:multiLevelType w:val="hybridMultilevel"/>
    <w:tmpl w:val="1FC409E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67C6E87"/>
    <w:multiLevelType w:val="multilevel"/>
    <w:tmpl w:val="0C36E7BE"/>
    <w:lvl w:ilvl="0">
      <w:start w:val="1"/>
      <w:numFmt w:val="decimal"/>
      <w:pStyle w:val="Text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9152A4F"/>
    <w:multiLevelType w:val="multilevel"/>
    <w:tmpl w:val="AD7E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Calibri" w:hint="default"/>
        <w:b w:val="0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5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6CF12304"/>
    <w:multiLevelType w:val="hybridMultilevel"/>
    <w:tmpl w:val="0798BCEA"/>
    <w:lvl w:ilvl="0" w:tplc="34F623FC">
      <w:start w:val="1"/>
      <w:numFmt w:val="decimal"/>
      <w:lvlText w:val="6.%1"/>
      <w:lvlJc w:val="left"/>
      <w:pPr>
        <w:ind w:left="72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8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 w15:restartNumberingAfterBreak="0">
    <w:nsid w:val="75A92E2F"/>
    <w:multiLevelType w:val="multilevel"/>
    <w:tmpl w:val="08DA133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7C9241AD"/>
    <w:multiLevelType w:val="multilevel"/>
    <w:tmpl w:val="D8E42092"/>
    <w:numStyleLink w:val="text"/>
  </w:abstractNum>
  <w:num w:numId="1">
    <w:abstractNumId w:val="6"/>
  </w:num>
  <w:num w:numId="2">
    <w:abstractNumId w:val="22"/>
  </w:num>
  <w:num w:numId="3">
    <w:abstractNumId w:val="24"/>
  </w:num>
  <w:num w:numId="4">
    <w:abstractNumId w:val="20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8"/>
  </w:num>
  <w:num w:numId="10">
    <w:abstractNumId w:val="27"/>
  </w:num>
  <w:num w:numId="11">
    <w:abstractNumId w:val="30"/>
  </w:num>
  <w:num w:numId="12">
    <w:abstractNumId w:val="25"/>
  </w:num>
  <w:num w:numId="13">
    <w:abstractNumId w:val="9"/>
  </w:num>
  <w:num w:numId="14">
    <w:abstractNumId w:val="3"/>
  </w:num>
  <w:num w:numId="15">
    <w:abstractNumId w:val="5"/>
  </w:num>
  <w:num w:numId="16">
    <w:abstractNumId w:val="28"/>
  </w:num>
  <w:num w:numId="17">
    <w:abstractNumId w:val="14"/>
  </w:num>
  <w:num w:numId="18">
    <w:abstractNumId w:val="10"/>
  </w:num>
  <w:num w:numId="19">
    <w:abstractNumId w:val="4"/>
  </w:num>
  <w:num w:numId="20">
    <w:abstractNumId w:val="13"/>
  </w:num>
  <w:num w:numId="21">
    <w:abstractNumId w:val="21"/>
  </w:num>
  <w:num w:numId="22">
    <w:abstractNumId w:val="29"/>
  </w:num>
  <w:num w:numId="23">
    <w:abstractNumId w:val="19"/>
  </w:num>
  <w:num w:numId="24">
    <w:abstractNumId w:val="26"/>
  </w:num>
  <w:num w:numId="2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"/>
  </w:num>
  <w:num w:numId="28">
    <w:abstractNumId w:val="11"/>
  </w:num>
  <w:num w:numId="29">
    <w:abstractNumId w:val="23"/>
  </w:num>
  <w:num w:numId="3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2064E"/>
    <w:rsid w:val="000211FB"/>
    <w:rsid w:val="00021406"/>
    <w:rsid w:val="00026AF2"/>
    <w:rsid w:val="00036ED4"/>
    <w:rsid w:val="00046F79"/>
    <w:rsid w:val="00050072"/>
    <w:rsid w:val="00054988"/>
    <w:rsid w:val="00055154"/>
    <w:rsid w:val="000551C0"/>
    <w:rsid w:val="0006413E"/>
    <w:rsid w:val="00065967"/>
    <w:rsid w:val="00066048"/>
    <w:rsid w:val="000710FA"/>
    <w:rsid w:val="00071510"/>
    <w:rsid w:val="0007246F"/>
    <w:rsid w:val="00075159"/>
    <w:rsid w:val="0007554A"/>
    <w:rsid w:val="0008565D"/>
    <w:rsid w:val="000873F5"/>
    <w:rsid w:val="00097A15"/>
    <w:rsid w:val="000A1A42"/>
    <w:rsid w:val="000A2EFD"/>
    <w:rsid w:val="000A55D1"/>
    <w:rsid w:val="000A7F80"/>
    <w:rsid w:val="000A7FDD"/>
    <w:rsid w:val="000B26B5"/>
    <w:rsid w:val="000C5221"/>
    <w:rsid w:val="000C5E81"/>
    <w:rsid w:val="000C6D8F"/>
    <w:rsid w:val="000D02C8"/>
    <w:rsid w:val="000D1004"/>
    <w:rsid w:val="000E1A9F"/>
    <w:rsid w:val="000E22C2"/>
    <w:rsid w:val="000F093B"/>
    <w:rsid w:val="000F2707"/>
    <w:rsid w:val="000F6882"/>
    <w:rsid w:val="000F6DAB"/>
    <w:rsid w:val="001022E4"/>
    <w:rsid w:val="00104F60"/>
    <w:rsid w:val="001066CE"/>
    <w:rsid w:val="00110886"/>
    <w:rsid w:val="00123215"/>
    <w:rsid w:val="001244DE"/>
    <w:rsid w:val="00124C5F"/>
    <w:rsid w:val="00131AC8"/>
    <w:rsid w:val="0013463D"/>
    <w:rsid w:val="0014181B"/>
    <w:rsid w:val="001436E6"/>
    <w:rsid w:val="00144E4E"/>
    <w:rsid w:val="00147170"/>
    <w:rsid w:val="001522FC"/>
    <w:rsid w:val="00153C78"/>
    <w:rsid w:val="00160CF6"/>
    <w:rsid w:val="0016413C"/>
    <w:rsid w:val="00167BC3"/>
    <w:rsid w:val="00172AB3"/>
    <w:rsid w:val="00174E8B"/>
    <w:rsid w:val="001774F6"/>
    <w:rsid w:val="00182255"/>
    <w:rsid w:val="00182C17"/>
    <w:rsid w:val="00187198"/>
    <w:rsid w:val="001878AF"/>
    <w:rsid w:val="00192589"/>
    <w:rsid w:val="00193422"/>
    <w:rsid w:val="00197386"/>
    <w:rsid w:val="001A30C3"/>
    <w:rsid w:val="001A362E"/>
    <w:rsid w:val="001A3859"/>
    <w:rsid w:val="001A7310"/>
    <w:rsid w:val="001B2132"/>
    <w:rsid w:val="001B2BA8"/>
    <w:rsid w:val="001C183F"/>
    <w:rsid w:val="001C7C8C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22FBB"/>
    <w:rsid w:val="00231CF3"/>
    <w:rsid w:val="00236FB2"/>
    <w:rsid w:val="002419CD"/>
    <w:rsid w:val="0024474A"/>
    <w:rsid w:val="002457DB"/>
    <w:rsid w:val="00246D74"/>
    <w:rsid w:val="002529E1"/>
    <w:rsid w:val="00253934"/>
    <w:rsid w:val="00261791"/>
    <w:rsid w:val="00262B12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0962"/>
    <w:rsid w:val="002E2468"/>
    <w:rsid w:val="002E2F88"/>
    <w:rsid w:val="002E3B90"/>
    <w:rsid w:val="002E56C5"/>
    <w:rsid w:val="002E5D72"/>
    <w:rsid w:val="002E5D97"/>
    <w:rsid w:val="002F3C74"/>
    <w:rsid w:val="002F51B2"/>
    <w:rsid w:val="002F75C7"/>
    <w:rsid w:val="00300FCB"/>
    <w:rsid w:val="00302EA3"/>
    <w:rsid w:val="003071DE"/>
    <w:rsid w:val="00310AE4"/>
    <w:rsid w:val="003114F9"/>
    <w:rsid w:val="00313E46"/>
    <w:rsid w:val="00314D21"/>
    <w:rsid w:val="00315E6F"/>
    <w:rsid w:val="00327369"/>
    <w:rsid w:val="00330A8A"/>
    <w:rsid w:val="00333B04"/>
    <w:rsid w:val="003360D0"/>
    <w:rsid w:val="0034085F"/>
    <w:rsid w:val="00342E40"/>
    <w:rsid w:val="003456D8"/>
    <w:rsid w:val="00346A42"/>
    <w:rsid w:val="00351700"/>
    <w:rsid w:val="003554D0"/>
    <w:rsid w:val="00356952"/>
    <w:rsid w:val="00357818"/>
    <w:rsid w:val="003735BD"/>
    <w:rsid w:val="00380082"/>
    <w:rsid w:val="00381CE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D0C7C"/>
    <w:rsid w:val="003D26AA"/>
    <w:rsid w:val="003D29C4"/>
    <w:rsid w:val="003D2D3A"/>
    <w:rsid w:val="003D2FA6"/>
    <w:rsid w:val="003D4E32"/>
    <w:rsid w:val="003E437E"/>
    <w:rsid w:val="003E4B01"/>
    <w:rsid w:val="003E50C4"/>
    <w:rsid w:val="003F327B"/>
    <w:rsid w:val="003F5899"/>
    <w:rsid w:val="0040101A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13E0"/>
    <w:rsid w:val="0045279C"/>
    <w:rsid w:val="0045450E"/>
    <w:rsid w:val="004573C8"/>
    <w:rsid w:val="00462A8C"/>
    <w:rsid w:val="004644A4"/>
    <w:rsid w:val="00467B98"/>
    <w:rsid w:val="0047320A"/>
    <w:rsid w:val="00473718"/>
    <w:rsid w:val="00494608"/>
    <w:rsid w:val="004A2624"/>
    <w:rsid w:val="004A76A2"/>
    <w:rsid w:val="004A7DEA"/>
    <w:rsid w:val="004B0533"/>
    <w:rsid w:val="004B241D"/>
    <w:rsid w:val="004C3750"/>
    <w:rsid w:val="004C548B"/>
    <w:rsid w:val="004C66E8"/>
    <w:rsid w:val="004C73DF"/>
    <w:rsid w:val="004C7406"/>
    <w:rsid w:val="004D08D8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14E4A"/>
    <w:rsid w:val="00515112"/>
    <w:rsid w:val="00523437"/>
    <w:rsid w:val="00530152"/>
    <w:rsid w:val="00535653"/>
    <w:rsid w:val="00546989"/>
    <w:rsid w:val="00547689"/>
    <w:rsid w:val="00552579"/>
    <w:rsid w:val="005528F6"/>
    <w:rsid w:val="00554A27"/>
    <w:rsid w:val="00561AC5"/>
    <w:rsid w:val="00562359"/>
    <w:rsid w:val="005631C0"/>
    <w:rsid w:val="00566A1A"/>
    <w:rsid w:val="00570842"/>
    <w:rsid w:val="00574D1F"/>
    <w:rsid w:val="0057692B"/>
    <w:rsid w:val="00577A73"/>
    <w:rsid w:val="00577F61"/>
    <w:rsid w:val="005842D4"/>
    <w:rsid w:val="0058480F"/>
    <w:rsid w:val="00590B4C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6264"/>
    <w:rsid w:val="005C71DB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3E47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0DF"/>
    <w:rsid w:val="00667F2A"/>
    <w:rsid w:val="006737A7"/>
    <w:rsid w:val="00674DF1"/>
    <w:rsid w:val="00677F36"/>
    <w:rsid w:val="006828B8"/>
    <w:rsid w:val="00685C6F"/>
    <w:rsid w:val="0069000B"/>
    <w:rsid w:val="006911AD"/>
    <w:rsid w:val="00695A2A"/>
    <w:rsid w:val="006A04BC"/>
    <w:rsid w:val="006A5D61"/>
    <w:rsid w:val="006A61AC"/>
    <w:rsid w:val="006A7CB4"/>
    <w:rsid w:val="006B08C9"/>
    <w:rsid w:val="006B570C"/>
    <w:rsid w:val="006D47DE"/>
    <w:rsid w:val="006E0DFE"/>
    <w:rsid w:val="006E2815"/>
    <w:rsid w:val="006E4E8E"/>
    <w:rsid w:val="006E53F3"/>
    <w:rsid w:val="006F00EC"/>
    <w:rsid w:val="006F083A"/>
    <w:rsid w:val="006F12D1"/>
    <w:rsid w:val="006F172C"/>
    <w:rsid w:val="006F7609"/>
    <w:rsid w:val="0070455B"/>
    <w:rsid w:val="00715D1C"/>
    <w:rsid w:val="00731765"/>
    <w:rsid w:val="00733563"/>
    <w:rsid w:val="00733A91"/>
    <w:rsid w:val="007345C0"/>
    <w:rsid w:val="007371EB"/>
    <w:rsid w:val="00740530"/>
    <w:rsid w:val="00740D0A"/>
    <w:rsid w:val="007434E6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396C"/>
    <w:rsid w:val="007A5B9E"/>
    <w:rsid w:val="007B3F20"/>
    <w:rsid w:val="007B5ED8"/>
    <w:rsid w:val="007B787D"/>
    <w:rsid w:val="007D0E46"/>
    <w:rsid w:val="007D118A"/>
    <w:rsid w:val="007D37BF"/>
    <w:rsid w:val="007D4B91"/>
    <w:rsid w:val="007D533E"/>
    <w:rsid w:val="007E0B69"/>
    <w:rsid w:val="007E6254"/>
    <w:rsid w:val="007F2441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74A2A"/>
    <w:rsid w:val="00885B7F"/>
    <w:rsid w:val="008873FE"/>
    <w:rsid w:val="008A2CC8"/>
    <w:rsid w:val="008B2746"/>
    <w:rsid w:val="008C1C5B"/>
    <w:rsid w:val="008C6739"/>
    <w:rsid w:val="008D2586"/>
    <w:rsid w:val="008E0C98"/>
    <w:rsid w:val="008F2F3B"/>
    <w:rsid w:val="008F5F73"/>
    <w:rsid w:val="008F72FA"/>
    <w:rsid w:val="009048A2"/>
    <w:rsid w:val="00906D04"/>
    <w:rsid w:val="00907F1F"/>
    <w:rsid w:val="00910E83"/>
    <w:rsid w:val="0091441F"/>
    <w:rsid w:val="00915FDA"/>
    <w:rsid w:val="0093187B"/>
    <w:rsid w:val="00933D96"/>
    <w:rsid w:val="00935413"/>
    <w:rsid w:val="00965195"/>
    <w:rsid w:val="00966EC5"/>
    <w:rsid w:val="00967F76"/>
    <w:rsid w:val="00971CF8"/>
    <w:rsid w:val="00976772"/>
    <w:rsid w:val="00977268"/>
    <w:rsid w:val="00977D5B"/>
    <w:rsid w:val="00981655"/>
    <w:rsid w:val="00985BF0"/>
    <w:rsid w:val="00993FEC"/>
    <w:rsid w:val="009A40FB"/>
    <w:rsid w:val="009B104A"/>
    <w:rsid w:val="009B287A"/>
    <w:rsid w:val="009B3094"/>
    <w:rsid w:val="009B3397"/>
    <w:rsid w:val="009B4858"/>
    <w:rsid w:val="009B5781"/>
    <w:rsid w:val="009C3183"/>
    <w:rsid w:val="009C516A"/>
    <w:rsid w:val="009C5527"/>
    <w:rsid w:val="009D21D1"/>
    <w:rsid w:val="009D5E1F"/>
    <w:rsid w:val="009E31E1"/>
    <w:rsid w:val="009E7094"/>
    <w:rsid w:val="009F0BCE"/>
    <w:rsid w:val="00A03289"/>
    <w:rsid w:val="00A12DD1"/>
    <w:rsid w:val="00A1447E"/>
    <w:rsid w:val="00A2134B"/>
    <w:rsid w:val="00A22598"/>
    <w:rsid w:val="00A24C3A"/>
    <w:rsid w:val="00A30A65"/>
    <w:rsid w:val="00A313CA"/>
    <w:rsid w:val="00A3236B"/>
    <w:rsid w:val="00A34A3D"/>
    <w:rsid w:val="00A3577C"/>
    <w:rsid w:val="00A42643"/>
    <w:rsid w:val="00A4682D"/>
    <w:rsid w:val="00A555D6"/>
    <w:rsid w:val="00A55745"/>
    <w:rsid w:val="00A6148B"/>
    <w:rsid w:val="00A6205C"/>
    <w:rsid w:val="00A633D5"/>
    <w:rsid w:val="00A6768A"/>
    <w:rsid w:val="00A67EF8"/>
    <w:rsid w:val="00A72172"/>
    <w:rsid w:val="00A74DA1"/>
    <w:rsid w:val="00A83816"/>
    <w:rsid w:val="00A83BB1"/>
    <w:rsid w:val="00A85FCD"/>
    <w:rsid w:val="00A87544"/>
    <w:rsid w:val="00A902CE"/>
    <w:rsid w:val="00A91247"/>
    <w:rsid w:val="00A92090"/>
    <w:rsid w:val="00A96408"/>
    <w:rsid w:val="00AA719C"/>
    <w:rsid w:val="00AC23B2"/>
    <w:rsid w:val="00AC4832"/>
    <w:rsid w:val="00AD3E4F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392E"/>
    <w:rsid w:val="00B05250"/>
    <w:rsid w:val="00B06B09"/>
    <w:rsid w:val="00B07490"/>
    <w:rsid w:val="00B11637"/>
    <w:rsid w:val="00B1353A"/>
    <w:rsid w:val="00B34FAD"/>
    <w:rsid w:val="00B456ED"/>
    <w:rsid w:val="00B50605"/>
    <w:rsid w:val="00B627AB"/>
    <w:rsid w:val="00B62BBF"/>
    <w:rsid w:val="00B764F8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2149"/>
    <w:rsid w:val="00C23F0A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1471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6870"/>
    <w:rsid w:val="00CC7487"/>
    <w:rsid w:val="00CD0EAF"/>
    <w:rsid w:val="00CD3AC1"/>
    <w:rsid w:val="00CE23F7"/>
    <w:rsid w:val="00CE553C"/>
    <w:rsid w:val="00D00082"/>
    <w:rsid w:val="00D03158"/>
    <w:rsid w:val="00D06AF9"/>
    <w:rsid w:val="00D11C0D"/>
    <w:rsid w:val="00D15DAD"/>
    <w:rsid w:val="00D22783"/>
    <w:rsid w:val="00D22ABA"/>
    <w:rsid w:val="00D2301D"/>
    <w:rsid w:val="00D23595"/>
    <w:rsid w:val="00D26F9E"/>
    <w:rsid w:val="00D32463"/>
    <w:rsid w:val="00D324BD"/>
    <w:rsid w:val="00D34FC9"/>
    <w:rsid w:val="00D44DE4"/>
    <w:rsid w:val="00D6218A"/>
    <w:rsid w:val="00D94121"/>
    <w:rsid w:val="00D94B17"/>
    <w:rsid w:val="00DA441D"/>
    <w:rsid w:val="00DA5211"/>
    <w:rsid w:val="00DB0571"/>
    <w:rsid w:val="00DB28DA"/>
    <w:rsid w:val="00DB338D"/>
    <w:rsid w:val="00DB69AE"/>
    <w:rsid w:val="00DB76FA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36A9"/>
    <w:rsid w:val="00E416DC"/>
    <w:rsid w:val="00E4270F"/>
    <w:rsid w:val="00E42B2C"/>
    <w:rsid w:val="00E46EF8"/>
    <w:rsid w:val="00E4713A"/>
    <w:rsid w:val="00E52A28"/>
    <w:rsid w:val="00E54A3F"/>
    <w:rsid w:val="00E56472"/>
    <w:rsid w:val="00E62322"/>
    <w:rsid w:val="00E62DA9"/>
    <w:rsid w:val="00E653D8"/>
    <w:rsid w:val="00E72B6F"/>
    <w:rsid w:val="00E72E78"/>
    <w:rsid w:val="00E82C93"/>
    <w:rsid w:val="00E86552"/>
    <w:rsid w:val="00EA097F"/>
    <w:rsid w:val="00EA4D52"/>
    <w:rsid w:val="00EA6517"/>
    <w:rsid w:val="00EB0900"/>
    <w:rsid w:val="00EB52F2"/>
    <w:rsid w:val="00EC12BD"/>
    <w:rsid w:val="00EC2B2C"/>
    <w:rsid w:val="00ED04FF"/>
    <w:rsid w:val="00ED39FB"/>
    <w:rsid w:val="00ED7919"/>
    <w:rsid w:val="00EE1319"/>
    <w:rsid w:val="00EE5B7B"/>
    <w:rsid w:val="00EE6252"/>
    <w:rsid w:val="00EF0ED8"/>
    <w:rsid w:val="00F12659"/>
    <w:rsid w:val="00F14748"/>
    <w:rsid w:val="00F14B9E"/>
    <w:rsid w:val="00F212A4"/>
    <w:rsid w:val="00F2217A"/>
    <w:rsid w:val="00F26A94"/>
    <w:rsid w:val="00F26C2D"/>
    <w:rsid w:val="00F311F9"/>
    <w:rsid w:val="00F439C2"/>
    <w:rsid w:val="00F448DE"/>
    <w:rsid w:val="00F47458"/>
    <w:rsid w:val="00F52AA4"/>
    <w:rsid w:val="00F56B1A"/>
    <w:rsid w:val="00F63F24"/>
    <w:rsid w:val="00F640E1"/>
    <w:rsid w:val="00F731A7"/>
    <w:rsid w:val="00F73AEC"/>
    <w:rsid w:val="00F76B00"/>
    <w:rsid w:val="00F810CA"/>
    <w:rsid w:val="00F838B7"/>
    <w:rsid w:val="00F8467D"/>
    <w:rsid w:val="00F84F90"/>
    <w:rsid w:val="00F86320"/>
    <w:rsid w:val="00F86400"/>
    <w:rsid w:val="00F91301"/>
    <w:rsid w:val="00F9191D"/>
    <w:rsid w:val="00F922E4"/>
    <w:rsid w:val="00F93613"/>
    <w:rsid w:val="00F971DD"/>
    <w:rsid w:val="00FA25F5"/>
    <w:rsid w:val="00FA4440"/>
    <w:rsid w:val="00FA60E5"/>
    <w:rsid w:val="00FA6749"/>
    <w:rsid w:val="00FB3373"/>
    <w:rsid w:val="00FB71D3"/>
    <w:rsid w:val="00FD0AA9"/>
    <w:rsid w:val="00FD0C2B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29B30D8"/>
  <w15:docId w15:val="{9D796B4C-DE1F-4DAC-9150-0DFECC05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5F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976772"/>
    <w:pPr>
      <w:numPr>
        <w:numId w:val="2"/>
      </w:numPr>
      <w:spacing w:before="480" w:after="240" w:line="280" w:lineRule="atLeast"/>
      <w:jc w:val="center"/>
      <w:textAlignment w:val="baseline"/>
    </w:pPr>
    <w:rPr>
      <w:rFonts w:ascii="Georgia" w:hAnsi="Georgia" w:cs="Arial"/>
      <w:b/>
      <w:bCs/>
      <w:sz w:val="22"/>
      <w:szCs w:val="22"/>
    </w:rPr>
  </w:style>
  <w:style w:type="character" w:customStyle="1" w:styleId="Textnadpis1CharChar">
    <w:name w:val="Text nadpis1 Char Char"/>
    <w:link w:val="Textnadpis1"/>
    <w:rsid w:val="00976772"/>
    <w:rPr>
      <w:rFonts w:ascii="Georgia" w:eastAsia="Times New Roman" w:hAnsi="Georgia" w:cs="Arial"/>
      <w:b/>
      <w:bCs/>
      <w:sz w:val="22"/>
      <w:szCs w:val="22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aliases w:val="Plain Text (Czech Tourism)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aliases w:val="Plain Text (Czech Tourism)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4"/>
      </w:numPr>
    </w:pPr>
  </w:style>
  <w:style w:type="numbering" w:customStyle="1" w:styleId="SchemeLetter">
    <w:name w:val="SchemeLetter"/>
    <w:pPr>
      <w:numPr>
        <w:numId w:val="19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2643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5F73"/>
    <w:rPr>
      <w:rFonts w:asciiTheme="majorHAnsi" w:eastAsiaTheme="majorEastAsia" w:hAnsiTheme="majorHAnsi" w:cstheme="majorBidi"/>
      <w:color w:val="243F60" w:themeColor="accent1" w:themeShade="7F"/>
      <w:lang w:eastAsia="en-US" w:bidi="en-US"/>
    </w:rPr>
  </w:style>
  <w:style w:type="paragraph" w:customStyle="1" w:styleId="xmsolistparagraph">
    <w:name w:val="x_msolistparagraph"/>
    <w:basedOn w:val="Normln"/>
    <w:rsid w:val="008F5F73"/>
    <w:pPr>
      <w:spacing w:before="100" w:beforeAutospacing="1" w:after="100" w:afterAutospacing="1" w:line="240" w:lineRule="auto"/>
      <w:ind w:firstLine="0"/>
      <w:jc w:val="left"/>
    </w:pPr>
    <w:rPr>
      <w:rFonts w:ascii="Calibri" w:eastAsiaTheme="minorHAnsi" w:hAnsi="Calibri" w:cs="Calibri"/>
      <w:color w:val="auto"/>
      <w:sz w:val="22"/>
      <w:szCs w:val="2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highlevelmagazine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hebusinesssoire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DB90-F85C-418E-8A70-DC874C5AC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49FF0-112D-4F00-B8E9-23078968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1645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11329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Kříž Vlastimil</cp:lastModifiedBy>
  <cp:revision>3</cp:revision>
  <cp:lastPrinted>2019-09-02T15:19:00Z</cp:lastPrinted>
  <dcterms:created xsi:type="dcterms:W3CDTF">2019-09-06T15:37:00Z</dcterms:created>
  <dcterms:modified xsi:type="dcterms:W3CDTF">2019-09-06T15:42:00Z</dcterms:modified>
</cp:coreProperties>
</file>