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0A" w:rsidRDefault="001A2914">
      <w:pPr>
        <w:pStyle w:val="Bodytext30"/>
        <w:shd w:val="clear" w:color="auto" w:fill="auto"/>
        <w:spacing w:after="730"/>
        <w:ind w:right="320"/>
      </w:pPr>
      <w:r>
        <w:t>Pr~) )vl)z. c</w:t>
      </w:r>
    </w:p>
    <w:p w:rsidR="00A0720A" w:rsidRDefault="001A2914">
      <w:pPr>
        <w:pStyle w:val="Heading10"/>
        <w:keepNext/>
        <w:keepLines/>
        <w:shd w:val="clear" w:color="auto" w:fill="auto"/>
        <w:spacing w:before="0"/>
        <w:ind w:left="580"/>
      </w:pPr>
      <w:bookmarkStart w:id="0" w:name="bookmark0"/>
      <w:r>
        <w:t>ZMĚNOVÝ LIST</w:t>
      </w:r>
      <w:bookmarkEnd w:id="0"/>
    </w:p>
    <w:p w:rsidR="00A0720A" w:rsidRDefault="00A0720A">
      <w:pPr>
        <w:pStyle w:val="Heading30"/>
        <w:keepNext/>
        <w:keepLines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2pt;margin-top:-123.85pt;width:453.1pt;height:.05pt;z-index:-125829376;mso-wrap-distance-left:5pt;mso-wrap-distance-right:51.6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162"/>
                    <w:gridCol w:w="6542"/>
                    <w:gridCol w:w="1358"/>
                  </w:tblGrid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0"/>
                      <w:jc w:val="center"/>
                    </w:trPr>
                    <w:tc>
                      <w:tcPr>
                        <w:tcW w:w="906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224" w:lineRule="exact"/>
                          <w:ind w:left="20"/>
                          <w:jc w:val="center"/>
                        </w:pPr>
                        <w:r>
                          <w:rPr>
                            <w:rStyle w:val="Bodytext210ptBoldNotItalic"/>
                          </w:rPr>
                          <w:t xml:space="preserve">Národní muzeum - DOBA </w:t>
                        </w:r>
                        <w:r>
                          <w:rPr>
                            <w:rStyle w:val="Bodytext210ptBoldNotItalic"/>
                            <w:lang w:val="de-DE" w:eastAsia="de-DE" w:bidi="de-DE"/>
                          </w:rPr>
                          <w:t>GENOVÄ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Bodytext285ptNotItalic"/>
                          </w:rPr>
                          <w:t>objednatel.</w:t>
                        </w:r>
                      </w:p>
                    </w:tc>
                    <w:tc>
                      <w:tcPr>
                        <w:tcW w:w="6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Bodytext285ptNotItalic"/>
                          </w:rPr>
                          <w:t>Národní muzeum, Václavské nám. 68,115 79 Praha 1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200" w:lineRule="exact"/>
                          <w:ind w:left="260"/>
                          <w:jc w:val="left"/>
                        </w:pPr>
                        <w:r>
                          <w:rPr>
                            <w:rStyle w:val="Bodytext2Bold"/>
                            <w:i/>
                            <w:iCs/>
                          </w:rPr>
                          <w:t>číslo ZL: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1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Bodytext285ptNotItalic"/>
                          </w:rPr>
                          <w:t>zhotovitel:</w:t>
                        </w:r>
                      </w:p>
                    </w:tc>
                    <w:tc>
                      <w:tcPr>
                        <w:tcW w:w="654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Bodytext285ptNotItalic"/>
                          </w:rPr>
                          <w:t xml:space="preserve">ACTPRO </w:t>
                        </w:r>
                        <w:r>
                          <w:rPr>
                            <w:rStyle w:val="Bodytext2BoldNotItalic"/>
                          </w:rPr>
                          <w:t>s.r.o.</w:t>
                        </w:r>
                      </w:p>
                    </w:tc>
                    <w:tc>
                      <w:tcPr>
                        <w:tcW w:w="135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446" w:lineRule="exact"/>
                          <w:ind w:left="440"/>
                          <w:jc w:val="left"/>
                        </w:pPr>
                        <w:r>
                          <w:rPr>
                            <w:rStyle w:val="Bodytext220ptNotItalic"/>
                          </w:rPr>
                          <w:t>01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1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42" w:type="dxa"/>
                        <w:shd w:val="clear" w:color="auto" w:fill="FFFFFF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tabs>
                            <w:tab w:val="left" w:pos="1906"/>
                          </w:tabs>
                          <w:spacing w:line="200" w:lineRule="exact"/>
                        </w:pPr>
                        <w:r>
                          <w:rPr>
                            <w:rStyle w:val="Bodytext2BoldNotItalic"/>
                          </w:rPr>
                          <w:t>B. Smetany 25</w:t>
                        </w:r>
                        <w:r>
                          <w:rPr>
                            <w:rStyle w:val="Bodytext2BoldNotItalic"/>
                          </w:rPr>
                          <w:tab/>
                          <w:t>37001 České Budějovice</w:t>
                        </w:r>
                      </w:p>
                    </w:tc>
                    <w:tc>
                      <w:tcPr>
                        <w:tcW w:w="135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A0720A"/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1162" w:type="dxa"/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42" w:type="dxa"/>
                        <w:shd w:val="clear" w:color="auto" w:fill="FFFFFF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Bodytext2BoldNotItalic"/>
                          </w:rPr>
                          <w:t>IČ 06807127</w:t>
                        </w:r>
                      </w:p>
                    </w:tc>
                    <w:tc>
                      <w:tcPr>
                        <w:tcW w:w="135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A0720A"/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770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8"/>
                      <w:jc w:val="center"/>
                    </w:trPr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Bodytext2BoldNotItalic"/>
                          </w:rPr>
                          <w:t>název ZL:</w:t>
                        </w:r>
                      </w:p>
                    </w:tc>
                    <w:tc>
                      <w:tcPr>
                        <w:tcW w:w="654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224" w:lineRule="exact"/>
                        </w:pPr>
                        <w:r>
                          <w:rPr>
                            <w:rStyle w:val="Bodytext210ptBoldNotItalic"/>
                          </w:rPr>
                          <w:t xml:space="preserve">Rozpočet více a </w:t>
                        </w:r>
                        <w:r>
                          <w:rPr>
                            <w:rStyle w:val="Bodytext210ptBoldNotItalic"/>
                          </w:rPr>
                          <w:t>méněprací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A0720A" w:rsidRDefault="00A0720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1" w:name="bookmark1"/>
      <w:r w:rsidR="001A2914">
        <w:t>předmět změny:</w:t>
      </w:r>
      <w:bookmarkEnd w:id="1"/>
    </w:p>
    <w:p w:rsidR="00A0720A" w:rsidRDefault="001A2914">
      <w:pPr>
        <w:pStyle w:val="Bodytext20"/>
        <w:shd w:val="clear" w:color="auto" w:fill="auto"/>
      </w:pPr>
      <w:r>
        <w:rPr>
          <w:rStyle w:val="Bodytext295ptNotItalic"/>
        </w:rPr>
        <w:t xml:space="preserve">Z </w:t>
      </w:r>
      <w:r>
        <w:t>estetických důvodů bylo nutné provést průchod mezi sály z SDK na ocelové konstrukci</w:t>
      </w:r>
      <w:r>
        <w:rPr>
          <w:rStyle w:val="Bodytext295ptNotItalic"/>
        </w:rPr>
        <w:t xml:space="preserve"> + </w:t>
      </w:r>
      <w:r>
        <w:t>nátěr.</w:t>
      </w:r>
    </w:p>
    <w:p w:rsidR="00A0720A" w:rsidRDefault="001A2914">
      <w:pPr>
        <w:pStyle w:val="Bodytext20"/>
        <w:shd w:val="clear" w:color="auto" w:fill="auto"/>
        <w:tabs>
          <w:tab w:val="left" w:pos="8366"/>
        </w:tabs>
      </w:pPr>
      <w:r>
        <w:t>Na žádost zadavatele bylo nutné na záda vitrín instalovat polepy.</w:t>
      </w:r>
      <w:r>
        <w:tab/>
        <w:t>Z</w:t>
      </w:r>
    </w:p>
    <w:p w:rsidR="00A0720A" w:rsidRDefault="001A2914">
      <w:pPr>
        <w:pStyle w:val="Bodytext20"/>
        <w:shd w:val="clear" w:color="auto" w:fill="auto"/>
        <w:spacing w:after="181"/>
        <w:ind w:right="1260"/>
        <w:jc w:val="left"/>
      </w:pPr>
      <w:r>
        <w:t xml:space="preserve">důvodu lepšího prostupu světla bylo mezi TV boxy nutné zvolit alternativní materiál - opálové akrylátové sklo na konstrukci z tenkých ocelových jacklů, bezrámové lepení, ocelový rám. Zároveň pro navození věrohodnější atmosféry laboratorního prostředí byla </w:t>
      </w:r>
      <w:r>
        <w:t xml:space="preserve">pro podlahu zvolena potřebná velkoplošná broušená OSB PD, tmelená, trojnásobný nátěr RAL 9003, ochranný tvrdý podlahový lak (bezbarvý), ochranná hliníková lišta. Na žádost zadavatele byla dodatečně tisknuta tiráž, podklad </w:t>
      </w:r>
      <w:r>
        <w:rPr>
          <w:lang w:val="en-US" w:eastAsia="en-US" w:bidi="en-US"/>
        </w:rPr>
        <w:t xml:space="preserve">forex. </w:t>
      </w:r>
      <w:r>
        <w:t>Na žádost zadavatele také p</w:t>
      </w:r>
      <w:r>
        <w:t>roběhla výměna nevhodných zářivkových trubic za LED technologii.</w:t>
      </w:r>
    </w:p>
    <w:p w:rsidR="00A0720A" w:rsidRDefault="001A2914">
      <w:pPr>
        <w:pStyle w:val="Heading30"/>
        <w:keepNext/>
        <w:keepLines/>
        <w:shd w:val="clear" w:color="auto" w:fill="auto"/>
        <w:spacing w:after="136" w:line="200" w:lineRule="exact"/>
      </w:pPr>
      <w:bookmarkStart w:id="2" w:name="bookmark2"/>
      <w:r>
        <w:t>zdůvodnění nezbytnosti změny (požadavek OPP, technické důvody):</w:t>
      </w:r>
      <w:bookmarkEnd w:id="2"/>
    </w:p>
    <w:p w:rsidR="00A0720A" w:rsidRDefault="001A2914">
      <w:pPr>
        <w:pStyle w:val="Bodytext20"/>
        <w:shd w:val="clear" w:color="auto" w:fill="auto"/>
        <w:spacing w:after="184" w:line="230" w:lineRule="exact"/>
        <w:ind w:right="1260"/>
        <w:jc w:val="left"/>
      </w:pPr>
      <w:r>
        <w:t xml:space="preserve">Během plnění VZ bylo zástupci zadavatele a dodavatele dohodnuto a rozhodnuto o výše uvedených změnách, které bylo nutné pro </w:t>
      </w:r>
      <w:r>
        <w:t>realizaci expozice provést.</w:t>
      </w:r>
    </w:p>
    <w:p w:rsidR="00A0720A" w:rsidRDefault="001A2914">
      <w:pPr>
        <w:pStyle w:val="Heading30"/>
        <w:keepNext/>
        <w:keepLines/>
        <w:shd w:val="clear" w:color="auto" w:fill="auto"/>
        <w:spacing w:after="940" w:line="200" w:lineRule="exact"/>
      </w:pPr>
      <w:bookmarkStart w:id="3" w:name="bookmark3"/>
      <w:r>
        <w:t>v příloze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03"/>
        <w:gridCol w:w="2827"/>
        <w:gridCol w:w="4579"/>
      </w:tblGrid>
      <w:tr w:rsidR="00A0720A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20A" w:rsidRDefault="001A2914">
            <w:pPr>
              <w:pStyle w:val="Bodytext20"/>
              <w:framePr w:w="9010" w:wrap="notBeside" w:vAnchor="text" w:hAnchor="text" w:y="1"/>
              <w:shd w:val="clear" w:color="auto" w:fill="auto"/>
              <w:spacing w:line="200" w:lineRule="exact"/>
              <w:jc w:val="left"/>
            </w:pPr>
            <w:r>
              <w:rPr>
                <w:rStyle w:val="Bodytext2BoldNotItalic"/>
              </w:rPr>
              <w:t>rozpočet: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FFFFFF"/>
          </w:tcPr>
          <w:p w:rsidR="00A0720A" w:rsidRDefault="00A0720A">
            <w:pPr>
              <w:framePr w:w="90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20A" w:rsidRDefault="001A2914">
            <w:pPr>
              <w:pStyle w:val="Bodytext20"/>
              <w:framePr w:w="9010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Bodytext2BoldNotItalic"/>
              </w:rPr>
              <w:t>vliv na cenu díla:</w:t>
            </w: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010" w:wrap="notBeside" w:vAnchor="text" w:hAnchor="text" w:y="1"/>
              <w:shd w:val="clear" w:color="auto" w:fill="auto"/>
              <w:spacing w:line="200" w:lineRule="exact"/>
              <w:jc w:val="left"/>
            </w:pPr>
            <w:r>
              <w:rPr>
                <w:rStyle w:val="Bodytext2Bold"/>
                <w:i/>
                <w:iCs/>
              </w:rPr>
              <w:t>vícepráce:</w:t>
            </w:r>
          </w:p>
        </w:tc>
        <w:tc>
          <w:tcPr>
            <w:tcW w:w="2827" w:type="dxa"/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010" w:wrap="notBeside" w:vAnchor="text" w:hAnchor="text" w:y="1"/>
              <w:shd w:val="clear" w:color="auto" w:fill="auto"/>
              <w:spacing w:line="200" w:lineRule="exact"/>
              <w:ind w:right="1060"/>
              <w:jc w:val="right"/>
            </w:pPr>
            <w:r>
              <w:rPr>
                <w:rStyle w:val="Bodytext2Bold"/>
                <w:i/>
                <w:iCs/>
              </w:rPr>
              <w:t>11940,00</w:t>
            </w:r>
            <w:r>
              <w:rPr>
                <w:rStyle w:val="Bodytext2BoldNotItalic"/>
              </w:rPr>
              <w:t xml:space="preserve"> Kč</w:t>
            </w:r>
          </w:p>
        </w:tc>
        <w:tc>
          <w:tcPr>
            <w:tcW w:w="4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010" w:wrap="notBeside" w:vAnchor="text" w:hAnchor="text" w:y="1"/>
              <w:shd w:val="clear" w:color="auto" w:fill="auto"/>
              <w:tabs>
                <w:tab w:val="left" w:pos="1282"/>
              </w:tabs>
              <w:spacing w:line="200" w:lineRule="exact"/>
            </w:pPr>
            <w:r>
              <w:rPr>
                <w:rStyle w:val="Bodytext2BoldNotItalic"/>
              </w:rPr>
              <w:t>cena:</w:t>
            </w:r>
            <w:r>
              <w:rPr>
                <w:rStyle w:val="Bodytext2BoldNotItalic"/>
              </w:rPr>
              <w:tab/>
            </w:r>
            <w:r>
              <w:rPr>
                <w:rStyle w:val="Bodytext28pt"/>
                <w:i/>
                <w:iCs/>
              </w:rPr>
              <w:t xml:space="preserve">bez </w:t>
            </w:r>
            <w:r>
              <w:rPr>
                <w:rStyle w:val="Bodytext2Bold"/>
                <w:i/>
                <w:iCs/>
              </w:rPr>
              <w:t>DPH 11940,00</w:t>
            </w:r>
            <w:r>
              <w:rPr>
                <w:rStyle w:val="Bodytext2BoldNotItalic"/>
              </w:rPr>
              <w:t xml:space="preserve"> Kč</w:t>
            </w: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1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20A" w:rsidRDefault="001A2914">
            <w:pPr>
              <w:pStyle w:val="Bodytext20"/>
              <w:framePr w:w="9010" w:wrap="notBeside" w:vAnchor="text" w:hAnchor="text" w:y="1"/>
              <w:shd w:val="clear" w:color="auto" w:fill="auto"/>
              <w:spacing w:line="200" w:lineRule="exact"/>
              <w:jc w:val="left"/>
            </w:pPr>
            <w:r>
              <w:rPr>
                <w:rStyle w:val="Bodytext2Bold"/>
                <w:i/>
                <w:iCs/>
              </w:rPr>
              <w:t>méněpráce: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FFFFFF"/>
          </w:tcPr>
          <w:p w:rsidR="00A0720A" w:rsidRDefault="001A2914">
            <w:pPr>
              <w:pStyle w:val="Bodytext20"/>
              <w:framePr w:w="9010" w:wrap="notBeside" w:vAnchor="text" w:hAnchor="text" w:y="1"/>
              <w:shd w:val="clear" w:color="auto" w:fill="auto"/>
              <w:spacing w:line="200" w:lineRule="exact"/>
              <w:ind w:right="1060"/>
              <w:jc w:val="right"/>
            </w:pPr>
            <w:r>
              <w:rPr>
                <w:rStyle w:val="Bodytext2Bold"/>
                <w:i/>
                <w:iCs/>
              </w:rPr>
              <w:t>0,00</w:t>
            </w:r>
            <w:r>
              <w:rPr>
                <w:rStyle w:val="Bodytext2BoldNotItalic"/>
              </w:rPr>
              <w:t xml:space="preserve"> Kč</w:t>
            </w:r>
          </w:p>
        </w:tc>
        <w:tc>
          <w:tcPr>
            <w:tcW w:w="4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20A" w:rsidRDefault="00A0720A">
            <w:pPr>
              <w:framePr w:w="9010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A0720A" w:rsidRDefault="001A2914">
      <w:pPr>
        <w:pStyle w:val="Tablecaption20"/>
        <w:framePr w:w="9010" w:wrap="notBeside" w:vAnchor="text" w:hAnchor="text" w:y="1"/>
        <w:shd w:val="clear" w:color="auto" w:fill="auto"/>
      </w:pPr>
      <w:r>
        <w:t>vliv na termín dokončení: není</w:t>
      </w:r>
    </w:p>
    <w:p w:rsidR="00A0720A" w:rsidRDefault="00A0720A">
      <w:pPr>
        <w:framePr w:w="9010" w:wrap="notBeside" w:vAnchor="text" w:hAnchor="text" w:y="1"/>
        <w:rPr>
          <w:sz w:val="2"/>
          <w:szCs w:val="2"/>
        </w:rPr>
      </w:pPr>
    </w:p>
    <w:p w:rsidR="00A0720A" w:rsidRDefault="00A0720A">
      <w:pPr>
        <w:rPr>
          <w:sz w:val="2"/>
          <w:szCs w:val="2"/>
        </w:rPr>
      </w:pPr>
    </w:p>
    <w:p w:rsidR="00A0720A" w:rsidRDefault="00A0720A">
      <w:pPr>
        <w:pStyle w:val="Bodytext40"/>
        <w:shd w:val="clear" w:color="auto" w:fill="auto"/>
      </w:pPr>
      <w:r>
        <w:pict>
          <v:shape id="_x0000_s1027" type="#_x0000_t202" style="position:absolute;left:0;text-align:left;margin-left:-19.2pt;margin-top:25.9pt;width:491.75pt;height:275.5pt;z-index:-125829375;mso-wrap-distance-left:5pt;mso-wrap-distance-right:33.35pt;mso-wrap-distance-bottom:10.15pt;mso-position-horizontal-relative:margin" wrapcoords="0 0 21600 0 21600 21600 0 21600 0 0" filled="f" stroked="f">
            <v:textbox style="mso-fit-shape-to-text:t" inset="0,0,0,0">
              <w:txbxContent>
                <w:p w:rsidR="00A0720A" w:rsidRDefault="001A2914">
                  <w:pPr>
                    <w:pStyle w:val="Picturecaption"/>
                    <w:shd w:val="clear" w:color="auto" w:fill="auto"/>
                  </w:pPr>
                  <w:r>
                    <w:t>přílohy:</w:t>
                  </w:r>
                </w:p>
                <w:p w:rsidR="00A0720A" w:rsidRDefault="00A0720A">
                  <w:pPr>
                    <w:jc w:val="center"/>
                    <w:rPr>
                      <w:sz w:val="2"/>
                      <w:szCs w:val="2"/>
                    </w:rPr>
                  </w:pPr>
                  <w:r w:rsidRPr="00A0720A"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91.85pt;height:275.85pt">
                        <v:imagedata r:id="rId6" r:href="rId7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 w:rsidR="001A2914">
        <w:t>jiné vlivy (na změnu PD apod.):</w:t>
      </w:r>
      <w:r w:rsidR="001A2914">
        <w:br w:type="page"/>
      </w:r>
    </w:p>
    <w:p w:rsidR="00A0720A" w:rsidRDefault="001A2914">
      <w:pPr>
        <w:pStyle w:val="Heading20"/>
        <w:keepNext/>
        <w:keepLines/>
        <w:shd w:val="clear" w:color="auto" w:fill="auto"/>
      </w:pPr>
      <w:bookmarkStart w:id="4" w:name="bookmark4"/>
      <w:r>
        <w:lastRenderedPageBreak/>
        <w:t>Zjišťovací</w:t>
      </w:r>
      <w:bookmarkEnd w:id="4"/>
    </w:p>
    <w:p w:rsidR="00A0720A" w:rsidRDefault="00A0720A">
      <w:pPr>
        <w:pStyle w:val="Bodytext50"/>
        <w:shd w:val="clear" w:color="auto" w:fill="auto"/>
      </w:pPr>
      <w:r>
        <w:pict>
          <v:shape id="_x0000_s1029" type="#_x0000_t75" style="position:absolute;margin-left:46.55pt;margin-top:-12.25pt;width:155.05pt;height:24pt;z-index:-125829374;mso-wrap-distance-left:5pt;mso-wrap-distance-right:5pt;mso-position-horizontal-relative:margin" wrapcoords="0 0 21600 0 21600 21600 0 21600 0 0">
            <v:imagedata r:id="rId8" o:title="image2"/>
            <w10:wrap type="square" anchorx="margin"/>
          </v:shape>
        </w:pict>
      </w:r>
      <w:r w:rsidR="001A2914">
        <w:t>zpracovala:</w:t>
      </w:r>
      <w:r w:rsidR="001A2914">
        <w:rPr>
          <w:vertAlign w:val="superscript"/>
        </w:rPr>
        <w:t>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44"/>
        <w:gridCol w:w="3533"/>
        <w:gridCol w:w="485"/>
        <w:gridCol w:w="514"/>
        <w:gridCol w:w="840"/>
        <w:gridCol w:w="931"/>
      </w:tblGrid>
      <w:tr w:rsidR="00A0720A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46" w:lineRule="exact"/>
              <w:jc w:val="left"/>
            </w:pPr>
            <w:r>
              <w:rPr>
                <w:rStyle w:val="Bodytext265ptBoldNotItalic"/>
              </w:rPr>
              <w:t>Stěny '•</w:t>
            </w: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SDK konstrukce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</w:pPr>
            <w:r>
              <w:rPr>
                <w:rStyle w:val="Bodytext26ptNotItalic"/>
              </w:rPr>
              <w:t xml:space="preserve">SDK Deska + profily, tmelení, </w:t>
            </w:r>
            <w:r>
              <w:rPr>
                <w:rStyle w:val="Bodytext26ptNotItalic"/>
              </w:rPr>
              <w:t>broušení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ind w:right="180"/>
              <w:jc w:val="right"/>
            </w:pPr>
            <w:r>
              <w:rPr>
                <w:rStyle w:val="Bodytext26ptNotItalic"/>
              </w:rPr>
              <w:t>95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ind w:left="180"/>
            </w:pPr>
            <w:r>
              <w:rPr>
                <w:rStyle w:val="Bodytext26ptNotItalic"/>
              </w:rPr>
              <w:t>m</w:t>
            </w:r>
            <w:r>
              <w:rPr>
                <w:rStyle w:val="Bodytext26ptNotItalic"/>
                <w:vertAlign w:val="superscript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1 430 Kč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135 850 Kč</w:t>
            </w: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Výmalba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</w:pPr>
            <w:r>
              <w:rPr>
                <w:rStyle w:val="Bodytext26ptNotItalic"/>
              </w:rPr>
              <w:t>Penetrace + výmalba bílou otěruvzdornou barvou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ind w:left="180"/>
              <w:jc w:val="left"/>
            </w:pPr>
            <w:r>
              <w:rPr>
                <w:rStyle w:val="Bodytext26ptNotItalic"/>
              </w:rPr>
              <w:t>95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ind w:left="180"/>
            </w:pPr>
            <w:r>
              <w:rPr>
                <w:rStyle w:val="Bodytext26ptNotItalic"/>
              </w:rPr>
              <w:t>m</w:t>
            </w:r>
            <w:r>
              <w:rPr>
                <w:rStyle w:val="Bodytext26ptNotItalic"/>
                <w:vertAlign w:val="superscript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90 Kč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8 550 Kč</w:t>
            </w: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Průchod mezi sály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tabs>
                <w:tab w:val="left" w:pos="1699"/>
              </w:tabs>
              <w:spacing w:line="178" w:lineRule="exact"/>
            </w:pPr>
            <w:r>
              <w:rPr>
                <w:rStyle w:val="Bodytext26ptNotItalic"/>
              </w:rPr>
              <w:t>Z důýoďukom^</w:t>
            </w:r>
            <w:r>
              <w:rPr>
                <w:rStyle w:val="Bodytext26ptNotItalic"/>
              </w:rPr>
              <w:tab/>
              <w:t xml:space="preserve">přovedenb z </w:t>
            </w:r>
            <w:r>
              <w:rPr>
                <w:rStyle w:val="Bodytext265ptBoldNotItalic"/>
              </w:rPr>
              <w:t>SDK na ocelové</w:t>
            </w:r>
          </w:p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tabs>
                <w:tab w:val="left" w:pos="1421"/>
              </w:tabs>
              <w:spacing w:line="178" w:lineRule="exact"/>
            </w:pPr>
            <w:r>
              <w:rPr>
                <w:rStyle w:val="Bodytext265ptBoldNotItalic"/>
              </w:rPr>
              <w:t>kosntrukci, natřeno</w:t>
            </w:r>
            <w:r>
              <w:rPr>
                <w:rStyle w:val="Bodytext265ptBoldNotItalic"/>
              </w:rPr>
              <w:tab/>
              <w:t>. S " V V *. /^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ind w:left="180"/>
              <w:jc w:val="left"/>
            </w:pPr>
            <w:r>
              <w:rPr>
                <w:rStyle w:val="Bodytext26ptNotItalic"/>
              </w:rPr>
              <w:t>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62" w:lineRule="exact"/>
              <w:ind w:left="180" w:right="180"/>
            </w:pPr>
            <w:r>
              <w:rPr>
                <w:rStyle w:val="Bodytext26ptNotItalic"/>
              </w:rPr>
              <w:t>__ 2 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2 150 Kč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23 650 Kč</w:t>
            </w: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 xml:space="preserve">Podpůrné dřevěné </w:t>
            </w:r>
            <w:r>
              <w:rPr>
                <w:rStyle w:val="Bodytext26ptNotItalic"/>
              </w:rPr>
              <w:t>prvky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</w:pPr>
            <w:r>
              <w:rPr>
                <w:rStyle w:val="Bodytext26ptNotItalic"/>
              </w:rPr>
              <w:t>KVH hranol 120/40 - práh pro založení stěn (PP)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ind w:left="180"/>
              <w:jc w:val="left"/>
            </w:pPr>
            <w:r>
              <w:rPr>
                <w:rStyle w:val="Bodytext26ptNotItalic"/>
              </w:rPr>
              <w:t>48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ind w:left="180"/>
            </w:pPr>
            <w:r>
              <w:rPr>
                <w:rStyle w:val="Bodytext26ptNotItalic"/>
              </w:rPr>
              <w:t>bm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210 Kč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10 080 Kč</w:t>
            </w: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Podpůrné dřevěné prvky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</w:pPr>
            <w:r>
              <w:rPr>
                <w:rStyle w:val="Bodytext26ptNotItalic"/>
              </w:rPr>
              <w:t>KVH hranol 40/60 - stojky pro ukotvení vitrín (ST)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ind w:left="180"/>
              <w:jc w:val="left"/>
            </w:pPr>
            <w:r>
              <w:rPr>
                <w:rStyle w:val="Bodytext26ptNotItalic"/>
              </w:rPr>
              <w:t>40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ind w:left="180"/>
            </w:pPr>
            <w:r>
              <w:rPr>
                <w:rStyle w:val="Bodytext26ptNotItalic"/>
              </w:rPr>
              <w:t>bm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140 Kč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5 600 Kč</w:t>
            </w: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Podpůrné dřevěné prvky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</w:pPr>
            <w:r>
              <w:rPr>
                <w:rStyle w:val="Bodytext26ptNotItalic"/>
              </w:rPr>
              <w:t>KVH hranol 40/60 - stabilizační vzpěra (SV)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ind w:left="180"/>
              <w:jc w:val="left"/>
            </w:pPr>
            <w:r>
              <w:rPr>
                <w:rStyle w:val="Bodytext26ptNotItalic"/>
              </w:rPr>
              <w:t>27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ind w:left="180"/>
            </w:pPr>
            <w:r>
              <w:rPr>
                <w:rStyle w:val="Bodytext26ptNotItalic"/>
              </w:rPr>
              <w:t>bm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140 Kč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3</w:t>
            </w:r>
            <w:r>
              <w:rPr>
                <w:rStyle w:val="Bodytext26ptNotItalic"/>
              </w:rPr>
              <w:t xml:space="preserve"> 780 Kč</w:t>
            </w: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Podpůrné dřevěné prvky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</w:pPr>
            <w:r>
              <w:rPr>
                <w:rStyle w:val="Bodytext26ptNotItalic"/>
              </w:rPr>
              <w:t>KVH hranol 40/60 - kotvení pomocní stabilizační (K1,K2)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ind w:left="180"/>
              <w:jc w:val="left"/>
            </w:pPr>
            <w:r>
              <w:rPr>
                <w:rStyle w:val="Bodytext26ptNotItalic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ind w:left="180"/>
            </w:pPr>
            <w:r>
              <w:rPr>
                <w:rStyle w:val="Bodytext26ptNotItalic"/>
              </w:rPr>
              <w:t>bm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140 Kč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2 800 Kč</w:t>
            </w: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Podpůrné dřevěné prvky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</w:pPr>
            <w:r>
              <w:rPr>
                <w:rStyle w:val="Bodytext26ptNotItalic"/>
              </w:rPr>
              <w:t>KVH hranol 40/60 - kotvení pomocní stabilizační (K3)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ind w:right="180"/>
              <w:jc w:val="right"/>
            </w:pPr>
            <w:r>
              <w:rPr>
                <w:rStyle w:val="Bodytext26ptNotItalic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ind w:left="180"/>
            </w:pPr>
            <w:r>
              <w:rPr>
                <w:rStyle w:val="Bodytext26ptNotItalic"/>
              </w:rPr>
              <w:t>bm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140 Kč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2 100 Kč</w:t>
            </w: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Podpůrné dřevěné prvky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</w:pPr>
            <w:r>
              <w:rPr>
                <w:rStyle w:val="Bodytext26ptNotItalic"/>
              </w:rPr>
              <w:t xml:space="preserve">stabilizační MDF boxy </w:t>
            </w:r>
            <w:r>
              <w:rPr>
                <w:rStyle w:val="Bodytext26ptNotItalic"/>
              </w:rPr>
              <w:t>tl. 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ind w:left="180"/>
              <w:jc w:val="left"/>
            </w:pPr>
            <w:r>
              <w:rPr>
                <w:rStyle w:val="Bodytext26ptNotItalic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ind w:left="180"/>
            </w:pPr>
            <w:r>
              <w:rPr>
                <w:rStyle w:val="Bodytext26ptNotItalic"/>
              </w:rPr>
              <w:t>m</w:t>
            </w:r>
            <w:r>
              <w:rPr>
                <w:rStyle w:val="Bodytext26ptNotItalic"/>
                <w:vertAlign w:val="superscript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1 290 Kč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8246" w:h="2122" w:hSpace="10018" w:wrap="notBeside" w:vAnchor="text" w:hAnchor="text" w:x="49" w:y="37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12 900 Kč</w:t>
            </w:r>
          </w:p>
        </w:tc>
      </w:tr>
    </w:tbl>
    <w:p w:rsidR="00A0720A" w:rsidRDefault="001A2914">
      <w:pPr>
        <w:pStyle w:val="Tablecaption30"/>
        <w:framePr w:w="499" w:h="202" w:hSpace="7622" w:wrap="notBeside" w:vAnchor="text" w:hAnchor="text" w:y="21"/>
        <w:shd w:val="clear" w:color="auto" w:fill="auto"/>
      </w:pPr>
      <w:r>
        <w:t>|Prvek</w:t>
      </w:r>
    </w:p>
    <w:p w:rsidR="00A0720A" w:rsidRDefault="001A2914">
      <w:pPr>
        <w:pStyle w:val="Tablecaption0"/>
        <w:framePr w:w="490" w:h="253" w:hSpace="7670" w:wrap="notBeside" w:vAnchor="text" w:hAnchor="text" w:x="1931" w:y="1"/>
        <w:shd w:val="clear" w:color="auto" w:fill="auto"/>
      </w:pPr>
      <w:r>
        <w:t>I Popis</w:t>
      </w:r>
    </w:p>
    <w:p w:rsidR="00A0720A" w:rsidRDefault="001A2914">
      <w:pPr>
        <w:pStyle w:val="Tablecaption30"/>
        <w:framePr w:w="662" w:h="250" w:hSpace="6806" w:wrap="notBeside" w:vAnchor="text" w:hAnchor="text" w:x="5367" w:y="11"/>
        <w:shd w:val="clear" w:color="auto" w:fill="auto"/>
        <w:ind w:left="160"/>
      </w:pPr>
      <w:r>
        <w:t>| počet 1</w:t>
      </w:r>
    </w:p>
    <w:p w:rsidR="00A0720A" w:rsidRDefault="001A2914">
      <w:pPr>
        <w:pStyle w:val="Tablecaption0"/>
        <w:framePr w:w="586" w:h="201" w:hSpace="7190" w:wrap="notBeside" w:vAnchor="text" w:hAnchor="text" w:x="6855" w:y="58"/>
        <w:shd w:val="clear" w:color="auto" w:fill="auto"/>
        <w:ind w:left="140"/>
      </w:pPr>
      <w:r>
        <w:t>Kč/mj-|</w:t>
      </w:r>
    </w:p>
    <w:p w:rsidR="00A0720A" w:rsidRDefault="001A2914">
      <w:pPr>
        <w:pStyle w:val="Tablecaption0"/>
        <w:framePr w:w="710" w:h="177" w:hSpace="6566" w:wrap="notBeside" w:vAnchor="text" w:hAnchor="text" w:x="7595" w:y="53"/>
        <w:shd w:val="clear" w:color="auto" w:fill="auto"/>
      </w:pPr>
      <w:r>
        <w:t>celkem Kč</w:t>
      </w:r>
    </w:p>
    <w:p w:rsidR="00A0720A" w:rsidRDefault="001A2914">
      <w:pPr>
        <w:pStyle w:val="Tablecaption0"/>
        <w:framePr w:w="1488" w:h="408" w:hSpace="2678" w:wrap="notBeside" w:vAnchor="text" w:hAnchor="text" w:x="8286" w:y="1016"/>
        <w:shd w:val="clear" w:color="auto" w:fill="auto"/>
        <w:spacing w:line="178" w:lineRule="exact"/>
        <w:jc w:val="both"/>
      </w:pPr>
      <w:r>
        <w:t>řěšění odsouhalseno, bez vlivu na cenu</w:t>
      </w:r>
    </w:p>
    <w:p w:rsidR="00A0720A" w:rsidRDefault="001A2914">
      <w:pPr>
        <w:pStyle w:val="Tablecaption40"/>
        <w:framePr w:w="854" w:h="208" w:hSpace="5846" w:wrap="notBeside" w:vAnchor="text" w:hAnchor="text" w:x="54" w:y="2659"/>
        <w:shd w:val="clear" w:color="auto" w:fill="auto"/>
      </w:pPr>
      <w:r>
        <w:t>celkem stěny</w:t>
      </w:r>
    </w:p>
    <w:p w:rsidR="00A0720A" w:rsidRDefault="00A0720A">
      <w:pPr>
        <w:rPr>
          <w:sz w:val="2"/>
          <w:szCs w:val="2"/>
        </w:rPr>
      </w:pPr>
    </w:p>
    <w:p w:rsidR="00A0720A" w:rsidRDefault="00A0720A">
      <w:pPr>
        <w:pStyle w:val="Bodytext60"/>
        <w:shd w:val="clear" w:color="auto" w:fill="auto"/>
      </w:pPr>
      <w:r>
        <w:lastRenderedPageBreak/>
        <w:pict>
          <v:shape id="_x0000_s1030" type="#_x0000_t202" style="position:absolute;left:0;text-align:left;margin-left:6.95pt;margin-top:24pt;width:414.5pt;height:510pt;z-index:-125829373;mso-wrap-distance-left:5pt;mso-wrap-distance-right:5pt;mso-wrap-distance-bottom:20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968"/>
                    <w:gridCol w:w="3538"/>
                    <w:gridCol w:w="480"/>
                    <w:gridCol w:w="514"/>
                    <w:gridCol w:w="845"/>
                    <w:gridCol w:w="946"/>
                  </w:tblGrid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19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tabs>
                            <w:tab w:val="left" w:pos="1162"/>
                            <w:tab w:val="left" w:pos="1963"/>
                          </w:tabs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 xml:space="preserve">' i-' </w:t>
                        </w:r>
                        <w:r>
                          <w:rPr>
                            <w:rStyle w:val="Bodytext26pt"/>
                            <w:i/>
                            <w:iCs/>
                          </w:rPr>
                          <w:t>\\</w:t>
                        </w:r>
                        <w:r>
                          <w:rPr>
                            <w:rStyle w:val="Bodytext26ptNotItalic"/>
                          </w:rPr>
                          <w:tab/>
                          <w:t>^</w:t>
                        </w:r>
                        <w:r>
                          <w:rPr>
                            <w:rStyle w:val="Bodytext26ptNotItalic"/>
                          </w:rPr>
                          <w:tab/>
                        </w:r>
                        <w:r>
                          <w:rPr>
                            <w:rStyle w:val="Bodytext26pt"/>
                            <w:i/>
                            <w:iCs/>
                          </w:rPr>
                          <w:t>H</w:t>
                        </w:r>
                        <w:r>
                          <w:rPr>
                            <w:rStyle w:val="Bodytext26ptNotItalic"/>
                          </w:rPr>
                          <w:t xml:space="preserve"> </w:t>
                        </w:r>
                        <w:r>
                          <w:rPr>
                            <w:rStyle w:val="Bodytext26ptNotItalic"/>
                            <w:vertAlign w:val="subscript"/>
                          </w:rPr>
                          <w:t>f</w:t>
                        </w:r>
                        <w:r>
                          <w:rPr>
                            <w:rStyle w:val="Bodytext26ptNotItalic"/>
                          </w:rPr>
                          <w:t>;;;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left"/>
                        </w:pPr>
                        <w:r>
                          <w:rPr>
                            <w:rStyle w:val="Bodytext26ptNotItalic"/>
                          </w:rPr>
                          <w:t>íiÁ;!"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left"/>
                        </w:pPr>
                        <w:r>
                          <w:rPr>
                            <w:rStyle w:val="Bodytext26ptNotItalic"/>
                          </w:rPr>
                          <w:t>i:. Vři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</w:trPr>
                    <w:tc>
                      <w:tcPr>
                        <w:tcW w:w="19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Korpus (MDF tl. 18) - tmelená broušená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10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1 790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17 900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 xml:space="preserve">Bílý lak mat na </w:t>
                        </w:r>
                        <w:r>
                          <w:rPr>
                            <w:rStyle w:val="Bodytext26ptNotItalic"/>
                          </w:rPr>
                          <w:t>vrchní desce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2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720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1440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46" w:lineRule="exact"/>
                          <w:jc w:val="left"/>
                        </w:pPr>
                        <w:r>
                          <w:rPr>
                            <w:rStyle w:val="Bodytext265ptBoldNotItalic"/>
                          </w:rPr>
                          <w:t>V1-V4</w:t>
                        </w: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 xml:space="preserve">Sklo </w:t>
                        </w:r>
                        <w:r>
                          <w:rPr>
                            <w:rStyle w:val="Bodytext26ptNotItalic"/>
                            <w:lang w:val="en-US" w:eastAsia="en-US" w:bidi="en-US"/>
                          </w:rPr>
                          <w:t xml:space="preserve">(float </w:t>
                        </w:r>
                        <w:r>
                          <w:rPr>
                            <w:rStyle w:val="Bodytext26ptNotItalic"/>
                          </w:rPr>
                          <w:t>6 mm čiré)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8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224" w:lineRule="exact"/>
                          <w:ind w:right="20"/>
                          <w:jc w:val="center"/>
                        </w:pPr>
                        <w:r>
                          <w:rPr>
                            <w:rStyle w:val="Bodytext24ptNotItalicScaling150"/>
                          </w:rPr>
                          <w:t>rv</w:t>
                        </w:r>
                        <w:r>
                          <w:rPr>
                            <w:rStyle w:val="Bodytext210ptNotItalic"/>
                          </w:rPr>
                          <w:t>»</w:t>
                        </w:r>
                        <w:r>
                          <w:rPr>
                            <w:rStyle w:val="Bodytext210ptNotItalic"/>
                            <w:vertAlign w:val="superscript"/>
                          </w:rPr>
                          <w:t>2</w:t>
                        </w:r>
                      </w:p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2 860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22 880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Osvětlení - LED pásek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3,2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20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bm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2 150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6 880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Polep - boky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8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90" w:lineRule="exact"/>
                          <w:ind w:right="20"/>
                          <w:jc w:val="center"/>
                        </w:pPr>
                        <w:r>
                          <w:rPr>
                            <w:rStyle w:val="Bodytext24ptNotItalic"/>
                          </w:rPr>
                          <w:t>rw</w:t>
                        </w:r>
                        <w:r>
                          <w:rPr>
                            <w:rStyle w:val="Bodytext24ptNotItalic"/>
                            <w:vertAlign w:val="superscript"/>
                          </w:rPr>
                          <w:t>2</w:t>
                        </w:r>
                      </w:p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570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4 560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</w:trPr>
                    <w:tc>
                      <w:tcPr>
                        <w:tcW w:w="19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Korpus + záda + vnitřní police (MDF tl. 18)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1,9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2 860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5 434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46" w:lineRule="exact"/>
                          <w:jc w:val="left"/>
                        </w:pPr>
                        <w:r>
                          <w:rPr>
                            <w:rStyle w:val="Bodytext265ptBoldNotItalic"/>
                          </w:rPr>
                          <w:t>V5</w:t>
                        </w: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 xml:space="preserve">Sklo </w:t>
                        </w:r>
                        <w:r>
                          <w:rPr>
                            <w:rStyle w:val="Bodytext26ptNotItalic"/>
                            <w:lang w:val="en-US" w:eastAsia="en-US" w:bidi="en-US"/>
                          </w:rPr>
                          <w:t xml:space="preserve">(float </w:t>
                        </w:r>
                        <w:r>
                          <w:rPr>
                            <w:rStyle w:val="Bodytext26ptNotItalic"/>
                          </w:rPr>
                          <w:t>6 mm čiré)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0,7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2 860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2 002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Osvětlení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3,2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20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bm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2 150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6 880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Polep zad vitríny.-v.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v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0,7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20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m2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19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Korpus + záda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1,1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90" w:lineRule="exact"/>
                          <w:ind w:right="180"/>
                          <w:jc w:val="right"/>
                        </w:pPr>
                        <w:r>
                          <w:rPr>
                            <w:rStyle w:val="Bodytext24ptNotItalic"/>
                          </w:rPr>
                          <w:t>2</w:t>
                        </w:r>
                      </w:p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1790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1969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46" w:lineRule="exact"/>
                          <w:jc w:val="left"/>
                        </w:pPr>
                        <w:r>
                          <w:rPr>
                            <w:rStyle w:val="Bodytext265ptBoldNotItalic"/>
                          </w:rPr>
                          <w:t>V6</w:t>
                        </w: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 xml:space="preserve">Sklo </w:t>
                        </w:r>
                        <w:r>
                          <w:rPr>
                            <w:rStyle w:val="Bodytext26ptNotItalic"/>
                            <w:lang w:val="en-US" w:eastAsia="en-US" w:bidi="en-US"/>
                          </w:rPr>
                          <w:t xml:space="preserve">(float </w:t>
                        </w:r>
                        <w:r>
                          <w:rPr>
                            <w:rStyle w:val="Bodytext26ptNotItalic"/>
                          </w:rPr>
                          <w:t>6 mm čiré)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0,5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224" w:lineRule="exact"/>
                          <w:ind w:right="180"/>
                          <w:jc w:val="right"/>
                        </w:pPr>
                        <w:r>
                          <w:rPr>
                            <w:rStyle w:val="Bodytext210ptNotItalic"/>
                          </w:rPr>
                          <w:t>„</w:t>
                        </w:r>
                        <w:r>
                          <w:rPr>
                            <w:rStyle w:val="Bodytext210ptNotItalic"/>
                            <w:vertAlign w:val="superscript"/>
                          </w:rPr>
                          <w:t>2</w:t>
                        </w:r>
                      </w:p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2 860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1 430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Osvětlení - LED pásek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2,8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20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bm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2 150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 xml:space="preserve">6 </w:t>
                        </w:r>
                        <w:r>
                          <w:rPr>
                            <w:rStyle w:val="Bodytext26ptNotItalic"/>
                          </w:rPr>
                          <w:t>020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Polep zad vitríny í- , • ' v.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1</w:t>
                        </w:r>
                        <w:r>
                          <w:rPr>
                            <w:rStyle w:val="Bodytext26ptNotItalic"/>
                          </w:rPr>
                          <w:t>-;:.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2,8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20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bm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19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Korpus - ohýbaná MDF tl. 10 mm bílý lak mat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1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5 010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5 010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46" w:lineRule="exact"/>
                          <w:jc w:val="left"/>
                        </w:pPr>
                        <w:r>
                          <w:rPr>
                            <w:rStyle w:val="Bodytext265ptBoldNotItalic"/>
                          </w:rPr>
                          <w:t>V6a</w:t>
                        </w: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Záda - MDF tl. 10 mm bílý lak mat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0,4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20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0,4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2 000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800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 xml:space="preserve">Sklo </w:t>
                        </w:r>
                        <w:r>
                          <w:rPr>
                            <w:rStyle w:val="Bodytext26ptNotItalic"/>
                            <w:lang w:val="en-US" w:eastAsia="en-US" w:bidi="en-US"/>
                          </w:rPr>
                          <w:t xml:space="preserve">(float </w:t>
                        </w:r>
                        <w:r>
                          <w:rPr>
                            <w:rStyle w:val="Bodytext26ptNotItalic"/>
                          </w:rPr>
                          <w:t>6 mm čiré)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0,4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224" w:lineRule="exact"/>
                          <w:ind w:right="180"/>
                          <w:jc w:val="right"/>
                        </w:pPr>
                        <w:r>
                          <w:rPr>
                            <w:rStyle w:val="Bodytext24ptNotItalicScaling150"/>
                          </w:rPr>
                          <w:t>rv</w:t>
                        </w:r>
                        <w:r>
                          <w:rPr>
                            <w:rStyle w:val="Bodytext210ptNotItalic"/>
                          </w:rPr>
                          <w:t>,</w:t>
                        </w:r>
                        <w:r>
                          <w:rPr>
                            <w:rStyle w:val="Bodytext210ptNotItalic"/>
                            <w:vertAlign w:val="superscript"/>
                          </w:rPr>
                          <w:t>2</w:t>
                        </w:r>
                      </w:p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2 860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1144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19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 xml:space="preserve">Korpus + záda </w:t>
                        </w:r>
                        <w:r>
                          <w:rPr>
                            <w:rStyle w:val="Bodytext26ptNotItalic"/>
                          </w:rPr>
                          <w:t>(MDF tl. 18)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11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90" w:lineRule="exact"/>
                          <w:ind w:right="180"/>
                          <w:jc w:val="right"/>
                        </w:pPr>
                        <w:r>
                          <w:rPr>
                            <w:rStyle w:val="Bodytext24ptNotItalic"/>
                          </w:rPr>
                          <w:t>rv,</w:t>
                        </w:r>
                        <w:r>
                          <w:rPr>
                            <w:rStyle w:val="Bodytext24ptNotItalic"/>
                            <w:vertAlign w:val="superscript"/>
                          </w:rPr>
                          <w:t>2</w:t>
                        </w:r>
                      </w:p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2 150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23 650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Vnitřní police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0,2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90" w:lineRule="exact"/>
                          <w:ind w:right="180"/>
                          <w:jc w:val="right"/>
                        </w:pPr>
                        <w:r>
                          <w:rPr>
                            <w:rStyle w:val="Bodytext24ptNotItalic"/>
                            <w:lang w:val="de-DE" w:eastAsia="de-DE" w:bidi="de-DE"/>
                          </w:rPr>
                          <w:t>«V</w:t>
                        </w:r>
                        <w:r>
                          <w:rPr>
                            <w:rStyle w:val="Bodytext24ptNotItalic"/>
                            <w:vertAlign w:val="superscript"/>
                            <w:lang w:val="de-DE" w:eastAsia="de-DE" w:bidi="de-DE"/>
                          </w:rPr>
                          <w:t>2</w:t>
                        </w:r>
                      </w:p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4 290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858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Zadní nosný systém z latí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2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bm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570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1140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46" w:lineRule="exact"/>
                          <w:jc w:val="left"/>
                        </w:pPr>
                        <w:r>
                          <w:rPr>
                            <w:rStyle w:val="Bodytext265ptBoldNotItalic"/>
                          </w:rPr>
                          <w:t>V7</w:t>
                        </w: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Sklo - connex 10 mm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5,7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90" w:lineRule="exact"/>
                          <w:ind w:right="180"/>
                          <w:jc w:val="right"/>
                        </w:pPr>
                        <w:r>
                          <w:rPr>
                            <w:rStyle w:val="Bodytext24ptNotItalic"/>
                          </w:rPr>
                          <w:t>2</w:t>
                        </w:r>
                      </w:p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20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3 580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20 406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Osvětlení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9,8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bm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500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4 900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Polep předního skla folií proti UV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5,7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720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4 104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Polep zad vitríny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5,7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!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570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3 249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</w:trPr>
                    <w:tc>
                      <w:tcPr>
                        <w:tcW w:w="19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Korpus + záda (MDF tl. 18)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3,5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1 790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6 265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 xml:space="preserve">Sklo </w:t>
                        </w:r>
                        <w:r>
                          <w:rPr>
                            <w:rStyle w:val="Bodytext26ptNotItalic"/>
                            <w:lang w:val="en-US" w:eastAsia="en-US" w:bidi="en-US"/>
                          </w:rPr>
                          <w:t xml:space="preserve">(float </w:t>
                        </w:r>
                        <w:r>
                          <w:rPr>
                            <w:rStyle w:val="Bodytext26ptNotItalic"/>
                          </w:rPr>
                          <w:t>6 mm čiré)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1,6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2 860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4 576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46" w:lineRule="exact"/>
                          <w:jc w:val="left"/>
                        </w:pPr>
                        <w:r>
                          <w:rPr>
                            <w:rStyle w:val="Bodytext265ptBoldNotItalic"/>
                          </w:rPr>
                          <w:t>V8</w:t>
                        </w: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Polep předního skla folií proti UV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1,6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90" w:lineRule="exact"/>
                          <w:ind w:right="180"/>
                          <w:jc w:val="right"/>
                        </w:pPr>
                        <w:r>
                          <w:rPr>
                            <w:rStyle w:val="Bodytext24ptNotItalic"/>
                            <w:lang w:val="de-DE" w:eastAsia="de-DE" w:bidi="de-DE"/>
                          </w:rPr>
                          <w:t>«V</w:t>
                        </w:r>
                        <w:r>
                          <w:rPr>
                            <w:rStyle w:val="Bodytext24ptNotItalic"/>
                            <w:vertAlign w:val="superscript"/>
                            <w:lang w:val="de-DE" w:eastAsia="de-DE" w:bidi="de-DE"/>
                          </w:rPr>
                          <w:t>2</w:t>
                        </w:r>
                      </w:p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20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720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1152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Polep zad vitríny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1,6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90" w:lineRule="exact"/>
                          <w:ind w:right="180"/>
                          <w:jc w:val="right"/>
                        </w:pPr>
                        <w:r>
                          <w:rPr>
                            <w:rStyle w:val="Bodytext24ptNotItalic"/>
                          </w:rPr>
                          <w:t>rv,</w:t>
                        </w:r>
                        <w:r>
                          <w:rPr>
                            <w:rStyle w:val="Bodytext24ptNotItalic"/>
                            <w:vertAlign w:val="superscript"/>
                          </w:rPr>
                          <w:t>2</w:t>
                        </w:r>
                      </w:p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20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570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912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Osvětlení - LED pásek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5,4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bm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2 150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11 610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</w:trPr>
                    <w:tc>
                      <w:tcPr>
                        <w:tcW w:w="19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Korpus + záda (MDF tl. 18)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17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1 790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30 430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Sklo - connex 10 mm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6,1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3 580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21838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46" w:lineRule="exact"/>
                          <w:jc w:val="left"/>
                        </w:pPr>
                        <w:r>
                          <w:rPr>
                            <w:rStyle w:val="Bodytext265ptBoldNotItalic"/>
                          </w:rPr>
                          <w:t>V9</w:t>
                        </w: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Osvětlení - LED pásek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10,2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bm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2 150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21930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 xml:space="preserve">Polep předního skla folií </w:t>
                        </w:r>
                        <w:r>
                          <w:rPr>
                            <w:rStyle w:val="Bodytext26ptNotItalic"/>
                          </w:rPr>
                          <w:t>proti UV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6,1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570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3 477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Polep zad vitríny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6,1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570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3 477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19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Korpus + záda (MDF tl. 18)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1,8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1 790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3 222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1968" w:type="dxa"/>
                        <w:vMerge w:val="restart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46" w:lineRule="exact"/>
                          <w:jc w:val="left"/>
                        </w:pPr>
                        <w:r>
                          <w:rPr>
                            <w:rStyle w:val="Bodytext265ptBoldNotItalic"/>
                          </w:rPr>
                          <w:t>V10</w:t>
                        </w: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 xml:space="preserve">Sklo </w:t>
                        </w:r>
                        <w:r>
                          <w:rPr>
                            <w:rStyle w:val="Bodytext26ptNotItalic"/>
                            <w:lang w:val="en-US" w:eastAsia="en-US" w:bidi="en-US"/>
                          </w:rPr>
                          <w:t xml:space="preserve">(float </w:t>
                        </w:r>
                        <w:r>
                          <w:rPr>
                            <w:rStyle w:val="Bodytext26ptNotItalic"/>
                          </w:rPr>
                          <w:t>6 mm čiré)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0,9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2 860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2 574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196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0720A" w:rsidRDefault="00A0720A"/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Osvětlení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3,8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bm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2 150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8 170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Polep zad vitríny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0,9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570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513</w:t>
                        </w:r>
                        <w:r>
                          <w:rPr>
                            <w:rStyle w:val="Bodytext26ptNotItalic"/>
                          </w:rPr>
                          <w:t xml:space="preserve">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19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Korpus + záda (MDF tl. 18).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1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1 790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1 790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1968" w:type="dxa"/>
                        <w:vMerge w:val="restart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46" w:lineRule="exact"/>
                          <w:jc w:val="left"/>
                        </w:pPr>
                        <w:r>
                          <w:rPr>
                            <w:rStyle w:val="Bodytext265ptBoldNotItalic"/>
                          </w:rPr>
                          <w:t>Vil</w:t>
                        </w: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 xml:space="preserve">Sklo </w:t>
                        </w:r>
                        <w:r>
                          <w:rPr>
                            <w:rStyle w:val="Bodytext26ptNotItalic"/>
                            <w:lang w:val="en-US" w:eastAsia="en-US" w:bidi="en-US"/>
                          </w:rPr>
                          <w:t xml:space="preserve">(float </w:t>
                        </w:r>
                        <w:r>
                          <w:rPr>
                            <w:rStyle w:val="Bodytext26ptNotItalic"/>
                          </w:rPr>
                          <w:t>6 mm čiré)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0,7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2 860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2 002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</w:trPr>
                    <w:tc>
                      <w:tcPr>
                        <w:tcW w:w="196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0720A" w:rsidRDefault="00A0720A"/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Polep zad vitríny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0,7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Osvětlení - LED pásek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1,2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bm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2 150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2 580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1"/>
                    </w:trPr>
                    <w:tc>
                      <w:tcPr>
                        <w:tcW w:w="8291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46" w:lineRule="exact"/>
                          <w:jc w:val="left"/>
                        </w:pPr>
                        <w:r>
                          <w:rPr>
                            <w:rStyle w:val="Bodytext265ptBoldNotItalic"/>
                          </w:rPr>
                          <w:t>celkem vitríny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19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46" w:lineRule="exact"/>
                          <w:jc w:val="left"/>
                        </w:pPr>
                        <w:r>
                          <w:rPr>
                            <w:rStyle w:val="Bodytext265ptBoldNotItalic"/>
                          </w:rPr>
                          <w:t>Exponáty</w:t>
                        </w: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left"/>
                        </w:pPr>
                        <w:r>
                          <w:rPr>
                            <w:rStyle w:val="Bodytext26ptNotItalic"/>
                          </w:rPr>
                          <w:t>-•*r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19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Podstavec (MDF tl. 18)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3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 xml:space="preserve">2 </w:t>
                        </w:r>
                        <w:r>
                          <w:rPr>
                            <w:rStyle w:val="Bodytext26ptNotItalic"/>
                          </w:rPr>
                          <w:t>290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6 870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46" w:lineRule="exact"/>
                          <w:jc w:val="left"/>
                        </w:pPr>
                        <w:r>
                          <w:rPr>
                            <w:rStyle w:val="Bodytext265ptBoldNotItalic"/>
                          </w:rPr>
                          <w:t xml:space="preserve">El </w:t>
                        </w:r>
                        <w:r>
                          <w:rPr>
                            <w:rStyle w:val="Bodytext26ptNotItalic"/>
                          </w:rPr>
                          <w:t>model DNA šroubovice</w:t>
                        </w: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Samotný model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1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left="200"/>
                          <w:jc w:val="left"/>
                        </w:pPr>
                        <w:r>
                          <w:rPr>
                            <w:rStyle w:val="Bodytext26ptNotItalic"/>
                          </w:rPr>
                          <w:t>ks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25 740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25 740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Polep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3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500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1 500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19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Podstavec (MDF tl. 18)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1,5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2 290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3 435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46" w:lineRule="exact"/>
                          <w:jc w:val="left"/>
                        </w:pPr>
                        <w:r>
                          <w:rPr>
                            <w:rStyle w:val="Bodytext265ptBoldNotItalic"/>
                          </w:rPr>
                          <w:t xml:space="preserve">E2 </w:t>
                        </w:r>
                        <w:r>
                          <w:rPr>
                            <w:rStyle w:val="Bodytext26ptNotItalic"/>
                          </w:rPr>
                          <w:t>řetězová skládačka</w:t>
                        </w: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Samotný model (včetně ohýbaného plexi)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1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28 600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28 600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Polep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1,5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500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750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19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Korpus - polystyren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ks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4 290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17 160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19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Potah - molitan + látka s potiskem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center"/>
                        </w:pPr>
                        <w:r>
                          <w:rPr>
                            <w:rStyle w:val="Bodytext26ptNotItalic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left="200"/>
                          <w:jc w:val="left"/>
                        </w:pPr>
                        <w:r>
                          <w:rPr>
                            <w:rStyle w:val="Bodytext26ptNotItalic"/>
                          </w:rPr>
                          <w:t>ks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1 430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5 720 Kč</w:t>
                        </w:r>
                      </w:p>
                    </w:tc>
                  </w:tr>
                  <w:tr w:rsidR="00A072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</w:trPr>
                    <w:tc>
                      <w:tcPr>
                        <w:tcW w:w="19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0720A" w:rsidRDefault="00A072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</w:pPr>
                        <w:r>
                          <w:rPr>
                            <w:rStyle w:val="Bodytext26ptNotItalic"/>
                          </w:rPr>
                          <w:t>Korpus + záda (MDF tl. 18)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6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2,2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ind w:right="180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m</w:t>
                        </w:r>
                        <w:r>
                          <w:rPr>
                            <w:rStyle w:val="Bodytext26ptNotItalic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2 150 Kč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0720A" w:rsidRDefault="001A2914">
                        <w:pPr>
                          <w:pStyle w:val="Bodytext20"/>
                          <w:shd w:val="clear" w:color="auto" w:fill="auto"/>
                          <w:spacing w:line="134" w:lineRule="exact"/>
                          <w:jc w:val="right"/>
                        </w:pPr>
                        <w:r>
                          <w:rPr>
                            <w:rStyle w:val="Bodytext26ptNotItalic"/>
                          </w:rPr>
                          <w:t>4 730 Kč</w:t>
                        </w:r>
                      </w:p>
                    </w:tc>
                  </w:tr>
                </w:tbl>
                <w:p w:rsidR="00A0720A" w:rsidRDefault="00A0720A"/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423.35pt;margin-top:111.8pt;width:30.25pt;height:9.55pt;z-index:-125829372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A0720A" w:rsidRDefault="001A2914">
                  <w:pPr>
                    <w:pStyle w:val="Tablecaption0"/>
                    <w:shd w:val="clear" w:color="auto" w:fill="auto"/>
                  </w:pPr>
                  <w:r>
                    <w:rPr>
                      <w:rStyle w:val="TablecaptionExact"/>
                    </w:rPr>
                    <w:t>doplněno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423.35pt;margin-top:148.25pt;width:29.75pt;height:8.85pt;z-index:-125829371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A0720A" w:rsidRDefault="001A2914">
                  <w:pPr>
                    <w:pStyle w:val="Tablecaption0"/>
                    <w:shd w:val="clear" w:color="auto" w:fill="auto"/>
                  </w:pPr>
                  <w:r>
                    <w:rPr>
                      <w:rStyle w:val="TablecaptionExact"/>
                    </w:rPr>
                    <w:t>doplněno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421.9pt;margin-top:394.25pt;width:30.25pt;height:9.1pt;z-index:-125829370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A0720A" w:rsidRDefault="001A2914">
                  <w:pPr>
                    <w:pStyle w:val="Tablecaption0"/>
                    <w:shd w:val="clear" w:color="auto" w:fill="auto"/>
                  </w:pPr>
                  <w:r>
                    <w:rPr>
                      <w:rStyle w:val="TablecaptionExact"/>
                    </w:rPr>
                    <w:t>doplněno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446.9pt;margin-top:422.15pt;width:45.6pt;height:9.35pt;z-index:-125829369;mso-wrap-distance-left:5pt;mso-wrap-distance-right:5pt;mso-position-horizontal-relative:margin" filled="f" stroked="f">
            <v:textbox style="mso-fit-shape-to-text:t" inset="0,0,0,0">
              <w:txbxContent>
                <w:p w:rsidR="00A0720A" w:rsidRDefault="001A2914">
                  <w:pPr>
                    <w:pStyle w:val="Bodytext60"/>
                    <w:shd w:val="clear" w:color="auto" w:fill="auto"/>
                    <w:jc w:val="left"/>
                  </w:pPr>
                  <w:r>
                    <w:rPr>
                      <w:rStyle w:val="Bodytext6Exact"/>
                      <w:b/>
                      <w:bCs/>
                    </w:rPr>
                    <w:t>276 044 Kč</w:t>
                  </w:r>
                </w:p>
              </w:txbxContent>
            </v:textbox>
            <w10:wrap type="topAndBottom" anchorx="margin"/>
          </v:shape>
        </w:pict>
      </w:r>
      <w:r w:rsidR="001A2914">
        <w:t>205 310 Kč</w:t>
      </w:r>
      <w:r w:rsidR="001A2914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63"/>
        <w:gridCol w:w="3566"/>
        <w:gridCol w:w="485"/>
        <w:gridCol w:w="504"/>
        <w:gridCol w:w="859"/>
        <w:gridCol w:w="912"/>
        <w:gridCol w:w="1450"/>
      </w:tblGrid>
      <w:tr w:rsidR="00A0720A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96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Bodytext265ptBoldNotItalic"/>
              </w:rPr>
              <w:lastRenderedPageBreak/>
              <w:t xml:space="preserve">E7 </w:t>
            </w:r>
            <w:r>
              <w:rPr>
                <w:rStyle w:val="Bodytext26ptNotItalic"/>
              </w:rPr>
              <w:t>aligment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Samotný model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BoldNotItalic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ind w:right="180"/>
              <w:jc w:val="right"/>
            </w:pPr>
            <w:r>
              <w:rPr>
                <w:rStyle w:val="Bodytext26ptNotItalic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21450 Kč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21450 Kč</w:t>
            </w:r>
          </w:p>
        </w:tc>
        <w:tc>
          <w:tcPr>
            <w:tcW w:w="14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0720A" w:rsidRDefault="00A0720A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20A" w:rsidRDefault="00A0720A">
            <w:pPr>
              <w:framePr w:w="9739" w:wrap="notBeside" w:vAnchor="text" w:hAnchor="text" w:xAlign="center" w:y="1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Polep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NotItalic"/>
              </w:rPr>
              <w:t>5,7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ind w:left="200"/>
              <w:jc w:val="left"/>
            </w:pPr>
            <w:r>
              <w:rPr>
                <w:rStyle w:val="Bodytext26pt"/>
                <w:i/>
                <w:iCs/>
              </w:rPr>
              <w:t>m</w:t>
            </w:r>
            <w:r>
              <w:rPr>
                <w:rStyle w:val="Bodytext26pt"/>
                <w:i/>
                <w:iCs/>
                <w:vertAlign w:val="superscript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500 Kč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2 850 Kč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720A" w:rsidRDefault="00A0720A">
            <w:pPr>
              <w:framePr w:w="9739" w:wrap="notBeside" w:vAnchor="text" w:hAnchor="text" w:xAlign="center" w:y="1"/>
            </w:pP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8289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Bodytext26ptNotItalic"/>
              </w:rPr>
              <w:t>celkem exponáty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Bodytext265ptBoldNotItalic"/>
              </w:rPr>
              <w:t>118 805 Kč</w:t>
            </w: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28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tabs>
                <w:tab w:val="left" w:pos="4262"/>
              </w:tabs>
              <w:spacing w:line="190" w:lineRule="exact"/>
            </w:pPr>
            <w:r>
              <w:rPr>
                <w:rStyle w:val="Bodytext285ptBoldNotItalic"/>
              </w:rPr>
              <w:t>TVboxv</w:t>
            </w:r>
            <w:r>
              <w:rPr>
                <w:rStyle w:val="Bodytext285ptBoldNotItalic"/>
              </w:rPr>
              <w:tab/>
            </w:r>
            <w:r>
              <w:rPr>
                <w:rStyle w:val="Bodytext285ptBoldNotItalic"/>
                <w:vertAlign w:val="superscript"/>
              </w:rPr>
              <w:t>;</w:t>
            </w:r>
            <w:r>
              <w:rPr>
                <w:rStyle w:val="Bodytext285ptBoldNotItalic"/>
              </w:rPr>
              <w:t xml:space="preserve"> '</w:t>
            </w:r>
          </w:p>
        </w:tc>
        <w:tc>
          <w:tcPr>
            <w:tcW w:w="14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0720A" w:rsidRDefault="00A0720A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Bodytext265ptBoldNotItalic"/>
              </w:rPr>
              <w:t>61-B4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Korpus {bílý lak mat - MDF tl. 18)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NotItalic"/>
              </w:rPr>
              <w:t>34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ind w:left="200"/>
              <w:jc w:val="left"/>
            </w:pPr>
            <w:r>
              <w:rPr>
                <w:rStyle w:val="Bodytext26pt"/>
                <w:i/>
                <w:iCs/>
              </w:rPr>
              <w:t>m</w:t>
            </w:r>
            <w:r>
              <w:rPr>
                <w:rStyle w:val="Bodytext26pt"/>
                <w:i/>
                <w:iCs/>
                <w:vertAlign w:val="superscript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2 000 Kč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68 000 Kč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720A" w:rsidRDefault="00A0720A">
            <w:pPr>
              <w:framePr w:w="9739" w:wrap="notBeside" w:vAnchor="text" w:hAnchor="text" w:xAlign="center" w:y="1"/>
            </w:pP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20A" w:rsidRDefault="00A0720A">
            <w:pPr>
              <w:framePr w:w="9739" w:wrap="notBeside" w:vAnchor="text" w:hAnchor="text" w:xAlign="center" w:y="1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Vnitřní konstrukce (KVH hranoly 40/60)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ind w:left="200"/>
              <w:jc w:val="left"/>
            </w:pPr>
            <w:r>
              <w:rPr>
                <w:rStyle w:val="Bodytext26ptNotItalic"/>
              </w:rPr>
              <w:t>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ind w:left="200"/>
              <w:jc w:val="left"/>
            </w:pPr>
            <w:r>
              <w:rPr>
                <w:rStyle w:val="Bodytext26ptNotItalic"/>
              </w:rPr>
              <w:t>bm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570 Kč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34 200 Kč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720A" w:rsidRDefault="00A0720A">
            <w:pPr>
              <w:framePr w:w="9739" w:wrap="notBeside" w:vAnchor="text" w:hAnchor="text" w:xAlign="center" w:y="1"/>
            </w:pP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20A" w:rsidRDefault="00A0720A">
            <w:pPr>
              <w:framePr w:w="9739" w:wrap="notBeside" w:vAnchor="text" w:hAnchor="text" w:xAlign="center" w:y="1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 xml:space="preserve">TV (dodá </w:t>
            </w:r>
            <w:r>
              <w:rPr>
                <w:rStyle w:val="Bodytext26ptNotItalic"/>
              </w:rPr>
              <w:t>muzeum)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NotItalic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ind w:right="180"/>
              <w:jc w:val="right"/>
            </w:pPr>
            <w:r>
              <w:rPr>
                <w:rStyle w:val="Bodytext26ptNotItalic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500 Kč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2 000 Kč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720A" w:rsidRDefault="00A0720A">
            <w:pPr>
              <w:framePr w:w="9739" w:wrap="notBeside" w:vAnchor="text" w:hAnchor="text" w:xAlign="center" w:y="1"/>
            </w:pP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20A" w:rsidRDefault="00A0720A">
            <w:pPr>
              <w:framePr w:w="9739" w:wrap="notBeside" w:vAnchor="text" w:hAnchor="text" w:xAlign="center" w:y="1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sluchátka (dodá muzeum)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NotItalic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ind w:right="180"/>
              <w:jc w:val="right"/>
            </w:pPr>
            <w:r>
              <w:rPr>
                <w:rStyle w:val="Bodytext26ptNotItalic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360 Kč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1440 Kč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720A" w:rsidRDefault="00A0720A">
            <w:pPr>
              <w:framePr w:w="9739" w:wrap="notBeside" w:vAnchor="text" w:hAnchor="text" w:xAlign="center" w:y="1"/>
            </w:pP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20A" w:rsidRDefault="00A0720A">
            <w:pPr>
              <w:framePr w:w="9739" w:wrap="notBeside" w:vAnchor="text" w:hAnchor="text" w:xAlign="center" w:y="1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VESA držák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NotItalic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ind w:left="200"/>
              <w:jc w:val="left"/>
            </w:pPr>
            <w:r>
              <w:rPr>
                <w:rStyle w:val="Bodytext26ptNotItalic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720 Kč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2 880 Kč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720A" w:rsidRDefault="00A0720A">
            <w:pPr>
              <w:framePr w:w="9739" w:wrap="notBeside" w:vAnchor="text" w:hAnchor="text" w:xAlign="center" w:y="1"/>
            </w:pP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20A" w:rsidRDefault="00A0720A">
            <w:pPr>
              <w:framePr w:w="9739" w:wrap="notBeside" w:vAnchor="text" w:hAnchor="text" w:xAlign="center" w:y="1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Polep (dílčí polep řezanou grafikou)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NotItalic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ind w:left="200"/>
              <w:jc w:val="left"/>
            </w:pPr>
            <w:r>
              <w:rPr>
                <w:rStyle w:val="Bodytext26ptNotItalic"/>
              </w:rPr>
              <w:t>,2</w:t>
            </w:r>
          </w:p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ind w:left="200"/>
              <w:jc w:val="left"/>
            </w:pPr>
            <w:r>
              <w:rPr>
                <w:rStyle w:val="Bodytext26ptNotItalic"/>
              </w:rPr>
              <w:t>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720 Kč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2 880 Kč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720A" w:rsidRDefault="00A0720A">
            <w:pPr>
              <w:framePr w:w="9739" w:wrap="notBeside" w:vAnchor="text" w:hAnchor="text" w:xAlign="center" w:y="1"/>
            </w:pP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8289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celkem TV boxy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39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Bodytext265ptBoldNotItalic"/>
              </w:rPr>
              <w:t>111400 Kč</w:t>
            </w:r>
          </w:p>
        </w:tc>
      </w:tr>
    </w:tbl>
    <w:p w:rsidR="00A0720A" w:rsidRDefault="00A0720A">
      <w:pPr>
        <w:framePr w:w="9739" w:wrap="notBeside" w:vAnchor="text" w:hAnchor="text" w:xAlign="center" w:y="1"/>
        <w:rPr>
          <w:sz w:val="2"/>
          <w:szCs w:val="2"/>
        </w:rPr>
      </w:pPr>
    </w:p>
    <w:p w:rsidR="00A0720A" w:rsidRDefault="00A0720A">
      <w:pPr>
        <w:rPr>
          <w:sz w:val="2"/>
          <w:szCs w:val="2"/>
        </w:rPr>
      </w:pPr>
    </w:p>
    <w:p w:rsidR="00A0720A" w:rsidRDefault="001A2914">
      <w:pPr>
        <w:pStyle w:val="Tablecaption0"/>
        <w:framePr w:w="9754" w:wrap="notBeside" w:vAnchor="text" w:hAnchor="text" w:xAlign="center" w:y="1"/>
        <w:shd w:val="clear" w:color="auto" w:fill="auto"/>
      </w:pPr>
      <w:r>
        <w:t xml:space="preserve">2 důvodu lepšího prostupu světla zvolen </w:t>
      </w:r>
      <w:r>
        <w:t>ajtternatibní materiál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20"/>
        <w:gridCol w:w="3523"/>
        <w:gridCol w:w="624"/>
        <w:gridCol w:w="494"/>
        <w:gridCol w:w="1426"/>
        <w:gridCol w:w="1766"/>
      </w:tblGrid>
      <w:tr w:rsidR="00A0720A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1920" w:type="dxa"/>
            <w:shd w:val="clear" w:color="auto" w:fill="FFFFFF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Bodytext26ptNotItalic"/>
              </w:rPr>
              <w:t>Varianta - Textilní stěny mezi TV boxy</w:t>
            </w:r>
          </w:p>
        </w:tc>
        <w:tc>
          <w:tcPr>
            <w:tcW w:w="3523" w:type="dxa"/>
            <w:shd w:val="clear" w:color="auto" w:fill="FFFFFF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tabs>
                <w:tab w:val="left" w:pos="797"/>
                <w:tab w:val="left" w:pos="2246"/>
              </w:tabs>
              <w:spacing w:line="178" w:lineRule="exact"/>
              <w:jc w:val="left"/>
            </w:pPr>
            <w:r>
              <w:rPr>
                <w:rStyle w:val="Bodytext26ptNotItalic"/>
              </w:rPr>
              <w:t>opálové akrylátové sklo, ňa konsťrikci z tenkých ocelových jacklů •</w:t>
            </w:r>
            <w:r>
              <w:rPr>
                <w:rStyle w:val="Bodytext26ptNotItalic"/>
              </w:rPr>
              <w:tab/>
              <w:t>.</w:t>
            </w:r>
            <w:r>
              <w:rPr>
                <w:rStyle w:val="Bodytext26ptNotItalic"/>
              </w:rPr>
              <w:tab/>
              <w:t xml:space="preserve">" -V’ ■/; </w:t>
            </w:r>
            <w:r>
              <w:rPr>
                <w:rStyle w:val="Bodytext26pt"/>
                <w:i/>
                <w:iCs/>
              </w:rPr>
              <w:t>'f</w:t>
            </w:r>
          </w:p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78" w:lineRule="exact"/>
              <w:jc w:val="left"/>
            </w:pPr>
            <w:r>
              <w:rPr>
                <w:rStyle w:val="Bodytext26ptNotItalic"/>
              </w:rPr>
              <w:t>Bezrámové lepení</w:t>
            </w:r>
          </w:p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78" w:lineRule="exact"/>
              <w:jc w:val="left"/>
            </w:pPr>
            <w:r>
              <w:rPr>
                <w:rStyle w:val="Bodytext26ptNotItalic"/>
              </w:rPr>
              <w:t>Ocelový rám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Bodytext26ptNotItalic"/>
              </w:rPr>
              <w:t>28</w:t>
            </w:r>
          </w:p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78" w:lineRule="exact"/>
              <w:ind w:right="40"/>
              <w:jc w:val="center"/>
            </w:pPr>
            <w:r>
              <w:rPr>
                <w:rStyle w:val="Bodytext26ptNotItalic"/>
              </w:rPr>
              <w:t>36</w:t>
            </w:r>
          </w:p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78" w:lineRule="exact"/>
              <w:ind w:right="40"/>
              <w:jc w:val="center"/>
            </w:pPr>
            <w:r>
              <w:rPr>
                <w:rStyle w:val="Bodytext26ptNotItalic"/>
              </w:rPr>
              <w:t>36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m</w:t>
            </w:r>
            <w:r>
              <w:rPr>
                <w:rStyle w:val="Bodytext26ptNotItalic"/>
                <w:vertAlign w:val="superscript"/>
              </w:rPr>
              <w:t>2</w:t>
            </w:r>
          </w:p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78" w:lineRule="exact"/>
              <w:jc w:val="left"/>
            </w:pPr>
            <w:r>
              <w:rPr>
                <w:rStyle w:val="Bodytext26ptNotItalic"/>
              </w:rPr>
              <w:t>bm</w:t>
            </w:r>
          </w:p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78" w:lineRule="exact"/>
              <w:jc w:val="left"/>
            </w:pPr>
            <w:r>
              <w:rPr>
                <w:rStyle w:val="Bodytext26ptNotItalic"/>
              </w:rPr>
              <w:t>bm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ind w:right="680"/>
              <w:jc w:val="right"/>
            </w:pPr>
            <w:r>
              <w:rPr>
                <w:rStyle w:val="Bodytext26ptNotItalic"/>
              </w:rPr>
              <w:t>640 Kč</w:t>
            </w:r>
          </w:p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78" w:lineRule="exact"/>
              <w:ind w:right="680"/>
              <w:jc w:val="right"/>
            </w:pPr>
            <w:r>
              <w:rPr>
                <w:rStyle w:val="Bodytext26ptNotItalic"/>
              </w:rPr>
              <w:t>290 Kč</w:t>
            </w:r>
          </w:p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78" w:lineRule="exact"/>
              <w:ind w:right="680"/>
              <w:jc w:val="right"/>
            </w:pPr>
            <w:r>
              <w:rPr>
                <w:rStyle w:val="Bodytext26ptNotItalic"/>
              </w:rPr>
              <w:t>360 Kč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17 920 Kč</w:t>
            </w:r>
          </w:p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6ptNotItalic"/>
              </w:rPr>
              <w:t>10 440 Kč</w:t>
            </w:r>
          </w:p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Bodytext26ptNotItalic"/>
              </w:rPr>
              <w:t>12 960 Kč</w:t>
            </w: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920" w:type="dxa"/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Bodytext26ptNotItalic"/>
              </w:rPr>
              <w:t>Podlaha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tabs>
                <w:tab w:val="left" w:pos="2328"/>
                <w:tab w:val="left" w:pos="2616"/>
              </w:tabs>
              <w:spacing w:line="178" w:lineRule="exact"/>
              <w:jc w:val="left"/>
            </w:pPr>
            <w:r>
              <w:rPr>
                <w:rStyle w:val="Bodytext26ptNotItalic"/>
              </w:rPr>
              <w:t>bílá</w:t>
            </w:r>
            <w:r>
              <w:rPr>
                <w:rStyle w:val="Bodytext26ptNotItalic"/>
              </w:rPr>
              <w:t xml:space="preserve"> podlaha - velkoplošná broušená OSB PD, tmeléná, trojnásobný nátěr RAL 9003, ochranný tvrdý podlahový lak bezbarvý, Ochranná hliníková lišta</w:t>
            </w:r>
            <w:r>
              <w:rPr>
                <w:rStyle w:val="Bodytext26ptNotItalic"/>
              </w:rPr>
              <w:tab/>
              <w:t>'</w:t>
            </w:r>
            <w:r>
              <w:rPr>
                <w:rStyle w:val="Bodytext26ptNotItalic"/>
              </w:rPr>
              <w:tab/>
              <w:t>.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Bodytext26ptNotItalic"/>
              </w:rPr>
              <w:t>132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m</w:t>
            </w:r>
            <w:r>
              <w:rPr>
                <w:rStyle w:val="Bodytext26ptNotItalic"/>
                <w:vertAlign w:val="superscript"/>
              </w:rPr>
              <w:t>2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ind w:right="680"/>
              <w:jc w:val="right"/>
            </w:pPr>
            <w:r>
              <w:rPr>
                <w:rStyle w:val="Bodytext26ptNotItalic"/>
              </w:rPr>
              <w:t>930 Kč</w:t>
            </w:r>
          </w:p>
        </w:tc>
        <w:tc>
          <w:tcPr>
            <w:tcW w:w="1766" w:type="dxa"/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122 760 Kč</w:t>
            </w: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920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Bodytext26ptNotItalic"/>
              </w:rPr>
              <w:t>Grafika na podlaze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odolný polep na podlahu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Bodytext26ptNotItalic"/>
              </w:rPr>
              <w:t>20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m’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ind w:right="680"/>
              <w:jc w:val="right"/>
            </w:pPr>
            <w:r>
              <w:rPr>
                <w:rStyle w:val="Bodytext26ptNotItalic"/>
              </w:rPr>
              <w:t>2 150 Kč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43 000 Kč</w:t>
            </w: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920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Bodytext26ptNotItalic"/>
              </w:rPr>
              <w:t xml:space="preserve">Grafiky na </w:t>
            </w:r>
            <w:r>
              <w:rPr>
                <w:rStyle w:val="Bodytext26ptNotItalic"/>
              </w:rPr>
              <w:t>stěnách</w:t>
            </w:r>
          </w:p>
        </w:tc>
        <w:tc>
          <w:tcPr>
            <w:tcW w:w="3523" w:type="dxa"/>
            <w:shd w:val="clear" w:color="auto" w:fill="FFFFFF"/>
          </w:tcPr>
          <w:p w:rsidR="00A0720A" w:rsidRDefault="00A0720A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Bodytext26ptNotItalic"/>
              </w:rPr>
              <w:t>40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„2</w:t>
            </w:r>
          </w:p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m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ind w:right="680"/>
              <w:jc w:val="right"/>
            </w:pPr>
            <w:r>
              <w:rPr>
                <w:rStyle w:val="Bodytext26ptNotItalic"/>
              </w:rPr>
              <w:t>1000 Kč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40 000 Kč</w:t>
            </w: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920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Bodytext26ptNotItalic"/>
              </w:rPr>
              <w:t>Popisky</w:t>
            </w:r>
          </w:p>
        </w:tc>
        <w:tc>
          <w:tcPr>
            <w:tcW w:w="3523" w:type="dxa"/>
            <w:shd w:val="clear" w:color="auto" w:fill="FFFFFF"/>
          </w:tcPr>
          <w:p w:rsidR="00A0720A" w:rsidRDefault="00A0720A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Bodytext26ptNotItalic"/>
              </w:rPr>
              <w:t>1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kpl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ind w:right="680"/>
              <w:jc w:val="right"/>
            </w:pPr>
            <w:r>
              <w:rPr>
                <w:rStyle w:val="Bodytext26ptNotItalic"/>
              </w:rPr>
              <w:t>10 730 Kč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10 730 Kč</w:t>
            </w: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20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Bodytext26ptNotItalic"/>
              </w:rPr>
              <w:t>Elektroinstalace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kabeláž + spínače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Bodytext26ptNotItalic"/>
              </w:rPr>
              <w:t>1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kpl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ind w:right="680"/>
              <w:jc w:val="right"/>
            </w:pPr>
            <w:r>
              <w:rPr>
                <w:rStyle w:val="Bodytext26ptNotItalic"/>
              </w:rPr>
              <w:t>14 300 Kč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14 300 Kč</w:t>
            </w: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20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Bodytext26ptNotItalic"/>
              </w:rPr>
              <w:t>Revize elektroinstalace</w:t>
            </w:r>
          </w:p>
        </w:tc>
        <w:tc>
          <w:tcPr>
            <w:tcW w:w="3523" w:type="dxa"/>
            <w:shd w:val="clear" w:color="auto" w:fill="FFFFFF"/>
          </w:tcPr>
          <w:p w:rsidR="00A0720A" w:rsidRDefault="00A0720A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Bodytext26ptNotItalic"/>
              </w:rPr>
              <w:t>1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kpl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ind w:right="680"/>
              <w:jc w:val="right"/>
            </w:pPr>
            <w:r>
              <w:rPr>
                <w:rStyle w:val="Bodytext26ptNotItalic"/>
              </w:rPr>
              <w:t>7 150 Kč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7 150 Kč</w:t>
            </w: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920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Bodytext26ptNotItalic"/>
              </w:rPr>
              <w:t>Tiráž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 xml:space="preserve">dodatečný tisk, podklad </w:t>
            </w:r>
            <w:r>
              <w:rPr>
                <w:rStyle w:val="Bodytext26ptNotItalic"/>
                <w:lang w:val="en-US" w:eastAsia="en-US" w:bidi="en-US"/>
              </w:rPr>
              <w:t>forex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0,7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>m</w:t>
            </w:r>
            <w:r>
              <w:rPr>
                <w:rStyle w:val="Bodytext26ptNotItalic"/>
                <w:vertAlign w:val="superscript"/>
              </w:rPr>
              <w:t>2</w:t>
            </w:r>
          </w:p>
        </w:tc>
        <w:tc>
          <w:tcPr>
            <w:tcW w:w="1426" w:type="dxa"/>
            <w:shd w:val="clear" w:color="auto" w:fill="FFFFFF"/>
          </w:tcPr>
          <w:p w:rsidR="00A0720A" w:rsidRDefault="00A0720A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:rsidR="00A0720A" w:rsidRDefault="00A0720A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920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Bodytext26ptNotItalic"/>
              </w:rPr>
              <w:t>Osvětlení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Bodytext26ptNotItalic"/>
              </w:rPr>
              <w:t xml:space="preserve">Výměna </w:t>
            </w:r>
            <w:r>
              <w:rPr>
                <w:rStyle w:val="Bodytext26ptNotItalic"/>
              </w:rPr>
              <w:t>nevhodných zářivkových trubic za LED technologii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ind w:right="100"/>
              <w:jc w:val="center"/>
            </w:pPr>
            <w:r>
              <w:rPr>
                <w:rStyle w:val="Bodytext26ptNotItalic"/>
              </w:rPr>
              <w:t>1 kpl</w:t>
            </w:r>
          </w:p>
        </w:tc>
        <w:tc>
          <w:tcPr>
            <w:tcW w:w="1426" w:type="dxa"/>
            <w:shd w:val="clear" w:color="auto" w:fill="FFFFFF"/>
          </w:tcPr>
          <w:p w:rsidR="00A0720A" w:rsidRDefault="00A0720A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11940 Kč</w:t>
            </w: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920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Bodytext285ptBoldNotItalic"/>
              </w:rPr>
              <w:t>cena bez DPH</w:t>
            </w:r>
          </w:p>
        </w:tc>
        <w:tc>
          <w:tcPr>
            <w:tcW w:w="3523" w:type="dxa"/>
            <w:shd w:val="clear" w:color="auto" w:fill="FFFFFF"/>
          </w:tcPr>
          <w:p w:rsidR="00A0720A" w:rsidRDefault="00A0720A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FFFFFF"/>
          </w:tcPr>
          <w:p w:rsidR="00A0720A" w:rsidRDefault="00A0720A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A0720A" w:rsidRDefault="00A0720A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A0720A" w:rsidRDefault="00A0720A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  <w:vAlign w:val="center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Bodytext285ptBoldNotItalic"/>
              </w:rPr>
              <w:t>1 002 759 Kč</w:t>
            </w:r>
          </w:p>
        </w:tc>
      </w:tr>
      <w:tr w:rsidR="00A0720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20" w:type="dxa"/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Bodytext26ptNotItalic"/>
              </w:rPr>
              <w:t>DPH základní 21%</w:t>
            </w:r>
          </w:p>
        </w:tc>
        <w:tc>
          <w:tcPr>
            <w:tcW w:w="3523" w:type="dxa"/>
            <w:shd w:val="clear" w:color="auto" w:fill="FFFFFF"/>
          </w:tcPr>
          <w:p w:rsidR="00A0720A" w:rsidRDefault="00A0720A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FFFFFF"/>
          </w:tcPr>
          <w:p w:rsidR="00A0720A" w:rsidRDefault="00A0720A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A0720A" w:rsidRDefault="00A0720A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A0720A" w:rsidRDefault="00A0720A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  <w:vAlign w:val="bottom"/>
          </w:tcPr>
          <w:p w:rsidR="00A0720A" w:rsidRDefault="001A2914">
            <w:pPr>
              <w:pStyle w:val="Bodytext20"/>
              <w:framePr w:w="9754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Bodytext26ptNotItalic"/>
              </w:rPr>
              <w:t>210 579 Kč</w:t>
            </w:r>
          </w:p>
        </w:tc>
      </w:tr>
    </w:tbl>
    <w:p w:rsidR="00A0720A" w:rsidRDefault="001A2914">
      <w:pPr>
        <w:pStyle w:val="Tablecaption0"/>
        <w:framePr w:w="9754" w:wrap="notBeside" w:vAnchor="text" w:hAnchor="text" w:xAlign="center" w:y="1"/>
        <w:shd w:val="clear" w:color="auto" w:fill="auto"/>
      </w:pPr>
      <w:r>
        <w:t>1 213 338 Kč</w:t>
      </w:r>
    </w:p>
    <w:p w:rsidR="00A0720A" w:rsidRDefault="00A0720A">
      <w:pPr>
        <w:framePr w:w="9754" w:wrap="notBeside" w:vAnchor="text" w:hAnchor="text" w:xAlign="center" w:y="1"/>
        <w:rPr>
          <w:sz w:val="2"/>
          <w:szCs w:val="2"/>
        </w:rPr>
      </w:pPr>
    </w:p>
    <w:p w:rsidR="00A0720A" w:rsidRDefault="00A0720A">
      <w:pPr>
        <w:rPr>
          <w:sz w:val="2"/>
          <w:szCs w:val="2"/>
        </w:rPr>
      </w:pPr>
    </w:p>
    <w:p w:rsidR="00A0720A" w:rsidRDefault="001A2914">
      <w:pPr>
        <w:pStyle w:val="Heading320"/>
        <w:keepNext/>
        <w:keepLines/>
        <w:shd w:val="clear" w:color="auto" w:fill="auto"/>
      </w:pPr>
      <w:bookmarkStart w:id="5" w:name="bookmark5"/>
      <w:r>
        <w:t>cena s DPH</w:t>
      </w:r>
      <w:bookmarkEnd w:id="5"/>
    </w:p>
    <w:sectPr w:rsidR="00A0720A" w:rsidSect="00A0720A">
      <w:pgSz w:w="11900" w:h="16840"/>
      <w:pgMar w:top="140" w:right="845" w:bottom="6151" w:left="9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914" w:rsidRDefault="001A2914" w:rsidP="00A0720A">
      <w:r>
        <w:separator/>
      </w:r>
    </w:p>
  </w:endnote>
  <w:endnote w:type="continuationSeparator" w:id="0">
    <w:p w:rsidR="001A2914" w:rsidRDefault="001A2914" w:rsidP="00A07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914" w:rsidRDefault="001A2914"/>
  </w:footnote>
  <w:footnote w:type="continuationSeparator" w:id="0">
    <w:p w:rsidR="001A2914" w:rsidRDefault="001A291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0720A"/>
    <w:rsid w:val="001A2914"/>
    <w:rsid w:val="00A04F8D"/>
    <w:rsid w:val="00A0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0720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sid w:val="00A0720A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210ptBoldNotItalic">
    <w:name w:val="Body text (2) + 10 pt;Bold;Not Italic"/>
    <w:basedOn w:val="Bodytext2"/>
    <w:rsid w:val="00A0720A"/>
    <w:rPr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Bodytext285ptNotItalic">
    <w:name w:val="Body text (2) + 8.5 pt;Not Italic"/>
    <w:basedOn w:val="Bodytext2"/>
    <w:rsid w:val="00A0720A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Bodytext2Bold">
    <w:name w:val="Body text (2) + Bold"/>
    <w:basedOn w:val="Bodytext2"/>
    <w:rsid w:val="00A0720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2BoldNotItalic">
    <w:name w:val="Body text (2) + Bold;Not Italic"/>
    <w:basedOn w:val="Bodytext2"/>
    <w:rsid w:val="00A0720A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Bodytext220ptNotItalic">
    <w:name w:val="Body text (2) + 20 pt;Not Italic"/>
    <w:basedOn w:val="Bodytext2"/>
    <w:rsid w:val="00A0720A"/>
    <w:rPr>
      <w:i/>
      <w:iCs/>
      <w:color w:val="000000"/>
      <w:spacing w:val="0"/>
      <w:w w:val="100"/>
      <w:position w:val="0"/>
      <w:sz w:val="40"/>
      <w:szCs w:val="40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sid w:val="00A0720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6ptNotItalic">
    <w:name w:val="Body text (2) + 6 pt;Not Italic"/>
    <w:basedOn w:val="Bodytext2"/>
    <w:rsid w:val="00A0720A"/>
    <w:rPr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Bodytext26pt">
    <w:name w:val="Body text (2) + 6 pt"/>
    <w:basedOn w:val="Bodytext2"/>
    <w:rsid w:val="00A0720A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Bodytext265ptBoldNotItalic">
    <w:name w:val="Body text (2) + 6.5 pt;Bold;Not Italic"/>
    <w:basedOn w:val="Bodytext2"/>
    <w:rsid w:val="00A0720A"/>
    <w:rPr>
      <w:b/>
      <w:bCs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Bodytext24ptNotItalicScaling150">
    <w:name w:val="Body text (2) + 4 pt;Not Italic;Scaling 150%"/>
    <w:basedOn w:val="Bodytext2"/>
    <w:rsid w:val="00A0720A"/>
    <w:rPr>
      <w:i/>
      <w:iCs/>
      <w:color w:val="000000"/>
      <w:spacing w:val="0"/>
      <w:w w:val="150"/>
      <w:position w:val="0"/>
      <w:sz w:val="8"/>
      <w:szCs w:val="8"/>
      <w:lang w:val="cs-CZ" w:eastAsia="cs-CZ" w:bidi="cs-CZ"/>
    </w:rPr>
  </w:style>
  <w:style w:type="character" w:customStyle="1" w:styleId="Bodytext210ptNotItalic">
    <w:name w:val="Body text (2) + 10 pt;Not Italic"/>
    <w:basedOn w:val="Bodytext2"/>
    <w:rsid w:val="00A0720A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Bodytext24ptNotItalic">
    <w:name w:val="Body text (2) + 4 pt;Not Italic"/>
    <w:basedOn w:val="Bodytext2"/>
    <w:rsid w:val="00A0720A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TablecaptionExact">
    <w:name w:val="Table caption Exact"/>
    <w:basedOn w:val="Standardnpsmoodstavce"/>
    <w:rsid w:val="00A0720A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6Exact">
    <w:name w:val="Body text (6) Exact"/>
    <w:basedOn w:val="Standardnpsmoodstavce"/>
    <w:rsid w:val="00A0720A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">
    <w:name w:val="Body text (3)_"/>
    <w:basedOn w:val="Standardnpsmoodstavce"/>
    <w:link w:val="Bodytext30"/>
    <w:rsid w:val="00A0720A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Heading1">
    <w:name w:val="Heading #1_"/>
    <w:basedOn w:val="Standardnpsmoodstavce"/>
    <w:link w:val="Heading10"/>
    <w:rsid w:val="00A0720A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3">
    <w:name w:val="Heading #3_"/>
    <w:basedOn w:val="Standardnpsmoodstavce"/>
    <w:link w:val="Heading30"/>
    <w:rsid w:val="00A0720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95ptNotItalic">
    <w:name w:val="Body text (2) + 9.5 pt;Not Italic"/>
    <w:basedOn w:val="Bodytext2"/>
    <w:rsid w:val="00A0720A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sid w:val="00A0720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pt">
    <w:name w:val="Body text (2) + 8 pt"/>
    <w:basedOn w:val="Bodytext2"/>
    <w:rsid w:val="00A0720A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sid w:val="00A0720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sid w:val="00A0720A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Standardnpsmoodstavce"/>
    <w:link w:val="Bodytext50"/>
    <w:rsid w:val="00A0720A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ablecaption3">
    <w:name w:val="Table caption (3)_"/>
    <w:basedOn w:val="Standardnpsmoodstavce"/>
    <w:link w:val="Tablecaption30"/>
    <w:rsid w:val="00A0720A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">
    <w:name w:val="Table caption_"/>
    <w:basedOn w:val="Standardnpsmoodstavce"/>
    <w:link w:val="Tablecaption0"/>
    <w:rsid w:val="00A0720A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ablecaption4">
    <w:name w:val="Table caption (4)_"/>
    <w:basedOn w:val="Standardnpsmoodstavce"/>
    <w:link w:val="Tablecaption40"/>
    <w:rsid w:val="00A0720A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">
    <w:name w:val="Body text (6)_"/>
    <w:basedOn w:val="Standardnpsmoodstavce"/>
    <w:link w:val="Bodytext60"/>
    <w:rsid w:val="00A0720A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85ptBoldNotItalic">
    <w:name w:val="Body text (2) + 8.5 pt;Bold;Not Italic"/>
    <w:basedOn w:val="Bodytext2"/>
    <w:rsid w:val="00A0720A"/>
    <w:rPr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sid w:val="00A0720A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 (2)"/>
    <w:basedOn w:val="Normln"/>
    <w:link w:val="Bodytext2"/>
    <w:rsid w:val="00A0720A"/>
    <w:pPr>
      <w:shd w:val="clear" w:color="auto" w:fill="FFFFFF"/>
      <w:spacing w:line="226" w:lineRule="exac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Picturecaption">
    <w:name w:val="Picture caption"/>
    <w:basedOn w:val="Normln"/>
    <w:link w:val="PicturecaptionExact"/>
    <w:rsid w:val="00A0720A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0">
    <w:name w:val="Table caption"/>
    <w:basedOn w:val="Normln"/>
    <w:link w:val="Tablecaption"/>
    <w:rsid w:val="00A0720A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Bodytext60">
    <w:name w:val="Body text (6)"/>
    <w:basedOn w:val="Normln"/>
    <w:link w:val="Bodytext6"/>
    <w:rsid w:val="00A0720A"/>
    <w:pPr>
      <w:shd w:val="clear" w:color="auto" w:fill="FFFFFF"/>
      <w:spacing w:line="146" w:lineRule="exact"/>
      <w:jc w:val="right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30">
    <w:name w:val="Body text (3)"/>
    <w:basedOn w:val="Normln"/>
    <w:link w:val="Bodytext3"/>
    <w:rsid w:val="00A0720A"/>
    <w:pPr>
      <w:shd w:val="clear" w:color="auto" w:fill="FFFFFF"/>
      <w:spacing w:after="980" w:line="134" w:lineRule="exact"/>
      <w:jc w:val="right"/>
    </w:pPr>
    <w:rPr>
      <w:rFonts w:ascii="Arial" w:eastAsia="Arial" w:hAnsi="Arial" w:cs="Arial"/>
      <w:i/>
      <w:iCs/>
      <w:sz w:val="12"/>
      <w:szCs w:val="12"/>
    </w:rPr>
  </w:style>
  <w:style w:type="paragraph" w:customStyle="1" w:styleId="Heading10">
    <w:name w:val="Heading #1"/>
    <w:basedOn w:val="Normln"/>
    <w:link w:val="Heading1"/>
    <w:rsid w:val="00A0720A"/>
    <w:pPr>
      <w:shd w:val="clear" w:color="auto" w:fill="FFFFFF"/>
      <w:spacing w:before="980" w:line="446" w:lineRule="exac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Heading30">
    <w:name w:val="Heading #3"/>
    <w:basedOn w:val="Normln"/>
    <w:link w:val="Heading3"/>
    <w:rsid w:val="00A0720A"/>
    <w:pPr>
      <w:shd w:val="clear" w:color="auto" w:fill="FFFFFF"/>
      <w:spacing w:line="226" w:lineRule="exac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 (2)"/>
    <w:basedOn w:val="Normln"/>
    <w:link w:val="Tablecaption2"/>
    <w:rsid w:val="00A0720A"/>
    <w:pPr>
      <w:shd w:val="clear" w:color="auto" w:fill="FFFFFF"/>
      <w:spacing w:line="264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 (4)"/>
    <w:basedOn w:val="Normln"/>
    <w:link w:val="Bodytext4"/>
    <w:rsid w:val="00A0720A"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rsid w:val="00A0720A"/>
    <w:pPr>
      <w:shd w:val="clear" w:color="auto" w:fill="FFFFFF"/>
      <w:spacing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50">
    <w:name w:val="Body text (5)"/>
    <w:basedOn w:val="Normln"/>
    <w:link w:val="Bodytext5"/>
    <w:rsid w:val="00A0720A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Tablecaption30">
    <w:name w:val="Table caption (3)"/>
    <w:basedOn w:val="Normln"/>
    <w:link w:val="Tablecaption3"/>
    <w:rsid w:val="00A0720A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Tablecaption40">
    <w:name w:val="Table caption (4)"/>
    <w:basedOn w:val="Normln"/>
    <w:link w:val="Tablecaption4"/>
    <w:rsid w:val="00A0720A"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ing320">
    <w:name w:val="Heading #3 (2)"/>
    <w:basedOn w:val="Normln"/>
    <w:link w:val="Heading32"/>
    <w:rsid w:val="00A0720A"/>
    <w:pPr>
      <w:shd w:val="clear" w:color="auto" w:fill="FFFFFF"/>
      <w:spacing w:line="190" w:lineRule="exact"/>
      <w:outlineLvl w:val="2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../../../DRAPAL~1/AppData/Local/Temp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Drápalová</dc:creator>
  <cp:lastModifiedBy>drapalovape</cp:lastModifiedBy>
  <cp:revision>2</cp:revision>
  <dcterms:created xsi:type="dcterms:W3CDTF">2019-09-06T07:42:00Z</dcterms:created>
  <dcterms:modified xsi:type="dcterms:W3CDTF">2019-09-06T07:42:00Z</dcterms:modified>
</cp:coreProperties>
</file>