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7F6" w:rsidRDefault="001157F6">
      <w:pPr>
        <w:rPr>
          <w:color w:val="000000"/>
          <w:sz w:val="22"/>
          <w:szCs w:val="22"/>
          <w:lang w:val="en-US"/>
        </w:rPr>
      </w:pPr>
      <w:r>
        <w:rPr>
          <w:color w:val="000000"/>
          <w:sz w:val="22"/>
          <w:szCs w:val="22"/>
        </w:rPr>
        <w:t xml:space="preserve">Dnešního dne, měsíce a roku </w:t>
      </w:r>
    </w:p>
    <w:p w:rsidR="001157F6" w:rsidRDefault="001157F6">
      <w:pPr>
        <w:rPr>
          <w:b/>
          <w:bCs/>
          <w:color w:val="000000"/>
          <w:sz w:val="22"/>
          <w:szCs w:val="22"/>
          <w:lang w:val="en-US"/>
        </w:rPr>
      </w:pPr>
    </w:p>
    <w:p w:rsidR="001157F6" w:rsidRDefault="001157F6">
      <w:pPr>
        <w:rPr>
          <w:b/>
          <w:bCs/>
          <w:color w:val="000000"/>
          <w:sz w:val="22"/>
          <w:szCs w:val="22"/>
          <w:lang w:val="en-US"/>
        </w:rPr>
      </w:pPr>
    </w:p>
    <w:p w:rsidR="001157F6" w:rsidRDefault="001157F6">
      <w:pPr>
        <w:rPr>
          <w:b/>
          <w:bCs/>
          <w:color w:val="000000"/>
          <w:sz w:val="22"/>
          <w:szCs w:val="22"/>
          <w:lang w:val="en-US"/>
        </w:rPr>
      </w:pPr>
    </w:p>
    <w:p w:rsidR="008E7FD5" w:rsidRDefault="008E7FD5" w:rsidP="008E7FD5">
      <w:pPr>
        <w:rPr>
          <w:b/>
          <w:bCs/>
          <w:color w:val="000000"/>
          <w:sz w:val="22"/>
          <w:szCs w:val="22"/>
        </w:rPr>
      </w:pPr>
      <w:r>
        <w:rPr>
          <w:b/>
          <w:bCs/>
          <w:color w:val="000000"/>
          <w:sz w:val="22"/>
          <w:szCs w:val="22"/>
        </w:rPr>
        <w:t xml:space="preserve">Statutární město Karlovy Vary </w:t>
      </w:r>
    </w:p>
    <w:p w:rsidR="008E7FD5" w:rsidRDefault="008E7FD5" w:rsidP="008E7FD5">
      <w:pPr>
        <w:rPr>
          <w:color w:val="000000"/>
          <w:sz w:val="22"/>
          <w:szCs w:val="22"/>
        </w:rPr>
      </w:pPr>
      <w:r>
        <w:rPr>
          <w:color w:val="000000"/>
          <w:sz w:val="22"/>
          <w:szCs w:val="22"/>
        </w:rPr>
        <w:t xml:space="preserve">Moskevská </w:t>
      </w:r>
      <w:r w:rsidR="004530D5">
        <w:rPr>
          <w:color w:val="000000"/>
          <w:sz w:val="22"/>
          <w:szCs w:val="22"/>
        </w:rPr>
        <w:t>2035/</w:t>
      </w:r>
      <w:r>
        <w:rPr>
          <w:color w:val="000000"/>
          <w:sz w:val="22"/>
          <w:szCs w:val="22"/>
        </w:rPr>
        <w:t>21, 361 20 Karlovy Vary 1</w:t>
      </w:r>
    </w:p>
    <w:p w:rsidR="008E7FD5" w:rsidRDefault="008E7FD5" w:rsidP="008E7FD5">
      <w:pPr>
        <w:rPr>
          <w:color w:val="000000"/>
          <w:sz w:val="22"/>
          <w:szCs w:val="22"/>
        </w:rPr>
      </w:pPr>
      <w:r>
        <w:rPr>
          <w:color w:val="000000"/>
          <w:sz w:val="22"/>
          <w:szCs w:val="22"/>
        </w:rPr>
        <w:t>IČ: 00254657</w:t>
      </w:r>
    </w:p>
    <w:p w:rsidR="008E7FD5" w:rsidRDefault="008E7FD5" w:rsidP="008E7FD5">
      <w:pPr>
        <w:rPr>
          <w:color w:val="000000"/>
          <w:sz w:val="22"/>
          <w:szCs w:val="22"/>
        </w:rPr>
      </w:pPr>
      <w:r>
        <w:rPr>
          <w:color w:val="000000"/>
          <w:sz w:val="22"/>
          <w:szCs w:val="22"/>
        </w:rPr>
        <w:t>DIČ: CZ00254657</w:t>
      </w:r>
    </w:p>
    <w:p w:rsidR="0083340D" w:rsidRDefault="0088171E" w:rsidP="008E7FD5">
      <w:pPr>
        <w:rPr>
          <w:b/>
          <w:color w:val="000000"/>
          <w:sz w:val="22"/>
          <w:szCs w:val="22"/>
        </w:rPr>
      </w:pPr>
      <w:r w:rsidRPr="000B13A4">
        <w:rPr>
          <w:b/>
          <w:color w:val="000000"/>
          <w:sz w:val="22"/>
          <w:szCs w:val="22"/>
        </w:rPr>
        <w:t>Variabilní symbol: 90</w:t>
      </w:r>
      <w:r w:rsidR="009E096C" w:rsidRPr="000B13A4">
        <w:rPr>
          <w:b/>
          <w:color w:val="000000"/>
          <w:sz w:val="22"/>
          <w:szCs w:val="22"/>
        </w:rPr>
        <w:t>50 000</w:t>
      </w:r>
      <w:r w:rsidR="00641B51" w:rsidRPr="000B13A4">
        <w:rPr>
          <w:b/>
          <w:color w:val="000000"/>
          <w:sz w:val="22"/>
          <w:szCs w:val="22"/>
        </w:rPr>
        <w:t> 190</w:t>
      </w:r>
    </w:p>
    <w:p w:rsidR="008E7FD5" w:rsidRDefault="008E7FD5" w:rsidP="008E7FD5">
      <w:pPr>
        <w:rPr>
          <w:color w:val="000000"/>
          <w:sz w:val="22"/>
          <w:szCs w:val="22"/>
        </w:rPr>
      </w:pPr>
      <w:r>
        <w:rPr>
          <w:color w:val="000000"/>
          <w:sz w:val="22"/>
          <w:szCs w:val="22"/>
        </w:rPr>
        <w:t>pronajímatel je plátcem DPH</w:t>
      </w:r>
    </w:p>
    <w:p w:rsidR="008E7FD5" w:rsidRDefault="008E7FD5" w:rsidP="008E7FD5">
      <w:pPr>
        <w:rPr>
          <w:color w:val="000000"/>
          <w:sz w:val="22"/>
          <w:szCs w:val="22"/>
        </w:rPr>
      </w:pPr>
      <w:r>
        <w:rPr>
          <w:color w:val="000000"/>
          <w:sz w:val="22"/>
          <w:szCs w:val="22"/>
        </w:rPr>
        <w:t xml:space="preserve">bankovní spojení: účet č. </w:t>
      </w:r>
      <w:r w:rsidRPr="00DF7188">
        <w:rPr>
          <w:b/>
          <w:color w:val="000000"/>
          <w:sz w:val="22"/>
          <w:szCs w:val="22"/>
        </w:rPr>
        <w:t>40037-0800424389/0800</w:t>
      </w:r>
      <w:r>
        <w:rPr>
          <w:color w:val="000000"/>
          <w:sz w:val="22"/>
          <w:szCs w:val="22"/>
        </w:rPr>
        <w:t xml:space="preserve"> </w:t>
      </w:r>
      <w:r w:rsidRPr="007846E0">
        <w:rPr>
          <w:sz w:val="22"/>
          <w:szCs w:val="22"/>
        </w:rPr>
        <w:t xml:space="preserve"> vedený</w:t>
      </w:r>
      <w:r>
        <w:rPr>
          <w:color w:val="000000"/>
          <w:sz w:val="22"/>
          <w:szCs w:val="22"/>
        </w:rPr>
        <w:t xml:space="preserve"> u </w:t>
      </w:r>
      <w:r>
        <w:rPr>
          <w:sz w:val="22"/>
          <w:szCs w:val="22"/>
        </w:rPr>
        <w:t>České spořitelny, a.s., pobočka K. Vary</w:t>
      </w:r>
    </w:p>
    <w:p w:rsidR="00170289" w:rsidRDefault="008E7FD5" w:rsidP="008E7FD5">
      <w:pPr>
        <w:ind w:left="1134" w:hanging="1134"/>
        <w:jc w:val="both"/>
        <w:rPr>
          <w:sz w:val="22"/>
          <w:szCs w:val="22"/>
        </w:rPr>
      </w:pPr>
      <w:r>
        <w:rPr>
          <w:sz w:val="22"/>
          <w:szCs w:val="22"/>
        </w:rPr>
        <w:t xml:space="preserve">zastoupené: </w:t>
      </w:r>
      <w:r>
        <w:rPr>
          <w:b/>
          <w:bCs/>
          <w:sz w:val="22"/>
          <w:szCs w:val="22"/>
        </w:rPr>
        <w:t>Ing. Jaroslavem Cíchou</w:t>
      </w:r>
      <w:r w:rsidR="00316193">
        <w:rPr>
          <w:b/>
          <w:bCs/>
          <w:sz w:val="22"/>
          <w:szCs w:val="22"/>
        </w:rPr>
        <w:t>,</w:t>
      </w:r>
      <w:r>
        <w:rPr>
          <w:b/>
          <w:bCs/>
          <w:sz w:val="22"/>
          <w:szCs w:val="22"/>
        </w:rPr>
        <w:t xml:space="preserve"> </w:t>
      </w:r>
      <w:r>
        <w:rPr>
          <w:sz w:val="22"/>
          <w:szCs w:val="22"/>
        </w:rPr>
        <w:t xml:space="preserve"> vedoucím Odboru majetku města Magistrátu města Karlovy Vary,</w:t>
      </w:r>
    </w:p>
    <w:p w:rsidR="008E7FD5" w:rsidRDefault="008E7FD5" w:rsidP="008E7FD5">
      <w:pPr>
        <w:ind w:left="1134" w:hanging="1134"/>
        <w:jc w:val="both"/>
        <w:rPr>
          <w:color w:val="000000"/>
          <w:sz w:val="22"/>
          <w:szCs w:val="22"/>
        </w:rPr>
      </w:pPr>
      <w:r>
        <w:rPr>
          <w:sz w:val="22"/>
          <w:szCs w:val="22"/>
        </w:rPr>
        <w:t>na</w:t>
      </w:r>
      <w:r w:rsidR="00F50596">
        <w:rPr>
          <w:sz w:val="22"/>
          <w:szCs w:val="22"/>
        </w:rPr>
        <w:t xml:space="preserve"> základě plné moci ze dne 02. února </w:t>
      </w:r>
      <w:r>
        <w:rPr>
          <w:sz w:val="22"/>
          <w:szCs w:val="22"/>
        </w:rPr>
        <w:t>2016</w:t>
      </w:r>
    </w:p>
    <w:p w:rsidR="008E7FD5" w:rsidRDefault="008E7FD5" w:rsidP="008E7FD5">
      <w:pPr>
        <w:rPr>
          <w:color w:val="000000"/>
          <w:sz w:val="22"/>
          <w:szCs w:val="22"/>
        </w:rPr>
      </w:pPr>
    </w:p>
    <w:p w:rsidR="008E7FD5" w:rsidRDefault="008E7FD5" w:rsidP="008E7FD5">
      <w:pPr>
        <w:rPr>
          <w:color w:val="000000"/>
          <w:sz w:val="22"/>
          <w:szCs w:val="22"/>
        </w:rPr>
      </w:pPr>
      <w:r>
        <w:rPr>
          <w:color w:val="000000"/>
          <w:sz w:val="22"/>
          <w:szCs w:val="22"/>
        </w:rPr>
        <w:t>na straně jedné (dále jen „</w:t>
      </w:r>
      <w:r>
        <w:rPr>
          <w:b/>
          <w:bCs/>
          <w:color w:val="000000"/>
          <w:sz w:val="22"/>
          <w:szCs w:val="22"/>
        </w:rPr>
        <w:t>Pronajímatel</w:t>
      </w:r>
      <w:r>
        <w:rPr>
          <w:color w:val="000000"/>
          <w:sz w:val="22"/>
          <w:szCs w:val="22"/>
        </w:rPr>
        <w:t>“)</w:t>
      </w:r>
    </w:p>
    <w:p w:rsidR="008E7FD5" w:rsidRDefault="008E7FD5" w:rsidP="008E7FD5">
      <w:pPr>
        <w:rPr>
          <w:color w:val="000000"/>
          <w:sz w:val="22"/>
          <w:szCs w:val="22"/>
        </w:rPr>
      </w:pPr>
    </w:p>
    <w:p w:rsidR="008E7FD5" w:rsidRDefault="008E7FD5" w:rsidP="008E7FD5">
      <w:pPr>
        <w:rPr>
          <w:color w:val="000000"/>
          <w:sz w:val="22"/>
          <w:szCs w:val="22"/>
        </w:rPr>
      </w:pPr>
      <w:r>
        <w:rPr>
          <w:color w:val="000000"/>
          <w:sz w:val="22"/>
          <w:szCs w:val="22"/>
        </w:rPr>
        <w:t>a</w:t>
      </w:r>
    </w:p>
    <w:p w:rsidR="008E7FD5" w:rsidRPr="007846E0" w:rsidRDefault="008E7FD5" w:rsidP="008E7FD5">
      <w:pPr>
        <w:rPr>
          <w:color w:val="000000"/>
          <w:sz w:val="22"/>
          <w:szCs w:val="22"/>
        </w:rPr>
      </w:pPr>
    </w:p>
    <w:p w:rsidR="00F2478D" w:rsidRPr="009E56F5" w:rsidRDefault="00F2478D" w:rsidP="00F2478D">
      <w:pPr>
        <w:ind w:left="708" w:hanging="708"/>
        <w:jc w:val="both"/>
        <w:rPr>
          <w:b/>
          <w:bCs/>
          <w:snapToGrid w:val="0"/>
          <w:sz w:val="22"/>
          <w:szCs w:val="22"/>
        </w:rPr>
      </w:pPr>
      <w:r>
        <w:rPr>
          <w:b/>
          <w:bCs/>
          <w:snapToGrid w:val="0"/>
          <w:sz w:val="22"/>
          <w:szCs w:val="22"/>
        </w:rPr>
        <w:t>SC Start Karlovy Vary</w:t>
      </w:r>
    </w:p>
    <w:p w:rsidR="00F2478D" w:rsidRPr="00714D1A" w:rsidRDefault="00F2478D" w:rsidP="00F2478D">
      <w:pPr>
        <w:rPr>
          <w:snapToGrid w:val="0"/>
          <w:sz w:val="22"/>
          <w:szCs w:val="22"/>
        </w:rPr>
      </w:pPr>
      <w:r w:rsidRPr="00986676">
        <w:rPr>
          <w:snapToGrid w:val="0"/>
          <w:sz w:val="22"/>
          <w:szCs w:val="22"/>
        </w:rPr>
        <w:t>S</w:t>
      </w:r>
      <w:r>
        <w:rPr>
          <w:snapToGrid w:val="0"/>
          <w:sz w:val="22"/>
          <w:szCs w:val="22"/>
        </w:rPr>
        <w:t>ídlo spolku</w:t>
      </w:r>
      <w:r w:rsidRPr="00986676">
        <w:rPr>
          <w:snapToGrid w:val="0"/>
          <w:sz w:val="22"/>
          <w:szCs w:val="22"/>
        </w:rPr>
        <w:t>:</w:t>
      </w:r>
      <w:r>
        <w:rPr>
          <w:snapToGrid w:val="0"/>
          <w:sz w:val="22"/>
          <w:szCs w:val="22"/>
        </w:rPr>
        <w:t xml:space="preserve"> Javorová  346/6, Karlovy Vary -  Stará Role  , PSČ 360 17</w:t>
      </w:r>
    </w:p>
    <w:p w:rsidR="00F2478D" w:rsidRPr="00714D1A" w:rsidRDefault="00F2478D" w:rsidP="00F2478D">
      <w:pPr>
        <w:rPr>
          <w:snapToGrid w:val="0"/>
          <w:sz w:val="22"/>
          <w:szCs w:val="22"/>
        </w:rPr>
      </w:pPr>
      <w:r w:rsidRPr="00986676">
        <w:rPr>
          <w:snapToGrid w:val="0"/>
          <w:sz w:val="22"/>
          <w:szCs w:val="22"/>
        </w:rPr>
        <w:t xml:space="preserve">IČ: </w:t>
      </w:r>
      <w:r>
        <w:rPr>
          <w:snapToGrid w:val="0"/>
          <w:sz w:val="22"/>
          <w:szCs w:val="22"/>
        </w:rPr>
        <w:t>227 16 203</w:t>
      </w:r>
    </w:p>
    <w:p w:rsidR="00F2478D" w:rsidRPr="00714D1A" w:rsidRDefault="00F2478D" w:rsidP="00F2478D">
      <w:pPr>
        <w:pStyle w:val="Zkladntext"/>
        <w:widowControl/>
        <w:rPr>
          <w:szCs w:val="22"/>
        </w:rPr>
      </w:pPr>
      <w:r w:rsidRPr="00986676">
        <w:rPr>
          <w:szCs w:val="22"/>
        </w:rPr>
        <w:t>Zastoupen</w:t>
      </w:r>
      <w:r w:rsidR="00F50596">
        <w:rPr>
          <w:szCs w:val="22"/>
        </w:rPr>
        <w:t>ý</w:t>
      </w:r>
      <w:r>
        <w:rPr>
          <w:szCs w:val="22"/>
        </w:rPr>
        <w:t xml:space="preserve">: </w:t>
      </w:r>
      <w:r w:rsidRPr="008449C3">
        <w:rPr>
          <w:b/>
          <w:szCs w:val="22"/>
        </w:rPr>
        <w:t xml:space="preserve">Mgr. Petrem </w:t>
      </w:r>
      <w:proofErr w:type="spellStart"/>
      <w:r w:rsidRPr="008449C3">
        <w:rPr>
          <w:b/>
          <w:szCs w:val="22"/>
        </w:rPr>
        <w:t>Vukliševičem</w:t>
      </w:r>
      <w:proofErr w:type="spellEnd"/>
      <w:r>
        <w:rPr>
          <w:szCs w:val="22"/>
        </w:rPr>
        <w:t xml:space="preserve">  - předsedou</w:t>
      </w:r>
      <w:r w:rsidR="00293ADF">
        <w:rPr>
          <w:szCs w:val="22"/>
        </w:rPr>
        <w:t xml:space="preserve"> výkonného výboru</w:t>
      </w:r>
      <w:r>
        <w:rPr>
          <w:szCs w:val="22"/>
        </w:rPr>
        <w:t xml:space="preserve"> spolku</w:t>
      </w:r>
      <w:r w:rsidR="00293ADF">
        <w:rPr>
          <w:szCs w:val="22"/>
        </w:rPr>
        <w:t xml:space="preserve"> a </w:t>
      </w:r>
      <w:r w:rsidR="000B13A4" w:rsidRPr="008449C3">
        <w:rPr>
          <w:b/>
          <w:szCs w:val="22"/>
        </w:rPr>
        <w:t>Mgr. Michaelou Bačovou</w:t>
      </w:r>
      <w:r w:rsidR="00293ADF">
        <w:rPr>
          <w:szCs w:val="22"/>
        </w:rPr>
        <w:t>, člen</w:t>
      </w:r>
      <w:r w:rsidR="000B13A4">
        <w:rPr>
          <w:szCs w:val="22"/>
        </w:rPr>
        <w:t>kou</w:t>
      </w:r>
      <w:r w:rsidR="00293ADF">
        <w:rPr>
          <w:szCs w:val="22"/>
        </w:rPr>
        <w:t xml:space="preserve"> výkonného výboru spolku</w:t>
      </w:r>
    </w:p>
    <w:p w:rsidR="00F2478D" w:rsidRDefault="00F2478D" w:rsidP="00F2478D">
      <w:pPr>
        <w:pStyle w:val="Zkladntext"/>
        <w:widowControl/>
        <w:rPr>
          <w:i/>
          <w:szCs w:val="22"/>
        </w:rPr>
      </w:pPr>
    </w:p>
    <w:p w:rsidR="00F2478D" w:rsidRDefault="00F2478D" w:rsidP="00F2478D">
      <w:pPr>
        <w:rPr>
          <w:i/>
          <w:szCs w:val="22"/>
        </w:rPr>
      </w:pPr>
      <w:r w:rsidRPr="00986676">
        <w:rPr>
          <w:i/>
          <w:szCs w:val="22"/>
        </w:rPr>
        <w:t>na straně druhé</w:t>
      </w:r>
      <w:r>
        <w:rPr>
          <w:i/>
          <w:szCs w:val="22"/>
        </w:rPr>
        <w:t xml:space="preserve"> (dále jen „Nájemce“)</w:t>
      </w:r>
    </w:p>
    <w:p w:rsidR="00FC0808" w:rsidRDefault="00FC0808">
      <w:pPr>
        <w:rPr>
          <w:color w:val="000000"/>
          <w:sz w:val="22"/>
          <w:szCs w:val="22"/>
        </w:rPr>
      </w:pPr>
    </w:p>
    <w:p w:rsidR="00FC0808" w:rsidRDefault="00FC0808">
      <w:pPr>
        <w:rPr>
          <w:color w:val="000000"/>
          <w:sz w:val="22"/>
          <w:szCs w:val="22"/>
        </w:rPr>
      </w:pPr>
    </w:p>
    <w:p w:rsidR="00FC0808" w:rsidRDefault="001763F6" w:rsidP="00FC0808">
      <w:pPr>
        <w:jc w:val="center"/>
        <w:rPr>
          <w:color w:val="000000"/>
          <w:sz w:val="22"/>
          <w:szCs w:val="22"/>
        </w:rPr>
      </w:pPr>
      <w:r>
        <w:rPr>
          <w:color w:val="000000"/>
          <w:sz w:val="22"/>
          <w:szCs w:val="22"/>
        </w:rPr>
        <w:t xml:space="preserve">  </w:t>
      </w:r>
      <w:r w:rsidR="00FC0808">
        <w:rPr>
          <w:color w:val="000000"/>
          <w:sz w:val="22"/>
          <w:szCs w:val="22"/>
        </w:rPr>
        <w:t>uzavřeli ve smyslu ustanovení zákona</w:t>
      </w:r>
    </w:p>
    <w:p w:rsidR="00FC0808" w:rsidRDefault="00FC0808" w:rsidP="00FC0808">
      <w:pPr>
        <w:jc w:val="center"/>
        <w:rPr>
          <w:color w:val="000000"/>
          <w:sz w:val="22"/>
          <w:szCs w:val="22"/>
        </w:rPr>
      </w:pPr>
      <w:r>
        <w:rPr>
          <w:color w:val="000000"/>
          <w:sz w:val="22"/>
          <w:szCs w:val="22"/>
        </w:rPr>
        <w:t>č. 89/2012 Sb., občanský zákoník</w:t>
      </w:r>
    </w:p>
    <w:p w:rsidR="00FC0808" w:rsidRDefault="00FC0808" w:rsidP="00FC0808">
      <w:pPr>
        <w:jc w:val="center"/>
        <w:rPr>
          <w:color w:val="000000"/>
          <w:sz w:val="22"/>
          <w:szCs w:val="22"/>
        </w:rPr>
      </w:pPr>
    </w:p>
    <w:p w:rsidR="00FC0808" w:rsidRDefault="00FC0808" w:rsidP="00FC0808">
      <w:pPr>
        <w:jc w:val="center"/>
        <w:rPr>
          <w:color w:val="000000"/>
          <w:sz w:val="22"/>
          <w:szCs w:val="22"/>
        </w:rPr>
      </w:pPr>
    </w:p>
    <w:p w:rsidR="00FC0808" w:rsidRDefault="00FC0808" w:rsidP="00FC0808">
      <w:pPr>
        <w:jc w:val="center"/>
        <w:rPr>
          <w:color w:val="000000"/>
          <w:sz w:val="22"/>
          <w:szCs w:val="22"/>
        </w:rPr>
      </w:pPr>
    </w:p>
    <w:p w:rsidR="00FC0808" w:rsidRDefault="00FC0808" w:rsidP="00FC0808">
      <w:pPr>
        <w:pStyle w:val="Nadpis2"/>
        <w:rPr>
          <w:color w:val="000000"/>
          <w:sz w:val="22"/>
          <w:szCs w:val="22"/>
        </w:rPr>
      </w:pPr>
      <w:r>
        <w:rPr>
          <w:color w:val="000000"/>
          <w:sz w:val="22"/>
          <w:szCs w:val="22"/>
        </w:rPr>
        <w:t>____________________________________________________________________________________</w:t>
      </w:r>
    </w:p>
    <w:p w:rsidR="00FC0808" w:rsidRDefault="00FC0808" w:rsidP="00FC0808">
      <w:pPr>
        <w:pStyle w:val="Nadpis2"/>
        <w:jc w:val="center"/>
        <w:rPr>
          <w:b/>
          <w:bCs/>
          <w:color w:val="000000"/>
          <w:sz w:val="22"/>
          <w:szCs w:val="22"/>
        </w:rPr>
      </w:pPr>
    </w:p>
    <w:p w:rsidR="00FC0808" w:rsidRDefault="00FC0808" w:rsidP="00FC0808">
      <w:pPr>
        <w:pStyle w:val="Nadpis2"/>
        <w:jc w:val="center"/>
        <w:rPr>
          <w:b/>
          <w:bCs/>
          <w:color w:val="000000"/>
          <w:sz w:val="22"/>
          <w:szCs w:val="22"/>
        </w:rPr>
      </w:pPr>
    </w:p>
    <w:p w:rsidR="00FC0808" w:rsidRPr="000D340C" w:rsidRDefault="00FC0808" w:rsidP="00FC0808">
      <w:pPr>
        <w:pStyle w:val="Nadpis2"/>
        <w:jc w:val="center"/>
        <w:rPr>
          <w:b/>
          <w:bCs/>
          <w:color w:val="000000"/>
          <w:sz w:val="32"/>
          <w:szCs w:val="32"/>
        </w:rPr>
      </w:pPr>
      <w:r w:rsidRPr="000D340C">
        <w:rPr>
          <w:b/>
          <w:bCs/>
          <w:color w:val="000000"/>
          <w:sz w:val="32"/>
          <w:szCs w:val="32"/>
        </w:rPr>
        <w:t xml:space="preserve">SMLOUVU  O   NÁJMU </w:t>
      </w:r>
    </w:p>
    <w:p w:rsidR="00FC0808" w:rsidRDefault="00FC0808" w:rsidP="00FC0808">
      <w:pPr>
        <w:rPr>
          <w:color w:val="000000"/>
          <w:sz w:val="22"/>
          <w:szCs w:val="22"/>
        </w:rPr>
      </w:pPr>
      <w:r>
        <w:rPr>
          <w:color w:val="000000"/>
          <w:sz w:val="22"/>
          <w:szCs w:val="22"/>
        </w:rPr>
        <w:t>_____________________________________________________________________________________</w:t>
      </w:r>
    </w:p>
    <w:p w:rsidR="00FC0808" w:rsidRDefault="00FC0808" w:rsidP="00FC0808">
      <w:pPr>
        <w:rPr>
          <w:color w:val="000000"/>
          <w:sz w:val="22"/>
          <w:szCs w:val="22"/>
        </w:rPr>
      </w:pPr>
    </w:p>
    <w:p w:rsidR="00FC0808" w:rsidRDefault="00FC0808" w:rsidP="00FC0808">
      <w:pPr>
        <w:rPr>
          <w:color w:val="000000"/>
          <w:sz w:val="22"/>
          <w:szCs w:val="22"/>
        </w:rPr>
      </w:pPr>
    </w:p>
    <w:p w:rsidR="00FC0808" w:rsidRDefault="00EA3DF9" w:rsidP="00FC0808">
      <w:pPr>
        <w:rPr>
          <w:color w:val="000000"/>
          <w:sz w:val="22"/>
          <w:szCs w:val="22"/>
        </w:rPr>
      </w:pPr>
      <w:r>
        <w:rPr>
          <w:color w:val="000000"/>
          <w:sz w:val="22"/>
          <w:szCs w:val="22"/>
        </w:rPr>
        <w:tab/>
      </w:r>
    </w:p>
    <w:p w:rsidR="00FC0808" w:rsidRDefault="00FC0808" w:rsidP="00FC0808">
      <w:pPr>
        <w:rPr>
          <w:color w:val="000000"/>
          <w:sz w:val="22"/>
          <w:szCs w:val="22"/>
        </w:rPr>
      </w:pPr>
    </w:p>
    <w:p w:rsidR="009E2C70" w:rsidRDefault="009E2C70" w:rsidP="00FC0808">
      <w:pPr>
        <w:jc w:val="center"/>
        <w:rPr>
          <w:b/>
          <w:color w:val="000000"/>
          <w:sz w:val="22"/>
          <w:szCs w:val="22"/>
        </w:rPr>
      </w:pPr>
    </w:p>
    <w:p w:rsidR="009E2C70" w:rsidRDefault="009E2C70" w:rsidP="00FC0808">
      <w:pPr>
        <w:jc w:val="center"/>
        <w:rPr>
          <w:b/>
          <w:color w:val="000000"/>
          <w:sz w:val="22"/>
          <w:szCs w:val="22"/>
        </w:rPr>
      </w:pPr>
    </w:p>
    <w:p w:rsidR="009E2C70" w:rsidRDefault="009E2C70" w:rsidP="00FC0808">
      <w:pPr>
        <w:jc w:val="center"/>
        <w:rPr>
          <w:b/>
          <w:color w:val="000000"/>
          <w:sz w:val="22"/>
          <w:szCs w:val="22"/>
        </w:rPr>
      </w:pPr>
    </w:p>
    <w:p w:rsidR="00FC0808" w:rsidRPr="000D340C" w:rsidRDefault="00FC0808" w:rsidP="00FC0808">
      <w:pPr>
        <w:jc w:val="center"/>
        <w:rPr>
          <w:b/>
          <w:color w:val="000000"/>
          <w:sz w:val="28"/>
          <w:szCs w:val="28"/>
        </w:rPr>
      </w:pPr>
      <w:r w:rsidRPr="000D340C">
        <w:rPr>
          <w:b/>
          <w:color w:val="000000"/>
          <w:sz w:val="28"/>
          <w:szCs w:val="28"/>
        </w:rPr>
        <w:t>Karlovy Vary</w:t>
      </w:r>
      <w:r w:rsidR="00FA5B90" w:rsidRPr="000D340C">
        <w:rPr>
          <w:b/>
          <w:color w:val="000000"/>
          <w:sz w:val="28"/>
          <w:szCs w:val="28"/>
        </w:rPr>
        <w:t xml:space="preserve"> 201</w:t>
      </w:r>
      <w:r w:rsidR="00F2478D">
        <w:rPr>
          <w:b/>
          <w:color w:val="000000"/>
          <w:sz w:val="28"/>
          <w:szCs w:val="28"/>
        </w:rPr>
        <w:t>9</w:t>
      </w:r>
      <w:r w:rsidRPr="000D340C">
        <w:rPr>
          <w:b/>
          <w:color w:val="000000"/>
          <w:sz w:val="28"/>
          <w:szCs w:val="28"/>
        </w:rPr>
        <w:t xml:space="preserve"> </w:t>
      </w:r>
      <w:r w:rsidR="00EA3DF9" w:rsidRPr="000D340C">
        <w:rPr>
          <w:b/>
          <w:color w:val="000000"/>
          <w:sz w:val="28"/>
          <w:szCs w:val="28"/>
        </w:rPr>
        <w:t xml:space="preserve">     </w:t>
      </w:r>
    </w:p>
    <w:p w:rsidR="005D4A9C" w:rsidRDefault="005D4A9C" w:rsidP="00FC0808">
      <w:pPr>
        <w:rPr>
          <w:color w:val="000000"/>
          <w:sz w:val="22"/>
          <w:szCs w:val="22"/>
        </w:rPr>
      </w:pPr>
    </w:p>
    <w:p w:rsidR="004530D5" w:rsidRDefault="004530D5" w:rsidP="00FC0808">
      <w:pPr>
        <w:rPr>
          <w:color w:val="000000"/>
          <w:sz w:val="22"/>
          <w:szCs w:val="22"/>
        </w:rPr>
      </w:pPr>
    </w:p>
    <w:p w:rsidR="00457841" w:rsidRDefault="00457841" w:rsidP="00FC0808">
      <w:pPr>
        <w:rPr>
          <w:color w:val="000000"/>
          <w:sz w:val="22"/>
          <w:szCs w:val="22"/>
        </w:rPr>
      </w:pPr>
    </w:p>
    <w:p w:rsidR="000A52B7" w:rsidRDefault="000A52B7" w:rsidP="00FC0808">
      <w:pPr>
        <w:rPr>
          <w:color w:val="000000"/>
          <w:sz w:val="22"/>
          <w:szCs w:val="22"/>
        </w:rPr>
      </w:pPr>
    </w:p>
    <w:p w:rsidR="000A52B7" w:rsidRDefault="000A52B7" w:rsidP="00FC0808">
      <w:pPr>
        <w:rPr>
          <w:color w:val="000000"/>
          <w:sz w:val="22"/>
          <w:szCs w:val="22"/>
        </w:rPr>
      </w:pPr>
    </w:p>
    <w:p w:rsidR="00FC0808" w:rsidRPr="00990CD3" w:rsidRDefault="00FC0808" w:rsidP="00FC0808">
      <w:pPr>
        <w:rPr>
          <w:color w:val="000000"/>
          <w:sz w:val="22"/>
          <w:szCs w:val="22"/>
        </w:rPr>
      </w:pPr>
      <w:r w:rsidRPr="00990CD3">
        <w:rPr>
          <w:color w:val="000000"/>
          <w:sz w:val="22"/>
          <w:szCs w:val="22"/>
        </w:rPr>
        <w:t>Vzhledem k tomu, že:</w:t>
      </w:r>
    </w:p>
    <w:p w:rsidR="00FC0808" w:rsidRPr="00990CD3" w:rsidRDefault="00FC0808" w:rsidP="00FC0808">
      <w:pPr>
        <w:jc w:val="both"/>
        <w:rPr>
          <w:sz w:val="22"/>
          <w:szCs w:val="22"/>
        </w:rPr>
      </w:pPr>
    </w:p>
    <w:p w:rsidR="008E7FD5" w:rsidRDefault="008E7FD5" w:rsidP="008E7FD5">
      <w:pPr>
        <w:ind w:left="426" w:hanging="426"/>
        <w:jc w:val="both"/>
        <w:rPr>
          <w:color w:val="000000"/>
          <w:sz w:val="22"/>
          <w:szCs w:val="22"/>
        </w:rPr>
      </w:pPr>
      <w:r>
        <w:rPr>
          <w:color w:val="000000"/>
          <w:sz w:val="22"/>
          <w:szCs w:val="22"/>
        </w:rPr>
        <w:t>A)</w:t>
      </w:r>
      <w:r>
        <w:rPr>
          <w:color w:val="000000"/>
          <w:sz w:val="22"/>
          <w:szCs w:val="22"/>
        </w:rPr>
        <w:tab/>
        <w:t>Pronajímatel je vlastníkem Předmětu nájmu, což dokládá výpisem z katastru nemov</w:t>
      </w:r>
      <w:r w:rsidR="00186BBF">
        <w:rPr>
          <w:color w:val="000000"/>
          <w:sz w:val="22"/>
          <w:szCs w:val="22"/>
        </w:rPr>
        <w:t xml:space="preserve">itostí, který tvoří Přílohu č. 2 </w:t>
      </w:r>
      <w:r>
        <w:rPr>
          <w:color w:val="000000"/>
          <w:sz w:val="22"/>
          <w:szCs w:val="22"/>
        </w:rPr>
        <w:t xml:space="preserve"> této Smlouvy. Pronajímatel má zájem pronajmout Předmět nájmu Nájemci;</w:t>
      </w:r>
    </w:p>
    <w:p w:rsidR="00FC0808" w:rsidRPr="00990CD3" w:rsidRDefault="00FC0808" w:rsidP="00FC0808">
      <w:pPr>
        <w:tabs>
          <w:tab w:val="left" w:pos="709"/>
        </w:tabs>
        <w:ind w:left="709" w:hanging="709"/>
        <w:jc w:val="both"/>
        <w:rPr>
          <w:color w:val="000000"/>
          <w:sz w:val="22"/>
          <w:szCs w:val="22"/>
        </w:rPr>
      </w:pPr>
    </w:p>
    <w:p w:rsidR="00FC0808" w:rsidRDefault="00FC0808" w:rsidP="00FC0808">
      <w:pPr>
        <w:ind w:left="426" w:hanging="426"/>
        <w:jc w:val="both"/>
        <w:rPr>
          <w:color w:val="000000"/>
          <w:sz w:val="22"/>
          <w:szCs w:val="22"/>
        </w:rPr>
      </w:pPr>
      <w:r>
        <w:rPr>
          <w:color w:val="000000"/>
          <w:sz w:val="22"/>
          <w:szCs w:val="22"/>
        </w:rPr>
        <w:t>B)</w:t>
      </w:r>
      <w:r>
        <w:rPr>
          <w:color w:val="000000"/>
          <w:sz w:val="22"/>
          <w:szCs w:val="22"/>
        </w:rPr>
        <w:tab/>
        <w:t>Nájemce má zájem si Předmět nájmu od Pronajímatele pronajmout;</w:t>
      </w:r>
    </w:p>
    <w:p w:rsidR="00D13750" w:rsidRDefault="00D13750" w:rsidP="00FC0808">
      <w:pPr>
        <w:ind w:left="426" w:hanging="426"/>
        <w:jc w:val="both"/>
        <w:rPr>
          <w:color w:val="000000"/>
          <w:sz w:val="22"/>
          <w:szCs w:val="22"/>
        </w:rPr>
      </w:pPr>
    </w:p>
    <w:p w:rsidR="00D13750" w:rsidRDefault="00D13750" w:rsidP="00D13750">
      <w:pPr>
        <w:pStyle w:val="Preambule"/>
        <w:numPr>
          <w:ilvl w:val="0"/>
          <w:numId w:val="0"/>
        </w:numPr>
        <w:ind w:left="567" w:hanging="567"/>
        <w:rPr>
          <w:rFonts w:ascii="Times New Roman" w:hAnsi="Times New Roman"/>
          <w:snapToGrid w:val="0"/>
        </w:rPr>
      </w:pPr>
      <w:r>
        <w:rPr>
          <w:rFonts w:ascii="Times New Roman" w:hAnsi="Times New Roman"/>
          <w:color w:val="000000"/>
        </w:rPr>
        <w:t xml:space="preserve">C)   </w:t>
      </w:r>
      <w:r w:rsidRPr="00D13750">
        <w:rPr>
          <w:rFonts w:ascii="Times New Roman" w:hAnsi="Times New Roman"/>
          <w:snapToGrid w:val="0"/>
        </w:rPr>
        <w:t>Záměr uzavření této smlouvy byl zveřejněn na úřední desce Magistrátu města Karlovy Vary ve dnech</w:t>
      </w:r>
      <w:r>
        <w:rPr>
          <w:rFonts w:ascii="Times New Roman" w:hAnsi="Times New Roman"/>
          <w:snapToGrid w:val="0"/>
        </w:rPr>
        <w:t xml:space="preserve"> </w:t>
      </w:r>
    </w:p>
    <w:p w:rsidR="00D13750" w:rsidRPr="00D13750" w:rsidRDefault="00D13750" w:rsidP="00D13750">
      <w:pPr>
        <w:pStyle w:val="Preambule"/>
        <w:numPr>
          <w:ilvl w:val="0"/>
          <w:numId w:val="0"/>
        </w:numPr>
        <w:ind w:left="567" w:hanging="567"/>
        <w:rPr>
          <w:rFonts w:ascii="Times New Roman" w:hAnsi="Times New Roman"/>
          <w:snapToGrid w:val="0"/>
        </w:rPr>
      </w:pPr>
      <w:r>
        <w:rPr>
          <w:rFonts w:ascii="Times New Roman" w:hAnsi="Times New Roman"/>
          <w:color w:val="000000"/>
        </w:rPr>
        <w:t xml:space="preserve">       </w:t>
      </w:r>
      <w:r w:rsidRPr="00D13750">
        <w:rPr>
          <w:rFonts w:ascii="Times New Roman" w:hAnsi="Times New Roman"/>
          <w:snapToGrid w:val="0"/>
        </w:rPr>
        <w:t xml:space="preserve">od  </w:t>
      </w:r>
      <w:r w:rsidR="00F2478D">
        <w:rPr>
          <w:rFonts w:ascii="Times New Roman" w:hAnsi="Times New Roman"/>
          <w:snapToGrid w:val="0"/>
        </w:rPr>
        <w:t>13.6.2019</w:t>
      </w:r>
      <w:r>
        <w:rPr>
          <w:rFonts w:ascii="Times New Roman" w:hAnsi="Times New Roman"/>
          <w:snapToGrid w:val="0"/>
        </w:rPr>
        <w:t xml:space="preserve"> </w:t>
      </w:r>
      <w:r w:rsidRPr="00D13750">
        <w:rPr>
          <w:rFonts w:ascii="Times New Roman" w:hAnsi="Times New Roman"/>
          <w:snapToGrid w:val="0"/>
        </w:rPr>
        <w:t xml:space="preserve">do </w:t>
      </w:r>
      <w:r w:rsidR="00F2478D">
        <w:rPr>
          <w:rFonts w:ascii="Times New Roman" w:hAnsi="Times New Roman"/>
          <w:snapToGrid w:val="0"/>
        </w:rPr>
        <w:t>1.7.2019</w:t>
      </w:r>
      <w:r>
        <w:rPr>
          <w:rFonts w:ascii="Times New Roman" w:hAnsi="Times New Roman"/>
          <w:snapToGrid w:val="0"/>
        </w:rPr>
        <w:t>;</w:t>
      </w:r>
    </w:p>
    <w:p w:rsidR="00D13750" w:rsidRDefault="00D13750" w:rsidP="00D13750">
      <w:pPr>
        <w:pStyle w:val="Preambule"/>
        <w:numPr>
          <w:ilvl w:val="0"/>
          <w:numId w:val="0"/>
        </w:numPr>
        <w:ind w:left="567" w:hanging="567"/>
        <w:rPr>
          <w:rFonts w:ascii="Times New Roman" w:hAnsi="Times New Roman"/>
          <w:snapToGrid w:val="0"/>
        </w:rPr>
      </w:pPr>
    </w:p>
    <w:p w:rsidR="00CF76E6" w:rsidRDefault="00D13750" w:rsidP="00A673F6">
      <w:pPr>
        <w:pStyle w:val="Preambule"/>
        <w:numPr>
          <w:ilvl w:val="0"/>
          <w:numId w:val="0"/>
        </w:numPr>
        <w:ind w:left="567" w:hanging="567"/>
        <w:rPr>
          <w:rFonts w:ascii="Times New Roman" w:hAnsi="Times New Roman"/>
          <w:b/>
          <w:snapToGrid w:val="0"/>
        </w:rPr>
      </w:pPr>
      <w:r>
        <w:rPr>
          <w:rFonts w:ascii="Times New Roman" w:hAnsi="Times New Roman"/>
          <w:snapToGrid w:val="0"/>
        </w:rPr>
        <w:t xml:space="preserve">D)  </w:t>
      </w:r>
      <w:r w:rsidRPr="00D13750">
        <w:rPr>
          <w:rFonts w:ascii="Times New Roman" w:hAnsi="Times New Roman"/>
          <w:snapToGrid w:val="0"/>
        </w:rPr>
        <w:t xml:space="preserve">Rada </w:t>
      </w:r>
      <w:r w:rsidR="00327DDA">
        <w:rPr>
          <w:rFonts w:ascii="Times New Roman" w:hAnsi="Times New Roman"/>
          <w:snapToGrid w:val="0"/>
        </w:rPr>
        <w:t xml:space="preserve"> </w:t>
      </w:r>
      <w:r w:rsidRPr="00D13750">
        <w:rPr>
          <w:rFonts w:ascii="Times New Roman" w:hAnsi="Times New Roman"/>
          <w:snapToGrid w:val="0"/>
        </w:rPr>
        <w:t>města</w:t>
      </w:r>
      <w:r w:rsidR="00327DDA">
        <w:rPr>
          <w:rFonts w:ascii="Times New Roman" w:hAnsi="Times New Roman"/>
          <w:snapToGrid w:val="0"/>
        </w:rPr>
        <w:t xml:space="preserve"> </w:t>
      </w:r>
      <w:r w:rsidRPr="00D13750">
        <w:rPr>
          <w:rFonts w:ascii="Times New Roman" w:hAnsi="Times New Roman"/>
          <w:snapToGrid w:val="0"/>
        </w:rPr>
        <w:t xml:space="preserve"> Karlovy</w:t>
      </w:r>
      <w:r w:rsidR="00327DDA">
        <w:rPr>
          <w:rFonts w:ascii="Times New Roman" w:hAnsi="Times New Roman"/>
          <w:snapToGrid w:val="0"/>
        </w:rPr>
        <w:t xml:space="preserve"> </w:t>
      </w:r>
      <w:r w:rsidRPr="00D13750">
        <w:rPr>
          <w:rFonts w:ascii="Times New Roman" w:hAnsi="Times New Roman"/>
          <w:snapToGrid w:val="0"/>
        </w:rPr>
        <w:t xml:space="preserve"> Vary</w:t>
      </w:r>
      <w:r w:rsidR="00327DDA">
        <w:rPr>
          <w:rFonts w:ascii="Times New Roman" w:hAnsi="Times New Roman"/>
          <w:snapToGrid w:val="0"/>
        </w:rPr>
        <w:t xml:space="preserve">  </w:t>
      </w:r>
      <w:r w:rsidRPr="00D13750">
        <w:rPr>
          <w:rFonts w:ascii="Times New Roman" w:hAnsi="Times New Roman"/>
          <w:snapToGrid w:val="0"/>
        </w:rPr>
        <w:t xml:space="preserve"> schválila</w:t>
      </w:r>
      <w:r w:rsidR="00327DDA">
        <w:rPr>
          <w:rFonts w:ascii="Times New Roman" w:hAnsi="Times New Roman"/>
          <w:snapToGrid w:val="0"/>
        </w:rPr>
        <w:t xml:space="preserve">  </w:t>
      </w:r>
      <w:r w:rsidRPr="00D13750">
        <w:rPr>
          <w:rFonts w:ascii="Times New Roman" w:hAnsi="Times New Roman"/>
          <w:snapToGrid w:val="0"/>
        </w:rPr>
        <w:t xml:space="preserve"> uzavření</w:t>
      </w:r>
      <w:r w:rsidR="00327DDA">
        <w:rPr>
          <w:rFonts w:ascii="Times New Roman" w:hAnsi="Times New Roman"/>
          <w:snapToGrid w:val="0"/>
        </w:rPr>
        <w:t xml:space="preserve"> </w:t>
      </w:r>
      <w:r w:rsidRPr="00D13750">
        <w:rPr>
          <w:rFonts w:ascii="Times New Roman" w:hAnsi="Times New Roman"/>
          <w:snapToGrid w:val="0"/>
        </w:rPr>
        <w:t xml:space="preserve"> </w:t>
      </w:r>
      <w:r w:rsidR="000A52B7">
        <w:rPr>
          <w:rFonts w:ascii="Times New Roman" w:hAnsi="Times New Roman"/>
          <w:snapToGrid w:val="0"/>
        </w:rPr>
        <w:t xml:space="preserve"> této</w:t>
      </w:r>
      <w:r w:rsidR="00327DDA">
        <w:rPr>
          <w:rFonts w:ascii="Times New Roman" w:hAnsi="Times New Roman"/>
          <w:snapToGrid w:val="0"/>
        </w:rPr>
        <w:t xml:space="preserve"> </w:t>
      </w:r>
      <w:r w:rsidR="000A52B7">
        <w:rPr>
          <w:rFonts w:ascii="Times New Roman" w:hAnsi="Times New Roman"/>
          <w:snapToGrid w:val="0"/>
        </w:rPr>
        <w:t xml:space="preserve"> </w:t>
      </w:r>
      <w:r w:rsidRPr="00D13750">
        <w:rPr>
          <w:rFonts w:ascii="Times New Roman" w:hAnsi="Times New Roman"/>
          <w:snapToGrid w:val="0"/>
        </w:rPr>
        <w:t xml:space="preserve">Smlouvy </w:t>
      </w:r>
      <w:r w:rsidR="00327DDA">
        <w:rPr>
          <w:rFonts w:ascii="Times New Roman" w:hAnsi="Times New Roman"/>
          <w:snapToGrid w:val="0"/>
        </w:rPr>
        <w:t xml:space="preserve"> </w:t>
      </w:r>
      <w:r w:rsidRPr="00D13750">
        <w:rPr>
          <w:rFonts w:ascii="Times New Roman" w:hAnsi="Times New Roman"/>
          <w:snapToGrid w:val="0"/>
        </w:rPr>
        <w:t>na</w:t>
      </w:r>
      <w:r w:rsidR="00327DDA">
        <w:rPr>
          <w:rFonts w:ascii="Times New Roman" w:hAnsi="Times New Roman"/>
          <w:snapToGrid w:val="0"/>
        </w:rPr>
        <w:t xml:space="preserve"> </w:t>
      </w:r>
      <w:r w:rsidRPr="00D13750">
        <w:rPr>
          <w:rFonts w:ascii="Times New Roman" w:hAnsi="Times New Roman"/>
          <w:snapToGrid w:val="0"/>
        </w:rPr>
        <w:t xml:space="preserve"> svém</w:t>
      </w:r>
      <w:r w:rsidR="00327DDA">
        <w:rPr>
          <w:rFonts w:ascii="Times New Roman" w:hAnsi="Times New Roman"/>
          <w:snapToGrid w:val="0"/>
        </w:rPr>
        <w:t xml:space="preserve"> </w:t>
      </w:r>
      <w:r w:rsidRPr="00D13750">
        <w:rPr>
          <w:rFonts w:ascii="Times New Roman" w:hAnsi="Times New Roman"/>
          <w:snapToGrid w:val="0"/>
        </w:rPr>
        <w:t xml:space="preserve"> jednání</w:t>
      </w:r>
      <w:r w:rsidR="00327DDA">
        <w:rPr>
          <w:rFonts w:ascii="Times New Roman" w:hAnsi="Times New Roman"/>
          <w:snapToGrid w:val="0"/>
        </w:rPr>
        <w:t xml:space="preserve"> </w:t>
      </w:r>
      <w:r w:rsidRPr="00D13750">
        <w:rPr>
          <w:rFonts w:ascii="Times New Roman" w:hAnsi="Times New Roman"/>
          <w:snapToGrid w:val="0"/>
        </w:rPr>
        <w:t xml:space="preserve"> konaném</w:t>
      </w:r>
      <w:r w:rsidR="00327DDA">
        <w:rPr>
          <w:rFonts w:ascii="Times New Roman" w:hAnsi="Times New Roman"/>
          <w:snapToGrid w:val="0"/>
        </w:rPr>
        <w:t xml:space="preserve"> </w:t>
      </w:r>
      <w:r w:rsidRPr="00D13750">
        <w:rPr>
          <w:rFonts w:ascii="Times New Roman" w:hAnsi="Times New Roman"/>
          <w:snapToGrid w:val="0"/>
        </w:rPr>
        <w:t xml:space="preserve"> dne </w:t>
      </w:r>
      <w:r w:rsidR="00A673F6" w:rsidRPr="00DF7188">
        <w:rPr>
          <w:rFonts w:ascii="Times New Roman" w:hAnsi="Times New Roman"/>
          <w:b/>
          <w:snapToGrid w:val="0"/>
        </w:rPr>
        <w:t>11.</w:t>
      </w:r>
    </w:p>
    <w:p w:rsidR="00CF76E6" w:rsidRDefault="00CF76E6" w:rsidP="00A673F6">
      <w:pPr>
        <w:pStyle w:val="Preambule"/>
        <w:numPr>
          <w:ilvl w:val="0"/>
          <w:numId w:val="0"/>
        </w:numPr>
        <w:ind w:left="567" w:hanging="567"/>
        <w:rPr>
          <w:rFonts w:ascii="Times New Roman" w:hAnsi="Times New Roman"/>
          <w:snapToGrid w:val="0"/>
        </w:rPr>
      </w:pPr>
      <w:r>
        <w:rPr>
          <w:rFonts w:ascii="Times New Roman" w:hAnsi="Times New Roman"/>
          <w:snapToGrid w:val="0"/>
        </w:rPr>
        <w:t xml:space="preserve">     </w:t>
      </w:r>
      <w:r w:rsidR="00A673F6">
        <w:rPr>
          <w:rFonts w:ascii="Times New Roman" w:hAnsi="Times New Roman"/>
          <w:snapToGrid w:val="0"/>
        </w:rPr>
        <w:t xml:space="preserve"> </w:t>
      </w:r>
      <w:r w:rsidR="00A673F6" w:rsidRPr="00DF7188">
        <w:rPr>
          <w:rFonts w:ascii="Times New Roman" w:hAnsi="Times New Roman"/>
          <w:b/>
          <w:snapToGrid w:val="0"/>
        </w:rPr>
        <w:t>července 2019</w:t>
      </w:r>
      <w:r w:rsidR="00327DDA" w:rsidRPr="00DF7188">
        <w:rPr>
          <w:rFonts w:ascii="Times New Roman" w:hAnsi="Times New Roman"/>
          <w:b/>
          <w:snapToGrid w:val="0"/>
        </w:rPr>
        <w:t xml:space="preserve"> </w:t>
      </w:r>
      <w:r w:rsidR="00341789" w:rsidRPr="00DF7188">
        <w:rPr>
          <w:rFonts w:ascii="Times New Roman" w:hAnsi="Times New Roman"/>
          <w:b/>
          <w:snapToGrid w:val="0"/>
        </w:rPr>
        <w:t xml:space="preserve"> </w:t>
      </w:r>
      <w:r w:rsidR="00D13750" w:rsidRPr="00DF7188">
        <w:rPr>
          <w:rFonts w:ascii="Times New Roman" w:hAnsi="Times New Roman"/>
          <w:b/>
          <w:snapToGrid w:val="0"/>
        </w:rPr>
        <w:t xml:space="preserve">usnesením č. </w:t>
      </w:r>
      <w:r w:rsidR="0072335D" w:rsidRPr="00DF7188">
        <w:rPr>
          <w:rFonts w:ascii="Times New Roman" w:hAnsi="Times New Roman"/>
          <w:b/>
          <w:snapToGrid w:val="0"/>
        </w:rPr>
        <w:t>RM/</w:t>
      </w:r>
      <w:r w:rsidR="00DF7188">
        <w:rPr>
          <w:rFonts w:ascii="Times New Roman" w:hAnsi="Times New Roman"/>
          <w:b/>
          <w:snapToGrid w:val="0"/>
        </w:rPr>
        <w:t>903/7</w:t>
      </w:r>
      <w:r>
        <w:rPr>
          <w:rFonts w:ascii="Times New Roman" w:hAnsi="Times New Roman"/>
          <w:b/>
          <w:snapToGrid w:val="0"/>
        </w:rPr>
        <w:t>/</w:t>
      </w:r>
      <w:r w:rsidR="00DF7188">
        <w:rPr>
          <w:rFonts w:ascii="Times New Roman" w:hAnsi="Times New Roman"/>
          <w:b/>
          <w:snapToGrid w:val="0"/>
        </w:rPr>
        <w:t>19</w:t>
      </w:r>
      <w:r w:rsidR="00D13750" w:rsidRPr="00DF7188">
        <w:rPr>
          <w:rFonts w:ascii="Times New Roman" w:hAnsi="Times New Roman"/>
          <w:b/>
          <w:snapToGrid w:val="0"/>
        </w:rPr>
        <w:t>;</w:t>
      </w:r>
      <w:r w:rsidR="00D13750" w:rsidRPr="00D13750">
        <w:rPr>
          <w:rFonts w:ascii="Times New Roman" w:hAnsi="Times New Roman"/>
          <w:snapToGrid w:val="0"/>
        </w:rPr>
        <w:t xml:space="preserve">  výpis z usnesení </w:t>
      </w:r>
      <w:r w:rsidR="000A52B7">
        <w:rPr>
          <w:rFonts w:ascii="Times New Roman" w:hAnsi="Times New Roman"/>
          <w:snapToGrid w:val="0"/>
        </w:rPr>
        <w:t xml:space="preserve">  </w:t>
      </w:r>
      <w:r w:rsidR="00D13750" w:rsidRPr="00D13750">
        <w:rPr>
          <w:rFonts w:ascii="Times New Roman" w:hAnsi="Times New Roman"/>
          <w:snapToGrid w:val="0"/>
        </w:rPr>
        <w:t xml:space="preserve">Rady </w:t>
      </w:r>
      <w:r w:rsidR="00341789">
        <w:rPr>
          <w:rFonts w:ascii="Times New Roman" w:hAnsi="Times New Roman"/>
          <w:snapToGrid w:val="0"/>
        </w:rPr>
        <w:t xml:space="preserve"> </w:t>
      </w:r>
      <w:r w:rsidR="00D13750" w:rsidRPr="00D13750">
        <w:rPr>
          <w:rFonts w:ascii="Times New Roman" w:hAnsi="Times New Roman"/>
          <w:snapToGrid w:val="0"/>
        </w:rPr>
        <w:t xml:space="preserve">města Karlovy Vary </w:t>
      </w:r>
      <w:r w:rsidR="00341789">
        <w:rPr>
          <w:rFonts w:ascii="Times New Roman" w:hAnsi="Times New Roman"/>
          <w:snapToGrid w:val="0"/>
        </w:rPr>
        <w:t xml:space="preserve">   </w:t>
      </w:r>
      <w:r w:rsidR="00D13750" w:rsidRPr="00D13750">
        <w:rPr>
          <w:rFonts w:ascii="Times New Roman" w:hAnsi="Times New Roman"/>
          <w:snapToGrid w:val="0"/>
        </w:rPr>
        <w:t xml:space="preserve">tvoří </w:t>
      </w:r>
      <w:r w:rsidR="00341789">
        <w:rPr>
          <w:rFonts w:ascii="Times New Roman" w:hAnsi="Times New Roman"/>
          <w:snapToGrid w:val="0"/>
        </w:rPr>
        <w:t xml:space="preserve">  </w:t>
      </w:r>
      <w:r w:rsidR="00A673F6">
        <w:rPr>
          <w:rFonts w:ascii="Times New Roman" w:hAnsi="Times New Roman"/>
          <w:snapToGrid w:val="0"/>
        </w:rPr>
        <w:t>jako</w:t>
      </w:r>
    </w:p>
    <w:p w:rsidR="00A673F6" w:rsidRDefault="00CF76E6" w:rsidP="00A673F6">
      <w:pPr>
        <w:pStyle w:val="Preambule"/>
        <w:numPr>
          <w:ilvl w:val="0"/>
          <w:numId w:val="0"/>
        </w:numPr>
        <w:ind w:left="567" w:hanging="567"/>
        <w:rPr>
          <w:rFonts w:ascii="Times New Roman" w:hAnsi="Times New Roman"/>
          <w:snapToGrid w:val="0"/>
        </w:rPr>
      </w:pPr>
      <w:r>
        <w:rPr>
          <w:rFonts w:ascii="Times New Roman" w:hAnsi="Times New Roman"/>
          <w:b/>
          <w:snapToGrid w:val="0"/>
        </w:rPr>
        <w:t xml:space="preserve">     </w:t>
      </w:r>
      <w:r w:rsidR="00A673F6">
        <w:rPr>
          <w:rFonts w:ascii="Times New Roman" w:hAnsi="Times New Roman"/>
          <w:snapToGrid w:val="0"/>
        </w:rPr>
        <w:t xml:space="preserve"> </w:t>
      </w:r>
      <w:r w:rsidR="00341789" w:rsidRPr="00D13750">
        <w:rPr>
          <w:rFonts w:ascii="Times New Roman" w:hAnsi="Times New Roman"/>
          <w:snapToGrid w:val="0"/>
        </w:rPr>
        <w:t xml:space="preserve">Příloha č. </w:t>
      </w:r>
      <w:r w:rsidR="00293ADF">
        <w:rPr>
          <w:rFonts w:ascii="Times New Roman" w:hAnsi="Times New Roman"/>
          <w:snapToGrid w:val="0"/>
        </w:rPr>
        <w:t>3</w:t>
      </w:r>
      <w:r w:rsidR="00341789" w:rsidRPr="00D13750">
        <w:rPr>
          <w:rFonts w:ascii="Times New Roman" w:hAnsi="Times New Roman"/>
          <w:snapToGrid w:val="0"/>
        </w:rPr>
        <w:t xml:space="preserve"> </w:t>
      </w:r>
    </w:p>
    <w:p w:rsidR="00A673F6" w:rsidRDefault="00A673F6" w:rsidP="00A673F6">
      <w:pPr>
        <w:pStyle w:val="Preambule"/>
        <w:numPr>
          <w:ilvl w:val="0"/>
          <w:numId w:val="0"/>
        </w:numPr>
        <w:ind w:left="567" w:hanging="567"/>
        <w:rPr>
          <w:rFonts w:ascii="Times New Roman" w:hAnsi="Times New Roman"/>
          <w:snapToGrid w:val="0"/>
        </w:rPr>
      </w:pPr>
    </w:p>
    <w:p w:rsidR="000A52B7" w:rsidRDefault="000A52B7" w:rsidP="00A673F6">
      <w:pPr>
        <w:pStyle w:val="Preambule"/>
        <w:numPr>
          <w:ilvl w:val="0"/>
          <w:numId w:val="0"/>
        </w:numPr>
        <w:ind w:left="567" w:hanging="567"/>
        <w:rPr>
          <w:rFonts w:ascii="Times New Roman" w:hAnsi="Times New Roman"/>
          <w:snapToGrid w:val="0"/>
        </w:rPr>
      </w:pPr>
      <w:r w:rsidRPr="00D13750">
        <w:rPr>
          <w:rFonts w:ascii="Times New Roman" w:hAnsi="Times New Roman"/>
          <w:snapToGrid w:val="0"/>
        </w:rPr>
        <w:t>nedílnou součást Smlouvy</w:t>
      </w:r>
      <w:r>
        <w:rPr>
          <w:rFonts w:ascii="Times New Roman" w:hAnsi="Times New Roman"/>
          <w:snapToGrid w:val="0"/>
        </w:rPr>
        <w:t>;</w:t>
      </w:r>
    </w:p>
    <w:p w:rsidR="00341789" w:rsidRDefault="00341789" w:rsidP="00341789">
      <w:pPr>
        <w:pStyle w:val="Preambule"/>
        <w:numPr>
          <w:ilvl w:val="0"/>
          <w:numId w:val="0"/>
        </w:numPr>
        <w:ind w:left="567" w:hanging="567"/>
        <w:rPr>
          <w:rFonts w:ascii="Times New Roman" w:hAnsi="Times New Roman"/>
          <w:snapToGrid w:val="0"/>
        </w:rPr>
      </w:pPr>
      <w:r>
        <w:rPr>
          <w:rFonts w:ascii="Times New Roman" w:hAnsi="Times New Roman"/>
          <w:snapToGrid w:val="0"/>
        </w:rPr>
        <w:t xml:space="preserve">    </w:t>
      </w:r>
    </w:p>
    <w:p w:rsidR="00D3314A" w:rsidRDefault="00D3314A" w:rsidP="00D8787E">
      <w:pPr>
        <w:pStyle w:val="Preambule"/>
        <w:numPr>
          <w:ilvl w:val="0"/>
          <w:numId w:val="0"/>
        </w:numPr>
        <w:ind w:left="567" w:hanging="567"/>
        <w:rPr>
          <w:snapToGrid w:val="0"/>
          <w:szCs w:val="24"/>
        </w:rPr>
      </w:pPr>
    </w:p>
    <w:p w:rsidR="007E182D" w:rsidRDefault="007E182D" w:rsidP="00D8787E">
      <w:pPr>
        <w:pStyle w:val="Preambule"/>
        <w:numPr>
          <w:ilvl w:val="0"/>
          <w:numId w:val="0"/>
        </w:numPr>
        <w:ind w:left="567" w:hanging="567"/>
        <w:rPr>
          <w:snapToGrid w:val="0"/>
          <w:szCs w:val="24"/>
        </w:rPr>
      </w:pPr>
    </w:p>
    <w:p w:rsidR="007E182D" w:rsidRPr="009F1FF3" w:rsidRDefault="007E182D" w:rsidP="00D8787E">
      <w:pPr>
        <w:pStyle w:val="Preambule"/>
        <w:numPr>
          <w:ilvl w:val="0"/>
          <w:numId w:val="0"/>
        </w:numPr>
        <w:ind w:left="567" w:hanging="567"/>
        <w:rPr>
          <w:snapToGrid w:val="0"/>
          <w:szCs w:val="24"/>
        </w:rPr>
      </w:pPr>
    </w:p>
    <w:p w:rsidR="007E182D" w:rsidRDefault="007E182D" w:rsidP="00A22CD9">
      <w:pPr>
        <w:jc w:val="both"/>
        <w:rPr>
          <w:sz w:val="22"/>
          <w:szCs w:val="22"/>
        </w:rPr>
      </w:pPr>
    </w:p>
    <w:p w:rsidR="007E182D" w:rsidRDefault="007E182D" w:rsidP="00A22CD9">
      <w:pPr>
        <w:jc w:val="both"/>
        <w:rPr>
          <w:sz w:val="22"/>
          <w:szCs w:val="22"/>
        </w:rPr>
      </w:pPr>
    </w:p>
    <w:p w:rsidR="007E182D" w:rsidRDefault="007E182D" w:rsidP="00A22CD9">
      <w:pPr>
        <w:jc w:val="both"/>
        <w:rPr>
          <w:sz w:val="22"/>
          <w:szCs w:val="22"/>
        </w:rPr>
      </w:pPr>
    </w:p>
    <w:p w:rsidR="007E182D" w:rsidRDefault="007E182D" w:rsidP="00A22CD9">
      <w:pPr>
        <w:jc w:val="both"/>
        <w:rPr>
          <w:sz w:val="22"/>
          <w:szCs w:val="22"/>
        </w:rPr>
      </w:pPr>
    </w:p>
    <w:p w:rsidR="007E182D" w:rsidRDefault="007E182D" w:rsidP="00A22CD9">
      <w:pPr>
        <w:jc w:val="both"/>
        <w:rPr>
          <w:sz w:val="22"/>
          <w:szCs w:val="22"/>
        </w:rPr>
      </w:pPr>
    </w:p>
    <w:p w:rsidR="00A22CD9" w:rsidRDefault="003F65CA" w:rsidP="00A22CD9">
      <w:pPr>
        <w:jc w:val="both"/>
        <w:rPr>
          <w:b/>
          <w:bCs/>
          <w:color w:val="000000"/>
          <w:u w:val="single"/>
        </w:rPr>
      </w:pPr>
      <w:r>
        <w:rPr>
          <w:sz w:val="22"/>
          <w:szCs w:val="22"/>
        </w:rPr>
        <w:t xml:space="preserve"> dohodly se výše uvedené smluvní strany</w:t>
      </w:r>
      <w:r w:rsidR="00A22CD9">
        <w:rPr>
          <w:sz w:val="22"/>
          <w:szCs w:val="22"/>
        </w:rPr>
        <w:t xml:space="preserve"> na uzavřené této </w:t>
      </w:r>
    </w:p>
    <w:p w:rsidR="004F04FD" w:rsidRDefault="004F04FD">
      <w:pPr>
        <w:pStyle w:val="Nadpis1"/>
        <w:jc w:val="center"/>
        <w:rPr>
          <w:b/>
          <w:bCs/>
          <w:color w:val="000000"/>
          <w:sz w:val="28"/>
          <w:szCs w:val="28"/>
          <w:u w:val="single"/>
        </w:rPr>
      </w:pPr>
    </w:p>
    <w:p w:rsidR="004F04FD" w:rsidRDefault="004F04FD">
      <w:pPr>
        <w:pStyle w:val="Nadpis1"/>
        <w:jc w:val="center"/>
        <w:rPr>
          <w:b/>
          <w:bCs/>
          <w:color w:val="000000"/>
          <w:sz w:val="28"/>
          <w:szCs w:val="28"/>
          <w:u w:val="single"/>
        </w:rPr>
      </w:pPr>
    </w:p>
    <w:p w:rsidR="000A52B7" w:rsidRDefault="000A52B7">
      <w:pPr>
        <w:pStyle w:val="Nadpis1"/>
        <w:jc w:val="center"/>
        <w:rPr>
          <w:b/>
          <w:bCs/>
          <w:color w:val="000000"/>
          <w:sz w:val="28"/>
          <w:szCs w:val="28"/>
          <w:u w:val="single"/>
        </w:rPr>
      </w:pPr>
    </w:p>
    <w:p w:rsidR="000A52B7" w:rsidRDefault="000A52B7">
      <w:pPr>
        <w:pStyle w:val="Nadpis1"/>
        <w:jc w:val="center"/>
        <w:rPr>
          <w:b/>
          <w:bCs/>
          <w:color w:val="000000"/>
          <w:sz w:val="28"/>
          <w:szCs w:val="28"/>
          <w:u w:val="single"/>
        </w:rPr>
      </w:pPr>
    </w:p>
    <w:p w:rsidR="000A52B7" w:rsidRDefault="000A52B7">
      <w:pPr>
        <w:pStyle w:val="Nadpis1"/>
        <w:jc w:val="center"/>
        <w:rPr>
          <w:b/>
          <w:bCs/>
          <w:color w:val="000000"/>
          <w:sz w:val="28"/>
          <w:szCs w:val="28"/>
          <w:u w:val="single"/>
        </w:rPr>
      </w:pPr>
    </w:p>
    <w:p w:rsidR="001157F6" w:rsidRPr="00713198" w:rsidRDefault="001157F6">
      <w:pPr>
        <w:pStyle w:val="Nadpis1"/>
        <w:jc w:val="center"/>
        <w:rPr>
          <w:b/>
          <w:bCs/>
          <w:color w:val="000000"/>
          <w:sz w:val="28"/>
          <w:szCs w:val="28"/>
          <w:u w:val="single"/>
        </w:rPr>
      </w:pPr>
      <w:r w:rsidRPr="00713198">
        <w:rPr>
          <w:b/>
          <w:bCs/>
          <w:color w:val="000000"/>
          <w:sz w:val="28"/>
          <w:szCs w:val="28"/>
          <w:u w:val="single"/>
        </w:rPr>
        <w:t>S M L O U V Y    O   N Á J M U</w:t>
      </w:r>
    </w:p>
    <w:p w:rsidR="00954EF4" w:rsidRDefault="00954EF4" w:rsidP="008E7FD5">
      <w:pPr>
        <w:pStyle w:val="Nadpis9"/>
        <w:jc w:val="both"/>
        <w:rPr>
          <w:b/>
          <w:bCs/>
          <w:color w:val="000000"/>
          <w:sz w:val="22"/>
          <w:szCs w:val="22"/>
          <w:u w:val="single"/>
        </w:rPr>
      </w:pPr>
    </w:p>
    <w:p w:rsidR="004F04FD" w:rsidRDefault="004F04FD" w:rsidP="008E7FD5">
      <w:pPr>
        <w:pStyle w:val="Nadpis9"/>
        <w:jc w:val="both"/>
        <w:rPr>
          <w:b/>
          <w:bCs/>
          <w:color w:val="000000"/>
          <w:sz w:val="22"/>
          <w:szCs w:val="22"/>
          <w:u w:val="single"/>
        </w:rPr>
      </w:pPr>
    </w:p>
    <w:p w:rsidR="004F04FD" w:rsidRDefault="004F04FD" w:rsidP="008E7FD5">
      <w:pPr>
        <w:pStyle w:val="Nadpis9"/>
        <w:jc w:val="both"/>
        <w:rPr>
          <w:b/>
          <w:bCs/>
          <w:color w:val="000000"/>
          <w:sz w:val="22"/>
          <w:szCs w:val="22"/>
          <w:u w:val="single"/>
        </w:rPr>
      </w:pPr>
    </w:p>
    <w:p w:rsidR="004F04FD" w:rsidRDefault="004F04FD" w:rsidP="008E7FD5">
      <w:pPr>
        <w:pStyle w:val="Nadpis9"/>
        <w:jc w:val="both"/>
        <w:rPr>
          <w:b/>
          <w:bCs/>
          <w:color w:val="000000"/>
          <w:sz w:val="22"/>
          <w:szCs w:val="22"/>
          <w:u w:val="single"/>
        </w:rPr>
      </w:pPr>
    </w:p>
    <w:p w:rsidR="004F04FD" w:rsidRDefault="004F04FD" w:rsidP="008E7FD5">
      <w:pPr>
        <w:pStyle w:val="Nadpis9"/>
        <w:jc w:val="both"/>
        <w:rPr>
          <w:b/>
          <w:bCs/>
          <w:color w:val="000000"/>
          <w:sz w:val="22"/>
          <w:szCs w:val="22"/>
          <w:u w:val="single"/>
        </w:rPr>
      </w:pPr>
    </w:p>
    <w:p w:rsidR="004F04FD" w:rsidRDefault="004F04FD" w:rsidP="008E7FD5">
      <w:pPr>
        <w:pStyle w:val="Nadpis9"/>
        <w:jc w:val="both"/>
        <w:rPr>
          <w:b/>
          <w:bCs/>
          <w:color w:val="000000"/>
          <w:sz w:val="22"/>
          <w:szCs w:val="22"/>
          <w:u w:val="single"/>
        </w:rPr>
      </w:pPr>
    </w:p>
    <w:p w:rsidR="004F04FD" w:rsidRDefault="004F04F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3F65CA" w:rsidRPr="003F65CA" w:rsidRDefault="003F65CA" w:rsidP="003F65CA"/>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7E182D" w:rsidRDefault="007E182D" w:rsidP="008E7FD5">
      <w:pPr>
        <w:pStyle w:val="Nadpis9"/>
        <w:jc w:val="both"/>
        <w:rPr>
          <w:b/>
          <w:bCs/>
          <w:color w:val="000000"/>
          <w:sz w:val="22"/>
          <w:szCs w:val="22"/>
          <w:u w:val="single"/>
        </w:rPr>
      </w:pPr>
    </w:p>
    <w:p w:rsidR="008E7FD5" w:rsidRDefault="008E7FD5" w:rsidP="008E7FD5">
      <w:pPr>
        <w:pStyle w:val="Nadpis9"/>
        <w:jc w:val="both"/>
        <w:rPr>
          <w:b/>
          <w:bCs/>
          <w:color w:val="000000"/>
          <w:sz w:val="22"/>
          <w:szCs w:val="22"/>
          <w:u w:val="single"/>
        </w:rPr>
      </w:pPr>
      <w:r>
        <w:rPr>
          <w:b/>
          <w:bCs/>
          <w:color w:val="000000"/>
          <w:sz w:val="22"/>
          <w:szCs w:val="22"/>
          <w:u w:val="single"/>
        </w:rPr>
        <w:t>Definice pojmů</w:t>
      </w:r>
    </w:p>
    <w:p w:rsidR="008E7FD5" w:rsidRDefault="008E7FD5" w:rsidP="008E7FD5">
      <w:pPr>
        <w:jc w:val="both"/>
        <w:rPr>
          <w:color w:val="000000"/>
          <w:sz w:val="22"/>
          <w:szCs w:val="22"/>
          <w:u w:val="single"/>
        </w:rPr>
      </w:pPr>
    </w:p>
    <w:p w:rsidR="008E7FD5" w:rsidRDefault="008E7FD5" w:rsidP="008E7FD5">
      <w:pPr>
        <w:jc w:val="both"/>
        <w:rPr>
          <w:color w:val="000000"/>
          <w:sz w:val="22"/>
          <w:szCs w:val="22"/>
        </w:rPr>
      </w:pPr>
      <w:r>
        <w:rPr>
          <w:color w:val="000000"/>
          <w:sz w:val="22"/>
          <w:szCs w:val="22"/>
        </w:rPr>
        <w:t>Nevyplývá-li z kontextu něco jiného, mají ve smlouvě na této listině následující slova a výrazy (tam, kde jsou uvedeny s velkým počátečním písmenem) tento význam:</w:t>
      </w:r>
    </w:p>
    <w:p w:rsidR="008E7FD5" w:rsidRDefault="008E7FD5" w:rsidP="008E7FD5">
      <w:pPr>
        <w:jc w:val="both"/>
        <w:rPr>
          <w:color w:val="000000"/>
          <w:sz w:val="22"/>
          <w:szCs w:val="22"/>
        </w:rPr>
      </w:pPr>
    </w:p>
    <w:p w:rsidR="000B13A4" w:rsidRDefault="008E7FD5" w:rsidP="008E7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jc w:val="both"/>
        <w:rPr>
          <w:color w:val="000000"/>
          <w:sz w:val="22"/>
          <w:szCs w:val="22"/>
        </w:rPr>
      </w:pPr>
      <w:r>
        <w:rPr>
          <w:color w:val="000000"/>
          <w:sz w:val="22"/>
          <w:szCs w:val="22"/>
        </w:rPr>
        <w:t>„</w:t>
      </w:r>
      <w:r>
        <w:rPr>
          <w:color w:val="000000"/>
          <w:sz w:val="22"/>
          <w:szCs w:val="22"/>
          <w:u w:val="single"/>
        </w:rPr>
        <w:t>Míra inflace</w:t>
      </w:r>
      <w:r>
        <w:rPr>
          <w:color w:val="000000"/>
          <w:sz w:val="22"/>
          <w:szCs w:val="22"/>
        </w:rPr>
        <w:t xml:space="preserve">“: </w:t>
      </w:r>
      <w:r>
        <w:rPr>
          <w:color w:val="000000"/>
          <w:sz w:val="22"/>
          <w:szCs w:val="22"/>
        </w:rPr>
        <w:tab/>
      </w:r>
      <w:r w:rsidR="000B13A4">
        <w:rPr>
          <w:color w:val="000000"/>
          <w:sz w:val="22"/>
          <w:szCs w:val="22"/>
        </w:rPr>
        <w:t xml:space="preserve">  </w:t>
      </w:r>
      <w:r>
        <w:rPr>
          <w:color w:val="000000"/>
          <w:sz w:val="22"/>
          <w:szCs w:val="22"/>
        </w:rPr>
        <w:t xml:space="preserve">Znamená přírůstek průměrného indexu spotřebitelských cen (CPI - </w:t>
      </w:r>
      <w:proofErr w:type="spellStart"/>
      <w:r>
        <w:rPr>
          <w:color w:val="000000"/>
          <w:sz w:val="22"/>
          <w:szCs w:val="22"/>
        </w:rPr>
        <w:t>Consumer</w:t>
      </w:r>
      <w:proofErr w:type="spellEnd"/>
      <w:r>
        <w:rPr>
          <w:color w:val="000000"/>
          <w:sz w:val="22"/>
          <w:szCs w:val="22"/>
        </w:rPr>
        <w:t xml:space="preserve"> </w:t>
      </w:r>
      <w:proofErr w:type="spellStart"/>
      <w:r>
        <w:rPr>
          <w:color w:val="000000"/>
          <w:sz w:val="22"/>
          <w:szCs w:val="22"/>
        </w:rPr>
        <w:t>Price</w:t>
      </w:r>
      <w:proofErr w:type="spellEnd"/>
      <w:r>
        <w:rPr>
          <w:color w:val="000000"/>
          <w:sz w:val="22"/>
          <w:szCs w:val="22"/>
        </w:rPr>
        <w:t xml:space="preserve"> Index) </w:t>
      </w:r>
      <w:r w:rsidR="000B13A4">
        <w:rPr>
          <w:color w:val="000000"/>
          <w:sz w:val="22"/>
          <w:szCs w:val="22"/>
        </w:rPr>
        <w:t xml:space="preserve">   </w:t>
      </w:r>
    </w:p>
    <w:p w:rsidR="008E7FD5" w:rsidRDefault="000B13A4" w:rsidP="008E7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jc w:val="both"/>
        <w:rPr>
          <w:color w:val="000000"/>
          <w:sz w:val="22"/>
          <w:szCs w:val="22"/>
        </w:rPr>
      </w:pPr>
      <w:r>
        <w:rPr>
          <w:color w:val="000000"/>
          <w:sz w:val="22"/>
          <w:szCs w:val="22"/>
        </w:rPr>
        <w:t xml:space="preserve">                            </w:t>
      </w:r>
      <w:r w:rsidR="008E7FD5">
        <w:rPr>
          <w:color w:val="000000"/>
          <w:sz w:val="22"/>
          <w:szCs w:val="22"/>
        </w:rPr>
        <w:t>za posledních dvanáct měsíců proti průměru předchozích dvanácti měsíců.</w:t>
      </w:r>
    </w:p>
    <w:p w:rsidR="008E7FD5" w:rsidRDefault="008E7FD5" w:rsidP="008E7FD5">
      <w:pPr>
        <w:jc w:val="both"/>
        <w:rPr>
          <w:color w:val="000000"/>
          <w:sz w:val="22"/>
          <w:szCs w:val="22"/>
        </w:rPr>
      </w:pPr>
    </w:p>
    <w:p w:rsidR="000B13A4" w:rsidRDefault="008E7FD5" w:rsidP="000B13A4">
      <w:pPr>
        <w:jc w:val="both"/>
        <w:rPr>
          <w:color w:val="000000"/>
          <w:sz w:val="22"/>
          <w:szCs w:val="22"/>
        </w:rPr>
      </w:pPr>
      <w:r>
        <w:rPr>
          <w:color w:val="000000"/>
          <w:sz w:val="22"/>
          <w:szCs w:val="22"/>
        </w:rPr>
        <w:t>„</w:t>
      </w:r>
      <w:r>
        <w:rPr>
          <w:color w:val="000000"/>
          <w:sz w:val="22"/>
          <w:szCs w:val="22"/>
          <w:u w:val="single"/>
        </w:rPr>
        <w:t>Nájemné</w:t>
      </w:r>
      <w:r>
        <w:rPr>
          <w:color w:val="000000"/>
          <w:sz w:val="22"/>
          <w:szCs w:val="22"/>
        </w:rPr>
        <w:t xml:space="preserve">“: </w:t>
      </w:r>
      <w:r w:rsidR="000B13A4">
        <w:rPr>
          <w:color w:val="000000"/>
          <w:sz w:val="22"/>
          <w:szCs w:val="22"/>
        </w:rPr>
        <w:t xml:space="preserve">       </w:t>
      </w:r>
      <w:r>
        <w:rPr>
          <w:color w:val="000000"/>
          <w:sz w:val="22"/>
          <w:szCs w:val="22"/>
        </w:rPr>
        <w:t xml:space="preserve">Znamená  nájemné za  užívání  Předmětu  nájmu Nájemcem, a to ve výši uvedené </w:t>
      </w:r>
      <w:r w:rsidR="00293ADF">
        <w:rPr>
          <w:color w:val="000000"/>
          <w:sz w:val="22"/>
          <w:szCs w:val="22"/>
        </w:rPr>
        <w:t xml:space="preserve">                       </w:t>
      </w:r>
      <w:r w:rsidR="000B13A4">
        <w:rPr>
          <w:color w:val="000000"/>
          <w:sz w:val="22"/>
          <w:szCs w:val="22"/>
        </w:rPr>
        <w:t xml:space="preserve">  </w:t>
      </w:r>
    </w:p>
    <w:p w:rsidR="00D82AE4" w:rsidRDefault="000B13A4" w:rsidP="000B13A4">
      <w:pPr>
        <w:jc w:val="both"/>
        <w:rPr>
          <w:color w:val="000000"/>
          <w:sz w:val="22"/>
          <w:szCs w:val="22"/>
        </w:rPr>
      </w:pPr>
      <w:r>
        <w:rPr>
          <w:color w:val="000000"/>
          <w:sz w:val="22"/>
          <w:szCs w:val="22"/>
        </w:rPr>
        <w:t xml:space="preserve">                           </w:t>
      </w:r>
      <w:r w:rsidR="008E7FD5">
        <w:rPr>
          <w:color w:val="000000"/>
          <w:sz w:val="22"/>
          <w:szCs w:val="22"/>
        </w:rPr>
        <w:t xml:space="preserve">v článku </w:t>
      </w:r>
      <w:r w:rsidR="00293ADF">
        <w:rPr>
          <w:color w:val="000000"/>
          <w:sz w:val="22"/>
          <w:szCs w:val="22"/>
        </w:rPr>
        <w:t xml:space="preserve">  6 odst. 6.1. Smlouvy. </w:t>
      </w:r>
      <w:r w:rsidR="00D82AE4">
        <w:rPr>
          <w:color w:val="000000"/>
          <w:sz w:val="22"/>
          <w:szCs w:val="22"/>
        </w:rPr>
        <w:t xml:space="preserve">  </w:t>
      </w:r>
    </w:p>
    <w:p w:rsidR="008E7FD5" w:rsidRDefault="00D82AE4" w:rsidP="00293ADF">
      <w:pPr>
        <w:ind w:left="1134" w:hanging="1134"/>
        <w:jc w:val="both"/>
        <w:rPr>
          <w:color w:val="000000"/>
          <w:sz w:val="22"/>
          <w:szCs w:val="22"/>
        </w:rPr>
      </w:pPr>
      <w:r>
        <w:rPr>
          <w:color w:val="000000"/>
          <w:sz w:val="22"/>
          <w:szCs w:val="22"/>
        </w:rPr>
        <w:t xml:space="preserve">                       </w:t>
      </w:r>
    </w:p>
    <w:p w:rsidR="004530D5" w:rsidRDefault="008E7FD5" w:rsidP="008E7FD5">
      <w:pPr>
        <w:jc w:val="both"/>
        <w:rPr>
          <w:color w:val="000000"/>
          <w:sz w:val="22"/>
          <w:szCs w:val="22"/>
        </w:rPr>
      </w:pPr>
      <w:r>
        <w:rPr>
          <w:color w:val="000000"/>
          <w:sz w:val="22"/>
          <w:szCs w:val="22"/>
        </w:rPr>
        <w:t>„</w:t>
      </w:r>
      <w:r>
        <w:rPr>
          <w:color w:val="000000"/>
          <w:sz w:val="22"/>
          <w:szCs w:val="22"/>
          <w:u w:val="single"/>
        </w:rPr>
        <w:t>OBČZ</w:t>
      </w:r>
      <w:r>
        <w:rPr>
          <w:color w:val="000000"/>
          <w:sz w:val="22"/>
          <w:szCs w:val="22"/>
        </w:rPr>
        <w:t xml:space="preserve">“: </w:t>
      </w:r>
      <w:r w:rsidR="00D82AE4">
        <w:rPr>
          <w:color w:val="000000"/>
          <w:sz w:val="22"/>
          <w:szCs w:val="22"/>
        </w:rPr>
        <w:t xml:space="preserve">        </w:t>
      </w:r>
      <w:r w:rsidR="000B13A4">
        <w:rPr>
          <w:color w:val="000000"/>
          <w:sz w:val="22"/>
          <w:szCs w:val="22"/>
        </w:rPr>
        <w:t xml:space="preserve">  </w:t>
      </w:r>
      <w:r w:rsidR="00D82AE4">
        <w:rPr>
          <w:color w:val="000000"/>
          <w:sz w:val="22"/>
          <w:szCs w:val="22"/>
        </w:rPr>
        <w:t xml:space="preserve"> </w:t>
      </w:r>
      <w:r>
        <w:rPr>
          <w:color w:val="000000"/>
          <w:sz w:val="22"/>
          <w:szCs w:val="22"/>
        </w:rPr>
        <w:t xml:space="preserve">Znamená zákon č. </w:t>
      </w:r>
      <w:r w:rsidR="004530D5">
        <w:rPr>
          <w:color w:val="000000"/>
          <w:sz w:val="22"/>
          <w:szCs w:val="22"/>
        </w:rPr>
        <w:t>89/2012</w:t>
      </w:r>
      <w:r>
        <w:rPr>
          <w:color w:val="000000"/>
          <w:sz w:val="22"/>
          <w:szCs w:val="22"/>
        </w:rPr>
        <w:t xml:space="preserve"> Sb. - občanský zákoník</w:t>
      </w:r>
      <w:r w:rsidR="004530D5">
        <w:rPr>
          <w:color w:val="000000"/>
          <w:sz w:val="22"/>
          <w:szCs w:val="22"/>
        </w:rPr>
        <w:t>.</w:t>
      </w:r>
    </w:p>
    <w:p w:rsidR="008E7FD5" w:rsidRDefault="008E7FD5" w:rsidP="008E7FD5">
      <w:pPr>
        <w:jc w:val="both"/>
        <w:rPr>
          <w:color w:val="000000"/>
          <w:sz w:val="22"/>
          <w:szCs w:val="22"/>
          <w:u w:val="single"/>
        </w:rPr>
      </w:pPr>
    </w:p>
    <w:p w:rsidR="00D82AE4" w:rsidRDefault="008E7FD5" w:rsidP="008E7FD5">
      <w:pPr>
        <w:ind w:left="993" w:hanging="993"/>
        <w:jc w:val="both"/>
        <w:rPr>
          <w:bCs/>
          <w:color w:val="424242"/>
        </w:rPr>
      </w:pPr>
      <w:r>
        <w:rPr>
          <w:color w:val="000000"/>
          <w:sz w:val="22"/>
          <w:szCs w:val="22"/>
        </w:rPr>
        <w:t>„</w:t>
      </w:r>
      <w:r>
        <w:rPr>
          <w:color w:val="000000"/>
          <w:sz w:val="22"/>
          <w:szCs w:val="22"/>
          <w:u w:val="single"/>
        </w:rPr>
        <w:t>Oprava</w:t>
      </w:r>
      <w:r>
        <w:rPr>
          <w:color w:val="000000"/>
          <w:sz w:val="22"/>
          <w:szCs w:val="22"/>
        </w:rPr>
        <w:t xml:space="preserve">“: </w:t>
      </w:r>
      <w:r w:rsidR="00D82AE4">
        <w:rPr>
          <w:color w:val="000000"/>
          <w:sz w:val="22"/>
          <w:szCs w:val="22"/>
        </w:rPr>
        <w:t xml:space="preserve"> </w:t>
      </w:r>
      <w:r>
        <w:rPr>
          <w:color w:val="000000"/>
          <w:sz w:val="22"/>
          <w:szCs w:val="22"/>
        </w:rPr>
        <w:tab/>
        <w:t xml:space="preserve">Znamená  odstranění  účinků </w:t>
      </w:r>
      <w:r w:rsidRPr="00DF2B9D">
        <w:rPr>
          <w:bCs/>
          <w:color w:val="424242"/>
        </w:rPr>
        <w:t xml:space="preserve">částečného fyzického opotřebení nebo poškození za </w:t>
      </w:r>
      <w:r w:rsidR="00D82AE4">
        <w:rPr>
          <w:bCs/>
          <w:color w:val="424242"/>
        </w:rPr>
        <w:t xml:space="preserve">  </w:t>
      </w:r>
    </w:p>
    <w:p w:rsidR="00D82AE4" w:rsidRDefault="00D82AE4" w:rsidP="008E7FD5">
      <w:pPr>
        <w:ind w:left="993" w:hanging="993"/>
        <w:jc w:val="both"/>
        <w:rPr>
          <w:bCs/>
          <w:color w:val="424242"/>
        </w:rPr>
      </w:pPr>
      <w:r>
        <w:rPr>
          <w:bCs/>
          <w:color w:val="424242"/>
        </w:rPr>
        <w:t xml:space="preserve">                        </w:t>
      </w:r>
      <w:r w:rsidR="008E7FD5" w:rsidRPr="00DF2B9D">
        <w:rPr>
          <w:bCs/>
          <w:color w:val="424242"/>
        </w:rPr>
        <w:t>účelem uvedení do předchozího nebo provozuschopného stavu</w:t>
      </w:r>
      <w:r w:rsidR="008E7FD5">
        <w:rPr>
          <w:bCs/>
          <w:color w:val="424242"/>
        </w:rPr>
        <w:t xml:space="preserve">. (Vyhláška </w:t>
      </w:r>
      <w:r>
        <w:rPr>
          <w:bCs/>
          <w:color w:val="424242"/>
        </w:rPr>
        <w:t xml:space="preserve"> </w:t>
      </w:r>
    </w:p>
    <w:p w:rsidR="008E7FD5" w:rsidRPr="00DF2B9D" w:rsidRDefault="00D82AE4" w:rsidP="008E7FD5">
      <w:pPr>
        <w:ind w:left="993" w:hanging="993"/>
        <w:jc w:val="both"/>
        <w:rPr>
          <w:color w:val="000000"/>
        </w:rPr>
      </w:pPr>
      <w:r>
        <w:rPr>
          <w:bCs/>
          <w:color w:val="424242"/>
        </w:rPr>
        <w:t xml:space="preserve">                        </w:t>
      </w:r>
      <w:r w:rsidR="008E7FD5">
        <w:rPr>
          <w:bCs/>
          <w:color w:val="424242"/>
        </w:rPr>
        <w:t>Ministerstva financí č. 500/2002)</w:t>
      </w:r>
    </w:p>
    <w:p w:rsidR="008E7FD5" w:rsidRDefault="008E7FD5" w:rsidP="008E7FD5">
      <w:pPr>
        <w:jc w:val="both"/>
        <w:rPr>
          <w:color w:val="000000"/>
          <w:sz w:val="22"/>
          <w:szCs w:val="22"/>
        </w:rPr>
      </w:pPr>
      <w:r>
        <w:rPr>
          <w:color w:val="000000"/>
          <w:sz w:val="22"/>
          <w:szCs w:val="22"/>
        </w:rPr>
        <w:t xml:space="preserve">            </w:t>
      </w:r>
    </w:p>
    <w:p w:rsidR="008E7FD5" w:rsidRDefault="008E7FD5" w:rsidP="008E7FD5">
      <w:pPr>
        <w:jc w:val="both"/>
        <w:rPr>
          <w:color w:val="000000"/>
          <w:sz w:val="22"/>
          <w:szCs w:val="22"/>
        </w:rPr>
      </w:pPr>
      <w:r>
        <w:rPr>
          <w:color w:val="000000"/>
          <w:sz w:val="22"/>
          <w:szCs w:val="22"/>
        </w:rPr>
        <w:t>„</w:t>
      </w:r>
      <w:r>
        <w:rPr>
          <w:color w:val="000000"/>
          <w:sz w:val="22"/>
          <w:szCs w:val="22"/>
          <w:u w:val="single"/>
        </w:rPr>
        <w:t>Služby</w:t>
      </w:r>
      <w:r>
        <w:rPr>
          <w:color w:val="000000"/>
          <w:sz w:val="22"/>
          <w:szCs w:val="22"/>
        </w:rPr>
        <w:t xml:space="preserve">“: </w:t>
      </w:r>
      <w:r w:rsidR="00D82AE4">
        <w:rPr>
          <w:color w:val="000000"/>
          <w:sz w:val="22"/>
          <w:szCs w:val="22"/>
        </w:rPr>
        <w:t xml:space="preserve">         </w:t>
      </w:r>
      <w:r>
        <w:rPr>
          <w:color w:val="000000"/>
          <w:sz w:val="22"/>
          <w:szCs w:val="22"/>
        </w:rPr>
        <w:t>Znamená služby spojené s užíváním Předmětu nájmu a popsané v článku 7. Smlouvy.</w:t>
      </w:r>
    </w:p>
    <w:p w:rsidR="008E7FD5" w:rsidRDefault="008E7FD5" w:rsidP="008E7FD5">
      <w:pPr>
        <w:jc w:val="both"/>
        <w:rPr>
          <w:color w:val="000000"/>
          <w:sz w:val="22"/>
          <w:szCs w:val="22"/>
        </w:rPr>
      </w:pPr>
    </w:p>
    <w:p w:rsidR="008E7FD5" w:rsidRDefault="008E7FD5" w:rsidP="008E7FD5">
      <w:pPr>
        <w:jc w:val="both"/>
        <w:rPr>
          <w:color w:val="000000"/>
          <w:sz w:val="22"/>
          <w:szCs w:val="22"/>
        </w:rPr>
      </w:pPr>
      <w:r>
        <w:rPr>
          <w:color w:val="000000"/>
          <w:sz w:val="22"/>
          <w:szCs w:val="22"/>
        </w:rPr>
        <w:t>„</w:t>
      </w:r>
      <w:r>
        <w:rPr>
          <w:color w:val="000000"/>
          <w:sz w:val="22"/>
          <w:szCs w:val="22"/>
          <w:u w:val="single"/>
        </w:rPr>
        <w:t>Smlouva</w:t>
      </w:r>
      <w:r>
        <w:rPr>
          <w:color w:val="000000"/>
          <w:sz w:val="22"/>
          <w:szCs w:val="22"/>
        </w:rPr>
        <w:t xml:space="preserve">“: </w:t>
      </w:r>
      <w:r w:rsidR="00D82AE4">
        <w:rPr>
          <w:color w:val="000000"/>
          <w:sz w:val="22"/>
          <w:szCs w:val="22"/>
        </w:rPr>
        <w:t xml:space="preserve">      </w:t>
      </w:r>
      <w:r>
        <w:rPr>
          <w:color w:val="000000"/>
          <w:sz w:val="22"/>
          <w:szCs w:val="22"/>
        </w:rPr>
        <w:t>Znamená smlouvu o nájmu na této listině.</w:t>
      </w:r>
    </w:p>
    <w:p w:rsidR="008E7FD5" w:rsidRDefault="008E7FD5" w:rsidP="008E7FD5">
      <w:pPr>
        <w:jc w:val="both"/>
        <w:rPr>
          <w:color w:val="000000"/>
          <w:sz w:val="22"/>
          <w:szCs w:val="22"/>
        </w:rPr>
      </w:pPr>
    </w:p>
    <w:p w:rsidR="008E7FD5" w:rsidRDefault="008E7FD5" w:rsidP="008E7FD5">
      <w:pPr>
        <w:ind w:left="2410" w:hanging="2410"/>
        <w:jc w:val="both"/>
        <w:rPr>
          <w:color w:val="000000"/>
          <w:sz w:val="22"/>
          <w:szCs w:val="22"/>
        </w:rPr>
      </w:pPr>
    </w:p>
    <w:p w:rsidR="008E7FD5" w:rsidRDefault="008E7FD5" w:rsidP="008E7FD5">
      <w:pPr>
        <w:ind w:left="2410" w:hanging="2410"/>
        <w:jc w:val="both"/>
        <w:rPr>
          <w:color w:val="000000"/>
          <w:sz w:val="22"/>
          <w:szCs w:val="22"/>
        </w:rPr>
      </w:pPr>
      <w:r>
        <w:rPr>
          <w:color w:val="000000"/>
          <w:sz w:val="22"/>
          <w:szCs w:val="22"/>
        </w:rPr>
        <w:t>„</w:t>
      </w:r>
      <w:r>
        <w:rPr>
          <w:color w:val="000000"/>
          <w:sz w:val="22"/>
          <w:szCs w:val="22"/>
          <w:u w:val="single"/>
        </w:rPr>
        <w:t>Technické zhodnocení</w:t>
      </w:r>
      <w:r>
        <w:rPr>
          <w:color w:val="000000"/>
          <w:sz w:val="22"/>
          <w:szCs w:val="22"/>
        </w:rPr>
        <w:t>“:</w:t>
      </w:r>
      <w:r>
        <w:rPr>
          <w:color w:val="000000"/>
          <w:sz w:val="22"/>
          <w:szCs w:val="22"/>
        </w:rPr>
        <w:tab/>
        <w:t>Znamená výdaje na dokončené nástavby, přístavby, stavební úpravy, rekonstrukce a modernizace Předmětu nájmu (včetně zařízení), pokud převýší ve zdaňovacím období částku 40.000,- Kč (viz § 33 zákona č. 586/1992 Sb. -  o daních z příjmu, ve znění pozdějších předpisů).</w:t>
      </w:r>
    </w:p>
    <w:p w:rsidR="008E7FD5" w:rsidRDefault="008E7FD5" w:rsidP="008E7FD5">
      <w:pPr>
        <w:jc w:val="both"/>
        <w:rPr>
          <w:color w:val="000000"/>
          <w:sz w:val="22"/>
          <w:szCs w:val="22"/>
        </w:rPr>
      </w:pPr>
    </w:p>
    <w:p w:rsidR="00D82AE4" w:rsidRPr="00FB2740" w:rsidRDefault="008E7FD5" w:rsidP="008E7FD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993"/>
        <w:jc w:val="both"/>
        <w:rPr>
          <w:bCs/>
          <w:color w:val="424242"/>
          <w:sz w:val="22"/>
          <w:szCs w:val="22"/>
        </w:rPr>
      </w:pPr>
      <w:r>
        <w:rPr>
          <w:color w:val="000000"/>
          <w:sz w:val="22"/>
          <w:szCs w:val="22"/>
        </w:rPr>
        <w:t>„</w:t>
      </w:r>
      <w:r>
        <w:rPr>
          <w:color w:val="000000"/>
          <w:sz w:val="22"/>
          <w:szCs w:val="22"/>
          <w:u w:val="single"/>
        </w:rPr>
        <w:t>Údržba</w:t>
      </w:r>
      <w:r>
        <w:rPr>
          <w:color w:val="000000"/>
          <w:sz w:val="22"/>
          <w:szCs w:val="22"/>
        </w:rPr>
        <w:t>“:</w:t>
      </w:r>
      <w:r>
        <w:rPr>
          <w:color w:val="000000"/>
          <w:sz w:val="22"/>
          <w:szCs w:val="22"/>
        </w:rPr>
        <w:tab/>
      </w:r>
      <w:r w:rsidR="00D82AE4">
        <w:rPr>
          <w:color w:val="000000"/>
          <w:sz w:val="22"/>
          <w:szCs w:val="22"/>
        </w:rPr>
        <w:t xml:space="preserve">        </w:t>
      </w:r>
      <w:r w:rsidR="00D82AE4" w:rsidRPr="00FB2740">
        <w:rPr>
          <w:color w:val="000000"/>
          <w:sz w:val="22"/>
          <w:szCs w:val="22"/>
        </w:rPr>
        <w:t>Z</w:t>
      </w:r>
      <w:r w:rsidRPr="00FB2740">
        <w:rPr>
          <w:sz w:val="22"/>
          <w:szCs w:val="22"/>
        </w:rPr>
        <w:t>namená</w:t>
      </w:r>
      <w:r w:rsidRPr="00FB2740">
        <w:rPr>
          <w:bCs/>
          <w:color w:val="424242"/>
          <w:sz w:val="22"/>
          <w:szCs w:val="22"/>
        </w:rPr>
        <w:t xml:space="preserve"> soustavnou činnost, kterou se zpomaluje fyzické opotřebení a předchází </w:t>
      </w:r>
    </w:p>
    <w:p w:rsidR="00D82AE4" w:rsidRPr="00FB2740" w:rsidRDefault="00D82AE4" w:rsidP="008E7FD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993"/>
        <w:jc w:val="both"/>
        <w:rPr>
          <w:bCs/>
          <w:color w:val="424242"/>
          <w:sz w:val="22"/>
          <w:szCs w:val="22"/>
        </w:rPr>
      </w:pPr>
      <w:r w:rsidRPr="00FB2740">
        <w:rPr>
          <w:bCs/>
          <w:color w:val="424242"/>
          <w:sz w:val="22"/>
          <w:szCs w:val="22"/>
        </w:rPr>
        <w:t xml:space="preserve">                         </w:t>
      </w:r>
      <w:r w:rsidR="008E7FD5" w:rsidRPr="00FB2740">
        <w:rPr>
          <w:bCs/>
          <w:color w:val="424242"/>
          <w:sz w:val="22"/>
          <w:szCs w:val="22"/>
        </w:rPr>
        <w:t xml:space="preserve">poruchám a odstraňují se drobnější závady (Vyhláška Ministerstva financí č. </w:t>
      </w:r>
    </w:p>
    <w:p w:rsidR="008E7FD5" w:rsidRPr="00FB2740" w:rsidRDefault="00D82AE4" w:rsidP="008E7FD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993"/>
        <w:jc w:val="both"/>
        <w:rPr>
          <w:color w:val="000000"/>
          <w:sz w:val="22"/>
          <w:szCs w:val="22"/>
        </w:rPr>
      </w:pPr>
      <w:r w:rsidRPr="00FB2740">
        <w:rPr>
          <w:bCs/>
          <w:color w:val="424242"/>
          <w:sz w:val="22"/>
          <w:szCs w:val="22"/>
        </w:rPr>
        <w:t xml:space="preserve">                         </w:t>
      </w:r>
      <w:r w:rsidR="008E7FD5" w:rsidRPr="00FB2740">
        <w:rPr>
          <w:bCs/>
          <w:color w:val="424242"/>
          <w:sz w:val="22"/>
          <w:szCs w:val="22"/>
        </w:rPr>
        <w:t>500/2002 Sb.)</w:t>
      </w:r>
      <w:r w:rsidRPr="00FB2740">
        <w:rPr>
          <w:bCs/>
          <w:color w:val="424242"/>
          <w:sz w:val="22"/>
          <w:szCs w:val="22"/>
        </w:rPr>
        <w:t>.</w:t>
      </w:r>
    </w:p>
    <w:p w:rsidR="008E0403" w:rsidRPr="00FB2740" w:rsidRDefault="008E0403">
      <w:pPr>
        <w:jc w:val="both"/>
        <w:rPr>
          <w:b/>
          <w:bCs/>
          <w:color w:val="000000"/>
          <w:sz w:val="22"/>
          <w:szCs w:val="22"/>
          <w:u w:val="single"/>
        </w:rPr>
      </w:pPr>
    </w:p>
    <w:p w:rsidR="00554944" w:rsidRPr="00FB2740" w:rsidRDefault="00554944">
      <w:pPr>
        <w:jc w:val="both"/>
        <w:rPr>
          <w:b/>
          <w:bCs/>
          <w:color w:val="000000"/>
          <w:sz w:val="22"/>
          <w:szCs w:val="22"/>
          <w:u w:val="single"/>
        </w:rPr>
      </w:pPr>
    </w:p>
    <w:p w:rsidR="00554944" w:rsidRDefault="00554944">
      <w:pPr>
        <w:jc w:val="both"/>
        <w:rPr>
          <w:b/>
          <w:bCs/>
          <w:color w:val="000000"/>
          <w:sz w:val="22"/>
          <w:szCs w:val="22"/>
          <w:u w:val="single"/>
        </w:rPr>
      </w:pPr>
    </w:p>
    <w:p w:rsidR="00554944" w:rsidRDefault="00554944">
      <w:pPr>
        <w:jc w:val="both"/>
        <w:rPr>
          <w:b/>
          <w:bCs/>
          <w:color w:val="000000"/>
          <w:sz w:val="22"/>
          <w:szCs w:val="22"/>
          <w:u w:val="single"/>
        </w:rPr>
      </w:pPr>
    </w:p>
    <w:p w:rsidR="00554944" w:rsidRDefault="00554944">
      <w:pPr>
        <w:jc w:val="both"/>
        <w:rPr>
          <w:b/>
          <w:bCs/>
          <w:color w:val="000000"/>
          <w:sz w:val="22"/>
          <w:szCs w:val="22"/>
          <w:u w:val="single"/>
        </w:rPr>
      </w:pPr>
    </w:p>
    <w:p w:rsidR="00554944" w:rsidRDefault="00554944">
      <w:pPr>
        <w:jc w:val="both"/>
        <w:rPr>
          <w:b/>
          <w:bCs/>
          <w:color w:val="000000"/>
          <w:sz w:val="22"/>
          <w:szCs w:val="22"/>
          <w:u w:val="single"/>
        </w:rPr>
      </w:pPr>
    </w:p>
    <w:p w:rsidR="00554944" w:rsidRDefault="00554944">
      <w:pPr>
        <w:jc w:val="both"/>
        <w:rPr>
          <w:b/>
          <w:bCs/>
          <w:color w:val="000000"/>
          <w:sz w:val="22"/>
          <w:szCs w:val="22"/>
          <w:u w:val="single"/>
        </w:rPr>
      </w:pPr>
    </w:p>
    <w:p w:rsidR="00554944" w:rsidRDefault="00554944">
      <w:pPr>
        <w:jc w:val="both"/>
        <w:rPr>
          <w:b/>
          <w:bCs/>
          <w:color w:val="000000"/>
          <w:sz w:val="22"/>
          <w:szCs w:val="22"/>
          <w:u w:val="single"/>
        </w:rPr>
      </w:pPr>
    </w:p>
    <w:p w:rsidR="004F04FD" w:rsidRDefault="004F04FD">
      <w:pPr>
        <w:jc w:val="both"/>
        <w:rPr>
          <w:b/>
          <w:bCs/>
          <w:color w:val="000000"/>
          <w:sz w:val="22"/>
          <w:szCs w:val="22"/>
          <w:u w:val="single"/>
        </w:rPr>
      </w:pPr>
    </w:p>
    <w:p w:rsidR="004F04FD" w:rsidRDefault="004F04FD">
      <w:pPr>
        <w:jc w:val="both"/>
        <w:rPr>
          <w:b/>
          <w:bCs/>
          <w:color w:val="000000"/>
          <w:sz w:val="22"/>
          <w:szCs w:val="22"/>
          <w:u w:val="single"/>
        </w:rPr>
      </w:pPr>
    </w:p>
    <w:p w:rsidR="004F04FD" w:rsidRDefault="004F04FD">
      <w:pPr>
        <w:jc w:val="both"/>
        <w:rPr>
          <w:b/>
          <w:bCs/>
          <w:color w:val="000000"/>
          <w:sz w:val="22"/>
          <w:szCs w:val="22"/>
          <w:u w:val="single"/>
        </w:rPr>
      </w:pPr>
    </w:p>
    <w:p w:rsidR="004F04FD" w:rsidRDefault="004F04FD">
      <w:pPr>
        <w:jc w:val="both"/>
        <w:rPr>
          <w:b/>
          <w:bCs/>
          <w:color w:val="000000"/>
          <w:sz w:val="22"/>
          <w:szCs w:val="22"/>
          <w:u w:val="single"/>
        </w:rPr>
      </w:pPr>
    </w:p>
    <w:p w:rsidR="004F04FD" w:rsidRDefault="004F04FD">
      <w:pPr>
        <w:jc w:val="both"/>
        <w:rPr>
          <w:b/>
          <w:bCs/>
          <w:color w:val="000000"/>
          <w:sz w:val="22"/>
          <w:szCs w:val="22"/>
          <w:u w:val="single"/>
        </w:rPr>
      </w:pPr>
    </w:p>
    <w:p w:rsidR="003F65CA" w:rsidRDefault="003F65CA">
      <w:pPr>
        <w:jc w:val="both"/>
        <w:rPr>
          <w:b/>
          <w:bCs/>
          <w:color w:val="000000"/>
          <w:sz w:val="22"/>
          <w:szCs w:val="22"/>
          <w:u w:val="single"/>
        </w:rPr>
      </w:pPr>
    </w:p>
    <w:p w:rsidR="003F65CA" w:rsidRDefault="003F65CA">
      <w:pPr>
        <w:jc w:val="both"/>
        <w:rPr>
          <w:b/>
          <w:bCs/>
          <w:color w:val="000000"/>
          <w:sz w:val="22"/>
          <w:szCs w:val="22"/>
          <w:u w:val="single"/>
        </w:rPr>
      </w:pPr>
    </w:p>
    <w:p w:rsidR="000D340C" w:rsidRDefault="000D340C">
      <w:pPr>
        <w:jc w:val="both"/>
        <w:rPr>
          <w:b/>
          <w:bCs/>
          <w:color w:val="000000"/>
          <w:sz w:val="22"/>
          <w:szCs w:val="22"/>
          <w:u w:val="single"/>
        </w:rPr>
      </w:pPr>
    </w:p>
    <w:p w:rsidR="000D340C" w:rsidRDefault="000D340C">
      <w:pPr>
        <w:jc w:val="both"/>
        <w:rPr>
          <w:b/>
          <w:bCs/>
          <w:color w:val="000000"/>
          <w:sz w:val="22"/>
          <w:szCs w:val="22"/>
          <w:u w:val="single"/>
        </w:rPr>
      </w:pPr>
    </w:p>
    <w:p w:rsidR="000D340C" w:rsidRDefault="000D340C">
      <w:pPr>
        <w:jc w:val="both"/>
        <w:rPr>
          <w:b/>
          <w:bCs/>
          <w:color w:val="000000"/>
          <w:sz w:val="22"/>
          <w:szCs w:val="22"/>
          <w:u w:val="single"/>
        </w:rPr>
      </w:pPr>
    </w:p>
    <w:p w:rsidR="000D340C" w:rsidRDefault="000D340C">
      <w:pPr>
        <w:jc w:val="both"/>
        <w:rPr>
          <w:b/>
          <w:bCs/>
          <w:color w:val="000000"/>
          <w:sz w:val="22"/>
          <w:szCs w:val="22"/>
          <w:u w:val="single"/>
        </w:rPr>
      </w:pPr>
    </w:p>
    <w:p w:rsidR="000D340C" w:rsidRDefault="000D340C">
      <w:pPr>
        <w:jc w:val="both"/>
        <w:rPr>
          <w:b/>
          <w:bCs/>
          <w:color w:val="000000"/>
          <w:sz w:val="22"/>
          <w:szCs w:val="22"/>
          <w:u w:val="single"/>
        </w:rPr>
      </w:pPr>
    </w:p>
    <w:p w:rsidR="000D340C" w:rsidRDefault="000D340C">
      <w:pPr>
        <w:jc w:val="both"/>
        <w:rPr>
          <w:b/>
          <w:bCs/>
          <w:color w:val="000000"/>
          <w:sz w:val="22"/>
          <w:szCs w:val="22"/>
          <w:u w:val="single"/>
        </w:rPr>
      </w:pPr>
    </w:p>
    <w:p w:rsidR="000D340C" w:rsidRDefault="000D340C">
      <w:pPr>
        <w:jc w:val="both"/>
        <w:rPr>
          <w:b/>
          <w:bCs/>
          <w:color w:val="000000"/>
          <w:sz w:val="22"/>
          <w:szCs w:val="22"/>
          <w:u w:val="single"/>
        </w:rPr>
      </w:pPr>
    </w:p>
    <w:p w:rsidR="001157F6" w:rsidRDefault="001157F6">
      <w:pPr>
        <w:jc w:val="both"/>
        <w:rPr>
          <w:b/>
          <w:bCs/>
          <w:color w:val="000000"/>
          <w:sz w:val="22"/>
          <w:szCs w:val="22"/>
          <w:u w:val="single"/>
        </w:rPr>
      </w:pPr>
      <w:r>
        <w:rPr>
          <w:b/>
          <w:bCs/>
          <w:color w:val="000000"/>
          <w:sz w:val="22"/>
          <w:szCs w:val="22"/>
          <w:u w:val="single"/>
        </w:rPr>
        <w:t xml:space="preserve">A. </w:t>
      </w:r>
      <w:r>
        <w:rPr>
          <w:b/>
          <w:bCs/>
          <w:color w:val="000000"/>
          <w:sz w:val="22"/>
          <w:szCs w:val="22"/>
          <w:u w:val="single"/>
        </w:rPr>
        <w:tab/>
        <w:t>PŘEDMĚT NÁJMU, ÚČEL A DOBA TRVÁNÍ</w:t>
      </w:r>
    </w:p>
    <w:p w:rsidR="001157F6" w:rsidRDefault="001157F6">
      <w:pPr>
        <w:jc w:val="both"/>
        <w:rPr>
          <w:i/>
          <w:iCs/>
          <w:color w:val="000000"/>
          <w:sz w:val="22"/>
          <w:szCs w:val="22"/>
        </w:rPr>
      </w:pPr>
    </w:p>
    <w:p w:rsidR="00EA3DF9" w:rsidRPr="00707B8D" w:rsidRDefault="00815103" w:rsidP="00EA3DF9">
      <w:pPr>
        <w:jc w:val="both"/>
        <w:rPr>
          <w:b/>
          <w:bCs/>
          <w:i/>
          <w:iCs/>
          <w:sz w:val="22"/>
          <w:szCs w:val="22"/>
        </w:rPr>
      </w:pPr>
      <w:r w:rsidRPr="00815103">
        <w:rPr>
          <w:b/>
          <w:bCs/>
          <w:i/>
          <w:iCs/>
          <w:color w:val="000000"/>
          <w:sz w:val="22"/>
          <w:szCs w:val="22"/>
        </w:rPr>
        <w:t>1.</w:t>
      </w:r>
      <w:r w:rsidR="00DB06B6">
        <w:rPr>
          <w:b/>
          <w:bCs/>
          <w:i/>
          <w:iCs/>
          <w:color w:val="000000"/>
          <w:sz w:val="22"/>
          <w:szCs w:val="22"/>
        </w:rPr>
        <w:t>1.</w:t>
      </w:r>
      <w:r>
        <w:rPr>
          <w:b/>
          <w:bCs/>
          <w:i/>
          <w:iCs/>
          <w:color w:val="000000"/>
          <w:sz w:val="22"/>
          <w:szCs w:val="22"/>
        </w:rPr>
        <w:t xml:space="preserve"> </w:t>
      </w:r>
      <w:r>
        <w:rPr>
          <w:b/>
          <w:bCs/>
          <w:i/>
          <w:iCs/>
          <w:color w:val="000000"/>
          <w:sz w:val="22"/>
          <w:szCs w:val="22"/>
        </w:rPr>
        <w:tab/>
      </w:r>
      <w:r w:rsidR="001157F6" w:rsidRPr="00815103">
        <w:rPr>
          <w:b/>
          <w:bCs/>
          <w:i/>
          <w:iCs/>
          <w:color w:val="000000"/>
          <w:sz w:val="22"/>
          <w:szCs w:val="22"/>
        </w:rPr>
        <w:t>Předmět nájmu</w:t>
      </w:r>
    </w:p>
    <w:p w:rsidR="00EA3DF9" w:rsidRPr="00707B8D" w:rsidRDefault="00EA3DF9" w:rsidP="00EA3DF9">
      <w:pPr>
        <w:jc w:val="both"/>
        <w:rPr>
          <w:i/>
          <w:iCs/>
          <w:sz w:val="22"/>
          <w:szCs w:val="22"/>
        </w:rPr>
      </w:pPr>
    </w:p>
    <w:p w:rsidR="00F2478D" w:rsidRDefault="00F2478D" w:rsidP="00F2478D">
      <w:pPr>
        <w:pStyle w:val="MMKVnormal"/>
        <w:spacing w:before="0"/>
        <w:ind w:left="420"/>
        <w:jc w:val="both"/>
        <w:rPr>
          <w:szCs w:val="24"/>
        </w:rPr>
      </w:pPr>
      <w:r>
        <w:rPr>
          <w:sz w:val="22"/>
          <w:szCs w:val="22"/>
        </w:rPr>
        <w:t xml:space="preserve">    </w:t>
      </w:r>
      <w:r w:rsidRPr="00F03DEC">
        <w:rPr>
          <w:sz w:val="22"/>
          <w:szCs w:val="22"/>
        </w:rPr>
        <w:t>Pronajímatel přenechává Nájemci</w:t>
      </w:r>
      <w:r w:rsidR="00186BBF">
        <w:rPr>
          <w:sz w:val="22"/>
          <w:szCs w:val="22"/>
        </w:rPr>
        <w:t xml:space="preserve"> do</w:t>
      </w:r>
      <w:r w:rsidRPr="00F03DEC">
        <w:rPr>
          <w:sz w:val="22"/>
          <w:szCs w:val="22"/>
        </w:rPr>
        <w:t xml:space="preserve"> nájmu </w:t>
      </w:r>
      <w:r>
        <w:rPr>
          <w:sz w:val="22"/>
          <w:szCs w:val="22"/>
        </w:rPr>
        <w:t xml:space="preserve">níže uvedený soubor </w:t>
      </w:r>
      <w:r>
        <w:rPr>
          <w:szCs w:val="24"/>
        </w:rPr>
        <w:t xml:space="preserve">nemovitostí (bývalý areál AC   </w:t>
      </w:r>
    </w:p>
    <w:p w:rsidR="00F2478D" w:rsidRDefault="00F2478D" w:rsidP="00F2478D">
      <w:pPr>
        <w:pStyle w:val="MMKVnormal"/>
        <w:spacing w:before="0"/>
        <w:ind w:left="420"/>
        <w:jc w:val="both"/>
        <w:rPr>
          <w:szCs w:val="24"/>
        </w:rPr>
      </w:pPr>
      <w:r>
        <w:rPr>
          <w:sz w:val="22"/>
          <w:szCs w:val="22"/>
        </w:rPr>
        <w:t xml:space="preserve">    </w:t>
      </w:r>
      <w:r>
        <w:rPr>
          <w:szCs w:val="24"/>
        </w:rPr>
        <w:t xml:space="preserve">START), a to:   </w:t>
      </w:r>
    </w:p>
    <w:p w:rsidR="00F2478D" w:rsidRDefault="00F2478D" w:rsidP="00F2478D">
      <w:pPr>
        <w:pStyle w:val="MMKVnormal"/>
        <w:spacing w:before="0"/>
        <w:jc w:val="both"/>
        <w:rPr>
          <w:szCs w:val="24"/>
        </w:rPr>
      </w:pPr>
      <w:r>
        <w:rPr>
          <w:szCs w:val="24"/>
        </w:rPr>
        <w:t xml:space="preserve">       -   nebytové prostory o celkové výměře 205 m</w:t>
      </w:r>
      <w:r>
        <w:rPr>
          <w:szCs w:val="24"/>
          <w:vertAlign w:val="superscript"/>
        </w:rPr>
        <w:t>2</w:t>
      </w:r>
      <w:r>
        <w:rPr>
          <w:szCs w:val="24"/>
        </w:rPr>
        <w:t xml:space="preserve"> (šatny, sprchy, posilovna, kancelář, chodby </w:t>
      </w:r>
    </w:p>
    <w:p w:rsidR="00F2478D" w:rsidRDefault="00F2478D" w:rsidP="00DC6F89">
      <w:pPr>
        <w:pStyle w:val="MMKVnormal"/>
        <w:spacing w:before="0"/>
        <w:ind w:left="720"/>
        <w:jc w:val="both"/>
        <w:rPr>
          <w:szCs w:val="24"/>
        </w:rPr>
      </w:pPr>
      <w:r>
        <w:rPr>
          <w:szCs w:val="24"/>
        </w:rPr>
        <w:t xml:space="preserve">WC), vše v objektu  bez  č.p. a   </w:t>
      </w:r>
      <w:proofErr w:type="spellStart"/>
      <w:r>
        <w:rPr>
          <w:szCs w:val="24"/>
        </w:rPr>
        <w:t>č.</w:t>
      </w:r>
      <w:r w:rsidR="00293ADF">
        <w:rPr>
          <w:szCs w:val="24"/>
        </w:rPr>
        <w:t>e</w:t>
      </w:r>
      <w:proofErr w:type="spellEnd"/>
      <w:r>
        <w:rPr>
          <w:szCs w:val="24"/>
        </w:rPr>
        <w:t>.,  stojícím na pozemku parcelní č. 141/10</w:t>
      </w:r>
      <w:r w:rsidR="00293ADF">
        <w:rPr>
          <w:szCs w:val="24"/>
        </w:rPr>
        <w:t xml:space="preserve"> (celý objekt)</w:t>
      </w:r>
      <w:r>
        <w:rPr>
          <w:szCs w:val="24"/>
        </w:rPr>
        <w:t>;</w:t>
      </w:r>
      <w:r w:rsidDel="0010286B">
        <w:rPr>
          <w:szCs w:val="24"/>
        </w:rPr>
        <w:t xml:space="preserve"> </w:t>
      </w:r>
    </w:p>
    <w:p w:rsidR="00F2478D" w:rsidRDefault="00F2478D" w:rsidP="00F2478D">
      <w:pPr>
        <w:pStyle w:val="MMKVnormal"/>
        <w:numPr>
          <w:ilvl w:val="0"/>
          <w:numId w:val="11"/>
        </w:numPr>
        <w:spacing w:before="0"/>
        <w:jc w:val="both"/>
        <w:rPr>
          <w:sz w:val="22"/>
          <w:szCs w:val="22"/>
        </w:rPr>
      </w:pPr>
      <w:r>
        <w:rPr>
          <w:szCs w:val="24"/>
        </w:rPr>
        <w:t>pozemek parcelní č. 141/16 o výměře 32.991 m</w:t>
      </w:r>
      <w:r>
        <w:rPr>
          <w:szCs w:val="24"/>
          <w:vertAlign w:val="superscript"/>
        </w:rPr>
        <w:t>2</w:t>
      </w:r>
      <w:r>
        <w:rPr>
          <w:szCs w:val="24"/>
        </w:rPr>
        <w:t xml:space="preserve"> (atletický stadion) vše v </w:t>
      </w:r>
      <w:proofErr w:type="spellStart"/>
      <w:r>
        <w:rPr>
          <w:szCs w:val="24"/>
        </w:rPr>
        <w:t>k.ú</w:t>
      </w:r>
      <w:proofErr w:type="spellEnd"/>
      <w:r>
        <w:rPr>
          <w:szCs w:val="24"/>
        </w:rPr>
        <w:t xml:space="preserve">. Tuhnice, obec a okres Karlovy Vary, </w:t>
      </w:r>
    </w:p>
    <w:p w:rsidR="00F2478D" w:rsidRDefault="00F2478D" w:rsidP="00F2478D">
      <w:pPr>
        <w:jc w:val="both"/>
        <w:rPr>
          <w:sz w:val="22"/>
          <w:szCs w:val="22"/>
        </w:rPr>
      </w:pPr>
      <w:r>
        <w:rPr>
          <w:sz w:val="22"/>
          <w:szCs w:val="22"/>
        </w:rPr>
        <w:t xml:space="preserve">            vše v </w:t>
      </w:r>
      <w:proofErr w:type="spellStart"/>
      <w:r>
        <w:rPr>
          <w:sz w:val="22"/>
          <w:szCs w:val="22"/>
        </w:rPr>
        <w:t>k.ú</w:t>
      </w:r>
      <w:proofErr w:type="spellEnd"/>
      <w:r>
        <w:rPr>
          <w:sz w:val="22"/>
          <w:szCs w:val="22"/>
        </w:rPr>
        <w:t xml:space="preserve">. Tuhnice, obec a okres  Karlovy Vary </w:t>
      </w:r>
      <w:r w:rsidRPr="00724947">
        <w:rPr>
          <w:sz w:val="22"/>
          <w:szCs w:val="22"/>
        </w:rPr>
        <w:t xml:space="preserve">zapsané na LV č. 1 u Katastrálního úřadu v </w:t>
      </w:r>
      <w:r>
        <w:rPr>
          <w:sz w:val="22"/>
          <w:szCs w:val="22"/>
        </w:rPr>
        <w:t xml:space="preserve"> </w:t>
      </w:r>
    </w:p>
    <w:p w:rsidR="00F2478D" w:rsidRDefault="00F2478D" w:rsidP="00F2478D">
      <w:pPr>
        <w:jc w:val="both"/>
        <w:rPr>
          <w:sz w:val="22"/>
          <w:szCs w:val="22"/>
        </w:rPr>
      </w:pPr>
      <w:r>
        <w:rPr>
          <w:sz w:val="22"/>
          <w:szCs w:val="22"/>
        </w:rPr>
        <w:t xml:space="preserve">            </w:t>
      </w:r>
      <w:r w:rsidRPr="00724947">
        <w:rPr>
          <w:sz w:val="22"/>
          <w:szCs w:val="22"/>
        </w:rPr>
        <w:t>Karlových Varech,</w:t>
      </w:r>
      <w:r>
        <w:rPr>
          <w:sz w:val="22"/>
          <w:szCs w:val="22"/>
        </w:rPr>
        <w:t xml:space="preserve"> (</w:t>
      </w:r>
      <w:r w:rsidRPr="00724947">
        <w:rPr>
          <w:sz w:val="22"/>
          <w:szCs w:val="22"/>
        </w:rPr>
        <w:t xml:space="preserve"> „Předmět nájmu“).</w:t>
      </w:r>
    </w:p>
    <w:p w:rsidR="00F2478D" w:rsidRDefault="00F2478D" w:rsidP="00F2478D">
      <w:pPr>
        <w:jc w:val="both"/>
        <w:rPr>
          <w:sz w:val="22"/>
          <w:szCs w:val="22"/>
        </w:rPr>
      </w:pPr>
    </w:p>
    <w:p w:rsidR="00F2478D" w:rsidRPr="00724947" w:rsidRDefault="00F2478D" w:rsidP="00F2478D">
      <w:pPr>
        <w:jc w:val="both"/>
        <w:rPr>
          <w:sz w:val="22"/>
          <w:szCs w:val="22"/>
        </w:rPr>
      </w:pPr>
    </w:p>
    <w:p w:rsidR="00F2478D" w:rsidRDefault="00F2478D" w:rsidP="00F2478D">
      <w:pPr>
        <w:jc w:val="both"/>
        <w:rPr>
          <w:sz w:val="22"/>
          <w:szCs w:val="22"/>
        </w:rPr>
      </w:pPr>
      <w:r>
        <w:rPr>
          <w:b/>
          <w:i/>
          <w:sz w:val="22"/>
          <w:szCs w:val="22"/>
        </w:rPr>
        <w:t xml:space="preserve">           </w:t>
      </w:r>
      <w:r>
        <w:rPr>
          <w:sz w:val="22"/>
          <w:szCs w:val="22"/>
        </w:rPr>
        <w:t>Správou shora uvedených nemovitostí je na základě Příkazní smlouvy ze dne 29.6.2017, ve znění</w:t>
      </w:r>
    </w:p>
    <w:p w:rsidR="00F2478D" w:rsidRDefault="00F2478D" w:rsidP="00F2478D">
      <w:pPr>
        <w:jc w:val="both"/>
        <w:rPr>
          <w:sz w:val="22"/>
          <w:szCs w:val="22"/>
        </w:rPr>
      </w:pPr>
      <w:r>
        <w:rPr>
          <w:sz w:val="22"/>
          <w:szCs w:val="22"/>
        </w:rPr>
        <w:t xml:space="preserve">           </w:t>
      </w:r>
      <w:r w:rsidR="00E7444F">
        <w:rPr>
          <w:sz w:val="22"/>
          <w:szCs w:val="22"/>
        </w:rPr>
        <w:t>p</w:t>
      </w:r>
      <w:r>
        <w:rPr>
          <w:sz w:val="22"/>
          <w:szCs w:val="22"/>
        </w:rPr>
        <w:t>ozdějších</w:t>
      </w:r>
      <w:r w:rsidR="00E7444F">
        <w:rPr>
          <w:sz w:val="22"/>
          <w:szCs w:val="22"/>
        </w:rPr>
        <w:t xml:space="preserve"> </w:t>
      </w:r>
      <w:r>
        <w:rPr>
          <w:sz w:val="22"/>
          <w:szCs w:val="22"/>
        </w:rPr>
        <w:t xml:space="preserve"> Dodatků a změn uzavřené mezi Statutárním městem Karlovy Vary, Moskevská  </w:t>
      </w:r>
    </w:p>
    <w:p w:rsidR="00F2478D" w:rsidRDefault="00F2478D" w:rsidP="00F2478D">
      <w:pPr>
        <w:jc w:val="both"/>
        <w:rPr>
          <w:sz w:val="22"/>
          <w:szCs w:val="22"/>
        </w:rPr>
      </w:pPr>
      <w:r>
        <w:rPr>
          <w:sz w:val="22"/>
          <w:szCs w:val="22"/>
        </w:rPr>
        <w:t xml:space="preserve">           2035/21,Karlovy Vary, IČ 00254657, jako „Příkazcem“ pověřena obchodní společnost KV CITY </w:t>
      </w:r>
    </w:p>
    <w:p w:rsidR="00F2478D" w:rsidRDefault="00F2478D" w:rsidP="00F2478D">
      <w:pPr>
        <w:jc w:val="both"/>
        <w:rPr>
          <w:sz w:val="22"/>
          <w:szCs w:val="22"/>
        </w:rPr>
      </w:pPr>
      <w:r>
        <w:rPr>
          <w:sz w:val="22"/>
          <w:szCs w:val="22"/>
        </w:rPr>
        <w:t xml:space="preserve">           CENTRUM, s.r.o., se sídlem Mos</w:t>
      </w:r>
      <w:r w:rsidR="0096641D">
        <w:rPr>
          <w:sz w:val="22"/>
          <w:szCs w:val="22"/>
        </w:rPr>
        <w:t>kevská 2035/21, Karlovy Vary, IČ:</w:t>
      </w:r>
      <w:r>
        <w:rPr>
          <w:sz w:val="22"/>
          <w:szCs w:val="22"/>
        </w:rPr>
        <w:t xml:space="preserve"> 62583131 („Příkazník“).</w:t>
      </w:r>
      <w:r w:rsidRPr="0010286B" w:rsidDel="00724947">
        <w:rPr>
          <w:sz w:val="22"/>
          <w:szCs w:val="22"/>
        </w:rPr>
        <w:t xml:space="preserve"> </w:t>
      </w:r>
    </w:p>
    <w:p w:rsidR="00F2478D" w:rsidRDefault="00F2478D" w:rsidP="00F2478D">
      <w:pPr>
        <w:jc w:val="both"/>
        <w:rPr>
          <w:sz w:val="22"/>
          <w:szCs w:val="22"/>
        </w:rPr>
      </w:pPr>
    </w:p>
    <w:p w:rsidR="00F2478D" w:rsidRDefault="00F2478D" w:rsidP="00F2478D">
      <w:pPr>
        <w:jc w:val="both"/>
        <w:rPr>
          <w:sz w:val="22"/>
          <w:szCs w:val="22"/>
        </w:rPr>
      </w:pPr>
      <w:r>
        <w:rPr>
          <w:sz w:val="22"/>
          <w:szCs w:val="22"/>
        </w:rPr>
        <w:t xml:space="preserve"> </w:t>
      </w:r>
    </w:p>
    <w:p w:rsidR="00476247" w:rsidRDefault="00476247" w:rsidP="00EA3DF9">
      <w:pPr>
        <w:pStyle w:val="Odstavecseseznamem"/>
        <w:ind w:left="360"/>
        <w:jc w:val="both"/>
        <w:rPr>
          <w:b/>
          <w:sz w:val="22"/>
          <w:szCs w:val="22"/>
        </w:rPr>
      </w:pPr>
    </w:p>
    <w:p w:rsidR="00EA3DF9" w:rsidRPr="00707B8D" w:rsidRDefault="00476247" w:rsidP="00EA3DF9">
      <w:pPr>
        <w:pStyle w:val="Odstavecseseznamem"/>
        <w:ind w:left="360"/>
        <w:jc w:val="both"/>
      </w:pPr>
      <w:r>
        <w:rPr>
          <w:b/>
          <w:sz w:val="22"/>
          <w:szCs w:val="22"/>
        </w:rPr>
        <w:t xml:space="preserve">     </w:t>
      </w:r>
    </w:p>
    <w:p w:rsidR="008E7FD5" w:rsidRDefault="008E7FD5" w:rsidP="008E7FD5">
      <w:pPr>
        <w:jc w:val="both"/>
        <w:rPr>
          <w:b/>
          <w:bCs/>
          <w:i/>
          <w:iCs/>
          <w:color w:val="000000"/>
          <w:sz w:val="22"/>
          <w:szCs w:val="22"/>
        </w:rPr>
      </w:pPr>
    </w:p>
    <w:p w:rsidR="008E7FD5" w:rsidRDefault="008E7FD5" w:rsidP="008E7FD5">
      <w:pPr>
        <w:jc w:val="both"/>
        <w:rPr>
          <w:b/>
          <w:bCs/>
          <w:i/>
          <w:iCs/>
          <w:color w:val="000000"/>
          <w:sz w:val="22"/>
          <w:szCs w:val="22"/>
        </w:rPr>
      </w:pPr>
      <w:r>
        <w:rPr>
          <w:b/>
          <w:bCs/>
          <w:i/>
          <w:iCs/>
          <w:color w:val="000000"/>
          <w:sz w:val="22"/>
          <w:szCs w:val="22"/>
        </w:rPr>
        <w:t>2.</w:t>
      </w:r>
      <w:r>
        <w:rPr>
          <w:b/>
          <w:bCs/>
          <w:i/>
          <w:iCs/>
          <w:color w:val="000000"/>
          <w:sz w:val="22"/>
          <w:szCs w:val="22"/>
        </w:rPr>
        <w:tab/>
        <w:t xml:space="preserve">Další údaje o Předmětu nájmu </w:t>
      </w:r>
    </w:p>
    <w:p w:rsidR="008E7FD5" w:rsidRDefault="008E7FD5" w:rsidP="008E7FD5">
      <w:pPr>
        <w:jc w:val="both"/>
        <w:rPr>
          <w:color w:val="000000"/>
          <w:sz w:val="22"/>
          <w:szCs w:val="22"/>
        </w:rPr>
      </w:pPr>
    </w:p>
    <w:p w:rsidR="008E7FD5" w:rsidRDefault="008E7FD5" w:rsidP="008E7FD5">
      <w:pPr>
        <w:jc w:val="both"/>
        <w:rPr>
          <w:b/>
          <w:bCs/>
          <w:color w:val="000000"/>
          <w:sz w:val="22"/>
          <w:szCs w:val="22"/>
        </w:rPr>
      </w:pPr>
      <w:r>
        <w:rPr>
          <w:b/>
          <w:bCs/>
          <w:color w:val="000000"/>
          <w:sz w:val="22"/>
          <w:szCs w:val="22"/>
        </w:rPr>
        <w:t>2.1.</w:t>
      </w:r>
      <w:r>
        <w:rPr>
          <w:b/>
          <w:bCs/>
          <w:color w:val="000000"/>
          <w:sz w:val="22"/>
          <w:szCs w:val="22"/>
        </w:rPr>
        <w:tab/>
        <w:t>Stav Předmětu nájmu</w:t>
      </w:r>
    </w:p>
    <w:p w:rsidR="008E7FD5" w:rsidRDefault="008E7FD5" w:rsidP="008E7FD5">
      <w:pPr>
        <w:jc w:val="both"/>
        <w:rPr>
          <w:b/>
          <w:bCs/>
          <w:color w:val="000000"/>
          <w:sz w:val="22"/>
          <w:szCs w:val="22"/>
        </w:rPr>
      </w:pPr>
    </w:p>
    <w:p w:rsidR="008E7FD5" w:rsidRDefault="008E7FD5" w:rsidP="008E7FD5">
      <w:pPr>
        <w:ind w:left="709"/>
        <w:jc w:val="both"/>
        <w:rPr>
          <w:color w:val="000000"/>
          <w:sz w:val="22"/>
          <w:szCs w:val="22"/>
        </w:rPr>
      </w:pPr>
      <w:r>
        <w:rPr>
          <w:color w:val="000000"/>
          <w:sz w:val="22"/>
          <w:szCs w:val="22"/>
        </w:rPr>
        <w:t>Nájemce prohlašuje, že se dostatečně seznámil s faktickým stavem a technickou dokumen</w:t>
      </w:r>
      <w:r w:rsidR="00A14420">
        <w:rPr>
          <w:color w:val="000000"/>
          <w:sz w:val="22"/>
          <w:szCs w:val="22"/>
        </w:rPr>
        <w:t xml:space="preserve">tací  stavu Předmětu nájmu </w:t>
      </w:r>
      <w:r>
        <w:rPr>
          <w:color w:val="000000"/>
          <w:sz w:val="22"/>
          <w:szCs w:val="22"/>
        </w:rPr>
        <w:t>a že nezjistil, ani podle stanovisek jím přizvaných odborně způsobilých osob, žádné překážky, které by Nájemci bránily v uzavření Smlouvy nebo které by vedly k nezpůsobilosti Předmětu nájmu k využití v rámci účelu sjednaného Smlouvou.</w:t>
      </w:r>
    </w:p>
    <w:p w:rsidR="008E7FD5" w:rsidRDefault="008E7FD5" w:rsidP="008E7FD5">
      <w:pPr>
        <w:jc w:val="both"/>
        <w:rPr>
          <w:b/>
          <w:bCs/>
          <w:color w:val="000000"/>
          <w:sz w:val="22"/>
          <w:szCs w:val="22"/>
        </w:rPr>
      </w:pPr>
    </w:p>
    <w:p w:rsidR="008E7FD5" w:rsidRDefault="008E7FD5" w:rsidP="008E7FD5">
      <w:pPr>
        <w:jc w:val="both"/>
        <w:rPr>
          <w:b/>
          <w:bCs/>
          <w:color w:val="000000"/>
          <w:sz w:val="22"/>
          <w:szCs w:val="22"/>
        </w:rPr>
      </w:pPr>
      <w:r>
        <w:rPr>
          <w:b/>
          <w:bCs/>
          <w:color w:val="000000"/>
          <w:sz w:val="22"/>
          <w:szCs w:val="22"/>
        </w:rPr>
        <w:t>2.2.</w:t>
      </w:r>
      <w:r>
        <w:rPr>
          <w:b/>
          <w:bCs/>
          <w:color w:val="000000"/>
          <w:sz w:val="22"/>
          <w:szCs w:val="22"/>
        </w:rPr>
        <w:tab/>
        <w:t>Předání Předmětu nájmu</w:t>
      </w:r>
    </w:p>
    <w:p w:rsidR="008E7FD5" w:rsidRDefault="008E7FD5" w:rsidP="008E7FD5">
      <w:pPr>
        <w:jc w:val="both"/>
        <w:rPr>
          <w:b/>
          <w:bCs/>
          <w:color w:val="000000"/>
          <w:sz w:val="22"/>
          <w:szCs w:val="22"/>
        </w:rPr>
      </w:pPr>
    </w:p>
    <w:p w:rsidR="008E7FD5" w:rsidRDefault="008E7FD5" w:rsidP="008E7FD5">
      <w:pPr>
        <w:ind w:left="709"/>
        <w:jc w:val="both"/>
        <w:rPr>
          <w:color w:val="000000"/>
          <w:sz w:val="22"/>
          <w:szCs w:val="22"/>
        </w:rPr>
      </w:pPr>
      <w:r>
        <w:rPr>
          <w:color w:val="000000"/>
          <w:sz w:val="22"/>
          <w:szCs w:val="22"/>
        </w:rPr>
        <w:t>Pronajímatel se zavazuje předat Nájemci Předmět nájmu do pěti pracovních dnů ode</w:t>
      </w:r>
      <w:r w:rsidR="00DB06B6">
        <w:rPr>
          <w:color w:val="000000"/>
          <w:sz w:val="22"/>
          <w:szCs w:val="22"/>
        </w:rPr>
        <w:t xml:space="preserve"> dne</w:t>
      </w:r>
      <w:r>
        <w:rPr>
          <w:color w:val="000000"/>
          <w:sz w:val="22"/>
          <w:szCs w:val="22"/>
        </w:rPr>
        <w:t xml:space="preserve"> podpisu této Smlouvy. </w:t>
      </w:r>
    </w:p>
    <w:p w:rsidR="008E7FD5" w:rsidRDefault="008E7FD5" w:rsidP="008E7FD5">
      <w:pPr>
        <w:ind w:left="709"/>
        <w:jc w:val="both"/>
        <w:rPr>
          <w:color w:val="000000"/>
          <w:sz w:val="22"/>
          <w:szCs w:val="22"/>
        </w:rPr>
      </w:pPr>
      <w:r>
        <w:rPr>
          <w:color w:val="000000"/>
          <w:sz w:val="22"/>
          <w:szCs w:val="22"/>
        </w:rPr>
        <w:t>Smluvní strany vyhotoví o předání a převzetí Předmětu nájmu protokol o předání a převzetí Předmětu nájmu. Součástí postupu předání Předmětu nájmu Pronajímatelem Nájemci bude předání klíčů od Předmětu nájmu.</w:t>
      </w:r>
    </w:p>
    <w:p w:rsidR="008E7FD5" w:rsidRDefault="008E7FD5" w:rsidP="008E7FD5">
      <w:pPr>
        <w:jc w:val="both"/>
        <w:rPr>
          <w:color w:val="000000"/>
          <w:sz w:val="22"/>
          <w:szCs w:val="22"/>
        </w:rPr>
      </w:pPr>
    </w:p>
    <w:p w:rsidR="008E7FD5" w:rsidRDefault="008E7FD5" w:rsidP="008E7FD5">
      <w:pPr>
        <w:jc w:val="both"/>
        <w:rPr>
          <w:b/>
          <w:bCs/>
          <w:i/>
          <w:iCs/>
          <w:color w:val="000000"/>
          <w:sz w:val="22"/>
          <w:szCs w:val="22"/>
        </w:rPr>
      </w:pPr>
      <w:r>
        <w:rPr>
          <w:b/>
          <w:bCs/>
          <w:i/>
          <w:iCs/>
          <w:color w:val="000000"/>
          <w:sz w:val="22"/>
          <w:szCs w:val="22"/>
        </w:rPr>
        <w:t>3.</w:t>
      </w:r>
      <w:r>
        <w:rPr>
          <w:b/>
          <w:bCs/>
          <w:i/>
          <w:iCs/>
          <w:color w:val="000000"/>
          <w:sz w:val="22"/>
          <w:szCs w:val="22"/>
        </w:rPr>
        <w:tab/>
        <w:t>Účel nájmu</w:t>
      </w:r>
    </w:p>
    <w:p w:rsidR="008E7FD5" w:rsidRDefault="008E7FD5" w:rsidP="008E7FD5">
      <w:pPr>
        <w:jc w:val="both"/>
        <w:rPr>
          <w:b/>
          <w:bCs/>
          <w:i/>
          <w:iCs/>
          <w:color w:val="000000"/>
          <w:sz w:val="22"/>
          <w:szCs w:val="22"/>
        </w:rPr>
      </w:pPr>
      <w:r>
        <w:rPr>
          <w:b/>
          <w:bCs/>
          <w:i/>
          <w:iCs/>
          <w:color w:val="000000"/>
          <w:sz w:val="22"/>
          <w:szCs w:val="22"/>
        </w:rPr>
        <w:tab/>
      </w:r>
    </w:p>
    <w:p w:rsidR="00F2478D" w:rsidRDefault="008E7FD5" w:rsidP="00F2478D">
      <w:pPr>
        <w:jc w:val="both"/>
        <w:rPr>
          <w:b/>
          <w:bCs/>
          <w:color w:val="000000"/>
          <w:sz w:val="22"/>
          <w:szCs w:val="22"/>
        </w:rPr>
      </w:pPr>
      <w:r>
        <w:rPr>
          <w:sz w:val="22"/>
          <w:szCs w:val="22"/>
        </w:rPr>
        <w:tab/>
        <w:t>Předmět nájmu je Pronajímatelem přenecháván Nájemci do nájmu</w:t>
      </w:r>
      <w:r w:rsidR="00E7444F">
        <w:rPr>
          <w:sz w:val="22"/>
          <w:szCs w:val="22"/>
        </w:rPr>
        <w:t xml:space="preserve"> </w:t>
      </w:r>
      <w:r>
        <w:rPr>
          <w:sz w:val="22"/>
          <w:szCs w:val="22"/>
        </w:rPr>
        <w:t xml:space="preserve"> za</w:t>
      </w:r>
      <w:r w:rsidR="000D340C">
        <w:rPr>
          <w:sz w:val="22"/>
          <w:szCs w:val="22"/>
        </w:rPr>
        <w:t xml:space="preserve"> </w:t>
      </w:r>
      <w:r w:rsidR="00293ADF">
        <w:rPr>
          <w:sz w:val="22"/>
          <w:szCs w:val="22"/>
        </w:rPr>
        <w:t>účelem</w:t>
      </w:r>
      <w:r w:rsidR="000D340C">
        <w:rPr>
          <w:sz w:val="22"/>
          <w:szCs w:val="22"/>
        </w:rPr>
        <w:t xml:space="preserve"> </w:t>
      </w:r>
      <w:r>
        <w:rPr>
          <w:sz w:val="22"/>
          <w:szCs w:val="22"/>
        </w:rPr>
        <w:t xml:space="preserve"> </w:t>
      </w:r>
      <w:r w:rsidR="00F2478D">
        <w:rPr>
          <w:sz w:val="22"/>
          <w:szCs w:val="22"/>
        </w:rPr>
        <w:t xml:space="preserve">sportovního vyžití </w:t>
      </w:r>
    </w:p>
    <w:p w:rsidR="00F2478D" w:rsidRPr="00EA721C" w:rsidRDefault="00F2478D" w:rsidP="00F2478D">
      <w:pPr>
        <w:tabs>
          <w:tab w:val="left" w:pos="1080"/>
        </w:tabs>
        <w:ind w:left="710" w:hanging="710"/>
        <w:jc w:val="both"/>
        <w:rPr>
          <w:bCs/>
          <w:iCs/>
          <w:color w:val="000000"/>
          <w:sz w:val="22"/>
          <w:szCs w:val="22"/>
        </w:rPr>
      </w:pPr>
      <w:r w:rsidRPr="00EA721C">
        <w:rPr>
          <w:bCs/>
          <w:iCs/>
          <w:color w:val="000000"/>
          <w:sz w:val="22"/>
          <w:szCs w:val="22"/>
        </w:rPr>
        <w:t xml:space="preserve">            </w:t>
      </w:r>
      <w:r w:rsidR="00E7444F">
        <w:rPr>
          <w:bCs/>
          <w:iCs/>
          <w:color w:val="000000"/>
          <w:sz w:val="22"/>
          <w:szCs w:val="22"/>
        </w:rPr>
        <w:t xml:space="preserve"> </w:t>
      </w:r>
      <w:r w:rsidRPr="00EA721C">
        <w:rPr>
          <w:bCs/>
          <w:iCs/>
          <w:color w:val="000000"/>
          <w:sz w:val="22"/>
          <w:szCs w:val="22"/>
        </w:rPr>
        <w:t xml:space="preserve">členů </w:t>
      </w:r>
      <w:r>
        <w:t xml:space="preserve">spolku SC Start Karlovy Vary, </w:t>
      </w:r>
      <w:proofErr w:type="spellStart"/>
      <w:r>
        <w:t>z.s</w:t>
      </w:r>
      <w:proofErr w:type="spellEnd"/>
      <w:r w:rsidR="00293ADF">
        <w:t xml:space="preserve">. , případně </w:t>
      </w:r>
      <w:r>
        <w:t xml:space="preserve"> členů spolku Triatlet Karlovy Vary </w:t>
      </w:r>
      <w:proofErr w:type="spellStart"/>
      <w:r>
        <w:t>z.s</w:t>
      </w:r>
      <w:proofErr w:type="spellEnd"/>
      <w:r w:rsidR="00293ADF">
        <w:t>., případně též</w:t>
      </w:r>
      <w:r>
        <w:t xml:space="preserve"> a členů   spolku Karlovy Vary </w:t>
      </w:r>
      <w:proofErr w:type="spellStart"/>
      <w:r>
        <w:t>Warios</w:t>
      </w:r>
      <w:proofErr w:type="spellEnd"/>
      <w:r>
        <w:t xml:space="preserve"> </w:t>
      </w:r>
      <w:proofErr w:type="spellStart"/>
      <w:r>
        <w:t>z.s</w:t>
      </w:r>
      <w:proofErr w:type="spellEnd"/>
      <w:r>
        <w:t>,</w:t>
      </w:r>
    </w:p>
    <w:p w:rsidR="00EA3DF9" w:rsidRPr="00476247" w:rsidRDefault="00EA3DF9" w:rsidP="00F2478D">
      <w:pPr>
        <w:rPr>
          <w:b/>
          <w:sz w:val="22"/>
          <w:szCs w:val="22"/>
        </w:rPr>
      </w:pPr>
    </w:p>
    <w:p w:rsidR="00EA3DF9" w:rsidRPr="00707B8D" w:rsidRDefault="00EA3DF9" w:rsidP="00EA3DF9">
      <w:pPr>
        <w:tabs>
          <w:tab w:val="left" w:pos="1080"/>
        </w:tabs>
        <w:ind w:left="710" w:hanging="710"/>
        <w:jc w:val="both"/>
        <w:rPr>
          <w:b/>
          <w:bCs/>
          <w:i/>
          <w:iCs/>
          <w:sz w:val="22"/>
          <w:szCs w:val="22"/>
        </w:rPr>
      </w:pPr>
    </w:p>
    <w:p w:rsidR="008E7FD5" w:rsidRDefault="008E7FD5" w:rsidP="008E7FD5">
      <w:pPr>
        <w:tabs>
          <w:tab w:val="left" w:pos="1080"/>
        </w:tabs>
        <w:ind w:left="710" w:hanging="710"/>
        <w:jc w:val="both"/>
        <w:rPr>
          <w:b/>
          <w:bCs/>
          <w:i/>
          <w:iCs/>
          <w:color w:val="000000"/>
          <w:sz w:val="22"/>
          <w:szCs w:val="22"/>
        </w:rPr>
      </w:pPr>
    </w:p>
    <w:p w:rsidR="00F2478D" w:rsidRDefault="00F2478D" w:rsidP="008E7FD5">
      <w:pPr>
        <w:tabs>
          <w:tab w:val="left" w:pos="1080"/>
        </w:tabs>
        <w:ind w:left="710" w:hanging="710"/>
        <w:jc w:val="both"/>
        <w:rPr>
          <w:b/>
          <w:bCs/>
          <w:i/>
          <w:iCs/>
          <w:color w:val="000000"/>
          <w:sz w:val="22"/>
          <w:szCs w:val="22"/>
        </w:rPr>
      </w:pPr>
    </w:p>
    <w:p w:rsidR="008E7FD5" w:rsidRDefault="008E7FD5" w:rsidP="008E7FD5">
      <w:pPr>
        <w:tabs>
          <w:tab w:val="left" w:pos="1080"/>
        </w:tabs>
        <w:ind w:left="710" w:hanging="710"/>
        <w:jc w:val="both"/>
        <w:rPr>
          <w:b/>
          <w:bCs/>
          <w:color w:val="000000"/>
          <w:sz w:val="22"/>
          <w:szCs w:val="22"/>
        </w:rPr>
      </w:pPr>
      <w:r>
        <w:rPr>
          <w:b/>
          <w:bCs/>
          <w:i/>
          <w:iCs/>
          <w:color w:val="000000"/>
          <w:sz w:val="22"/>
          <w:szCs w:val="22"/>
        </w:rPr>
        <w:t>4.</w:t>
      </w:r>
      <w:r>
        <w:rPr>
          <w:b/>
          <w:bCs/>
          <w:i/>
          <w:iCs/>
          <w:color w:val="000000"/>
          <w:sz w:val="22"/>
          <w:szCs w:val="22"/>
        </w:rPr>
        <w:tab/>
        <w:t>Doba trvání nájmu</w:t>
      </w:r>
      <w:r>
        <w:rPr>
          <w:b/>
          <w:bCs/>
          <w:color w:val="000000"/>
          <w:sz w:val="22"/>
          <w:szCs w:val="22"/>
        </w:rPr>
        <w:tab/>
      </w:r>
    </w:p>
    <w:p w:rsidR="008E7FD5" w:rsidRDefault="008E7FD5" w:rsidP="008E7FD5">
      <w:pPr>
        <w:jc w:val="both"/>
        <w:rPr>
          <w:b/>
          <w:bCs/>
          <w:color w:val="000000"/>
          <w:sz w:val="22"/>
          <w:szCs w:val="22"/>
        </w:rPr>
      </w:pPr>
    </w:p>
    <w:p w:rsidR="008E7FD5" w:rsidRDefault="008E7FD5" w:rsidP="0063365B">
      <w:pPr>
        <w:tabs>
          <w:tab w:val="left" w:pos="720"/>
        </w:tabs>
        <w:ind w:left="710" w:hanging="721"/>
        <w:jc w:val="both"/>
        <w:rPr>
          <w:sz w:val="22"/>
          <w:szCs w:val="22"/>
        </w:rPr>
      </w:pPr>
      <w:r>
        <w:rPr>
          <w:b/>
          <w:bCs/>
          <w:sz w:val="22"/>
          <w:szCs w:val="22"/>
        </w:rPr>
        <w:t>4.1.</w:t>
      </w:r>
      <w:r>
        <w:rPr>
          <w:sz w:val="22"/>
          <w:szCs w:val="22"/>
        </w:rPr>
        <w:tab/>
        <w:t xml:space="preserve">Nájemní vztah dle této Smlouvy je uzavírán na dobu </w:t>
      </w:r>
      <w:r w:rsidR="00A22CD9">
        <w:rPr>
          <w:sz w:val="22"/>
          <w:szCs w:val="22"/>
        </w:rPr>
        <w:t xml:space="preserve">  </w:t>
      </w:r>
      <w:r w:rsidR="0063365B" w:rsidRPr="0063365B">
        <w:rPr>
          <w:b/>
          <w:sz w:val="22"/>
          <w:szCs w:val="22"/>
        </w:rPr>
        <w:t>n</w:t>
      </w:r>
      <w:r w:rsidR="0063365B">
        <w:rPr>
          <w:b/>
          <w:sz w:val="22"/>
          <w:szCs w:val="22"/>
        </w:rPr>
        <w:t xml:space="preserve"> </w:t>
      </w:r>
      <w:r w:rsidR="0063365B" w:rsidRPr="0063365B">
        <w:rPr>
          <w:b/>
          <w:sz w:val="22"/>
          <w:szCs w:val="22"/>
        </w:rPr>
        <w:t>e</w:t>
      </w:r>
      <w:r>
        <w:rPr>
          <w:sz w:val="22"/>
          <w:szCs w:val="22"/>
        </w:rPr>
        <w:t xml:space="preserve"> </w:t>
      </w:r>
      <w:r>
        <w:rPr>
          <w:b/>
          <w:bCs/>
          <w:sz w:val="22"/>
          <w:szCs w:val="22"/>
        </w:rPr>
        <w:t>u r č i t o u</w:t>
      </w:r>
      <w:r>
        <w:rPr>
          <w:sz w:val="22"/>
          <w:szCs w:val="22"/>
        </w:rPr>
        <w:t xml:space="preserve"> </w:t>
      </w:r>
      <w:r w:rsidR="0063365B">
        <w:rPr>
          <w:sz w:val="22"/>
          <w:szCs w:val="22"/>
        </w:rPr>
        <w:t>.</w:t>
      </w:r>
      <w:r w:rsidR="00227F96">
        <w:rPr>
          <w:sz w:val="22"/>
          <w:szCs w:val="22"/>
        </w:rPr>
        <w:t xml:space="preserve"> </w:t>
      </w:r>
      <w:r>
        <w:rPr>
          <w:sz w:val="22"/>
          <w:szCs w:val="22"/>
        </w:rPr>
        <w:t xml:space="preserve"> </w:t>
      </w:r>
    </w:p>
    <w:p w:rsidR="00FA5B90" w:rsidRDefault="00FA5B90" w:rsidP="0063365B">
      <w:pPr>
        <w:tabs>
          <w:tab w:val="left" w:pos="720"/>
        </w:tabs>
        <w:ind w:left="710" w:hanging="721"/>
        <w:jc w:val="both"/>
        <w:rPr>
          <w:sz w:val="22"/>
          <w:szCs w:val="22"/>
        </w:rPr>
      </w:pPr>
      <w:r>
        <w:rPr>
          <w:sz w:val="22"/>
          <w:szCs w:val="22"/>
        </w:rPr>
        <w:tab/>
      </w:r>
    </w:p>
    <w:p w:rsidR="00FA5B90" w:rsidRPr="00FA5B90" w:rsidRDefault="00F918F0" w:rsidP="0063365B">
      <w:pPr>
        <w:tabs>
          <w:tab w:val="left" w:pos="720"/>
        </w:tabs>
        <w:ind w:left="710" w:hanging="721"/>
        <w:jc w:val="both"/>
        <w:rPr>
          <w:b/>
          <w:sz w:val="22"/>
          <w:szCs w:val="22"/>
        </w:rPr>
      </w:pPr>
      <w:r w:rsidRPr="00F918F0">
        <w:rPr>
          <w:b/>
          <w:sz w:val="22"/>
          <w:szCs w:val="22"/>
        </w:rPr>
        <w:t>5.</w:t>
      </w:r>
      <w:r w:rsidR="00FA5B90">
        <w:rPr>
          <w:b/>
          <w:sz w:val="22"/>
          <w:szCs w:val="22"/>
        </w:rPr>
        <w:tab/>
        <w:t>- vypuštěn</w:t>
      </w:r>
    </w:p>
    <w:p w:rsidR="008E7FD5" w:rsidRDefault="008E7FD5" w:rsidP="008E7FD5">
      <w:pPr>
        <w:ind w:left="709" w:hanging="709"/>
        <w:jc w:val="both"/>
        <w:rPr>
          <w:b/>
          <w:bCs/>
          <w:color w:val="000000"/>
          <w:sz w:val="22"/>
          <w:szCs w:val="22"/>
        </w:rPr>
      </w:pPr>
    </w:p>
    <w:p w:rsidR="00FC0808" w:rsidRDefault="00FC0808" w:rsidP="00FC0808">
      <w:pPr>
        <w:jc w:val="both"/>
        <w:rPr>
          <w:b/>
          <w:bCs/>
          <w:color w:val="000000"/>
          <w:sz w:val="22"/>
          <w:szCs w:val="22"/>
          <w:u w:val="single"/>
        </w:rPr>
      </w:pPr>
      <w:r>
        <w:rPr>
          <w:b/>
          <w:bCs/>
          <w:color w:val="000000"/>
          <w:sz w:val="22"/>
          <w:szCs w:val="22"/>
          <w:u w:val="single"/>
        </w:rPr>
        <w:t>B.</w:t>
      </w:r>
      <w:r>
        <w:rPr>
          <w:b/>
          <w:bCs/>
          <w:color w:val="000000"/>
          <w:sz w:val="22"/>
          <w:szCs w:val="22"/>
          <w:u w:val="single"/>
        </w:rPr>
        <w:tab/>
        <w:t>NÁJEMNÉ, SLUŽBY</w:t>
      </w:r>
    </w:p>
    <w:p w:rsidR="00FC0808" w:rsidRDefault="00FC0808" w:rsidP="00FC0808">
      <w:pPr>
        <w:jc w:val="both"/>
        <w:rPr>
          <w:b/>
          <w:bCs/>
          <w:color w:val="000000"/>
          <w:sz w:val="22"/>
          <w:szCs w:val="22"/>
        </w:rPr>
      </w:pPr>
    </w:p>
    <w:p w:rsidR="00FC0808" w:rsidRDefault="008E7FD5" w:rsidP="00FC0808">
      <w:pPr>
        <w:jc w:val="both"/>
        <w:rPr>
          <w:b/>
          <w:bCs/>
          <w:i/>
          <w:iCs/>
          <w:color w:val="000000"/>
          <w:sz w:val="22"/>
          <w:szCs w:val="22"/>
        </w:rPr>
      </w:pPr>
      <w:r>
        <w:rPr>
          <w:b/>
          <w:bCs/>
          <w:i/>
          <w:iCs/>
          <w:color w:val="000000"/>
          <w:sz w:val="22"/>
          <w:szCs w:val="22"/>
        </w:rPr>
        <w:t>6</w:t>
      </w:r>
      <w:r w:rsidR="00FC0808">
        <w:rPr>
          <w:b/>
          <w:bCs/>
          <w:i/>
          <w:iCs/>
          <w:color w:val="000000"/>
          <w:sz w:val="22"/>
          <w:szCs w:val="22"/>
        </w:rPr>
        <w:t>.</w:t>
      </w:r>
      <w:r w:rsidR="00FC0808">
        <w:rPr>
          <w:b/>
          <w:bCs/>
          <w:i/>
          <w:iCs/>
          <w:color w:val="000000"/>
          <w:sz w:val="22"/>
          <w:szCs w:val="22"/>
        </w:rPr>
        <w:tab/>
        <w:t>Obecné Nájemné</w:t>
      </w:r>
    </w:p>
    <w:p w:rsidR="00216337" w:rsidRDefault="00216337" w:rsidP="008E7FD5">
      <w:pPr>
        <w:jc w:val="both"/>
        <w:rPr>
          <w:b/>
          <w:bCs/>
          <w:color w:val="000000"/>
          <w:sz w:val="22"/>
          <w:szCs w:val="22"/>
        </w:rPr>
      </w:pPr>
    </w:p>
    <w:p w:rsidR="005C5440" w:rsidRDefault="005C5440" w:rsidP="005C5440">
      <w:pPr>
        <w:jc w:val="both"/>
        <w:rPr>
          <w:b/>
          <w:bCs/>
          <w:color w:val="000000"/>
          <w:sz w:val="22"/>
          <w:szCs w:val="22"/>
        </w:rPr>
      </w:pPr>
      <w:r>
        <w:rPr>
          <w:b/>
          <w:bCs/>
          <w:color w:val="000000"/>
          <w:sz w:val="22"/>
          <w:szCs w:val="22"/>
        </w:rPr>
        <w:t xml:space="preserve">6.1.   </w:t>
      </w:r>
      <w:r>
        <w:rPr>
          <w:b/>
          <w:bCs/>
          <w:color w:val="000000"/>
          <w:sz w:val="22"/>
          <w:szCs w:val="22"/>
        </w:rPr>
        <w:tab/>
        <w:t>Obecná výše Nájemného</w:t>
      </w:r>
    </w:p>
    <w:p w:rsidR="005C5440" w:rsidRDefault="005C5440" w:rsidP="005C5440">
      <w:pPr>
        <w:ind w:left="709"/>
        <w:jc w:val="both"/>
        <w:rPr>
          <w:b/>
          <w:bCs/>
          <w:color w:val="000000"/>
          <w:sz w:val="22"/>
          <w:szCs w:val="22"/>
        </w:rPr>
      </w:pPr>
    </w:p>
    <w:p w:rsidR="005C5440" w:rsidRPr="000B13A4" w:rsidRDefault="005C5440" w:rsidP="005C5440">
      <w:pPr>
        <w:tabs>
          <w:tab w:val="left" w:pos="1080"/>
        </w:tabs>
        <w:ind w:left="1080" w:hanging="360"/>
        <w:jc w:val="both"/>
        <w:rPr>
          <w:sz w:val="22"/>
          <w:szCs w:val="22"/>
        </w:rPr>
      </w:pPr>
      <w:r w:rsidRPr="000B13A4">
        <w:rPr>
          <w:sz w:val="22"/>
          <w:szCs w:val="22"/>
        </w:rPr>
        <w:t>Pokud   není   dále  uvedeno jinak,     činí   výše   Nájemného   za   pronajaté   ne</w:t>
      </w:r>
      <w:r w:rsidR="00F2478D" w:rsidRPr="000B13A4">
        <w:rPr>
          <w:sz w:val="22"/>
          <w:szCs w:val="22"/>
        </w:rPr>
        <w:t xml:space="preserve">movitosti </w:t>
      </w:r>
      <w:r w:rsidRPr="000B13A4">
        <w:rPr>
          <w:sz w:val="22"/>
          <w:szCs w:val="22"/>
        </w:rPr>
        <w:t xml:space="preserve"> </w:t>
      </w:r>
    </w:p>
    <w:p w:rsidR="00F2478D" w:rsidRPr="000B13A4" w:rsidRDefault="005C5440" w:rsidP="00476247">
      <w:pPr>
        <w:tabs>
          <w:tab w:val="left" w:pos="1080"/>
        </w:tabs>
        <w:ind w:left="1080" w:hanging="360"/>
        <w:jc w:val="both"/>
        <w:rPr>
          <w:sz w:val="22"/>
          <w:szCs w:val="22"/>
        </w:rPr>
      </w:pPr>
      <w:r w:rsidRPr="000B13A4">
        <w:rPr>
          <w:sz w:val="22"/>
          <w:szCs w:val="22"/>
        </w:rPr>
        <w:t>specifikované v ustanovení článku A. ustanovení 1 odst.1.1</w:t>
      </w:r>
      <w:r w:rsidRPr="000B13A4">
        <w:rPr>
          <w:b/>
          <w:sz w:val="22"/>
          <w:szCs w:val="22"/>
        </w:rPr>
        <w:t xml:space="preserve">.  částku  </w:t>
      </w:r>
      <w:r w:rsidR="00F2478D" w:rsidRPr="000B13A4">
        <w:rPr>
          <w:b/>
          <w:sz w:val="22"/>
          <w:szCs w:val="22"/>
        </w:rPr>
        <w:t>36.000 Kč  bez</w:t>
      </w:r>
      <w:r w:rsidRPr="000B13A4">
        <w:rPr>
          <w:b/>
          <w:sz w:val="22"/>
          <w:szCs w:val="22"/>
        </w:rPr>
        <w:t xml:space="preserve"> DPH</w:t>
      </w:r>
      <w:r w:rsidRPr="000B13A4">
        <w:rPr>
          <w:sz w:val="22"/>
          <w:szCs w:val="22"/>
        </w:rPr>
        <w:t xml:space="preserve"> </w:t>
      </w:r>
    </w:p>
    <w:p w:rsidR="00F2478D" w:rsidRPr="000B13A4" w:rsidRDefault="005C5440" w:rsidP="00476247">
      <w:pPr>
        <w:tabs>
          <w:tab w:val="left" w:pos="1080"/>
        </w:tabs>
        <w:ind w:left="1080" w:hanging="360"/>
        <w:jc w:val="both"/>
        <w:rPr>
          <w:sz w:val="22"/>
          <w:szCs w:val="22"/>
        </w:rPr>
      </w:pPr>
      <w:r w:rsidRPr="000B13A4">
        <w:rPr>
          <w:sz w:val="22"/>
          <w:szCs w:val="22"/>
        </w:rPr>
        <w:t>(slovy</w:t>
      </w:r>
      <w:r w:rsidR="00F2478D" w:rsidRPr="000B13A4">
        <w:rPr>
          <w:sz w:val="22"/>
          <w:szCs w:val="22"/>
        </w:rPr>
        <w:t xml:space="preserve"> </w:t>
      </w:r>
      <w:proofErr w:type="spellStart"/>
      <w:r w:rsidR="00F2478D" w:rsidRPr="000B13A4">
        <w:rPr>
          <w:sz w:val="22"/>
          <w:szCs w:val="22"/>
        </w:rPr>
        <w:t>Třicetšesttisíc</w:t>
      </w:r>
      <w:proofErr w:type="spellEnd"/>
      <w:r w:rsidR="00F2478D" w:rsidRPr="000B13A4">
        <w:rPr>
          <w:sz w:val="22"/>
          <w:szCs w:val="22"/>
        </w:rPr>
        <w:t xml:space="preserve"> korun českých)</w:t>
      </w:r>
      <w:r w:rsidR="00476247" w:rsidRPr="000B13A4">
        <w:rPr>
          <w:sz w:val="22"/>
          <w:szCs w:val="22"/>
        </w:rPr>
        <w:t xml:space="preserve"> za  celý   Předmět    nájmu   a    rok   bez    nákladů</w:t>
      </w:r>
    </w:p>
    <w:p w:rsidR="00F2478D" w:rsidRPr="000B13A4" w:rsidRDefault="00DC6F89" w:rsidP="00F2478D">
      <w:pPr>
        <w:tabs>
          <w:tab w:val="left" w:pos="1080"/>
        </w:tabs>
        <w:ind w:left="1080" w:hanging="360"/>
        <w:jc w:val="both"/>
        <w:rPr>
          <w:sz w:val="22"/>
          <w:szCs w:val="22"/>
        </w:rPr>
      </w:pPr>
      <w:r w:rsidRPr="000B13A4">
        <w:rPr>
          <w:sz w:val="22"/>
          <w:szCs w:val="22"/>
        </w:rPr>
        <w:t>s</w:t>
      </w:r>
      <w:r w:rsidR="00476247" w:rsidRPr="000B13A4">
        <w:rPr>
          <w:sz w:val="22"/>
          <w:szCs w:val="22"/>
        </w:rPr>
        <w:t>pojených</w:t>
      </w:r>
      <w:r w:rsidR="00F2478D" w:rsidRPr="000B13A4">
        <w:rPr>
          <w:sz w:val="22"/>
          <w:szCs w:val="22"/>
        </w:rPr>
        <w:t xml:space="preserve"> </w:t>
      </w:r>
      <w:r w:rsidR="00476247" w:rsidRPr="000B13A4">
        <w:rPr>
          <w:sz w:val="22"/>
          <w:szCs w:val="22"/>
        </w:rPr>
        <w:t xml:space="preserve"> s užíváním. </w:t>
      </w:r>
      <w:r w:rsidR="00E642F4" w:rsidRPr="000B13A4">
        <w:rPr>
          <w:b/>
          <w:sz w:val="22"/>
          <w:szCs w:val="22"/>
        </w:rPr>
        <w:t xml:space="preserve">Měsíční nájem je stanoven na  </w:t>
      </w:r>
      <w:r w:rsidR="00F2478D" w:rsidRPr="000B13A4">
        <w:rPr>
          <w:b/>
          <w:sz w:val="22"/>
          <w:szCs w:val="22"/>
        </w:rPr>
        <w:t>3.000</w:t>
      </w:r>
      <w:r w:rsidR="00E642F4" w:rsidRPr="000B13A4">
        <w:rPr>
          <w:b/>
          <w:sz w:val="22"/>
          <w:szCs w:val="22"/>
        </w:rPr>
        <w:t xml:space="preserve"> Kč </w:t>
      </w:r>
      <w:r w:rsidR="00E642F4" w:rsidRPr="000B13A4">
        <w:rPr>
          <w:sz w:val="22"/>
          <w:szCs w:val="22"/>
        </w:rPr>
        <w:t>(</w:t>
      </w:r>
      <w:r w:rsidR="00F2478D" w:rsidRPr="000B13A4">
        <w:rPr>
          <w:sz w:val="22"/>
          <w:szCs w:val="22"/>
        </w:rPr>
        <w:t xml:space="preserve">slovy </w:t>
      </w:r>
      <w:proofErr w:type="spellStart"/>
      <w:r w:rsidR="00F2478D" w:rsidRPr="000B13A4">
        <w:rPr>
          <w:sz w:val="22"/>
          <w:szCs w:val="22"/>
        </w:rPr>
        <w:t>Třitisíce</w:t>
      </w:r>
      <w:proofErr w:type="spellEnd"/>
      <w:r w:rsidR="00F2478D" w:rsidRPr="000B13A4">
        <w:rPr>
          <w:sz w:val="22"/>
          <w:szCs w:val="22"/>
        </w:rPr>
        <w:t xml:space="preserve"> korun českých)</w:t>
      </w:r>
    </w:p>
    <w:p w:rsidR="00476247" w:rsidRPr="00E642F4" w:rsidRDefault="00E642F4" w:rsidP="00F2478D">
      <w:pPr>
        <w:tabs>
          <w:tab w:val="left" w:pos="1080"/>
        </w:tabs>
        <w:ind w:left="1080" w:hanging="360"/>
        <w:jc w:val="both"/>
        <w:rPr>
          <w:b/>
          <w:sz w:val="22"/>
          <w:szCs w:val="22"/>
        </w:rPr>
      </w:pPr>
      <w:r w:rsidRPr="000B13A4">
        <w:rPr>
          <w:b/>
          <w:sz w:val="22"/>
          <w:szCs w:val="22"/>
        </w:rPr>
        <w:t>bez DPH.</w:t>
      </w:r>
    </w:p>
    <w:p w:rsidR="005C5440" w:rsidRPr="00E642F4" w:rsidRDefault="005C5440" w:rsidP="005C5440">
      <w:pPr>
        <w:tabs>
          <w:tab w:val="left" w:pos="709"/>
        </w:tabs>
        <w:jc w:val="both"/>
        <w:rPr>
          <w:b/>
          <w:sz w:val="22"/>
          <w:szCs w:val="22"/>
        </w:rPr>
      </w:pPr>
      <w:r w:rsidRPr="00E642F4">
        <w:rPr>
          <w:b/>
          <w:sz w:val="22"/>
          <w:szCs w:val="22"/>
        </w:rPr>
        <w:t xml:space="preserve"> </w:t>
      </w:r>
    </w:p>
    <w:p w:rsidR="005C5440" w:rsidRPr="00216337" w:rsidRDefault="005C5440" w:rsidP="005C5440">
      <w:pPr>
        <w:jc w:val="both"/>
        <w:rPr>
          <w:b/>
          <w:bCs/>
          <w:i/>
          <w:iCs/>
          <w:color w:val="FF0000"/>
          <w:sz w:val="22"/>
          <w:szCs w:val="22"/>
          <w:u w:val="single"/>
        </w:rPr>
      </w:pPr>
      <w:r>
        <w:rPr>
          <w:sz w:val="22"/>
          <w:szCs w:val="22"/>
        </w:rPr>
        <w:t xml:space="preserve">             </w:t>
      </w:r>
    </w:p>
    <w:p w:rsidR="00293ADF" w:rsidRDefault="00293ADF" w:rsidP="00293ADF">
      <w:pPr>
        <w:pStyle w:val="slovn2rove"/>
        <w:numPr>
          <w:ilvl w:val="1"/>
          <w:numId w:val="10"/>
        </w:numPr>
        <w:rPr>
          <w:rFonts w:ascii="Times New Roman" w:hAnsi="Times New Roman"/>
          <w:b/>
        </w:rPr>
      </w:pPr>
      <w:r>
        <w:rPr>
          <w:rFonts w:ascii="Times New Roman" w:hAnsi="Times New Roman"/>
          <w:b/>
        </w:rPr>
        <w:t>Splatnost nájemného</w:t>
      </w:r>
    </w:p>
    <w:p w:rsidR="00E642F4" w:rsidRPr="00293ADF" w:rsidRDefault="00293ADF" w:rsidP="00A673F6">
      <w:pPr>
        <w:pStyle w:val="slovn2rove"/>
        <w:numPr>
          <w:ilvl w:val="0"/>
          <w:numId w:val="0"/>
        </w:numPr>
        <w:ind w:left="720"/>
        <w:rPr>
          <w:rFonts w:ascii="Times New Roman" w:hAnsi="Times New Roman"/>
          <w:b/>
        </w:rPr>
      </w:pPr>
      <w:r>
        <w:rPr>
          <w:rFonts w:ascii="Times New Roman" w:hAnsi="Times New Roman"/>
        </w:rPr>
        <w:t>P</w:t>
      </w:r>
      <w:r w:rsidR="005C5440" w:rsidRPr="00293ADF">
        <w:rPr>
          <w:rFonts w:ascii="Times New Roman" w:hAnsi="Times New Roman"/>
        </w:rPr>
        <w:t>okud není uvedeno jinak je Nájemce povinen uhradit Pronajímateli v rovnoměrných měsíčních splátkách, a to vždy nejpozději k 30.dni každého kalendářního měsíce za daný kalendářní měsíc, přičemž Nájemné bude splatné na bankovní účet</w:t>
      </w:r>
      <w:r w:rsidR="000B13A4">
        <w:rPr>
          <w:rFonts w:ascii="Times New Roman" w:hAnsi="Times New Roman"/>
        </w:rPr>
        <w:t>:</w:t>
      </w:r>
    </w:p>
    <w:p w:rsidR="00216337" w:rsidRPr="00216337" w:rsidRDefault="005C5440" w:rsidP="000B13A4">
      <w:pPr>
        <w:pStyle w:val="slovn2rove"/>
        <w:numPr>
          <w:ilvl w:val="0"/>
          <w:numId w:val="0"/>
        </w:numPr>
        <w:ind w:left="720"/>
      </w:pPr>
      <w:r w:rsidRPr="000B13A4">
        <w:rPr>
          <w:rFonts w:ascii="Times New Roman" w:hAnsi="Times New Roman"/>
          <w:b/>
        </w:rPr>
        <w:t>40037-0800424389/0800</w:t>
      </w:r>
      <w:r w:rsidRPr="000B13A4">
        <w:rPr>
          <w:rFonts w:ascii="Times New Roman" w:hAnsi="Times New Roman"/>
        </w:rPr>
        <w:t xml:space="preserve">  vedený u České spořitelny, a.s., pobočka Karlovy Vary </w:t>
      </w:r>
      <w:r w:rsidRPr="000B13A4">
        <w:rPr>
          <w:rFonts w:ascii="Times New Roman" w:hAnsi="Times New Roman"/>
          <w:b/>
        </w:rPr>
        <w:t xml:space="preserve">pod variabilním symbolem </w:t>
      </w:r>
      <w:r w:rsidR="00641B51" w:rsidRPr="000B13A4">
        <w:rPr>
          <w:rFonts w:ascii="Times New Roman" w:hAnsi="Times New Roman"/>
          <w:b/>
        </w:rPr>
        <w:t>9050 000 190.</w:t>
      </w:r>
      <w:r w:rsidRPr="000B13A4">
        <w:rPr>
          <w:rFonts w:ascii="Times New Roman" w:hAnsi="Times New Roman"/>
          <w:b/>
        </w:rPr>
        <w:t xml:space="preserve"> Obě strany si určily 15 den v měsíci jako datum zdanitelného plnění.</w:t>
      </w:r>
    </w:p>
    <w:p w:rsidR="00216337" w:rsidRPr="00216337" w:rsidRDefault="00216337" w:rsidP="00CF76E6">
      <w:pPr>
        <w:pStyle w:val="slovn2rove"/>
        <w:numPr>
          <w:ilvl w:val="1"/>
          <w:numId w:val="10"/>
        </w:numPr>
        <w:jc w:val="left"/>
        <w:rPr>
          <w:rFonts w:ascii="Times New Roman" w:hAnsi="Times New Roman"/>
          <w:i/>
        </w:rPr>
      </w:pPr>
      <w:r w:rsidRPr="00216337">
        <w:rPr>
          <w:rFonts w:ascii="Times New Roman" w:hAnsi="Times New Roman"/>
        </w:rPr>
        <w:t>Smluvní strany se dohodly na tom, že jakákoliv peněžitá plnění dle Smlouvy (včetně úhrad Nájemného) jsou řádně a včas splněna, pokud byla příslušná částka připsána na účet oprávněné smluvní strany (věřitele) nejpozději v poslední den lhůty její splatnosti.</w:t>
      </w:r>
    </w:p>
    <w:p w:rsidR="00055515" w:rsidRDefault="00055515" w:rsidP="00CF76E6">
      <w:pPr>
        <w:rPr>
          <w:color w:val="000000"/>
          <w:sz w:val="22"/>
          <w:szCs w:val="22"/>
        </w:rPr>
      </w:pPr>
    </w:p>
    <w:p w:rsidR="00055515" w:rsidRDefault="00055515" w:rsidP="00CF76E6">
      <w:pPr>
        <w:tabs>
          <w:tab w:val="left" w:pos="0"/>
          <w:tab w:val="left" w:pos="1642"/>
          <w:tab w:val="left" w:pos="2208"/>
          <w:tab w:val="left" w:pos="2776"/>
          <w:tab w:val="left" w:pos="3342"/>
          <w:tab w:val="left" w:pos="3910"/>
          <w:tab w:val="left" w:pos="4476"/>
          <w:tab w:val="left" w:pos="5044"/>
          <w:tab w:val="left" w:pos="5610"/>
          <w:tab w:val="right" w:pos="6176"/>
          <w:tab w:val="right" w:pos="6744"/>
          <w:tab w:val="right" w:pos="7310"/>
          <w:tab w:val="decimal" w:pos="7878"/>
          <w:tab w:val="decimal" w:pos="8444"/>
          <w:tab w:val="decimal" w:pos="28628"/>
        </w:tabs>
        <w:ind w:left="709" w:hanging="709"/>
        <w:rPr>
          <w:color w:val="000000"/>
          <w:sz w:val="22"/>
        </w:rPr>
      </w:pPr>
      <w:r>
        <w:rPr>
          <w:b/>
          <w:color w:val="000000"/>
          <w:sz w:val="22"/>
          <w:szCs w:val="22"/>
        </w:rPr>
        <w:t>6.4.</w:t>
      </w:r>
      <w:r>
        <w:rPr>
          <w:color w:val="000000"/>
          <w:sz w:val="22"/>
          <w:szCs w:val="22"/>
        </w:rPr>
        <w:t xml:space="preserve"> </w:t>
      </w:r>
      <w:r w:rsidR="00CF76E6">
        <w:rPr>
          <w:color w:val="000000"/>
          <w:sz w:val="22"/>
          <w:szCs w:val="22"/>
        </w:rPr>
        <w:t xml:space="preserve">      </w:t>
      </w:r>
      <w:r>
        <w:rPr>
          <w:color w:val="000000"/>
          <w:sz w:val="22"/>
        </w:rPr>
        <w:t>Nájemné bude vždy k 1. lednu každého kalendářního</w:t>
      </w:r>
      <w:r>
        <w:rPr>
          <w:b/>
          <w:color w:val="000000"/>
          <w:sz w:val="22"/>
        </w:rPr>
        <w:t xml:space="preserve"> </w:t>
      </w:r>
      <w:r>
        <w:rPr>
          <w:color w:val="000000"/>
          <w:sz w:val="22"/>
        </w:rPr>
        <w:t xml:space="preserve">roku trvání nájemního vztahu dle této    Smlouvy, pokud to odsouhlasí Rada města Karlovy Vary, zvyšováno maximálně o Míru inflace stanovenou Českým statistickým úřadem za předchozí kalendářní rok. </w:t>
      </w:r>
    </w:p>
    <w:p w:rsidR="00055515" w:rsidRDefault="00055515" w:rsidP="00CF76E6">
      <w:pPr>
        <w:tabs>
          <w:tab w:val="left" w:pos="0"/>
          <w:tab w:val="left" w:pos="1642"/>
          <w:tab w:val="left" w:pos="2208"/>
          <w:tab w:val="left" w:pos="2776"/>
          <w:tab w:val="left" w:pos="3342"/>
          <w:tab w:val="left" w:pos="3910"/>
          <w:tab w:val="left" w:pos="4476"/>
          <w:tab w:val="left" w:pos="5044"/>
          <w:tab w:val="left" w:pos="5610"/>
          <w:tab w:val="right" w:pos="6176"/>
          <w:tab w:val="right" w:pos="6744"/>
          <w:tab w:val="right" w:pos="7310"/>
          <w:tab w:val="decimal" w:pos="7878"/>
          <w:tab w:val="decimal" w:pos="8444"/>
          <w:tab w:val="decimal" w:pos="28628"/>
        </w:tabs>
        <w:ind w:left="1076" w:hanging="1076"/>
        <w:jc w:val="both"/>
        <w:rPr>
          <w:color w:val="000000"/>
          <w:sz w:val="22"/>
        </w:rPr>
      </w:pPr>
      <w:r>
        <w:rPr>
          <w:color w:val="000000"/>
          <w:sz w:val="22"/>
        </w:rPr>
        <w:t> </w:t>
      </w:r>
    </w:p>
    <w:p w:rsidR="00055515" w:rsidRDefault="00055515" w:rsidP="00CF76E6">
      <w:pPr>
        <w:ind w:left="709"/>
        <w:jc w:val="both"/>
        <w:rPr>
          <w:color w:val="000000"/>
          <w:sz w:val="22"/>
        </w:rPr>
      </w:pPr>
      <w:r>
        <w:rPr>
          <w:color w:val="000000"/>
          <w:sz w:val="22"/>
        </w:rPr>
        <w:t>V období do vyhlášení výše míry inflace za předchozí kalendářní rok ze strany Českého statistického úřadu, resp. rozhodnutí Rady města Karlovy Vary o zvýšení Nájemného v důsledku inflace, bude Nájemcem Pronajímateli hrazeno Nájemné ve výši dle předchozího kalendářního roku jako záloha na Nájemné. Doplatek Nájemného v nové výši (se započtením navýšení dle tohoto článku Smlouvy) bude Nájemcem Pronajímateli uhrazeno na písemnou výzvu Pronajímatele Nájemci, ve které musí být obsažena částka doplatku Nájemného za období dle předchozí věty Smlouvy a současně stanoveno Nájemné ve výši platné pro příslušný kalendářní rok, a to společně s nejblíže následující splátkou Nájemného.</w:t>
      </w:r>
    </w:p>
    <w:p w:rsidR="00055515" w:rsidRDefault="00055515" w:rsidP="00CF76E6">
      <w:pPr>
        <w:jc w:val="both"/>
        <w:rPr>
          <w:color w:val="000000"/>
          <w:sz w:val="22"/>
          <w:szCs w:val="22"/>
        </w:rPr>
      </w:pPr>
    </w:p>
    <w:p w:rsidR="00055515" w:rsidRDefault="00055515" w:rsidP="00CF76E6">
      <w:pPr>
        <w:jc w:val="both"/>
        <w:rPr>
          <w:color w:val="000000"/>
          <w:sz w:val="22"/>
          <w:szCs w:val="22"/>
        </w:rPr>
      </w:pPr>
    </w:p>
    <w:p w:rsidR="00A673F6" w:rsidRDefault="00A673F6" w:rsidP="008E7FD5">
      <w:pPr>
        <w:jc w:val="both"/>
        <w:rPr>
          <w:color w:val="000000"/>
          <w:sz w:val="22"/>
          <w:szCs w:val="22"/>
        </w:rPr>
      </w:pPr>
    </w:p>
    <w:p w:rsidR="00A673F6" w:rsidRDefault="00A673F6" w:rsidP="008E7FD5">
      <w:pPr>
        <w:jc w:val="both"/>
        <w:rPr>
          <w:color w:val="000000"/>
          <w:sz w:val="22"/>
          <w:szCs w:val="22"/>
        </w:rPr>
      </w:pPr>
    </w:p>
    <w:p w:rsidR="00CF76E6" w:rsidRDefault="00CF76E6" w:rsidP="008E7FD5">
      <w:pPr>
        <w:jc w:val="both"/>
        <w:rPr>
          <w:b/>
          <w:bCs/>
          <w:i/>
          <w:iCs/>
          <w:color w:val="000000"/>
          <w:sz w:val="22"/>
          <w:szCs w:val="22"/>
        </w:rPr>
      </w:pPr>
    </w:p>
    <w:p w:rsidR="00CF76E6" w:rsidRDefault="00CF76E6" w:rsidP="008E7FD5">
      <w:pPr>
        <w:jc w:val="both"/>
        <w:rPr>
          <w:b/>
          <w:bCs/>
          <w:i/>
          <w:iCs/>
          <w:color w:val="000000"/>
          <w:sz w:val="22"/>
          <w:szCs w:val="22"/>
        </w:rPr>
      </w:pPr>
    </w:p>
    <w:p w:rsidR="00E7444F" w:rsidRDefault="00E7444F" w:rsidP="008E7FD5">
      <w:pPr>
        <w:jc w:val="both"/>
        <w:rPr>
          <w:b/>
          <w:bCs/>
          <w:i/>
          <w:iCs/>
          <w:color w:val="000000"/>
          <w:sz w:val="22"/>
          <w:szCs w:val="22"/>
        </w:rPr>
      </w:pPr>
    </w:p>
    <w:p w:rsidR="008E7FD5" w:rsidRDefault="008E7FD5" w:rsidP="008E7FD5">
      <w:pPr>
        <w:jc w:val="both"/>
        <w:rPr>
          <w:b/>
          <w:bCs/>
          <w:i/>
          <w:iCs/>
          <w:color w:val="000000"/>
          <w:sz w:val="22"/>
          <w:szCs w:val="22"/>
        </w:rPr>
      </w:pPr>
      <w:r>
        <w:rPr>
          <w:b/>
          <w:bCs/>
          <w:i/>
          <w:iCs/>
          <w:color w:val="000000"/>
          <w:sz w:val="22"/>
          <w:szCs w:val="22"/>
        </w:rPr>
        <w:lastRenderedPageBreak/>
        <w:t xml:space="preserve">7. </w:t>
      </w:r>
      <w:r>
        <w:rPr>
          <w:b/>
          <w:bCs/>
          <w:i/>
          <w:iCs/>
          <w:color w:val="000000"/>
          <w:sz w:val="22"/>
          <w:szCs w:val="22"/>
        </w:rPr>
        <w:tab/>
        <w:t>Služby a Nájemné</w:t>
      </w:r>
    </w:p>
    <w:p w:rsidR="008E7FD5" w:rsidRDefault="008E7FD5" w:rsidP="008E7FD5">
      <w:pPr>
        <w:jc w:val="both"/>
        <w:rPr>
          <w:b/>
          <w:bCs/>
          <w:i/>
          <w:iCs/>
          <w:color w:val="000000"/>
          <w:sz w:val="22"/>
          <w:szCs w:val="22"/>
        </w:rPr>
      </w:pPr>
    </w:p>
    <w:p w:rsidR="008E7FD5" w:rsidRDefault="008E7FD5" w:rsidP="008E7FD5">
      <w:pPr>
        <w:jc w:val="both"/>
        <w:rPr>
          <w:b/>
          <w:bCs/>
          <w:color w:val="000000"/>
          <w:sz w:val="22"/>
          <w:szCs w:val="22"/>
        </w:rPr>
      </w:pPr>
      <w:r>
        <w:rPr>
          <w:b/>
          <w:bCs/>
          <w:color w:val="000000"/>
          <w:sz w:val="22"/>
          <w:szCs w:val="22"/>
        </w:rPr>
        <w:t>7.1.</w:t>
      </w:r>
      <w:r>
        <w:rPr>
          <w:b/>
          <w:bCs/>
          <w:color w:val="000000"/>
          <w:sz w:val="22"/>
          <w:szCs w:val="22"/>
        </w:rPr>
        <w:tab/>
        <w:t>Náklady Nájemce</w:t>
      </w:r>
    </w:p>
    <w:p w:rsidR="008E7FD5" w:rsidRDefault="008E7FD5" w:rsidP="008E7FD5">
      <w:pPr>
        <w:jc w:val="both"/>
        <w:rPr>
          <w:b/>
          <w:bCs/>
          <w:color w:val="000000"/>
          <w:sz w:val="22"/>
          <w:szCs w:val="22"/>
        </w:rPr>
      </w:pPr>
    </w:p>
    <w:p w:rsidR="001100B2" w:rsidRPr="000B13A4" w:rsidRDefault="008E7FD5" w:rsidP="00227F96">
      <w:pPr>
        <w:ind w:left="709"/>
        <w:jc w:val="both"/>
        <w:rPr>
          <w:b/>
          <w:color w:val="000000"/>
          <w:sz w:val="22"/>
          <w:szCs w:val="22"/>
        </w:rPr>
      </w:pPr>
      <w:r w:rsidRPr="000B13A4">
        <w:rPr>
          <w:color w:val="000000"/>
          <w:sz w:val="22"/>
          <w:szCs w:val="22"/>
        </w:rPr>
        <w:t>V nájemném nejsou zahrnuty platby za služby spojené s užíváním Předmětu nájmu, a to zejména úhrada za</w:t>
      </w:r>
      <w:r w:rsidR="00216337" w:rsidRPr="000B13A4">
        <w:rPr>
          <w:color w:val="000000"/>
          <w:sz w:val="22"/>
          <w:szCs w:val="22"/>
        </w:rPr>
        <w:t xml:space="preserve"> elektrickou energii, vodné stočné </w:t>
      </w:r>
      <w:r w:rsidR="001100B2" w:rsidRPr="000B13A4">
        <w:rPr>
          <w:color w:val="000000"/>
          <w:sz w:val="22"/>
          <w:szCs w:val="22"/>
        </w:rPr>
        <w:t>,</w:t>
      </w:r>
      <w:r w:rsidR="00CF76E6" w:rsidRPr="000B13A4">
        <w:rPr>
          <w:color w:val="000000"/>
          <w:sz w:val="22"/>
          <w:szCs w:val="22"/>
        </w:rPr>
        <w:t xml:space="preserve"> </w:t>
      </w:r>
      <w:r w:rsidR="00216337" w:rsidRPr="000B13A4">
        <w:rPr>
          <w:color w:val="000000"/>
          <w:sz w:val="22"/>
          <w:szCs w:val="22"/>
        </w:rPr>
        <w:t>teplo</w:t>
      </w:r>
      <w:r w:rsidR="001100B2" w:rsidRPr="000B13A4">
        <w:rPr>
          <w:color w:val="000000"/>
          <w:sz w:val="22"/>
          <w:szCs w:val="22"/>
        </w:rPr>
        <w:t>,</w:t>
      </w:r>
      <w:r w:rsidR="00CF76E6" w:rsidRPr="000B13A4">
        <w:rPr>
          <w:color w:val="000000"/>
          <w:sz w:val="22"/>
          <w:szCs w:val="22"/>
        </w:rPr>
        <w:t xml:space="preserve"> </w:t>
      </w:r>
      <w:r w:rsidR="001100B2" w:rsidRPr="000B13A4">
        <w:rPr>
          <w:color w:val="000000"/>
          <w:sz w:val="22"/>
          <w:szCs w:val="22"/>
        </w:rPr>
        <w:t xml:space="preserve"> plyn</w:t>
      </w:r>
      <w:r w:rsidR="00216337" w:rsidRPr="000B13A4">
        <w:rPr>
          <w:color w:val="000000"/>
          <w:sz w:val="22"/>
          <w:szCs w:val="22"/>
        </w:rPr>
        <w:t>.</w:t>
      </w:r>
      <w:r w:rsidRPr="000B13A4">
        <w:rPr>
          <w:color w:val="000000"/>
          <w:sz w:val="22"/>
          <w:szCs w:val="22"/>
        </w:rPr>
        <w:t xml:space="preserve"> Tyto náklady na služby je povinen hradit</w:t>
      </w:r>
      <w:r w:rsidR="00216337" w:rsidRPr="000B13A4">
        <w:rPr>
          <w:color w:val="000000"/>
          <w:sz w:val="22"/>
          <w:szCs w:val="22"/>
        </w:rPr>
        <w:t xml:space="preserve"> </w:t>
      </w:r>
      <w:r w:rsidR="00216337" w:rsidRPr="000B13A4">
        <w:rPr>
          <w:b/>
          <w:color w:val="000000"/>
          <w:sz w:val="22"/>
          <w:szCs w:val="22"/>
        </w:rPr>
        <w:t>Nájemce</w:t>
      </w:r>
      <w:r w:rsidR="00F2478D" w:rsidRPr="000B13A4">
        <w:rPr>
          <w:b/>
          <w:color w:val="000000"/>
          <w:sz w:val="22"/>
          <w:szCs w:val="22"/>
        </w:rPr>
        <w:t xml:space="preserve"> na účet Pronajímatele</w:t>
      </w:r>
      <w:r w:rsidR="00641B51" w:rsidRPr="000B13A4">
        <w:rPr>
          <w:b/>
          <w:color w:val="000000"/>
          <w:sz w:val="22"/>
          <w:szCs w:val="22"/>
        </w:rPr>
        <w:t xml:space="preserve"> 40037-0800424289/0800</w:t>
      </w:r>
      <w:r w:rsidR="001100B2" w:rsidRPr="000B13A4">
        <w:rPr>
          <w:b/>
          <w:color w:val="000000"/>
          <w:sz w:val="22"/>
          <w:szCs w:val="22"/>
        </w:rPr>
        <w:t xml:space="preserve"> u České spořitelny, pobočky Karlovy Vary</w:t>
      </w:r>
      <w:r w:rsidR="00641B51" w:rsidRPr="000B13A4">
        <w:rPr>
          <w:b/>
          <w:color w:val="000000"/>
          <w:sz w:val="22"/>
          <w:szCs w:val="22"/>
        </w:rPr>
        <w:t xml:space="preserve"> </w:t>
      </w:r>
      <w:r w:rsidR="00F2478D" w:rsidRPr="000B13A4">
        <w:rPr>
          <w:b/>
          <w:color w:val="000000"/>
          <w:sz w:val="22"/>
          <w:szCs w:val="22"/>
        </w:rPr>
        <w:t xml:space="preserve"> v</w:t>
      </w:r>
      <w:r w:rsidR="001100B2" w:rsidRPr="000B13A4">
        <w:rPr>
          <w:b/>
          <w:color w:val="000000"/>
          <w:sz w:val="22"/>
          <w:szCs w:val="22"/>
        </w:rPr>
        <w:t> </w:t>
      </w:r>
      <w:r w:rsidR="00F2478D" w:rsidRPr="000B13A4">
        <w:rPr>
          <w:b/>
          <w:color w:val="000000"/>
          <w:sz w:val="22"/>
          <w:szCs w:val="22"/>
        </w:rPr>
        <w:t>měsíčních</w:t>
      </w:r>
      <w:r w:rsidR="001100B2" w:rsidRPr="000B13A4">
        <w:rPr>
          <w:b/>
          <w:color w:val="000000"/>
          <w:sz w:val="22"/>
          <w:szCs w:val="22"/>
        </w:rPr>
        <w:t xml:space="preserve"> platbách takto: zálohy</w:t>
      </w:r>
      <w:r w:rsidR="00F2478D" w:rsidRPr="000B13A4">
        <w:rPr>
          <w:b/>
          <w:color w:val="000000"/>
          <w:sz w:val="22"/>
          <w:szCs w:val="22"/>
        </w:rPr>
        <w:t xml:space="preserve"> </w:t>
      </w:r>
      <w:r w:rsidR="00641B51" w:rsidRPr="000B13A4">
        <w:rPr>
          <w:b/>
          <w:color w:val="000000"/>
          <w:sz w:val="22"/>
          <w:szCs w:val="22"/>
        </w:rPr>
        <w:t xml:space="preserve"> na plyn ve výši 4.000 Kč slovy</w:t>
      </w:r>
      <w:r w:rsidR="001100B2" w:rsidRPr="000B13A4">
        <w:rPr>
          <w:b/>
          <w:color w:val="000000"/>
          <w:sz w:val="22"/>
          <w:szCs w:val="22"/>
        </w:rPr>
        <w:t xml:space="preserve">: </w:t>
      </w:r>
    </w:p>
    <w:p w:rsidR="001100B2" w:rsidRPr="000B13A4" w:rsidRDefault="00641B51" w:rsidP="00227F96">
      <w:pPr>
        <w:ind w:left="709"/>
        <w:jc w:val="both"/>
        <w:rPr>
          <w:b/>
          <w:color w:val="000000"/>
          <w:sz w:val="22"/>
          <w:szCs w:val="22"/>
        </w:rPr>
      </w:pPr>
      <w:r w:rsidRPr="000B13A4">
        <w:rPr>
          <w:b/>
          <w:color w:val="000000"/>
          <w:sz w:val="22"/>
          <w:szCs w:val="22"/>
        </w:rPr>
        <w:t>(</w:t>
      </w:r>
      <w:proofErr w:type="spellStart"/>
      <w:r w:rsidR="001100B2" w:rsidRPr="000B13A4">
        <w:rPr>
          <w:b/>
          <w:color w:val="000000"/>
          <w:sz w:val="22"/>
          <w:szCs w:val="22"/>
        </w:rPr>
        <w:t>Č</w:t>
      </w:r>
      <w:r w:rsidRPr="000B13A4">
        <w:rPr>
          <w:b/>
          <w:color w:val="000000"/>
          <w:sz w:val="22"/>
          <w:szCs w:val="22"/>
        </w:rPr>
        <w:t>tyřitisícekorun</w:t>
      </w:r>
      <w:proofErr w:type="spellEnd"/>
      <w:r w:rsidRPr="000B13A4">
        <w:rPr>
          <w:b/>
          <w:color w:val="000000"/>
          <w:sz w:val="22"/>
          <w:szCs w:val="22"/>
        </w:rPr>
        <w:t xml:space="preserve"> českých)</w:t>
      </w:r>
      <w:r w:rsidR="001100B2" w:rsidRPr="000B13A4">
        <w:rPr>
          <w:b/>
          <w:color w:val="000000"/>
          <w:sz w:val="22"/>
          <w:szCs w:val="22"/>
        </w:rPr>
        <w:t xml:space="preserve">, zálohy  na elektrickou energii ve výši 4.000 Kč slovy: </w:t>
      </w:r>
    </w:p>
    <w:p w:rsidR="001100B2" w:rsidRPr="000B13A4" w:rsidRDefault="001100B2" w:rsidP="00227F96">
      <w:pPr>
        <w:ind w:left="709"/>
        <w:jc w:val="both"/>
        <w:rPr>
          <w:b/>
          <w:color w:val="000000"/>
          <w:sz w:val="22"/>
          <w:szCs w:val="22"/>
        </w:rPr>
      </w:pPr>
      <w:r w:rsidRPr="000B13A4">
        <w:rPr>
          <w:b/>
          <w:color w:val="000000"/>
          <w:sz w:val="22"/>
          <w:szCs w:val="22"/>
        </w:rPr>
        <w:t>(</w:t>
      </w:r>
      <w:proofErr w:type="spellStart"/>
      <w:r w:rsidRPr="000B13A4">
        <w:rPr>
          <w:b/>
          <w:color w:val="000000"/>
          <w:sz w:val="22"/>
          <w:szCs w:val="22"/>
        </w:rPr>
        <w:t>Čtyřitisícekorun</w:t>
      </w:r>
      <w:proofErr w:type="spellEnd"/>
      <w:r w:rsidRPr="000B13A4">
        <w:rPr>
          <w:b/>
          <w:color w:val="000000"/>
          <w:sz w:val="22"/>
          <w:szCs w:val="22"/>
        </w:rPr>
        <w:t xml:space="preserve"> českých) a zálohy na  vodné, stočné, náklady na teplo  ve výši 2.000 Kč slovy: (</w:t>
      </w:r>
      <w:proofErr w:type="spellStart"/>
      <w:r w:rsidRPr="000B13A4">
        <w:rPr>
          <w:b/>
          <w:color w:val="000000"/>
          <w:sz w:val="22"/>
          <w:szCs w:val="22"/>
        </w:rPr>
        <w:t>Dvatisícekorun</w:t>
      </w:r>
      <w:proofErr w:type="spellEnd"/>
      <w:r w:rsidRPr="000B13A4">
        <w:rPr>
          <w:b/>
          <w:color w:val="000000"/>
          <w:sz w:val="22"/>
          <w:szCs w:val="22"/>
        </w:rPr>
        <w:t xml:space="preserve"> českých). </w:t>
      </w:r>
    </w:p>
    <w:p w:rsidR="008E7FD5" w:rsidRPr="000B13A4" w:rsidRDefault="001100B2" w:rsidP="00227F96">
      <w:pPr>
        <w:ind w:left="709"/>
        <w:jc w:val="both"/>
        <w:rPr>
          <w:b/>
          <w:color w:val="000000"/>
          <w:sz w:val="22"/>
          <w:szCs w:val="22"/>
        </w:rPr>
      </w:pPr>
      <w:r w:rsidRPr="000B13A4">
        <w:rPr>
          <w:b/>
          <w:color w:val="000000"/>
          <w:sz w:val="22"/>
          <w:szCs w:val="22"/>
        </w:rPr>
        <w:t>Celková měsíční výše zálohy činí 10.000 Kč s</w:t>
      </w:r>
      <w:r w:rsidR="00F2478D" w:rsidRPr="000B13A4">
        <w:rPr>
          <w:b/>
          <w:color w:val="000000"/>
          <w:sz w:val="22"/>
          <w:szCs w:val="22"/>
        </w:rPr>
        <w:t>lovy</w:t>
      </w:r>
      <w:r w:rsidRPr="000B13A4">
        <w:rPr>
          <w:b/>
          <w:color w:val="000000"/>
          <w:sz w:val="22"/>
          <w:szCs w:val="22"/>
        </w:rPr>
        <w:t>:</w:t>
      </w:r>
      <w:r w:rsidR="00F2478D" w:rsidRPr="000B13A4">
        <w:rPr>
          <w:b/>
          <w:color w:val="000000"/>
          <w:sz w:val="22"/>
          <w:szCs w:val="22"/>
        </w:rPr>
        <w:t xml:space="preserve"> </w:t>
      </w:r>
      <w:r w:rsidRPr="000B13A4">
        <w:rPr>
          <w:b/>
          <w:color w:val="000000"/>
          <w:sz w:val="22"/>
          <w:szCs w:val="22"/>
        </w:rPr>
        <w:t>(</w:t>
      </w:r>
      <w:proofErr w:type="spellStart"/>
      <w:r w:rsidR="00F2478D" w:rsidRPr="000B13A4">
        <w:rPr>
          <w:b/>
          <w:color w:val="000000"/>
          <w:sz w:val="22"/>
          <w:szCs w:val="22"/>
        </w:rPr>
        <w:t>Desettisíc</w:t>
      </w:r>
      <w:proofErr w:type="spellEnd"/>
      <w:r w:rsidR="00F2478D" w:rsidRPr="000B13A4">
        <w:rPr>
          <w:b/>
          <w:color w:val="000000"/>
          <w:sz w:val="22"/>
          <w:szCs w:val="22"/>
        </w:rPr>
        <w:t xml:space="preserve"> korun českých</w:t>
      </w:r>
      <w:r w:rsidRPr="000B13A4">
        <w:rPr>
          <w:b/>
          <w:color w:val="000000"/>
          <w:sz w:val="22"/>
          <w:szCs w:val="22"/>
        </w:rPr>
        <w:t>) měsíčně.</w:t>
      </w:r>
    </w:p>
    <w:p w:rsidR="001100B2" w:rsidRPr="000B13A4" w:rsidRDefault="001100B2" w:rsidP="00227F96">
      <w:pPr>
        <w:ind w:left="709"/>
        <w:jc w:val="both"/>
        <w:rPr>
          <w:b/>
          <w:color w:val="000000"/>
          <w:sz w:val="22"/>
          <w:szCs w:val="22"/>
        </w:rPr>
      </w:pPr>
    </w:p>
    <w:p w:rsidR="000444B0" w:rsidRDefault="000444B0" w:rsidP="008E7FD5">
      <w:pPr>
        <w:ind w:left="709"/>
        <w:jc w:val="both"/>
        <w:rPr>
          <w:color w:val="000000"/>
          <w:sz w:val="22"/>
          <w:szCs w:val="22"/>
        </w:rPr>
      </w:pPr>
    </w:p>
    <w:p w:rsidR="000D340C" w:rsidRDefault="000D340C" w:rsidP="00FC0808">
      <w:pPr>
        <w:tabs>
          <w:tab w:val="left" w:pos="705"/>
        </w:tabs>
        <w:ind w:left="705" w:hanging="705"/>
        <w:jc w:val="both"/>
        <w:rPr>
          <w:b/>
          <w:bCs/>
          <w:color w:val="000000"/>
          <w:sz w:val="22"/>
          <w:szCs w:val="22"/>
          <w:u w:val="single"/>
        </w:rPr>
      </w:pPr>
    </w:p>
    <w:p w:rsidR="00FC0808" w:rsidRDefault="00FC0808" w:rsidP="00FC0808">
      <w:pPr>
        <w:tabs>
          <w:tab w:val="left" w:pos="705"/>
        </w:tabs>
        <w:ind w:left="705" w:hanging="705"/>
        <w:jc w:val="both"/>
        <w:rPr>
          <w:b/>
          <w:bCs/>
          <w:color w:val="000000"/>
          <w:sz w:val="22"/>
          <w:szCs w:val="22"/>
          <w:u w:val="single"/>
        </w:rPr>
      </w:pPr>
      <w:r>
        <w:rPr>
          <w:b/>
          <w:bCs/>
          <w:color w:val="000000"/>
          <w:sz w:val="22"/>
          <w:szCs w:val="22"/>
          <w:u w:val="single"/>
        </w:rPr>
        <w:t>C.</w:t>
      </w:r>
      <w:r>
        <w:rPr>
          <w:b/>
          <w:bCs/>
          <w:color w:val="000000"/>
          <w:sz w:val="22"/>
          <w:szCs w:val="22"/>
          <w:u w:val="single"/>
        </w:rPr>
        <w:tab/>
        <w:t>PROHLÁŠENÍ NÁJEMCE</w:t>
      </w:r>
    </w:p>
    <w:p w:rsidR="00FC0808" w:rsidRDefault="00FC0808" w:rsidP="00FC0808">
      <w:pPr>
        <w:jc w:val="both"/>
        <w:rPr>
          <w:b/>
          <w:bCs/>
          <w:color w:val="000000"/>
          <w:sz w:val="22"/>
          <w:szCs w:val="22"/>
        </w:rPr>
      </w:pPr>
    </w:p>
    <w:p w:rsidR="008E7FD5" w:rsidRDefault="008E7FD5" w:rsidP="008E7FD5">
      <w:pPr>
        <w:jc w:val="both"/>
        <w:rPr>
          <w:b/>
          <w:bCs/>
          <w:color w:val="000000"/>
          <w:sz w:val="22"/>
          <w:szCs w:val="22"/>
        </w:rPr>
      </w:pPr>
      <w:r>
        <w:rPr>
          <w:b/>
          <w:bCs/>
          <w:color w:val="000000"/>
          <w:sz w:val="22"/>
          <w:szCs w:val="22"/>
        </w:rPr>
        <w:t>8.1.</w:t>
      </w:r>
      <w:r>
        <w:rPr>
          <w:b/>
          <w:bCs/>
          <w:color w:val="000000"/>
          <w:sz w:val="22"/>
          <w:szCs w:val="22"/>
        </w:rPr>
        <w:tab/>
        <w:t>Prohlášení o oprávnění k podnikání</w:t>
      </w:r>
    </w:p>
    <w:p w:rsidR="00F2478D" w:rsidRDefault="008E7FD5" w:rsidP="00250087">
      <w:pPr>
        <w:rPr>
          <w:b/>
          <w:bCs/>
          <w:color w:val="000000"/>
          <w:sz w:val="22"/>
          <w:szCs w:val="22"/>
        </w:rPr>
      </w:pPr>
      <w:r>
        <w:rPr>
          <w:b/>
          <w:bCs/>
          <w:color w:val="000000"/>
          <w:sz w:val="22"/>
          <w:szCs w:val="22"/>
        </w:rPr>
        <w:t xml:space="preserve">            </w:t>
      </w:r>
    </w:p>
    <w:p w:rsidR="00DD38E2" w:rsidRDefault="00F2478D" w:rsidP="00250087">
      <w:pPr>
        <w:rPr>
          <w:bCs/>
          <w:color w:val="000000"/>
          <w:sz w:val="22"/>
          <w:szCs w:val="22"/>
        </w:rPr>
      </w:pPr>
      <w:r>
        <w:rPr>
          <w:b/>
          <w:bCs/>
          <w:color w:val="000000"/>
          <w:sz w:val="22"/>
          <w:szCs w:val="22"/>
        </w:rPr>
        <w:t xml:space="preserve">            </w:t>
      </w:r>
      <w:r w:rsidR="008E7FD5">
        <w:rPr>
          <w:b/>
          <w:bCs/>
          <w:color w:val="000000"/>
          <w:sz w:val="22"/>
          <w:szCs w:val="22"/>
        </w:rPr>
        <w:t xml:space="preserve"> </w:t>
      </w:r>
      <w:r w:rsidR="008E7FD5" w:rsidRPr="00221C6D">
        <w:rPr>
          <w:bCs/>
          <w:color w:val="000000"/>
          <w:sz w:val="22"/>
          <w:szCs w:val="22"/>
        </w:rPr>
        <w:t>Nájemce</w:t>
      </w:r>
      <w:r w:rsidR="00DD38E2">
        <w:rPr>
          <w:bCs/>
          <w:color w:val="000000"/>
          <w:sz w:val="22"/>
          <w:szCs w:val="22"/>
        </w:rPr>
        <w:t xml:space="preserve"> prohlašuje, že je </w:t>
      </w:r>
      <w:r>
        <w:rPr>
          <w:bCs/>
          <w:color w:val="000000"/>
          <w:sz w:val="22"/>
          <w:szCs w:val="22"/>
        </w:rPr>
        <w:t>registrován ve spo</w:t>
      </w:r>
      <w:r w:rsidR="00DD38E2">
        <w:rPr>
          <w:bCs/>
          <w:color w:val="000000"/>
          <w:sz w:val="22"/>
          <w:szCs w:val="22"/>
        </w:rPr>
        <w:t>lk</w:t>
      </w:r>
      <w:r>
        <w:rPr>
          <w:bCs/>
          <w:color w:val="000000"/>
          <w:sz w:val="22"/>
          <w:szCs w:val="22"/>
        </w:rPr>
        <w:t xml:space="preserve">ovém rejstříku vedeném Krajským soudem v Plzni </w:t>
      </w:r>
    </w:p>
    <w:p w:rsidR="008E7FD5" w:rsidRDefault="00DD38E2" w:rsidP="00250087">
      <w:pPr>
        <w:rPr>
          <w:bCs/>
          <w:color w:val="000000"/>
          <w:sz w:val="22"/>
          <w:szCs w:val="22"/>
        </w:rPr>
      </w:pPr>
      <w:r>
        <w:rPr>
          <w:bCs/>
          <w:color w:val="000000"/>
          <w:sz w:val="22"/>
          <w:szCs w:val="22"/>
        </w:rPr>
        <w:t xml:space="preserve">             </w:t>
      </w:r>
      <w:r w:rsidR="00F2478D">
        <w:rPr>
          <w:bCs/>
          <w:color w:val="000000"/>
          <w:sz w:val="22"/>
          <w:szCs w:val="22"/>
        </w:rPr>
        <w:t>v oddíle L,  vložka 6380</w:t>
      </w:r>
      <w:r w:rsidR="00293ADF">
        <w:rPr>
          <w:bCs/>
          <w:color w:val="000000"/>
          <w:sz w:val="22"/>
          <w:szCs w:val="22"/>
        </w:rPr>
        <w:t>.</w:t>
      </w:r>
    </w:p>
    <w:p w:rsidR="00250087" w:rsidRDefault="00250087" w:rsidP="00250087">
      <w:pPr>
        <w:rPr>
          <w:bCs/>
          <w:color w:val="000000"/>
          <w:sz w:val="22"/>
          <w:szCs w:val="22"/>
        </w:rPr>
      </w:pPr>
    </w:p>
    <w:p w:rsidR="00000F53" w:rsidRDefault="00000F53" w:rsidP="00250087">
      <w:pPr>
        <w:rPr>
          <w:bCs/>
          <w:color w:val="000000"/>
          <w:sz w:val="22"/>
          <w:szCs w:val="22"/>
        </w:rPr>
      </w:pPr>
    </w:p>
    <w:p w:rsidR="00250087" w:rsidRPr="00221C6D" w:rsidRDefault="00250087" w:rsidP="00250087">
      <w:pPr>
        <w:rPr>
          <w:bCs/>
          <w:color w:val="000000"/>
          <w:sz w:val="22"/>
          <w:szCs w:val="22"/>
        </w:rPr>
      </w:pPr>
    </w:p>
    <w:p w:rsidR="00FC0808" w:rsidRDefault="00D82AE4" w:rsidP="00FC0808">
      <w:pPr>
        <w:jc w:val="both"/>
        <w:rPr>
          <w:b/>
          <w:bCs/>
          <w:color w:val="000000"/>
          <w:sz w:val="22"/>
          <w:szCs w:val="22"/>
        </w:rPr>
      </w:pPr>
      <w:r>
        <w:rPr>
          <w:b/>
          <w:bCs/>
          <w:color w:val="000000"/>
          <w:sz w:val="22"/>
          <w:szCs w:val="22"/>
        </w:rPr>
        <w:t>8.2.</w:t>
      </w:r>
      <w:r w:rsidDel="00D82AE4">
        <w:rPr>
          <w:rStyle w:val="Odkaznakoment"/>
        </w:rPr>
        <w:t xml:space="preserve"> </w:t>
      </w:r>
      <w:r w:rsidR="00FC0808">
        <w:rPr>
          <w:b/>
          <w:bCs/>
          <w:color w:val="000000"/>
          <w:sz w:val="22"/>
          <w:szCs w:val="22"/>
        </w:rPr>
        <w:tab/>
        <w:t>Prohlášení o finančních a majetkových poměrech</w:t>
      </w:r>
    </w:p>
    <w:p w:rsidR="00FC0808" w:rsidRDefault="00FC0808" w:rsidP="00FC0808">
      <w:pPr>
        <w:jc w:val="both"/>
        <w:rPr>
          <w:b/>
          <w:bCs/>
          <w:color w:val="000000"/>
          <w:sz w:val="22"/>
          <w:szCs w:val="22"/>
        </w:rPr>
      </w:pPr>
    </w:p>
    <w:p w:rsidR="00FC0808" w:rsidRPr="001B0D16" w:rsidRDefault="00FC0808" w:rsidP="00FC0808">
      <w:pPr>
        <w:jc w:val="both"/>
        <w:rPr>
          <w:color w:val="000000"/>
          <w:sz w:val="22"/>
          <w:szCs w:val="22"/>
          <w:u w:val="single"/>
        </w:rPr>
      </w:pPr>
      <w:r>
        <w:rPr>
          <w:b/>
          <w:bCs/>
          <w:color w:val="000000"/>
          <w:sz w:val="22"/>
          <w:szCs w:val="22"/>
        </w:rPr>
        <w:tab/>
      </w:r>
      <w:r w:rsidRPr="001B0D16">
        <w:rPr>
          <w:color w:val="000000"/>
          <w:sz w:val="22"/>
          <w:szCs w:val="22"/>
          <w:u w:val="single"/>
        </w:rPr>
        <w:t xml:space="preserve">Nájemce prohlašuje, že: </w:t>
      </w:r>
    </w:p>
    <w:p w:rsidR="00FC0808" w:rsidRPr="001B0D16" w:rsidRDefault="00FC0808" w:rsidP="00FC0808">
      <w:pPr>
        <w:tabs>
          <w:tab w:val="left" w:pos="1069"/>
        </w:tabs>
        <w:ind w:left="1069" w:hanging="360"/>
        <w:jc w:val="both"/>
        <w:rPr>
          <w:color w:val="000000"/>
          <w:sz w:val="22"/>
          <w:szCs w:val="22"/>
        </w:rPr>
      </w:pPr>
      <w:r w:rsidRPr="001B0D16">
        <w:rPr>
          <w:color w:val="000000"/>
          <w:sz w:val="22"/>
          <w:szCs w:val="22"/>
        </w:rPr>
        <w:t>a)</w:t>
      </w:r>
      <w:r w:rsidRPr="001B0D16">
        <w:rPr>
          <w:color w:val="000000"/>
          <w:sz w:val="22"/>
          <w:szCs w:val="22"/>
        </w:rPr>
        <w:tab/>
        <w:t>není proti němu vedeno insolvenční řízení, jehož předmětem je úpadek nebo hrozící úpadek;</w:t>
      </w:r>
    </w:p>
    <w:p w:rsidR="00FC0808" w:rsidRPr="001B0D16" w:rsidRDefault="00FC0808" w:rsidP="00FC0808">
      <w:pPr>
        <w:ind w:left="1069" w:hanging="360"/>
        <w:jc w:val="both"/>
        <w:rPr>
          <w:color w:val="000000"/>
          <w:sz w:val="22"/>
          <w:szCs w:val="22"/>
        </w:rPr>
      </w:pPr>
      <w:r w:rsidRPr="001B0D16">
        <w:rPr>
          <w:color w:val="000000"/>
          <w:sz w:val="22"/>
          <w:szCs w:val="22"/>
        </w:rPr>
        <w:t>b)</w:t>
      </w:r>
      <w:r w:rsidRPr="001B0D16">
        <w:rPr>
          <w:color w:val="000000"/>
          <w:sz w:val="22"/>
          <w:szCs w:val="22"/>
        </w:rPr>
        <w:tab/>
        <w:t>není předlužen či neschopen plnit své splatné závazky;</w:t>
      </w:r>
    </w:p>
    <w:p w:rsidR="00FC0808" w:rsidRPr="001B0D16" w:rsidRDefault="00FC0808" w:rsidP="00FC0808">
      <w:pPr>
        <w:ind w:left="1069" w:hanging="360"/>
        <w:jc w:val="both"/>
        <w:rPr>
          <w:color w:val="000000"/>
          <w:sz w:val="22"/>
          <w:szCs w:val="22"/>
        </w:rPr>
      </w:pPr>
      <w:r w:rsidRPr="001B0D16">
        <w:rPr>
          <w:color w:val="000000"/>
          <w:sz w:val="22"/>
          <w:szCs w:val="22"/>
        </w:rPr>
        <w:t>c)</w:t>
      </w:r>
      <w:r w:rsidRPr="001B0D16">
        <w:rPr>
          <w:color w:val="000000"/>
          <w:sz w:val="22"/>
          <w:szCs w:val="22"/>
        </w:rPr>
        <w:tab/>
        <w:t>uzavření této Smlouvy:</w:t>
      </w:r>
    </w:p>
    <w:p w:rsidR="00FC0808" w:rsidRPr="001B0D16" w:rsidRDefault="00FC0808" w:rsidP="00FC0808">
      <w:pPr>
        <w:tabs>
          <w:tab w:val="left" w:pos="1418"/>
        </w:tabs>
        <w:ind w:left="1418" w:hanging="284"/>
        <w:jc w:val="both"/>
        <w:rPr>
          <w:color w:val="000000"/>
          <w:sz w:val="22"/>
          <w:szCs w:val="22"/>
        </w:rPr>
      </w:pPr>
      <w:r w:rsidRPr="001B0D16">
        <w:rPr>
          <w:color w:val="000000"/>
          <w:sz w:val="22"/>
          <w:szCs w:val="22"/>
        </w:rPr>
        <w:t>-</w:t>
      </w:r>
      <w:r w:rsidRPr="001B0D16">
        <w:rPr>
          <w:color w:val="000000"/>
          <w:sz w:val="22"/>
          <w:szCs w:val="22"/>
        </w:rPr>
        <w:tab/>
        <w:t>neporuší správní rozhodnutí orgánu státní správy České republiky;</w:t>
      </w:r>
    </w:p>
    <w:p w:rsidR="00FC0808" w:rsidRPr="001B0D16" w:rsidRDefault="00FC0808" w:rsidP="00FC0808">
      <w:pPr>
        <w:ind w:left="1418" w:hanging="284"/>
        <w:jc w:val="both"/>
        <w:rPr>
          <w:color w:val="000000"/>
          <w:sz w:val="22"/>
          <w:szCs w:val="22"/>
        </w:rPr>
      </w:pPr>
      <w:r w:rsidRPr="001B0D16">
        <w:rPr>
          <w:color w:val="000000"/>
          <w:sz w:val="22"/>
          <w:szCs w:val="22"/>
        </w:rPr>
        <w:t>-</w:t>
      </w:r>
      <w:r w:rsidRPr="001B0D16">
        <w:rPr>
          <w:color w:val="000000"/>
          <w:sz w:val="22"/>
          <w:szCs w:val="22"/>
        </w:rPr>
        <w:tab/>
        <w:t>nebude mít za následek vznik zástavního práva či jiného zatížení majetku Nájemce;</w:t>
      </w:r>
    </w:p>
    <w:p w:rsidR="00FC0808" w:rsidRPr="001B0D16" w:rsidRDefault="00FC0808" w:rsidP="00FC0808">
      <w:pPr>
        <w:ind w:left="1418" w:hanging="284"/>
        <w:jc w:val="both"/>
        <w:rPr>
          <w:color w:val="000000"/>
          <w:sz w:val="22"/>
          <w:szCs w:val="22"/>
        </w:rPr>
      </w:pPr>
      <w:r w:rsidRPr="001B0D16">
        <w:rPr>
          <w:color w:val="000000"/>
          <w:sz w:val="22"/>
          <w:szCs w:val="22"/>
        </w:rPr>
        <w:t>-</w:t>
      </w:r>
      <w:r w:rsidRPr="001B0D16">
        <w:rPr>
          <w:color w:val="000000"/>
          <w:sz w:val="22"/>
          <w:szCs w:val="22"/>
        </w:rPr>
        <w:tab/>
        <w:t>nebude mít za následek újmu nebo požadavek na splacení jakéhokoli správního poplatku, dotací nebo daní Nájemcem,</w:t>
      </w:r>
    </w:p>
    <w:p w:rsidR="00FC0808" w:rsidRDefault="00FC0808" w:rsidP="00FC0808">
      <w:pPr>
        <w:jc w:val="both"/>
        <w:rPr>
          <w:color w:val="000000"/>
          <w:sz w:val="22"/>
          <w:szCs w:val="22"/>
        </w:rPr>
      </w:pPr>
    </w:p>
    <w:p w:rsidR="00FA5B90" w:rsidRDefault="00FA5B90" w:rsidP="00FC0808">
      <w:pPr>
        <w:jc w:val="both"/>
        <w:rPr>
          <w:color w:val="000000"/>
          <w:sz w:val="22"/>
          <w:szCs w:val="22"/>
        </w:rPr>
      </w:pPr>
    </w:p>
    <w:p w:rsidR="000D340C" w:rsidRDefault="000D340C" w:rsidP="00FC0808">
      <w:pPr>
        <w:jc w:val="both"/>
        <w:rPr>
          <w:b/>
          <w:bCs/>
          <w:color w:val="000000"/>
          <w:sz w:val="22"/>
          <w:szCs w:val="22"/>
          <w:u w:val="single"/>
          <w:lang w:val="it-IT"/>
        </w:rPr>
      </w:pPr>
    </w:p>
    <w:p w:rsidR="00FC0808" w:rsidRPr="001B0D16" w:rsidRDefault="00FC0808" w:rsidP="00FC0808">
      <w:pPr>
        <w:jc w:val="both"/>
        <w:rPr>
          <w:b/>
          <w:bCs/>
          <w:color w:val="000000"/>
          <w:sz w:val="22"/>
          <w:szCs w:val="22"/>
          <w:u w:val="single"/>
          <w:lang w:val="it-IT"/>
        </w:rPr>
      </w:pPr>
      <w:r w:rsidRPr="001B0D16">
        <w:rPr>
          <w:b/>
          <w:bCs/>
          <w:color w:val="000000"/>
          <w:sz w:val="22"/>
          <w:szCs w:val="22"/>
          <w:u w:val="single"/>
          <w:lang w:val="it-IT"/>
        </w:rPr>
        <w:t>D.</w:t>
      </w:r>
      <w:r w:rsidRPr="001B0D16">
        <w:rPr>
          <w:b/>
          <w:bCs/>
          <w:color w:val="000000"/>
          <w:sz w:val="22"/>
          <w:szCs w:val="22"/>
          <w:u w:val="single"/>
          <w:lang w:val="it-IT"/>
        </w:rPr>
        <w:tab/>
        <w:t>PRÁVA A POVINNOSTI SMLUVNÍCH STRAN</w:t>
      </w:r>
    </w:p>
    <w:p w:rsidR="004B5BC8" w:rsidRDefault="004B5BC8" w:rsidP="00FC0808">
      <w:pPr>
        <w:jc w:val="both"/>
        <w:rPr>
          <w:b/>
          <w:bCs/>
          <w:i/>
          <w:iCs/>
          <w:color w:val="000000"/>
          <w:sz w:val="22"/>
          <w:szCs w:val="22"/>
          <w:lang w:val="it-IT"/>
        </w:rPr>
      </w:pPr>
    </w:p>
    <w:p w:rsidR="00FC0808" w:rsidRPr="001B0D16" w:rsidRDefault="00FC0808" w:rsidP="00FC0808">
      <w:pPr>
        <w:jc w:val="both"/>
        <w:rPr>
          <w:b/>
          <w:bCs/>
          <w:i/>
          <w:iCs/>
          <w:color w:val="000000"/>
          <w:sz w:val="22"/>
          <w:szCs w:val="22"/>
          <w:lang w:val="it-IT"/>
        </w:rPr>
      </w:pPr>
      <w:r w:rsidRPr="001B0D16">
        <w:rPr>
          <w:b/>
          <w:bCs/>
          <w:i/>
          <w:iCs/>
          <w:color w:val="000000"/>
          <w:sz w:val="22"/>
          <w:szCs w:val="22"/>
          <w:lang w:val="it-IT"/>
        </w:rPr>
        <w:t xml:space="preserve">9. </w:t>
      </w:r>
      <w:r w:rsidRPr="001B0D16">
        <w:rPr>
          <w:b/>
          <w:bCs/>
          <w:i/>
          <w:iCs/>
          <w:color w:val="000000"/>
          <w:sz w:val="22"/>
          <w:szCs w:val="22"/>
          <w:lang w:val="it-IT"/>
        </w:rPr>
        <w:tab/>
        <w:t>Práva a povinnosti Pronajímatele</w:t>
      </w:r>
    </w:p>
    <w:p w:rsidR="00FC0808" w:rsidRPr="001B0D16" w:rsidRDefault="00FC0808" w:rsidP="00FC0808">
      <w:pPr>
        <w:jc w:val="both"/>
        <w:rPr>
          <w:b/>
          <w:bCs/>
          <w:i/>
          <w:iCs/>
          <w:color w:val="000000"/>
          <w:sz w:val="22"/>
          <w:szCs w:val="22"/>
          <w:lang w:val="it-IT"/>
        </w:rPr>
      </w:pPr>
    </w:p>
    <w:p w:rsidR="00FC0808" w:rsidRPr="001B0D16" w:rsidRDefault="00FC0808" w:rsidP="00FC0808">
      <w:pPr>
        <w:jc w:val="both"/>
        <w:rPr>
          <w:b/>
          <w:bCs/>
          <w:color w:val="000000"/>
          <w:sz w:val="22"/>
          <w:szCs w:val="22"/>
          <w:lang w:val="it-IT"/>
        </w:rPr>
      </w:pPr>
      <w:r w:rsidRPr="001B0D16">
        <w:rPr>
          <w:b/>
          <w:bCs/>
          <w:color w:val="000000"/>
          <w:sz w:val="22"/>
          <w:szCs w:val="22"/>
          <w:lang w:val="it-IT"/>
        </w:rPr>
        <w:t>9.1.</w:t>
      </w:r>
      <w:r w:rsidRPr="001B0D16">
        <w:rPr>
          <w:b/>
          <w:bCs/>
          <w:color w:val="000000"/>
          <w:sz w:val="22"/>
          <w:szCs w:val="22"/>
          <w:lang w:val="it-IT"/>
        </w:rPr>
        <w:tab/>
        <w:t>Závazky Pronajímatele</w:t>
      </w:r>
    </w:p>
    <w:p w:rsidR="00FC0808" w:rsidRPr="001B0D16" w:rsidRDefault="00FC0808" w:rsidP="00FC0808">
      <w:pPr>
        <w:jc w:val="both"/>
        <w:rPr>
          <w:b/>
          <w:bCs/>
          <w:color w:val="000000"/>
          <w:sz w:val="22"/>
          <w:szCs w:val="22"/>
          <w:lang w:val="it-IT"/>
        </w:rPr>
      </w:pPr>
    </w:p>
    <w:p w:rsidR="00FC0808" w:rsidRPr="001B0D16" w:rsidRDefault="00FC0808" w:rsidP="00FC0808">
      <w:pPr>
        <w:jc w:val="both"/>
        <w:rPr>
          <w:color w:val="000000"/>
          <w:sz w:val="22"/>
          <w:szCs w:val="22"/>
          <w:u w:val="single"/>
          <w:lang w:val="it-IT"/>
        </w:rPr>
      </w:pPr>
      <w:r w:rsidRPr="001B0D16">
        <w:rPr>
          <w:b/>
          <w:bCs/>
          <w:color w:val="000000"/>
          <w:sz w:val="22"/>
          <w:szCs w:val="22"/>
          <w:lang w:val="it-IT"/>
        </w:rPr>
        <w:tab/>
      </w:r>
      <w:r w:rsidRPr="001B0D16">
        <w:rPr>
          <w:color w:val="000000"/>
          <w:sz w:val="22"/>
          <w:szCs w:val="22"/>
          <w:u w:val="single"/>
          <w:lang w:val="it-IT"/>
        </w:rPr>
        <w:t>Pronajímatel se zavazuje:</w:t>
      </w:r>
    </w:p>
    <w:p w:rsidR="00FC0808" w:rsidRPr="00990CD3" w:rsidRDefault="00FC0808" w:rsidP="00FC0808">
      <w:pPr>
        <w:ind w:left="1134" w:hanging="425"/>
        <w:jc w:val="both"/>
        <w:rPr>
          <w:color w:val="000000"/>
          <w:sz w:val="22"/>
          <w:szCs w:val="22"/>
        </w:rPr>
      </w:pPr>
      <w:r w:rsidRPr="001B0D16">
        <w:rPr>
          <w:color w:val="000000"/>
          <w:sz w:val="22"/>
          <w:szCs w:val="22"/>
        </w:rPr>
        <w:t xml:space="preserve">a) </w:t>
      </w:r>
      <w:r w:rsidRPr="001B0D16">
        <w:rPr>
          <w:color w:val="000000"/>
          <w:sz w:val="22"/>
          <w:szCs w:val="22"/>
        </w:rPr>
        <w:tab/>
      </w:r>
      <w:r w:rsidRPr="00990CD3">
        <w:rPr>
          <w:color w:val="000000"/>
          <w:sz w:val="22"/>
          <w:szCs w:val="22"/>
        </w:rPr>
        <w:t>po celou dobu trvání nájemního vztahu dle Smlouvy zajistit řádný a nerušený výkon  nájemních  práv Nájemce;</w:t>
      </w:r>
    </w:p>
    <w:p w:rsidR="00FC0808" w:rsidRPr="00990CD3" w:rsidRDefault="00FD4639" w:rsidP="00FC0808">
      <w:pPr>
        <w:tabs>
          <w:tab w:val="left" w:pos="1414"/>
        </w:tabs>
        <w:ind w:left="1134" w:hanging="425"/>
        <w:jc w:val="both"/>
        <w:rPr>
          <w:color w:val="000000"/>
          <w:sz w:val="22"/>
          <w:szCs w:val="22"/>
        </w:rPr>
      </w:pPr>
      <w:r>
        <w:rPr>
          <w:color w:val="000000"/>
          <w:sz w:val="22"/>
          <w:szCs w:val="22"/>
        </w:rPr>
        <w:t>b</w:t>
      </w:r>
      <w:r w:rsidR="00FC0808" w:rsidRPr="00990CD3">
        <w:rPr>
          <w:color w:val="000000"/>
          <w:sz w:val="22"/>
          <w:szCs w:val="22"/>
        </w:rPr>
        <w:t>)</w:t>
      </w:r>
      <w:r w:rsidR="00FC0808" w:rsidRPr="00990CD3">
        <w:rPr>
          <w:color w:val="000000"/>
          <w:sz w:val="22"/>
          <w:szCs w:val="22"/>
        </w:rPr>
        <w:tab/>
        <w:t>řádně a včas platit daně z nemovitosti a daně z příjmu vážící se k Předmětu nájmu;</w:t>
      </w:r>
    </w:p>
    <w:p w:rsidR="00FC0808" w:rsidRDefault="00FD4639" w:rsidP="00FC0808">
      <w:pPr>
        <w:pStyle w:val="Nadpis4"/>
        <w:spacing w:after="240"/>
        <w:ind w:left="1134" w:hanging="425"/>
        <w:jc w:val="both"/>
        <w:rPr>
          <w:color w:val="000000"/>
          <w:sz w:val="22"/>
          <w:szCs w:val="22"/>
        </w:rPr>
      </w:pPr>
      <w:r>
        <w:rPr>
          <w:color w:val="000000"/>
          <w:sz w:val="22"/>
          <w:szCs w:val="22"/>
        </w:rPr>
        <w:t>c</w:t>
      </w:r>
      <w:r w:rsidR="00FC0808" w:rsidRPr="00990CD3">
        <w:rPr>
          <w:color w:val="000000"/>
          <w:sz w:val="22"/>
          <w:szCs w:val="22"/>
        </w:rPr>
        <w:t>)</w:t>
      </w:r>
      <w:r w:rsidR="00FC0808" w:rsidRPr="00990CD3">
        <w:rPr>
          <w:color w:val="000000"/>
          <w:sz w:val="22"/>
          <w:szCs w:val="22"/>
        </w:rPr>
        <w:tab/>
        <w:t xml:space="preserve">doručit Nájemci každé rozhodnutí o stanovení pokuty či další sankce uložené Pronajímateli v souvislosti s porušením povinností Nájemce při užívání Předmětu nájmu vyplývajících z této smlouvy a/nebo obecně závazných právních předpisů (viz. článek 10.2. písm. a) Smlouvy) tak, aby byla Nájemci zachována minimálně sedmidenní lhůta k posouzení daného rozhodnutí. Na </w:t>
      </w:r>
      <w:r w:rsidR="00FC0808" w:rsidRPr="00990CD3">
        <w:rPr>
          <w:color w:val="000000"/>
          <w:sz w:val="22"/>
          <w:szCs w:val="22"/>
        </w:rPr>
        <w:lastRenderedPageBreak/>
        <w:t>písemnou výzvu Nájemce doručenou Pronajímateli nejpozději tři dny před koncem lhůty k podání případného opravného prostředku (resp. žaloby), je Pronajímatel povinen (a to na náklady Nájemce) podat proti rozhodnutí o stanovení pokuty či další sankce příslušný opravný prostředek (resp. žalobu).</w:t>
      </w:r>
    </w:p>
    <w:p w:rsidR="008E7FD5" w:rsidRDefault="008E7FD5" w:rsidP="008E7FD5">
      <w:pPr>
        <w:jc w:val="both"/>
        <w:rPr>
          <w:b/>
          <w:bCs/>
          <w:color w:val="000000"/>
          <w:sz w:val="22"/>
          <w:szCs w:val="22"/>
        </w:rPr>
      </w:pPr>
      <w:r>
        <w:rPr>
          <w:b/>
          <w:bCs/>
          <w:color w:val="000000"/>
          <w:sz w:val="22"/>
          <w:szCs w:val="22"/>
        </w:rPr>
        <w:t>9.2.</w:t>
      </w:r>
      <w:r>
        <w:rPr>
          <w:b/>
          <w:bCs/>
          <w:color w:val="000000"/>
          <w:sz w:val="22"/>
          <w:szCs w:val="22"/>
        </w:rPr>
        <w:tab/>
        <w:t>Kontrola Předmětu nájmu</w:t>
      </w:r>
    </w:p>
    <w:p w:rsidR="008E7FD5" w:rsidRDefault="008E7FD5" w:rsidP="008E7FD5">
      <w:pPr>
        <w:jc w:val="both"/>
        <w:rPr>
          <w:b/>
          <w:bCs/>
          <w:color w:val="000000"/>
          <w:sz w:val="22"/>
          <w:szCs w:val="22"/>
        </w:rPr>
      </w:pPr>
    </w:p>
    <w:p w:rsidR="008E7FD5" w:rsidRDefault="008E7FD5" w:rsidP="008E7FD5">
      <w:pPr>
        <w:ind w:left="709"/>
        <w:jc w:val="both"/>
        <w:rPr>
          <w:color w:val="000000"/>
          <w:sz w:val="22"/>
          <w:szCs w:val="22"/>
        </w:rPr>
      </w:pPr>
      <w:r>
        <w:rPr>
          <w:color w:val="000000"/>
          <w:sz w:val="22"/>
          <w:szCs w:val="22"/>
        </w:rPr>
        <w:t>Pronajímatel je oprávněn během pracovního dne (</w:t>
      </w:r>
      <w:r>
        <w:rPr>
          <w:b/>
          <w:bCs/>
          <w:color w:val="000000"/>
          <w:sz w:val="22"/>
          <w:szCs w:val="22"/>
        </w:rPr>
        <w:t>8:00 - 18:00 hodin</w:t>
      </w:r>
      <w:r>
        <w:rPr>
          <w:color w:val="000000"/>
          <w:sz w:val="22"/>
          <w:szCs w:val="22"/>
        </w:rPr>
        <w:t xml:space="preserve">) po předchozím písemném upozornění adresovaném nejméně dva dny přede dnem předpokládané kontroly Nájemci, kontrolovat prostřednictvím svých zaměstnanců či zmocněných osob stav Předmětu nájmu; </w:t>
      </w:r>
    </w:p>
    <w:p w:rsidR="008E7FD5" w:rsidRPr="008E7FD5" w:rsidRDefault="008E7FD5" w:rsidP="008E7FD5"/>
    <w:p w:rsidR="00FC0808" w:rsidRPr="001B0D16" w:rsidRDefault="00FC0808" w:rsidP="00FC0808">
      <w:pPr>
        <w:jc w:val="both"/>
        <w:rPr>
          <w:b/>
          <w:bCs/>
          <w:i/>
          <w:iCs/>
          <w:color w:val="000000"/>
          <w:sz w:val="22"/>
          <w:szCs w:val="22"/>
        </w:rPr>
      </w:pPr>
      <w:r w:rsidRPr="001B0D16">
        <w:rPr>
          <w:b/>
          <w:bCs/>
          <w:i/>
          <w:iCs/>
          <w:color w:val="000000"/>
          <w:sz w:val="22"/>
          <w:szCs w:val="22"/>
        </w:rPr>
        <w:t>10.</w:t>
      </w:r>
      <w:r w:rsidRPr="001B0D16">
        <w:rPr>
          <w:b/>
          <w:bCs/>
          <w:i/>
          <w:iCs/>
          <w:color w:val="000000"/>
          <w:sz w:val="22"/>
          <w:szCs w:val="22"/>
        </w:rPr>
        <w:tab/>
        <w:t>Práva a povinnosti Nájemce</w:t>
      </w:r>
    </w:p>
    <w:p w:rsidR="00FC0808" w:rsidRPr="001B0D16" w:rsidRDefault="00FC0808" w:rsidP="00FC0808">
      <w:pPr>
        <w:jc w:val="both"/>
        <w:rPr>
          <w:b/>
          <w:bCs/>
          <w:i/>
          <w:iCs/>
          <w:color w:val="000000"/>
          <w:sz w:val="22"/>
          <w:szCs w:val="22"/>
        </w:rPr>
      </w:pPr>
    </w:p>
    <w:p w:rsidR="00FC0808" w:rsidRPr="001B0D16" w:rsidRDefault="00FC0808" w:rsidP="00FC0808">
      <w:pPr>
        <w:jc w:val="both"/>
        <w:rPr>
          <w:b/>
          <w:bCs/>
          <w:color w:val="000000"/>
          <w:sz w:val="22"/>
          <w:szCs w:val="22"/>
        </w:rPr>
      </w:pPr>
      <w:r w:rsidRPr="001B0D16">
        <w:rPr>
          <w:b/>
          <w:bCs/>
          <w:color w:val="000000"/>
          <w:sz w:val="22"/>
          <w:szCs w:val="22"/>
        </w:rPr>
        <w:t>10.1.</w:t>
      </w:r>
      <w:r w:rsidRPr="001B0D16">
        <w:rPr>
          <w:b/>
          <w:bCs/>
          <w:color w:val="000000"/>
          <w:sz w:val="22"/>
          <w:szCs w:val="22"/>
        </w:rPr>
        <w:tab/>
        <w:t>Užívání Předmětu nájmu</w:t>
      </w:r>
    </w:p>
    <w:p w:rsidR="00FC0808" w:rsidRPr="001B0D16" w:rsidRDefault="00FC0808" w:rsidP="00FC0808">
      <w:pPr>
        <w:jc w:val="both"/>
        <w:rPr>
          <w:b/>
          <w:bCs/>
          <w:color w:val="000000"/>
          <w:sz w:val="22"/>
          <w:szCs w:val="22"/>
        </w:rPr>
      </w:pPr>
    </w:p>
    <w:p w:rsidR="00FC0808" w:rsidRPr="001B0D16" w:rsidRDefault="00FC0808" w:rsidP="00FC0808">
      <w:pPr>
        <w:jc w:val="both"/>
        <w:rPr>
          <w:color w:val="000000"/>
          <w:sz w:val="22"/>
          <w:szCs w:val="22"/>
          <w:u w:val="single"/>
        </w:rPr>
      </w:pPr>
      <w:r w:rsidRPr="001B0D16">
        <w:rPr>
          <w:b/>
          <w:bCs/>
          <w:color w:val="000000"/>
          <w:sz w:val="22"/>
          <w:szCs w:val="22"/>
        </w:rPr>
        <w:tab/>
      </w:r>
      <w:r w:rsidRPr="001B0D16">
        <w:rPr>
          <w:color w:val="000000"/>
          <w:sz w:val="22"/>
          <w:szCs w:val="22"/>
          <w:u w:val="single"/>
        </w:rPr>
        <w:t>Nájemce se zavazuje:</w:t>
      </w:r>
    </w:p>
    <w:p w:rsidR="00FC0808" w:rsidRPr="001B0D16" w:rsidRDefault="00FC0808" w:rsidP="00FC0808">
      <w:pPr>
        <w:ind w:left="1134" w:hanging="425"/>
        <w:jc w:val="both"/>
        <w:rPr>
          <w:color w:val="000000"/>
          <w:sz w:val="22"/>
          <w:szCs w:val="22"/>
        </w:rPr>
      </w:pPr>
      <w:r w:rsidRPr="001B0D16">
        <w:rPr>
          <w:color w:val="000000"/>
          <w:sz w:val="22"/>
          <w:szCs w:val="22"/>
        </w:rPr>
        <w:t xml:space="preserve">a) </w:t>
      </w:r>
      <w:r w:rsidRPr="001B0D16">
        <w:rPr>
          <w:color w:val="000000"/>
          <w:sz w:val="22"/>
          <w:szCs w:val="22"/>
        </w:rPr>
        <w:tab/>
        <w:t>užívat Předmět nájmu výlučně v souladu se Smlouvou, zákonem a dalšími právními předpisy. Přitom se musí zdržet všeho, čím by nad míru přiměřenou poměrům obtěžoval jiného nebo čím by vážně ohrožo</w:t>
      </w:r>
      <w:r w:rsidR="00000F53">
        <w:rPr>
          <w:color w:val="000000"/>
          <w:sz w:val="22"/>
          <w:szCs w:val="22"/>
        </w:rPr>
        <w:t>val výkon práv jiných osob (viz</w:t>
      </w:r>
      <w:r w:rsidRPr="001B0D16">
        <w:rPr>
          <w:color w:val="000000"/>
          <w:sz w:val="22"/>
          <w:szCs w:val="22"/>
        </w:rPr>
        <w:t xml:space="preserve"> příslušná ustanovení Občanského zákoníku). </w:t>
      </w:r>
    </w:p>
    <w:p w:rsidR="00FC0808" w:rsidRPr="001B0D16" w:rsidRDefault="00FC0808" w:rsidP="00FC0808">
      <w:pPr>
        <w:ind w:left="1134" w:hanging="425"/>
        <w:jc w:val="both"/>
        <w:rPr>
          <w:color w:val="000000"/>
          <w:sz w:val="22"/>
          <w:szCs w:val="22"/>
        </w:rPr>
      </w:pPr>
      <w:r w:rsidRPr="001B0D16">
        <w:rPr>
          <w:color w:val="000000"/>
          <w:sz w:val="22"/>
          <w:szCs w:val="22"/>
        </w:rPr>
        <w:t xml:space="preserve">b) </w:t>
      </w:r>
      <w:r w:rsidRPr="001B0D16">
        <w:rPr>
          <w:color w:val="000000"/>
          <w:sz w:val="22"/>
          <w:szCs w:val="22"/>
        </w:rPr>
        <w:tab/>
        <w:t>dbát všech platných bezpečnostních protipožárních, hygienických, technických, ekologických a dalších norem;</w:t>
      </w:r>
    </w:p>
    <w:p w:rsidR="00FC0808" w:rsidRPr="001B0D16" w:rsidRDefault="00FC0808" w:rsidP="00FC0808">
      <w:pPr>
        <w:pStyle w:val="Nadpis1"/>
        <w:ind w:left="1134" w:hanging="425"/>
        <w:jc w:val="both"/>
        <w:rPr>
          <w:color w:val="000000"/>
          <w:sz w:val="22"/>
          <w:szCs w:val="22"/>
        </w:rPr>
      </w:pPr>
      <w:r w:rsidRPr="001B0D16">
        <w:rPr>
          <w:color w:val="000000"/>
          <w:sz w:val="22"/>
          <w:szCs w:val="22"/>
        </w:rPr>
        <w:t xml:space="preserve">c) </w:t>
      </w:r>
      <w:r w:rsidRPr="001B0D16">
        <w:rPr>
          <w:color w:val="000000"/>
          <w:sz w:val="22"/>
          <w:szCs w:val="22"/>
        </w:rPr>
        <w:tab/>
        <w:t>v případě škody na Předmětu nájmu způsobené Nájemcem, jeho zaměstnanci, návštěvníky, klienty, zákazníky či obchodními partnery či jakýmikoli třetími osobami zajistit na své náklady její odstranění do deseti dnů ode dne vzniku škody, pokud to bude v konkrétním případě, s přihlédnutím k charakteru škody možné. V případě, že odstranění škody nebude možné uvedením do původního stavu či bude možné pouze částečně, uhradí Nájemce Pronajímateli část škody peněžní formou, a to se splatností do čtrnácti dnů ode dne, kdy Nájemce odstranil škodu či měl odstranit škodu na Předmětu nájmu dle tohoto odstavce Smlouvy.</w:t>
      </w:r>
    </w:p>
    <w:p w:rsidR="00FC0808" w:rsidRPr="001B0D16" w:rsidRDefault="00FC0808" w:rsidP="00FC0808">
      <w:pPr>
        <w:ind w:firstLine="709"/>
        <w:jc w:val="both"/>
        <w:rPr>
          <w:color w:val="000000"/>
          <w:sz w:val="22"/>
          <w:szCs w:val="22"/>
        </w:rPr>
      </w:pPr>
    </w:p>
    <w:p w:rsidR="00FC0808" w:rsidRPr="001B0D16" w:rsidRDefault="00FC0808" w:rsidP="00FC0808">
      <w:pPr>
        <w:tabs>
          <w:tab w:val="left" w:pos="705"/>
        </w:tabs>
        <w:ind w:left="705" w:hanging="705"/>
        <w:jc w:val="both"/>
        <w:rPr>
          <w:b/>
          <w:bCs/>
          <w:color w:val="000000"/>
          <w:sz w:val="22"/>
          <w:szCs w:val="22"/>
        </w:rPr>
      </w:pPr>
      <w:r w:rsidRPr="001B0D16">
        <w:rPr>
          <w:b/>
          <w:bCs/>
          <w:color w:val="000000"/>
          <w:sz w:val="22"/>
          <w:szCs w:val="22"/>
        </w:rPr>
        <w:t>10.2.</w:t>
      </w:r>
      <w:r w:rsidRPr="001B0D16">
        <w:rPr>
          <w:b/>
          <w:bCs/>
          <w:color w:val="000000"/>
          <w:sz w:val="22"/>
          <w:szCs w:val="22"/>
        </w:rPr>
        <w:tab/>
        <w:t>Další závazky Nájemce</w:t>
      </w:r>
    </w:p>
    <w:p w:rsidR="00FC0808" w:rsidRPr="001B0D16" w:rsidRDefault="00FC0808" w:rsidP="00FC0808">
      <w:pPr>
        <w:jc w:val="both"/>
        <w:rPr>
          <w:b/>
          <w:bCs/>
          <w:color w:val="000000"/>
          <w:sz w:val="22"/>
          <w:szCs w:val="22"/>
        </w:rPr>
      </w:pPr>
    </w:p>
    <w:p w:rsidR="00FC0808" w:rsidRPr="001B0D16" w:rsidRDefault="00FC0808" w:rsidP="00FC0808">
      <w:pPr>
        <w:ind w:firstLine="709"/>
        <w:jc w:val="both"/>
        <w:rPr>
          <w:color w:val="000000"/>
          <w:sz w:val="22"/>
          <w:szCs w:val="22"/>
          <w:u w:val="single"/>
        </w:rPr>
      </w:pPr>
      <w:r w:rsidRPr="001B0D16">
        <w:rPr>
          <w:color w:val="000000"/>
          <w:sz w:val="22"/>
          <w:szCs w:val="22"/>
          <w:u w:val="single"/>
        </w:rPr>
        <w:t>Nájemce se zavazuje:</w:t>
      </w:r>
    </w:p>
    <w:p w:rsidR="00FC0808" w:rsidRPr="001B0D16" w:rsidRDefault="00FC0808" w:rsidP="00FC0808">
      <w:pPr>
        <w:ind w:left="1134" w:hanging="425"/>
        <w:jc w:val="both"/>
        <w:rPr>
          <w:color w:val="000000"/>
          <w:sz w:val="22"/>
          <w:szCs w:val="22"/>
        </w:rPr>
      </w:pPr>
    </w:p>
    <w:p w:rsidR="00FC0808" w:rsidRPr="001B0D16" w:rsidRDefault="00FC0808" w:rsidP="00FC0808">
      <w:pPr>
        <w:pStyle w:val="Odstavecseseznamem"/>
        <w:numPr>
          <w:ilvl w:val="0"/>
          <w:numId w:val="4"/>
        </w:numPr>
        <w:jc w:val="both"/>
        <w:rPr>
          <w:color w:val="000000"/>
          <w:sz w:val="22"/>
          <w:szCs w:val="22"/>
        </w:rPr>
      </w:pPr>
      <w:r w:rsidRPr="001B0D16">
        <w:rPr>
          <w:color w:val="000000"/>
          <w:sz w:val="22"/>
          <w:szCs w:val="22"/>
        </w:rPr>
        <w:t xml:space="preserve">uhradit Pronajímateli pokuty či další sankce, které byly Pronajímateli vyměřeny </w:t>
      </w:r>
    </w:p>
    <w:p w:rsidR="00FC0808" w:rsidRPr="001B0D16" w:rsidRDefault="00FC0808" w:rsidP="00FC0808">
      <w:pPr>
        <w:pStyle w:val="Odstavecseseznamem"/>
        <w:ind w:left="1069"/>
        <w:jc w:val="both"/>
        <w:rPr>
          <w:color w:val="000000"/>
          <w:sz w:val="22"/>
          <w:szCs w:val="22"/>
        </w:rPr>
      </w:pPr>
      <w:r w:rsidRPr="001B0D16">
        <w:rPr>
          <w:color w:val="000000"/>
          <w:sz w:val="22"/>
          <w:szCs w:val="22"/>
        </w:rPr>
        <w:t xml:space="preserve">(pravomocným rozhodnutím) v souvislosti s porušením povinností Nájemce při užívání  </w:t>
      </w:r>
    </w:p>
    <w:p w:rsidR="00FC0808" w:rsidRPr="001B0D16" w:rsidRDefault="00FC0808" w:rsidP="00FC0808">
      <w:pPr>
        <w:pStyle w:val="Odstavecseseznamem"/>
        <w:ind w:left="1069"/>
        <w:jc w:val="both"/>
        <w:rPr>
          <w:color w:val="000000"/>
          <w:sz w:val="22"/>
          <w:szCs w:val="22"/>
        </w:rPr>
      </w:pPr>
      <w:r w:rsidRPr="001B0D16">
        <w:rPr>
          <w:color w:val="000000"/>
          <w:sz w:val="22"/>
          <w:szCs w:val="22"/>
        </w:rPr>
        <w:t>Předmětu nájmu;</w:t>
      </w:r>
    </w:p>
    <w:p w:rsidR="00FC0808" w:rsidRPr="001B0D16" w:rsidRDefault="00FC0808" w:rsidP="00FC0808">
      <w:pPr>
        <w:pStyle w:val="Odstavecseseznamem"/>
        <w:ind w:left="1069"/>
        <w:jc w:val="both"/>
        <w:rPr>
          <w:color w:val="000000"/>
          <w:sz w:val="22"/>
          <w:szCs w:val="22"/>
        </w:rPr>
      </w:pPr>
    </w:p>
    <w:p w:rsidR="00697F76" w:rsidRDefault="00FC0808" w:rsidP="00FC0808">
      <w:pPr>
        <w:numPr>
          <w:ilvl w:val="0"/>
          <w:numId w:val="4"/>
        </w:numPr>
        <w:jc w:val="both"/>
        <w:rPr>
          <w:color w:val="000000"/>
          <w:sz w:val="22"/>
          <w:szCs w:val="22"/>
        </w:rPr>
      </w:pPr>
      <w:r w:rsidRPr="00DD38E2">
        <w:rPr>
          <w:color w:val="000000"/>
          <w:sz w:val="22"/>
          <w:szCs w:val="22"/>
        </w:rPr>
        <w:t>bez souhlasu Pronajímatele</w:t>
      </w:r>
      <w:r w:rsidR="00DD38E2" w:rsidRPr="00DD38E2">
        <w:rPr>
          <w:color w:val="000000"/>
          <w:sz w:val="22"/>
          <w:szCs w:val="22"/>
        </w:rPr>
        <w:t xml:space="preserve"> zastoupeného „</w:t>
      </w:r>
      <w:r w:rsidR="00293ADF">
        <w:rPr>
          <w:color w:val="000000"/>
          <w:sz w:val="22"/>
          <w:szCs w:val="22"/>
        </w:rPr>
        <w:t>Příkazníkem</w:t>
      </w:r>
      <w:r w:rsidR="00DD38E2" w:rsidRPr="00DD38E2">
        <w:rPr>
          <w:color w:val="000000"/>
          <w:sz w:val="22"/>
          <w:szCs w:val="22"/>
        </w:rPr>
        <w:t>“</w:t>
      </w:r>
      <w:r w:rsidRPr="00DD38E2">
        <w:rPr>
          <w:color w:val="000000"/>
          <w:sz w:val="22"/>
          <w:szCs w:val="22"/>
        </w:rPr>
        <w:t xml:space="preserve"> jakkoliv obligačně nezatížit Předmět nájmu</w:t>
      </w:r>
      <w:r w:rsidR="00DD38E2" w:rsidRPr="00DD38E2">
        <w:rPr>
          <w:color w:val="000000"/>
          <w:sz w:val="22"/>
          <w:szCs w:val="22"/>
        </w:rPr>
        <w:t>,</w:t>
      </w:r>
      <w:r w:rsidRPr="00DD38E2">
        <w:rPr>
          <w:color w:val="000000"/>
          <w:sz w:val="22"/>
          <w:szCs w:val="22"/>
        </w:rPr>
        <w:t xml:space="preserve"> nebo jeho </w:t>
      </w:r>
      <w:r w:rsidR="00293ADF">
        <w:rPr>
          <w:color w:val="000000"/>
          <w:sz w:val="22"/>
          <w:szCs w:val="22"/>
        </w:rPr>
        <w:t>část</w:t>
      </w:r>
      <w:r w:rsidRPr="00DD38E2">
        <w:rPr>
          <w:color w:val="000000"/>
          <w:sz w:val="22"/>
          <w:szCs w:val="22"/>
        </w:rPr>
        <w:t xml:space="preserve">; nepostoupit jakákoli práva či převést jakékoli závazky (povinnosti) vyplývající ze  </w:t>
      </w:r>
      <w:r w:rsidR="00DD38E2">
        <w:rPr>
          <w:color w:val="000000"/>
          <w:sz w:val="22"/>
          <w:szCs w:val="22"/>
        </w:rPr>
        <w:t>s</w:t>
      </w:r>
      <w:r w:rsidRPr="00DD38E2">
        <w:rPr>
          <w:color w:val="000000"/>
          <w:sz w:val="22"/>
          <w:szCs w:val="22"/>
        </w:rPr>
        <w:t xml:space="preserve">mlouvy či </w:t>
      </w:r>
      <w:r w:rsidR="008449C3">
        <w:rPr>
          <w:color w:val="000000"/>
          <w:sz w:val="22"/>
          <w:szCs w:val="22"/>
        </w:rPr>
        <w:t xml:space="preserve"> </w:t>
      </w:r>
      <w:r w:rsidRPr="00DD38E2">
        <w:rPr>
          <w:color w:val="000000"/>
          <w:sz w:val="22"/>
          <w:szCs w:val="22"/>
        </w:rPr>
        <w:t>s touto Smlouvou související třetí osobě bez předchozího písemného souhlasu  Pronajímatele</w:t>
      </w:r>
      <w:r w:rsidR="00DD38E2">
        <w:rPr>
          <w:color w:val="000000"/>
          <w:sz w:val="22"/>
          <w:szCs w:val="22"/>
        </w:rPr>
        <w:t xml:space="preserve">. </w:t>
      </w:r>
      <w:r w:rsidR="00697F76">
        <w:rPr>
          <w:color w:val="000000"/>
          <w:sz w:val="22"/>
          <w:szCs w:val="22"/>
        </w:rPr>
        <w:t xml:space="preserve"> Tím není dotčeno ustanovení čl. 11 odst. 11.1. Smlouvy.</w:t>
      </w:r>
    </w:p>
    <w:p w:rsidR="000B13A4" w:rsidRDefault="000B13A4" w:rsidP="000B13A4">
      <w:pPr>
        <w:ind w:left="1069"/>
        <w:jc w:val="both"/>
        <w:rPr>
          <w:color w:val="000000"/>
          <w:sz w:val="22"/>
          <w:szCs w:val="22"/>
        </w:rPr>
      </w:pPr>
    </w:p>
    <w:p w:rsidR="00FC0808" w:rsidRPr="000B13A4" w:rsidRDefault="00697F76" w:rsidP="000B13A4">
      <w:pPr>
        <w:pStyle w:val="MMKVnormal"/>
        <w:numPr>
          <w:ilvl w:val="0"/>
          <w:numId w:val="4"/>
        </w:numPr>
        <w:spacing w:before="0"/>
        <w:jc w:val="both"/>
        <w:rPr>
          <w:color w:val="000000"/>
          <w:sz w:val="22"/>
          <w:szCs w:val="22"/>
        </w:rPr>
      </w:pPr>
      <w:r w:rsidRPr="000B13A4">
        <w:rPr>
          <w:color w:val="000000"/>
          <w:sz w:val="22"/>
          <w:szCs w:val="22"/>
        </w:rPr>
        <w:t>umožnit veřejnosti</w:t>
      </w:r>
      <w:r w:rsidR="00A673F6" w:rsidRPr="000B13A4">
        <w:rPr>
          <w:color w:val="000000"/>
          <w:sz w:val="22"/>
          <w:szCs w:val="22"/>
        </w:rPr>
        <w:t xml:space="preserve"> i jakýmkoliv sportovním klubům</w:t>
      </w:r>
      <w:r w:rsidRPr="000B13A4">
        <w:rPr>
          <w:color w:val="000000"/>
          <w:sz w:val="22"/>
          <w:szCs w:val="22"/>
        </w:rPr>
        <w:t xml:space="preserve"> </w:t>
      </w:r>
      <w:r w:rsidR="008449C3">
        <w:rPr>
          <w:color w:val="000000"/>
          <w:sz w:val="22"/>
          <w:szCs w:val="22"/>
        </w:rPr>
        <w:t xml:space="preserve">bezúplatně </w:t>
      </w:r>
      <w:r w:rsidRPr="000B13A4">
        <w:rPr>
          <w:color w:val="000000"/>
          <w:sz w:val="22"/>
          <w:szCs w:val="22"/>
        </w:rPr>
        <w:t xml:space="preserve">užívat sportoviště na pozemku </w:t>
      </w:r>
      <w:proofErr w:type="spellStart"/>
      <w:r w:rsidRPr="000B13A4">
        <w:rPr>
          <w:color w:val="000000"/>
          <w:sz w:val="22"/>
          <w:szCs w:val="22"/>
        </w:rPr>
        <w:t>parc</w:t>
      </w:r>
      <w:proofErr w:type="spellEnd"/>
      <w:r w:rsidRPr="000B13A4">
        <w:rPr>
          <w:color w:val="000000"/>
          <w:sz w:val="22"/>
          <w:szCs w:val="22"/>
        </w:rPr>
        <w:t xml:space="preserve">. č.  </w:t>
      </w:r>
      <w:r w:rsidRPr="000B13A4">
        <w:rPr>
          <w:sz w:val="22"/>
          <w:szCs w:val="22"/>
        </w:rPr>
        <w:t xml:space="preserve">141/16 </w:t>
      </w:r>
      <w:r w:rsidR="00A673F6" w:rsidRPr="000B13A4">
        <w:rPr>
          <w:sz w:val="22"/>
          <w:szCs w:val="22"/>
        </w:rPr>
        <w:t>(atletický stadion</w:t>
      </w:r>
      <w:r w:rsidR="00DC6F89" w:rsidRPr="000B13A4">
        <w:rPr>
          <w:sz w:val="22"/>
          <w:szCs w:val="22"/>
        </w:rPr>
        <w:t>)</w:t>
      </w:r>
      <w:r w:rsidRPr="000B13A4">
        <w:rPr>
          <w:sz w:val="22"/>
          <w:szCs w:val="22"/>
        </w:rPr>
        <w:t xml:space="preserve"> </w:t>
      </w:r>
      <w:r w:rsidR="000B13A4">
        <w:rPr>
          <w:sz w:val="22"/>
          <w:szCs w:val="22"/>
        </w:rPr>
        <w:t xml:space="preserve"> </w:t>
      </w:r>
      <w:r w:rsidRPr="000B13A4">
        <w:rPr>
          <w:sz w:val="22"/>
          <w:szCs w:val="22"/>
        </w:rPr>
        <w:t xml:space="preserve">v </w:t>
      </w:r>
      <w:proofErr w:type="spellStart"/>
      <w:r w:rsidRPr="000B13A4">
        <w:rPr>
          <w:sz w:val="22"/>
          <w:szCs w:val="22"/>
        </w:rPr>
        <w:t>k.ú</w:t>
      </w:r>
      <w:proofErr w:type="spellEnd"/>
      <w:r w:rsidRPr="000B13A4">
        <w:rPr>
          <w:sz w:val="22"/>
          <w:szCs w:val="22"/>
        </w:rPr>
        <w:t xml:space="preserve">. Tuhnice, obec a okres Karlovy Vary. V případě porušení tohoto ustanovení je Pronajímatel oprávněn od smlouvy odstoupit. </w:t>
      </w:r>
    </w:p>
    <w:p w:rsidR="00FC0808" w:rsidRPr="000B13A4" w:rsidRDefault="00FC0808" w:rsidP="00FC0808">
      <w:pPr>
        <w:ind w:left="1134" w:hanging="425"/>
        <w:jc w:val="both"/>
        <w:rPr>
          <w:color w:val="000000"/>
          <w:sz w:val="22"/>
          <w:szCs w:val="22"/>
        </w:rPr>
      </w:pPr>
      <w:r w:rsidRPr="000B13A4">
        <w:rPr>
          <w:color w:val="000000"/>
          <w:sz w:val="22"/>
          <w:szCs w:val="22"/>
        </w:rPr>
        <w:t xml:space="preserve">       </w:t>
      </w:r>
    </w:p>
    <w:p w:rsidR="00FC0808" w:rsidRPr="001B0D16" w:rsidRDefault="00FC0808" w:rsidP="00FC0808">
      <w:pPr>
        <w:tabs>
          <w:tab w:val="left" w:pos="709"/>
        </w:tabs>
        <w:ind w:left="1134" w:hanging="425"/>
        <w:jc w:val="both"/>
        <w:rPr>
          <w:color w:val="000000"/>
          <w:sz w:val="22"/>
          <w:szCs w:val="22"/>
        </w:rPr>
      </w:pPr>
    </w:p>
    <w:p w:rsidR="00FC0808" w:rsidRPr="001B0D16" w:rsidRDefault="00FC0808" w:rsidP="00FC0808">
      <w:pPr>
        <w:jc w:val="both"/>
        <w:rPr>
          <w:b/>
          <w:bCs/>
          <w:i/>
          <w:iCs/>
          <w:color w:val="000000"/>
          <w:sz w:val="22"/>
          <w:szCs w:val="22"/>
        </w:rPr>
      </w:pPr>
      <w:r w:rsidRPr="001B0D16">
        <w:rPr>
          <w:b/>
          <w:bCs/>
          <w:i/>
          <w:iCs/>
          <w:color w:val="000000"/>
          <w:sz w:val="22"/>
          <w:szCs w:val="22"/>
        </w:rPr>
        <w:t>11.</w:t>
      </w:r>
      <w:r w:rsidRPr="001B0D16">
        <w:rPr>
          <w:b/>
          <w:bCs/>
          <w:i/>
          <w:iCs/>
          <w:color w:val="000000"/>
          <w:sz w:val="22"/>
          <w:szCs w:val="22"/>
        </w:rPr>
        <w:tab/>
        <w:t>Podnájem a další dispozice s Předmětem nájmu</w:t>
      </w:r>
    </w:p>
    <w:p w:rsidR="00FC0808" w:rsidRPr="001B0D16" w:rsidRDefault="00FC0808" w:rsidP="00FC0808">
      <w:pPr>
        <w:jc w:val="both"/>
        <w:rPr>
          <w:color w:val="000000"/>
          <w:sz w:val="22"/>
          <w:szCs w:val="22"/>
        </w:rPr>
      </w:pPr>
    </w:p>
    <w:p w:rsidR="00FC0808" w:rsidRPr="001B0D16" w:rsidRDefault="00FC0808" w:rsidP="00FC0808">
      <w:pPr>
        <w:tabs>
          <w:tab w:val="left" w:pos="705"/>
        </w:tabs>
        <w:ind w:left="705" w:hanging="705"/>
        <w:jc w:val="both"/>
        <w:rPr>
          <w:b/>
          <w:bCs/>
          <w:color w:val="000000"/>
          <w:sz w:val="22"/>
          <w:szCs w:val="22"/>
        </w:rPr>
      </w:pPr>
      <w:r w:rsidRPr="001B0D16">
        <w:rPr>
          <w:b/>
          <w:bCs/>
          <w:color w:val="000000"/>
          <w:sz w:val="22"/>
          <w:szCs w:val="22"/>
        </w:rPr>
        <w:t>11.1.</w:t>
      </w:r>
      <w:r w:rsidRPr="001B0D16">
        <w:rPr>
          <w:b/>
          <w:bCs/>
          <w:color w:val="000000"/>
          <w:sz w:val="22"/>
          <w:szCs w:val="22"/>
        </w:rPr>
        <w:tab/>
        <w:t>Přenechání do podnájmu</w:t>
      </w:r>
    </w:p>
    <w:p w:rsidR="00FC0808" w:rsidRPr="001B0D16" w:rsidRDefault="00FC0808" w:rsidP="00FC0808">
      <w:pPr>
        <w:jc w:val="both"/>
        <w:rPr>
          <w:b/>
          <w:bCs/>
          <w:color w:val="000000"/>
          <w:sz w:val="22"/>
          <w:szCs w:val="22"/>
        </w:rPr>
      </w:pPr>
    </w:p>
    <w:p w:rsidR="00DD38E2" w:rsidRDefault="00FC0808" w:rsidP="00FC0808">
      <w:pPr>
        <w:ind w:left="709"/>
        <w:jc w:val="both"/>
        <w:rPr>
          <w:color w:val="000000"/>
          <w:sz w:val="22"/>
          <w:szCs w:val="22"/>
        </w:rPr>
      </w:pPr>
      <w:r w:rsidRPr="001B0D16">
        <w:rPr>
          <w:color w:val="000000"/>
          <w:sz w:val="22"/>
          <w:szCs w:val="22"/>
        </w:rPr>
        <w:lastRenderedPageBreak/>
        <w:t>Nájemce je oprávněn přenechat Předmět nájmu či jeho část do podnájmu třetí osobě pouze s předchozím písemným souhlasem Pronajímatele</w:t>
      </w:r>
      <w:r w:rsidR="00DD38E2">
        <w:rPr>
          <w:color w:val="000000"/>
          <w:sz w:val="22"/>
          <w:szCs w:val="22"/>
        </w:rPr>
        <w:t>, vyjma uzavření smluv na přenechání níže uvedených  částí předmětu nájmu níže uvedeným subjektům:</w:t>
      </w:r>
    </w:p>
    <w:p w:rsidR="00DD38E2" w:rsidRDefault="00DD38E2" w:rsidP="00FC0808">
      <w:pPr>
        <w:ind w:left="709"/>
        <w:jc w:val="both"/>
        <w:rPr>
          <w:color w:val="000000"/>
          <w:sz w:val="22"/>
          <w:szCs w:val="22"/>
        </w:rPr>
      </w:pPr>
    </w:p>
    <w:p w:rsidR="00DD38E2" w:rsidRPr="00DD38E2" w:rsidRDefault="00DD38E2" w:rsidP="00DD38E2">
      <w:pPr>
        <w:pStyle w:val="MMKVnormal"/>
        <w:numPr>
          <w:ilvl w:val="0"/>
          <w:numId w:val="13"/>
        </w:numPr>
        <w:jc w:val="both"/>
        <w:rPr>
          <w:sz w:val="22"/>
          <w:szCs w:val="22"/>
        </w:rPr>
      </w:pPr>
      <w:r w:rsidRPr="00DD38E2">
        <w:rPr>
          <w:sz w:val="22"/>
          <w:szCs w:val="22"/>
        </w:rPr>
        <w:t>nebytových prostor o výměře 45,60 m</w:t>
      </w:r>
      <w:r w:rsidRPr="00DD38E2">
        <w:rPr>
          <w:sz w:val="22"/>
          <w:szCs w:val="22"/>
          <w:vertAlign w:val="superscript"/>
        </w:rPr>
        <w:t xml:space="preserve">2 </w:t>
      </w:r>
      <w:r w:rsidRPr="00DD38E2">
        <w:rPr>
          <w:sz w:val="22"/>
          <w:szCs w:val="22"/>
        </w:rPr>
        <w:t>(dvě šatny o výměře 4 x 3,50 m</w:t>
      </w:r>
      <w:r w:rsidRPr="00DD38E2">
        <w:rPr>
          <w:sz w:val="22"/>
          <w:szCs w:val="22"/>
          <w:vertAlign w:val="superscript"/>
        </w:rPr>
        <w:t>2</w:t>
      </w:r>
      <w:r w:rsidRPr="00DD38E2">
        <w:rPr>
          <w:sz w:val="22"/>
          <w:szCs w:val="22"/>
        </w:rPr>
        <w:t xml:space="preserve"> a dvě sprchy o výměře 17,60 m</w:t>
      </w:r>
      <w:r w:rsidRPr="00DD38E2">
        <w:rPr>
          <w:sz w:val="22"/>
          <w:szCs w:val="22"/>
          <w:vertAlign w:val="superscript"/>
        </w:rPr>
        <w:t>2</w:t>
      </w:r>
      <w:r w:rsidRPr="00DD38E2">
        <w:rPr>
          <w:sz w:val="22"/>
          <w:szCs w:val="22"/>
        </w:rPr>
        <w:t xml:space="preserve">),  dále části společných prostor  (chodby, a  WC, technická místnost) s  možností užívání posilovny,  vše v objektu  bez  č.p. a  </w:t>
      </w:r>
      <w:proofErr w:type="spellStart"/>
      <w:r w:rsidRPr="00DD38E2">
        <w:rPr>
          <w:sz w:val="22"/>
          <w:szCs w:val="22"/>
        </w:rPr>
        <w:t>č.o</w:t>
      </w:r>
      <w:proofErr w:type="spellEnd"/>
      <w:r w:rsidRPr="00DD38E2">
        <w:rPr>
          <w:sz w:val="22"/>
          <w:szCs w:val="22"/>
        </w:rPr>
        <w:t>.,  stojícím na pozemku parcelní č. 141/10,  s  možností užívání  atletického stadionu stojícím na pozemku parcelní č. 141/16 , v </w:t>
      </w:r>
      <w:proofErr w:type="spellStart"/>
      <w:r w:rsidRPr="00DD38E2">
        <w:rPr>
          <w:sz w:val="22"/>
          <w:szCs w:val="22"/>
        </w:rPr>
        <w:t>k.ú</w:t>
      </w:r>
      <w:proofErr w:type="spellEnd"/>
      <w:r w:rsidRPr="00DD38E2">
        <w:rPr>
          <w:sz w:val="22"/>
          <w:szCs w:val="22"/>
        </w:rPr>
        <w:t xml:space="preserve">. Tuhnice, obec a okres Karlovy Vary, spolku Triatlet Karlovy Vary </w:t>
      </w:r>
      <w:proofErr w:type="spellStart"/>
      <w:r w:rsidRPr="00DD38E2">
        <w:rPr>
          <w:sz w:val="22"/>
          <w:szCs w:val="22"/>
        </w:rPr>
        <w:t>z.s</w:t>
      </w:r>
      <w:proofErr w:type="spellEnd"/>
      <w:r w:rsidRPr="00DD38E2">
        <w:rPr>
          <w:sz w:val="22"/>
          <w:szCs w:val="22"/>
        </w:rPr>
        <w:t>., se sídlem Jahodová 280/1,  Karlovy Vary, IČ 26991632 za účelem sportovního vyžití členů spolku;</w:t>
      </w:r>
    </w:p>
    <w:p w:rsidR="00DD38E2" w:rsidRPr="00DD38E2" w:rsidRDefault="00DD38E2" w:rsidP="00DD38E2">
      <w:pPr>
        <w:pStyle w:val="MMKVnormal"/>
        <w:numPr>
          <w:ilvl w:val="0"/>
          <w:numId w:val="13"/>
        </w:numPr>
        <w:jc w:val="both"/>
        <w:rPr>
          <w:sz w:val="22"/>
          <w:szCs w:val="22"/>
        </w:rPr>
      </w:pPr>
      <w:r w:rsidRPr="00DD38E2">
        <w:rPr>
          <w:sz w:val="22"/>
          <w:szCs w:val="22"/>
        </w:rPr>
        <w:t>nebytových prostor  o výměře 60 m</w:t>
      </w:r>
      <w:r w:rsidRPr="00DD38E2">
        <w:rPr>
          <w:sz w:val="22"/>
          <w:szCs w:val="22"/>
          <w:vertAlign w:val="superscript"/>
        </w:rPr>
        <w:t>2</w:t>
      </w:r>
      <w:r w:rsidRPr="00DD38E2">
        <w:rPr>
          <w:sz w:val="22"/>
          <w:szCs w:val="22"/>
        </w:rPr>
        <w:t xml:space="preserve"> (dvě šatny o výměře 5 x 3,50 m</w:t>
      </w:r>
      <w:r w:rsidRPr="00DD38E2">
        <w:rPr>
          <w:sz w:val="22"/>
          <w:szCs w:val="22"/>
          <w:vertAlign w:val="superscript"/>
        </w:rPr>
        <w:t>2</w:t>
      </w:r>
      <w:r w:rsidRPr="00DD38E2">
        <w:rPr>
          <w:sz w:val="22"/>
          <w:szCs w:val="22"/>
        </w:rPr>
        <w:t xml:space="preserve"> ,  sprcha o výměře 5 x 3 m</w:t>
      </w:r>
      <w:r w:rsidRPr="00DD38E2">
        <w:rPr>
          <w:sz w:val="22"/>
          <w:szCs w:val="22"/>
          <w:vertAlign w:val="superscript"/>
        </w:rPr>
        <w:t>2</w:t>
      </w:r>
      <w:r w:rsidRPr="00DD38E2">
        <w:rPr>
          <w:sz w:val="22"/>
          <w:szCs w:val="22"/>
        </w:rPr>
        <w:t xml:space="preserve">,  dále části společných prostor  (chodby, a  WC, technická místnost) s  možností užívání posilovny,  vše v objektu  bez  č.p. a   </w:t>
      </w:r>
      <w:proofErr w:type="spellStart"/>
      <w:r w:rsidRPr="00DD38E2">
        <w:rPr>
          <w:sz w:val="22"/>
          <w:szCs w:val="22"/>
        </w:rPr>
        <w:t>č.o</w:t>
      </w:r>
      <w:proofErr w:type="spellEnd"/>
      <w:r w:rsidRPr="00DD38E2">
        <w:rPr>
          <w:sz w:val="22"/>
          <w:szCs w:val="22"/>
        </w:rPr>
        <w:t>.,  stojícím na pozemku parcelní č. 141/10,  a dále s  možností užívání  atletického stadionu stojícím na pozemku parcelní č. 141/16 , v </w:t>
      </w:r>
      <w:proofErr w:type="spellStart"/>
      <w:r w:rsidRPr="00DD38E2">
        <w:rPr>
          <w:sz w:val="22"/>
          <w:szCs w:val="22"/>
        </w:rPr>
        <w:t>k.ú</w:t>
      </w:r>
      <w:proofErr w:type="spellEnd"/>
      <w:r w:rsidRPr="00DD38E2">
        <w:rPr>
          <w:sz w:val="22"/>
          <w:szCs w:val="22"/>
        </w:rPr>
        <w:t xml:space="preserve">. Tuhnice, obec a okres Karlovy Vary, spolku  Karlovy Vary </w:t>
      </w:r>
      <w:proofErr w:type="spellStart"/>
      <w:r w:rsidRPr="00DD38E2">
        <w:rPr>
          <w:sz w:val="22"/>
          <w:szCs w:val="22"/>
        </w:rPr>
        <w:t>Warrios</w:t>
      </w:r>
      <w:proofErr w:type="spellEnd"/>
      <w:r w:rsidRPr="00DD38E2">
        <w:rPr>
          <w:sz w:val="22"/>
          <w:szCs w:val="22"/>
        </w:rPr>
        <w:t xml:space="preserve"> </w:t>
      </w:r>
      <w:proofErr w:type="spellStart"/>
      <w:r w:rsidRPr="00DD38E2">
        <w:rPr>
          <w:sz w:val="22"/>
          <w:szCs w:val="22"/>
        </w:rPr>
        <w:t>z.s</w:t>
      </w:r>
      <w:proofErr w:type="spellEnd"/>
      <w:r w:rsidRPr="00DD38E2">
        <w:rPr>
          <w:sz w:val="22"/>
          <w:szCs w:val="22"/>
        </w:rPr>
        <w:t>., se sídlem Bulharská 936/2 Karlovy Vary, IČ 01245546, za účelem sportovního vyžití členů spolku.</w:t>
      </w:r>
    </w:p>
    <w:p w:rsidR="00FC0808" w:rsidRPr="001B0D16" w:rsidRDefault="00FC0808" w:rsidP="00FC0808">
      <w:pPr>
        <w:tabs>
          <w:tab w:val="left" w:pos="705"/>
        </w:tabs>
        <w:ind w:left="705" w:hanging="705"/>
        <w:jc w:val="both"/>
        <w:rPr>
          <w:b/>
          <w:bCs/>
          <w:i/>
          <w:iCs/>
          <w:color w:val="000000"/>
          <w:sz w:val="22"/>
          <w:szCs w:val="22"/>
        </w:rPr>
      </w:pPr>
    </w:p>
    <w:p w:rsidR="00FC0808" w:rsidRPr="001B0D16" w:rsidRDefault="00FC0808" w:rsidP="00FC0808">
      <w:pPr>
        <w:tabs>
          <w:tab w:val="left" w:pos="705"/>
        </w:tabs>
        <w:ind w:left="705" w:hanging="705"/>
        <w:jc w:val="both"/>
        <w:rPr>
          <w:b/>
          <w:bCs/>
          <w:i/>
          <w:iCs/>
          <w:color w:val="000000"/>
          <w:sz w:val="22"/>
          <w:szCs w:val="22"/>
        </w:rPr>
      </w:pPr>
      <w:r w:rsidRPr="001B0D16">
        <w:rPr>
          <w:b/>
          <w:bCs/>
          <w:i/>
          <w:iCs/>
          <w:color w:val="000000"/>
          <w:sz w:val="22"/>
          <w:szCs w:val="22"/>
        </w:rPr>
        <w:t>12.</w:t>
      </w:r>
      <w:r w:rsidRPr="001B0D16">
        <w:rPr>
          <w:b/>
          <w:bCs/>
          <w:i/>
          <w:iCs/>
          <w:color w:val="000000"/>
          <w:sz w:val="22"/>
          <w:szCs w:val="22"/>
        </w:rPr>
        <w:tab/>
        <w:t>Pojištění Předmětu nájmu</w:t>
      </w:r>
    </w:p>
    <w:p w:rsidR="00FC0808" w:rsidRPr="001B0D16" w:rsidRDefault="00FC0808" w:rsidP="00FC0808">
      <w:pPr>
        <w:jc w:val="both"/>
        <w:rPr>
          <w:b/>
          <w:bCs/>
          <w:i/>
          <w:iCs/>
          <w:color w:val="000000"/>
          <w:sz w:val="22"/>
          <w:szCs w:val="22"/>
        </w:rPr>
      </w:pPr>
    </w:p>
    <w:p w:rsidR="00FC0808" w:rsidRPr="001B0D16" w:rsidRDefault="00FC0808" w:rsidP="00FC0808">
      <w:pPr>
        <w:jc w:val="both"/>
        <w:rPr>
          <w:b/>
          <w:bCs/>
          <w:color w:val="000000"/>
          <w:sz w:val="22"/>
          <w:szCs w:val="22"/>
        </w:rPr>
      </w:pPr>
      <w:r w:rsidRPr="001B0D16">
        <w:rPr>
          <w:b/>
          <w:bCs/>
          <w:color w:val="000000"/>
          <w:sz w:val="22"/>
          <w:szCs w:val="22"/>
        </w:rPr>
        <w:t xml:space="preserve">12.1.  </w:t>
      </w:r>
      <w:r w:rsidRPr="001B0D16">
        <w:rPr>
          <w:b/>
          <w:bCs/>
          <w:color w:val="000000"/>
          <w:sz w:val="22"/>
          <w:szCs w:val="22"/>
        </w:rPr>
        <w:tab/>
        <w:t>Pojištění Pronajímatelem</w:t>
      </w:r>
    </w:p>
    <w:p w:rsidR="00965F2B" w:rsidRDefault="00965F2B" w:rsidP="00FC0808">
      <w:pPr>
        <w:ind w:firstLine="709"/>
        <w:jc w:val="both"/>
        <w:rPr>
          <w:color w:val="000000"/>
          <w:sz w:val="22"/>
          <w:szCs w:val="22"/>
          <w:u w:val="single"/>
        </w:rPr>
      </w:pPr>
    </w:p>
    <w:p w:rsidR="00FC0808" w:rsidRPr="001B0D16" w:rsidRDefault="00FC0808" w:rsidP="00FC0808">
      <w:pPr>
        <w:ind w:firstLine="709"/>
        <w:jc w:val="both"/>
        <w:rPr>
          <w:color w:val="000000"/>
          <w:sz w:val="22"/>
          <w:szCs w:val="22"/>
          <w:u w:val="single"/>
        </w:rPr>
      </w:pPr>
      <w:r w:rsidRPr="001B0D16">
        <w:rPr>
          <w:color w:val="000000"/>
          <w:sz w:val="22"/>
          <w:szCs w:val="22"/>
          <w:u w:val="single"/>
        </w:rPr>
        <w:t>Pronajímatel se zavazuje pojistit na vlastní náklady Předmět nájmu:</w:t>
      </w:r>
    </w:p>
    <w:p w:rsidR="00FC0808" w:rsidRPr="001B0D16" w:rsidRDefault="00FC0808" w:rsidP="00FC0808">
      <w:pPr>
        <w:tabs>
          <w:tab w:val="left" w:pos="1134"/>
        </w:tabs>
        <w:ind w:left="1134" w:hanging="429"/>
        <w:jc w:val="both"/>
        <w:rPr>
          <w:color w:val="000000"/>
          <w:sz w:val="22"/>
          <w:szCs w:val="22"/>
        </w:rPr>
      </w:pPr>
      <w:r w:rsidRPr="001B0D16">
        <w:rPr>
          <w:color w:val="000000"/>
          <w:sz w:val="22"/>
          <w:szCs w:val="22"/>
        </w:rPr>
        <w:t>a)</w:t>
      </w:r>
      <w:r w:rsidRPr="001B0D16">
        <w:rPr>
          <w:color w:val="000000"/>
          <w:sz w:val="22"/>
          <w:szCs w:val="22"/>
        </w:rPr>
        <w:tab/>
        <w:t>pro případ poškození nebo zničení Předmětu nájmu požárem, výbuchem, úderem blesku, nárazem letadla nebo jeho zřícením, pádem stromů a jiných předmětů;</w:t>
      </w:r>
    </w:p>
    <w:p w:rsidR="00FC0808" w:rsidRPr="001B0D16" w:rsidRDefault="00FC0808" w:rsidP="00FC0808">
      <w:pPr>
        <w:tabs>
          <w:tab w:val="left" w:pos="1134"/>
        </w:tabs>
        <w:ind w:left="1134" w:hanging="429"/>
        <w:jc w:val="both"/>
        <w:rPr>
          <w:color w:val="000000"/>
          <w:sz w:val="22"/>
          <w:szCs w:val="22"/>
        </w:rPr>
      </w:pPr>
      <w:r w:rsidRPr="001B0D16">
        <w:rPr>
          <w:color w:val="000000"/>
          <w:sz w:val="22"/>
          <w:szCs w:val="22"/>
        </w:rPr>
        <w:t>b)</w:t>
      </w:r>
      <w:r w:rsidRPr="001B0D16">
        <w:rPr>
          <w:color w:val="000000"/>
          <w:sz w:val="22"/>
          <w:szCs w:val="22"/>
        </w:rPr>
        <w:tab/>
        <w:t>pro případ poškození nebo úmyslného zničení Předmětu nájmu třetí osobou.</w:t>
      </w:r>
    </w:p>
    <w:p w:rsidR="00FC0808" w:rsidRPr="001B0D16" w:rsidRDefault="00FC0808" w:rsidP="00FC0808">
      <w:pPr>
        <w:jc w:val="both"/>
        <w:rPr>
          <w:color w:val="000000"/>
          <w:sz w:val="22"/>
          <w:szCs w:val="22"/>
        </w:rPr>
      </w:pPr>
    </w:p>
    <w:p w:rsidR="00FC0808" w:rsidRPr="001B0D16" w:rsidRDefault="00FC0808" w:rsidP="00FC0808">
      <w:pPr>
        <w:ind w:left="705"/>
        <w:jc w:val="both"/>
        <w:rPr>
          <w:color w:val="000000"/>
          <w:sz w:val="22"/>
          <w:szCs w:val="22"/>
        </w:rPr>
      </w:pPr>
      <w:r w:rsidRPr="001B0D16">
        <w:rPr>
          <w:color w:val="000000"/>
          <w:sz w:val="22"/>
          <w:szCs w:val="22"/>
        </w:rPr>
        <w:t>Případné pojistné plnění z titulu pojištění pod písm. a), b) tohoto článku se Pronajímatel zavazuje použít v plné výši k obnovení Předmětu nájmu.</w:t>
      </w:r>
    </w:p>
    <w:p w:rsidR="00FC0808" w:rsidRPr="001B0D16" w:rsidRDefault="00FC0808" w:rsidP="00FC0808">
      <w:pPr>
        <w:tabs>
          <w:tab w:val="left" w:pos="705"/>
        </w:tabs>
        <w:ind w:left="705" w:hanging="705"/>
        <w:jc w:val="both"/>
        <w:rPr>
          <w:b/>
          <w:bCs/>
          <w:color w:val="000000"/>
          <w:sz w:val="22"/>
          <w:szCs w:val="22"/>
        </w:rPr>
      </w:pPr>
    </w:p>
    <w:p w:rsidR="00FC0808" w:rsidRPr="001B0D16" w:rsidRDefault="00FC0808" w:rsidP="00FC0808">
      <w:pPr>
        <w:tabs>
          <w:tab w:val="left" w:pos="705"/>
        </w:tabs>
        <w:ind w:left="705" w:hanging="705"/>
        <w:jc w:val="both"/>
        <w:rPr>
          <w:b/>
          <w:bCs/>
          <w:color w:val="000000"/>
          <w:sz w:val="22"/>
          <w:szCs w:val="22"/>
        </w:rPr>
      </w:pPr>
      <w:r w:rsidRPr="001B0D16">
        <w:rPr>
          <w:b/>
          <w:bCs/>
          <w:color w:val="000000"/>
          <w:sz w:val="22"/>
          <w:szCs w:val="22"/>
        </w:rPr>
        <w:t>12.2.</w:t>
      </w:r>
      <w:r w:rsidRPr="001B0D16">
        <w:rPr>
          <w:b/>
          <w:bCs/>
          <w:color w:val="000000"/>
          <w:sz w:val="22"/>
          <w:szCs w:val="22"/>
        </w:rPr>
        <w:tab/>
        <w:t>Pojištění Nájemcem</w:t>
      </w:r>
    </w:p>
    <w:p w:rsidR="00FC0808" w:rsidRPr="001B0D16" w:rsidRDefault="00FC0808" w:rsidP="00FC0808">
      <w:pPr>
        <w:jc w:val="both"/>
        <w:rPr>
          <w:b/>
          <w:bCs/>
          <w:color w:val="000000"/>
          <w:sz w:val="22"/>
          <w:szCs w:val="22"/>
        </w:rPr>
      </w:pPr>
    </w:p>
    <w:p w:rsidR="00FC0808" w:rsidRPr="001B0D16" w:rsidRDefault="00FC0808" w:rsidP="00FC0808">
      <w:pPr>
        <w:ind w:left="705"/>
        <w:jc w:val="both"/>
        <w:rPr>
          <w:color w:val="000000"/>
          <w:sz w:val="22"/>
          <w:szCs w:val="22"/>
        </w:rPr>
      </w:pPr>
      <w:r w:rsidRPr="001B0D16">
        <w:rPr>
          <w:color w:val="000000"/>
          <w:sz w:val="22"/>
          <w:szCs w:val="22"/>
        </w:rPr>
        <w:t>Nájemce se zavazuje pojistit na vlastní náklady, a to po celou dobu trvání nájmu u českého pojišťovacího ústavu, veškeré své vlastní vybavení a zařízení umístěné v Předmětu nájmu.</w:t>
      </w:r>
    </w:p>
    <w:p w:rsidR="00FC0808" w:rsidRPr="001B0D16" w:rsidRDefault="00FC0808" w:rsidP="00FC0808">
      <w:pPr>
        <w:jc w:val="both"/>
        <w:rPr>
          <w:color w:val="000000"/>
          <w:sz w:val="22"/>
          <w:szCs w:val="22"/>
        </w:rPr>
      </w:pPr>
    </w:p>
    <w:p w:rsidR="00FC0808" w:rsidRPr="001B0D16" w:rsidRDefault="00FC0808" w:rsidP="00FC0808">
      <w:pPr>
        <w:ind w:left="705"/>
        <w:jc w:val="both"/>
        <w:rPr>
          <w:color w:val="000000"/>
          <w:sz w:val="22"/>
          <w:szCs w:val="22"/>
        </w:rPr>
      </w:pPr>
      <w:r w:rsidRPr="001B0D16">
        <w:rPr>
          <w:color w:val="000000"/>
          <w:sz w:val="22"/>
          <w:szCs w:val="22"/>
        </w:rPr>
        <w:t>Pojištění tohoto vybavení a zařízení musí být sjednáno pro případ odcizení pojištěných věcí k němuž došlo, a dále na stejná rizika jako je uvedeno ve  čl. 12.1. pod písm. a) a b) Smlouvy.</w:t>
      </w:r>
    </w:p>
    <w:p w:rsidR="00FC0808" w:rsidRPr="001B0D16" w:rsidRDefault="00FC0808" w:rsidP="00FC0808">
      <w:pPr>
        <w:jc w:val="both"/>
        <w:rPr>
          <w:color w:val="000000"/>
          <w:sz w:val="22"/>
          <w:szCs w:val="22"/>
        </w:rPr>
      </w:pPr>
    </w:p>
    <w:p w:rsidR="00FC0808" w:rsidRPr="001B0D16" w:rsidRDefault="00FC0808" w:rsidP="00FC0808">
      <w:pPr>
        <w:tabs>
          <w:tab w:val="left" w:pos="705"/>
        </w:tabs>
        <w:ind w:left="705" w:hanging="705"/>
        <w:jc w:val="both"/>
        <w:rPr>
          <w:b/>
          <w:bCs/>
          <w:color w:val="000000"/>
          <w:sz w:val="22"/>
          <w:szCs w:val="22"/>
        </w:rPr>
      </w:pPr>
      <w:r w:rsidRPr="001B0D16">
        <w:rPr>
          <w:b/>
          <w:bCs/>
          <w:color w:val="000000"/>
          <w:sz w:val="22"/>
          <w:szCs w:val="22"/>
        </w:rPr>
        <w:t>12.3.</w:t>
      </w:r>
      <w:r w:rsidRPr="001B0D16">
        <w:rPr>
          <w:b/>
          <w:bCs/>
          <w:color w:val="000000"/>
          <w:sz w:val="22"/>
          <w:szCs w:val="22"/>
        </w:rPr>
        <w:tab/>
        <w:t>Zachování pojištění</w:t>
      </w:r>
    </w:p>
    <w:p w:rsidR="00FC0808" w:rsidRPr="001B0D16" w:rsidRDefault="00FC0808" w:rsidP="00FC0808">
      <w:pPr>
        <w:jc w:val="both"/>
        <w:rPr>
          <w:b/>
          <w:bCs/>
          <w:color w:val="000000"/>
          <w:sz w:val="22"/>
          <w:szCs w:val="22"/>
        </w:rPr>
      </w:pPr>
    </w:p>
    <w:p w:rsidR="00FC0808" w:rsidRPr="001B0D16" w:rsidRDefault="00FC0808" w:rsidP="00FC0808">
      <w:pPr>
        <w:ind w:left="709"/>
        <w:jc w:val="both"/>
        <w:rPr>
          <w:color w:val="000000"/>
          <w:sz w:val="22"/>
          <w:szCs w:val="22"/>
        </w:rPr>
      </w:pPr>
      <w:r w:rsidRPr="001B0D16">
        <w:rPr>
          <w:color w:val="000000"/>
          <w:sz w:val="22"/>
          <w:szCs w:val="22"/>
        </w:rPr>
        <w:t>Současně se smluvní strany zavazují pojištění dle článku 12.1. a 12.2. zachovat po celou dobu trvání nájemního vztahu dle této Smlouvy a v případě, že pojištění ukončí pojišťovací ústav uzavřít pojištění dle tohoto odstavce Smlouvy u jiného českého pojišťovacího ústavu, a to do čtrnácti dnů ode dne zániku předchozího pojistného vztahu. Dále se smluvní strany zavazují řádně a včas platit pojistné za pojištění dle tohoto odstavce Smlouvy.</w:t>
      </w:r>
    </w:p>
    <w:p w:rsidR="00FC0808" w:rsidRPr="001B0D16" w:rsidRDefault="00FC0808" w:rsidP="00FC0808">
      <w:pPr>
        <w:jc w:val="both"/>
        <w:rPr>
          <w:b/>
          <w:bCs/>
          <w:color w:val="000000"/>
          <w:sz w:val="22"/>
          <w:szCs w:val="22"/>
          <w:u w:val="single"/>
        </w:rPr>
      </w:pPr>
    </w:p>
    <w:p w:rsidR="00FC0808" w:rsidRPr="001B0D16" w:rsidRDefault="00FC0808" w:rsidP="00FC0808">
      <w:pPr>
        <w:jc w:val="both"/>
        <w:rPr>
          <w:b/>
          <w:bCs/>
          <w:color w:val="000000"/>
          <w:sz w:val="22"/>
          <w:szCs w:val="22"/>
          <w:u w:val="single"/>
        </w:rPr>
      </w:pPr>
      <w:r w:rsidRPr="001B0D16">
        <w:rPr>
          <w:b/>
          <w:bCs/>
          <w:color w:val="000000"/>
          <w:sz w:val="22"/>
          <w:szCs w:val="22"/>
          <w:u w:val="single"/>
        </w:rPr>
        <w:t>E.</w:t>
      </w:r>
      <w:r w:rsidRPr="001B0D16">
        <w:rPr>
          <w:b/>
          <w:bCs/>
          <w:color w:val="000000"/>
          <w:sz w:val="22"/>
          <w:szCs w:val="22"/>
          <w:u w:val="single"/>
        </w:rPr>
        <w:tab/>
        <w:t>ZAJIŠTĚNÍ ZÁVAZKŮ A SKONČENÍ NÁJMU</w:t>
      </w:r>
    </w:p>
    <w:p w:rsidR="00FC0808" w:rsidRPr="001B0D16" w:rsidRDefault="00FC0808" w:rsidP="00FC0808">
      <w:pPr>
        <w:jc w:val="both"/>
        <w:rPr>
          <w:b/>
          <w:bCs/>
          <w:i/>
          <w:iCs/>
          <w:color w:val="000000"/>
          <w:sz w:val="22"/>
          <w:szCs w:val="22"/>
        </w:rPr>
      </w:pPr>
    </w:p>
    <w:p w:rsidR="00FC0808" w:rsidRPr="001B0D16" w:rsidRDefault="00FC0808" w:rsidP="00FC0808">
      <w:pPr>
        <w:jc w:val="both"/>
        <w:rPr>
          <w:b/>
          <w:bCs/>
          <w:i/>
          <w:iCs/>
          <w:color w:val="000000"/>
          <w:sz w:val="22"/>
          <w:szCs w:val="22"/>
        </w:rPr>
      </w:pPr>
      <w:r w:rsidRPr="001B0D16">
        <w:rPr>
          <w:b/>
          <w:bCs/>
          <w:i/>
          <w:iCs/>
          <w:color w:val="000000"/>
          <w:sz w:val="22"/>
          <w:szCs w:val="22"/>
        </w:rPr>
        <w:t xml:space="preserve">13. </w:t>
      </w:r>
      <w:r w:rsidRPr="001B0D16">
        <w:rPr>
          <w:b/>
          <w:bCs/>
          <w:i/>
          <w:iCs/>
          <w:color w:val="000000"/>
          <w:sz w:val="22"/>
          <w:szCs w:val="22"/>
        </w:rPr>
        <w:tab/>
        <w:t>Zajištění závazků</w:t>
      </w:r>
    </w:p>
    <w:p w:rsidR="00FC0808" w:rsidRPr="001B0D16" w:rsidRDefault="00FC0808" w:rsidP="00FC0808">
      <w:pPr>
        <w:jc w:val="both"/>
        <w:rPr>
          <w:b/>
          <w:bCs/>
          <w:color w:val="000000"/>
          <w:sz w:val="22"/>
          <w:szCs w:val="22"/>
        </w:rPr>
      </w:pPr>
    </w:p>
    <w:p w:rsidR="00FC0808" w:rsidRPr="001B0D16" w:rsidRDefault="00FC0808" w:rsidP="00FC0808">
      <w:pPr>
        <w:jc w:val="both"/>
        <w:rPr>
          <w:b/>
          <w:bCs/>
          <w:color w:val="000000"/>
          <w:sz w:val="22"/>
          <w:szCs w:val="22"/>
        </w:rPr>
      </w:pPr>
      <w:r w:rsidRPr="001B0D16">
        <w:rPr>
          <w:b/>
          <w:bCs/>
          <w:color w:val="000000"/>
          <w:sz w:val="22"/>
          <w:szCs w:val="22"/>
        </w:rPr>
        <w:t>13.1.</w:t>
      </w:r>
      <w:r w:rsidRPr="001B0D16">
        <w:rPr>
          <w:b/>
          <w:bCs/>
          <w:color w:val="000000"/>
          <w:sz w:val="22"/>
          <w:szCs w:val="22"/>
        </w:rPr>
        <w:tab/>
        <w:t xml:space="preserve"> Smluvní pokuta</w:t>
      </w:r>
    </w:p>
    <w:p w:rsidR="00FC0808" w:rsidRDefault="00FC0808" w:rsidP="00FC0808">
      <w:pPr>
        <w:jc w:val="both"/>
        <w:rPr>
          <w:b/>
          <w:bCs/>
          <w:color w:val="000000"/>
          <w:sz w:val="22"/>
          <w:szCs w:val="22"/>
        </w:rPr>
      </w:pPr>
    </w:p>
    <w:p w:rsidR="00FC0808" w:rsidRPr="00990CD3" w:rsidRDefault="00FC0808" w:rsidP="00FC0808">
      <w:pPr>
        <w:ind w:left="709"/>
        <w:jc w:val="both"/>
        <w:rPr>
          <w:color w:val="000000"/>
          <w:sz w:val="22"/>
          <w:szCs w:val="22"/>
        </w:rPr>
      </w:pPr>
      <w:r w:rsidRPr="00990CD3">
        <w:rPr>
          <w:color w:val="000000"/>
          <w:sz w:val="22"/>
          <w:szCs w:val="22"/>
        </w:rPr>
        <w:t xml:space="preserve">Smluvní strany se dohodly, že v případě porušení ustanovení článků  jakéhokoliv ustanovení </w:t>
      </w:r>
      <w:r w:rsidR="00000F53">
        <w:rPr>
          <w:color w:val="000000"/>
          <w:sz w:val="22"/>
          <w:szCs w:val="22"/>
        </w:rPr>
        <w:t xml:space="preserve">                   </w:t>
      </w:r>
      <w:r w:rsidRPr="00990CD3">
        <w:rPr>
          <w:color w:val="000000"/>
          <w:sz w:val="22"/>
          <w:szCs w:val="22"/>
        </w:rPr>
        <w:t>čl. 10 nebo 11. této Smlouvy Nájemcem je Pronajímatel oprávněn uplatnit ve smyslu ustanovení</w:t>
      </w:r>
      <w:r w:rsidR="00000F53">
        <w:rPr>
          <w:color w:val="000000"/>
          <w:sz w:val="22"/>
          <w:szCs w:val="22"/>
        </w:rPr>
        <w:t xml:space="preserve">                     </w:t>
      </w:r>
      <w:r w:rsidRPr="00990CD3">
        <w:rPr>
          <w:color w:val="000000"/>
          <w:sz w:val="22"/>
          <w:szCs w:val="22"/>
        </w:rPr>
        <w:t xml:space="preserve"> § 2048  a násl. zákona č. 89/2012 Sb. - občanského zákoníku, ve znění pozdějších předpisů, smluvní pokutu ve výši </w:t>
      </w:r>
      <w:r w:rsidRPr="00990CD3">
        <w:rPr>
          <w:b/>
          <w:bCs/>
          <w:color w:val="000000"/>
          <w:sz w:val="22"/>
          <w:szCs w:val="22"/>
        </w:rPr>
        <w:t>5.000,- Kč</w:t>
      </w:r>
      <w:r w:rsidRPr="00990CD3">
        <w:rPr>
          <w:color w:val="000000"/>
          <w:sz w:val="22"/>
          <w:szCs w:val="22"/>
        </w:rPr>
        <w:t xml:space="preserve"> (slovy: </w:t>
      </w:r>
      <w:proofErr w:type="spellStart"/>
      <w:r w:rsidRPr="00990CD3">
        <w:rPr>
          <w:b/>
          <w:bCs/>
          <w:color w:val="000000"/>
          <w:sz w:val="22"/>
          <w:szCs w:val="22"/>
        </w:rPr>
        <w:t>Pěttisíc</w:t>
      </w:r>
      <w:proofErr w:type="spellEnd"/>
      <w:r w:rsidRPr="00990CD3">
        <w:rPr>
          <w:color w:val="000000"/>
          <w:sz w:val="22"/>
          <w:szCs w:val="22"/>
        </w:rPr>
        <w:t xml:space="preserve"> korun českých), a to za každé porušení Smlouvy zvlášť.</w:t>
      </w:r>
    </w:p>
    <w:p w:rsidR="00FC0808" w:rsidRPr="00990CD3" w:rsidRDefault="00FC0808" w:rsidP="00FC0808">
      <w:pPr>
        <w:jc w:val="both"/>
        <w:rPr>
          <w:color w:val="000000"/>
          <w:sz w:val="22"/>
          <w:szCs w:val="22"/>
        </w:rPr>
      </w:pPr>
    </w:p>
    <w:p w:rsidR="00FC0808" w:rsidRPr="00990CD3" w:rsidRDefault="00FC0808" w:rsidP="00FC0808">
      <w:pPr>
        <w:ind w:left="709"/>
        <w:jc w:val="both"/>
        <w:rPr>
          <w:color w:val="000000"/>
          <w:sz w:val="22"/>
          <w:szCs w:val="22"/>
        </w:rPr>
      </w:pPr>
    </w:p>
    <w:p w:rsidR="00FC0808" w:rsidRPr="00990CD3" w:rsidRDefault="00FC0808" w:rsidP="00FC0808">
      <w:pPr>
        <w:ind w:left="709"/>
        <w:jc w:val="both"/>
        <w:rPr>
          <w:color w:val="000000"/>
          <w:sz w:val="22"/>
          <w:szCs w:val="22"/>
        </w:rPr>
      </w:pPr>
      <w:r w:rsidRPr="00990CD3">
        <w:rPr>
          <w:color w:val="000000"/>
          <w:sz w:val="22"/>
          <w:szCs w:val="22"/>
        </w:rPr>
        <w:t xml:space="preserve">Smluvní strany se dohodly, že v případě prodlení Nájemce s úhradou jakéhokoli splatného závazku dle této Smlouvy je Pronajímatel oprávněn uplatnit ve smyslu ustanovení § 2048 a násl. zákona č. 89/2012 Sb. - občanského zákoníku, ve znění pozdějších předpisů, smluvní pokutu ve výši </w:t>
      </w:r>
      <w:r w:rsidRPr="00990CD3">
        <w:rPr>
          <w:b/>
          <w:bCs/>
          <w:color w:val="000000"/>
          <w:sz w:val="22"/>
          <w:szCs w:val="22"/>
        </w:rPr>
        <w:t>0,1 %</w:t>
      </w:r>
      <w:r w:rsidRPr="00990CD3">
        <w:rPr>
          <w:color w:val="000000"/>
          <w:sz w:val="22"/>
          <w:szCs w:val="22"/>
        </w:rPr>
        <w:t xml:space="preserve"> (slovy: </w:t>
      </w:r>
      <w:proofErr w:type="spellStart"/>
      <w:r w:rsidRPr="00990CD3">
        <w:rPr>
          <w:b/>
          <w:bCs/>
          <w:color w:val="000000"/>
          <w:sz w:val="22"/>
          <w:szCs w:val="22"/>
        </w:rPr>
        <w:t>Jednadesetina</w:t>
      </w:r>
      <w:proofErr w:type="spellEnd"/>
      <w:r w:rsidRPr="00990CD3">
        <w:rPr>
          <w:color w:val="000000"/>
          <w:sz w:val="22"/>
          <w:szCs w:val="22"/>
        </w:rPr>
        <w:t xml:space="preserve"> procenta) z dlužné částky, a to za každý den prodlení s úhradou dlužné částky.</w:t>
      </w:r>
    </w:p>
    <w:p w:rsidR="00FC0808" w:rsidRPr="00990CD3" w:rsidRDefault="00FC0808" w:rsidP="00FC0808">
      <w:pPr>
        <w:ind w:left="709"/>
        <w:jc w:val="both"/>
        <w:rPr>
          <w:color w:val="000000"/>
          <w:sz w:val="22"/>
          <w:szCs w:val="22"/>
        </w:rPr>
      </w:pPr>
    </w:p>
    <w:p w:rsidR="00FC0808" w:rsidRPr="00990CD3" w:rsidRDefault="00FC0808" w:rsidP="00FC0808">
      <w:pPr>
        <w:ind w:left="709"/>
        <w:jc w:val="both"/>
        <w:rPr>
          <w:color w:val="000000"/>
          <w:sz w:val="22"/>
          <w:szCs w:val="22"/>
        </w:rPr>
      </w:pPr>
      <w:r w:rsidRPr="00990CD3">
        <w:rPr>
          <w:color w:val="000000"/>
          <w:sz w:val="22"/>
          <w:szCs w:val="22"/>
        </w:rPr>
        <w:t>Smluvní pokuta je splatná do čtrnácti dní od data, kdy byla Nájemci doručena písemná výzva k jejímu zaplacení ze strany Pronajímatele, a to na účet Pronajímatele uvedený v písemné výzvě.</w:t>
      </w:r>
    </w:p>
    <w:p w:rsidR="00FC0808" w:rsidRPr="00990CD3" w:rsidRDefault="00FC0808" w:rsidP="00FC0808">
      <w:pPr>
        <w:ind w:left="709"/>
        <w:jc w:val="both"/>
        <w:rPr>
          <w:color w:val="000000"/>
          <w:sz w:val="22"/>
          <w:szCs w:val="22"/>
        </w:rPr>
      </w:pPr>
    </w:p>
    <w:p w:rsidR="00FC0808" w:rsidRDefault="00FC0808" w:rsidP="00FC0808">
      <w:pPr>
        <w:jc w:val="both"/>
        <w:rPr>
          <w:b/>
          <w:bCs/>
          <w:color w:val="000000"/>
          <w:sz w:val="22"/>
          <w:szCs w:val="22"/>
        </w:rPr>
      </w:pPr>
      <w:r>
        <w:rPr>
          <w:b/>
          <w:bCs/>
          <w:color w:val="000000"/>
          <w:sz w:val="22"/>
          <w:szCs w:val="22"/>
        </w:rPr>
        <w:t xml:space="preserve">13.2. </w:t>
      </w:r>
      <w:r>
        <w:rPr>
          <w:b/>
          <w:bCs/>
          <w:color w:val="000000"/>
          <w:sz w:val="22"/>
          <w:szCs w:val="22"/>
        </w:rPr>
        <w:tab/>
        <w:t>Smluvní pokuta a škoda</w:t>
      </w:r>
    </w:p>
    <w:p w:rsidR="00FC0808" w:rsidRDefault="00FC0808" w:rsidP="00FC0808">
      <w:pPr>
        <w:jc w:val="both"/>
        <w:rPr>
          <w:b/>
          <w:bCs/>
          <w:color w:val="000000"/>
          <w:sz w:val="22"/>
          <w:szCs w:val="22"/>
        </w:rPr>
      </w:pPr>
    </w:p>
    <w:p w:rsidR="00FC0808" w:rsidRDefault="00FC0808" w:rsidP="00FC0808">
      <w:pPr>
        <w:ind w:left="709"/>
        <w:jc w:val="both"/>
        <w:rPr>
          <w:color w:val="000000"/>
          <w:sz w:val="22"/>
          <w:szCs w:val="22"/>
        </w:rPr>
      </w:pPr>
      <w:r>
        <w:rPr>
          <w:color w:val="000000"/>
          <w:sz w:val="22"/>
          <w:szCs w:val="22"/>
        </w:rPr>
        <w:t>Ustanoveními o smluvních pokutách není dotčeno právo pronajímatele na náhradu škody v plné výši.</w:t>
      </w:r>
    </w:p>
    <w:p w:rsidR="00B26151" w:rsidRDefault="00B26151" w:rsidP="00FC0808">
      <w:pPr>
        <w:jc w:val="both"/>
        <w:rPr>
          <w:b/>
          <w:bCs/>
          <w:i/>
          <w:iCs/>
          <w:color w:val="000000"/>
          <w:sz w:val="22"/>
          <w:szCs w:val="22"/>
        </w:rPr>
      </w:pPr>
    </w:p>
    <w:p w:rsidR="00FC0808" w:rsidRDefault="00FC0808" w:rsidP="00FC0808">
      <w:pPr>
        <w:jc w:val="both"/>
        <w:rPr>
          <w:b/>
          <w:bCs/>
          <w:i/>
          <w:iCs/>
          <w:color w:val="000000"/>
          <w:sz w:val="22"/>
          <w:szCs w:val="22"/>
        </w:rPr>
      </w:pPr>
      <w:r>
        <w:rPr>
          <w:b/>
          <w:bCs/>
          <w:i/>
          <w:iCs/>
          <w:color w:val="000000"/>
          <w:sz w:val="22"/>
          <w:szCs w:val="22"/>
        </w:rPr>
        <w:t xml:space="preserve">14.    </w:t>
      </w:r>
      <w:r>
        <w:rPr>
          <w:b/>
          <w:bCs/>
          <w:i/>
          <w:iCs/>
          <w:color w:val="000000"/>
          <w:sz w:val="22"/>
          <w:szCs w:val="22"/>
        </w:rPr>
        <w:tab/>
        <w:t xml:space="preserve"> Skončení nájmu</w:t>
      </w:r>
    </w:p>
    <w:p w:rsidR="00FC0808" w:rsidRDefault="00FC0808" w:rsidP="00FC0808">
      <w:pPr>
        <w:jc w:val="both"/>
        <w:rPr>
          <w:b/>
          <w:bCs/>
          <w:i/>
          <w:iCs/>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14.1.</w:t>
      </w:r>
      <w:r>
        <w:rPr>
          <w:b/>
          <w:bCs/>
          <w:color w:val="000000"/>
          <w:sz w:val="22"/>
          <w:szCs w:val="22"/>
        </w:rPr>
        <w:tab/>
        <w:t>Případy skončení nájmu</w:t>
      </w:r>
    </w:p>
    <w:p w:rsidR="00B26151" w:rsidRDefault="00B26151" w:rsidP="00B26151">
      <w:pPr>
        <w:ind w:left="1410" w:hanging="705"/>
        <w:jc w:val="both"/>
        <w:rPr>
          <w:b/>
          <w:bCs/>
          <w:color w:val="000000"/>
          <w:sz w:val="22"/>
          <w:szCs w:val="22"/>
        </w:rPr>
      </w:pPr>
    </w:p>
    <w:p w:rsidR="00B26151" w:rsidRDefault="00B26151" w:rsidP="00B26151">
      <w:pPr>
        <w:ind w:left="1410" w:hanging="705"/>
        <w:jc w:val="both"/>
        <w:rPr>
          <w:color w:val="000000"/>
          <w:sz w:val="22"/>
          <w:szCs w:val="22"/>
          <w:u w:val="single"/>
        </w:rPr>
      </w:pPr>
      <w:r>
        <w:rPr>
          <w:color w:val="000000"/>
          <w:sz w:val="22"/>
          <w:szCs w:val="22"/>
          <w:u w:val="single"/>
        </w:rPr>
        <w:t>Nájem na základě Smlouvy skončí:</w:t>
      </w:r>
    </w:p>
    <w:p w:rsidR="00B26151" w:rsidRDefault="00B26151" w:rsidP="00B26151">
      <w:pPr>
        <w:tabs>
          <w:tab w:val="left" w:pos="705"/>
        </w:tabs>
        <w:ind w:left="705" w:hanging="705"/>
        <w:jc w:val="both"/>
        <w:rPr>
          <w:color w:val="000000"/>
          <w:sz w:val="22"/>
          <w:szCs w:val="22"/>
        </w:rPr>
      </w:pPr>
    </w:p>
    <w:p w:rsidR="00B26151" w:rsidRPr="001157F6" w:rsidRDefault="00753632" w:rsidP="00B26151">
      <w:pPr>
        <w:ind w:left="1134" w:hanging="429"/>
        <w:jc w:val="both"/>
        <w:rPr>
          <w:color w:val="000000"/>
          <w:sz w:val="22"/>
          <w:szCs w:val="22"/>
        </w:rPr>
      </w:pPr>
      <w:r>
        <w:rPr>
          <w:color w:val="000000"/>
          <w:sz w:val="22"/>
          <w:szCs w:val="22"/>
        </w:rPr>
        <w:t>a</w:t>
      </w:r>
      <w:r w:rsidR="00B26151" w:rsidRPr="001157F6">
        <w:rPr>
          <w:color w:val="000000"/>
          <w:sz w:val="22"/>
          <w:szCs w:val="22"/>
        </w:rPr>
        <w:t>)</w:t>
      </w:r>
      <w:r w:rsidR="00B26151" w:rsidRPr="001157F6">
        <w:rPr>
          <w:color w:val="000000"/>
          <w:sz w:val="22"/>
          <w:szCs w:val="22"/>
        </w:rPr>
        <w:tab/>
        <w:t>písemnou dohodou smluvních stran;</w:t>
      </w:r>
    </w:p>
    <w:p w:rsidR="00B26151" w:rsidRDefault="00753632" w:rsidP="00B26151">
      <w:pPr>
        <w:ind w:left="1134" w:hanging="429"/>
        <w:jc w:val="both"/>
        <w:rPr>
          <w:color w:val="000000"/>
          <w:sz w:val="22"/>
          <w:szCs w:val="22"/>
        </w:rPr>
      </w:pPr>
      <w:r>
        <w:rPr>
          <w:color w:val="000000"/>
          <w:sz w:val="22"/>
          <w:szCs w:val="22"/>
        </w:rPr>
        <w:t>b</w:t>
      </w:r>
      <w:r w:rsidR="00B26151">
        <w:rPr>
          <w:color w:val="000000"/>
          <w:sz w:val="22"/>
          <w:szCs w:val="22"/>
        </w:rPr>
        <w:t>)</w:t>
      </w:r>
      <w:r w:rsidR="00B26151">
        <w:rPr>
          <w:color w:val="000000"/>
          <w:sz w:val="22"/>
          <w:szCs w:val="22"/>
        </w:rPr>
        <w:tab/>
        <w:t>výpovědí kterékoli ze smluvních stran;</w:t>
      </w:r>
    </w:p>
    <w:p w:rsidR="00B26151" w:rsidRDefault="00753632" w:rsidP="00B26151">
      <w:pPr>
        <w:ind w:left="1134" w:hanging="429"/>
        <w:jc w:val="both"/>
        <w:rPr>
          <w:color w:val="000000"/>
          <w:sz w:val="22"/>
          <w:szCs w:val="22"/>
        </w:rPr>
      </w:pPr>
      <w:r>
        <w:rPr>
          <w:color w:val="000000"/>
          <w:sz w:val="22"/>
          <w:szCs w:val="22"/>
        </w:rPr>
        <w:t>c</w:t>
      </w:r>
      <w:r w:rsidR="00B26151">
        <w:rPr>
          <w:color w:val="000000"/>
          <w:sz w:val="22"/>
          <w:szCs w:val="22"/>
        </w:rPr>
        <w:t>)</w:t>
      </w:r>
      <w:r w:rsidR="00B26151">
        <w:rPr>
          <w:color w:val="000000"/>
          <w:sz w:val="22"/>
          <w:szCs w:val="22"/>
        </w:rPr>
        <w:tab/>
        <w:t>odstoupením od Smlouvy, kteroukoliv ze smluvních stran;</w:t>
      </w:r>
    </w:p>
    <w:p w:rsidR="00B26151" w:rsidRDefault="00753632" w:rsidP="00B26151">
      <w:pPr>
        <w:ind w:left="1134" w:hanging="429"/>
        <w:jc w:val="both"/>
        <w:rPr>
          <w:color w:val="000000"/>
          <w:sz w:val="22"/>
          <w:szCs w:val="22"/>
        </w:rPr>
      </w:pPr>
      <w:r>
        <w:rPr>
          <w:color w:val="000000"/>
          <w:sz w:val="22"/>
          <w:szCs w:val="22"/>
        </w:rPr>
        <w:t>d</w:t>
      </w:r>
      <w:r w:rsidR="00B26151">
        <w:rPr>
          <w:color w:val="000000"/>
          <w:sz w:val="22"/>
          <w:szCs w:val="22"/>
        </w:rPr>
        <w:t>)</w:t>
      </w:r>
      <w:r w:rsidR="00B26151">
        <w:rPr>
          <w:color w:val="000000"/>
          <w:sz w:val="22"/>
          <w:szCs w:val="22"/>
        </w:rPr>
        <w:tab/>
        <w:t>zničením Předmětu nájmu;</w:t>
      </w:r>
    </w:p>
    <w:p w:rsidR="00B26151" w:rsidRDefault="00B26151" w:rsidP="00B26151">
      <w:pPr>
        <w:tabs>
          <w:tab w:val="left" w:pos="705"/>
        </w:tabs>
        <w:ind w:left="705" w:hanging="705"/>
        <w:jc w:val="both"/>
        <w:rPr>
          <w:b/>
          <w:bCs/>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Účinnost odstoupení</w:t>
      </w:r>
    </w:p>
    <w:p w:rsidR="00B26151" w:rsidRDefault="00B26151" w:rsidP="00B26151">
      <w:pPr>
        <w:ind w:left="1410" w:hanging="705"/>
        <w:jc w:val="both"/>
        <w:rPr>
          <w:color w:val="000000"/>
          <w:sz w:val="22"/>
          <w:szCs w:val="22"/>
        </w:rPr>
      </w:pPr>
    </w:p>
    <w:p w:rsidR="00B26151" w:rsidRDefault="00B26151" w:rsidP="00B26151">
      <w:pPr>
        <w:ind w:left="709" w:hanging="4"/>
        <w:jc w:val="both"/>
        <w:rPr>
          <w:color w:val="000000"/>
          <w:sz w:val="22"/>
          <w:szCs w:val="22"/>
        </w:rPr>
      </w:pPr>
      <w:r>
        <w:rPr>
          <w:color w:val="000000"/>
          <w:sz w:val="22"/>
          <w:szCs w:val="22"/>
        </w:rPr>
        <w:t>Odstoupení od Smlouvy musí být provedeno písemnou formou a je účinné dnem jeho doručení druhé smluvní straně.</w:t>
      </w:r>
    </w:p>
    <w:p w:rsidR="00B26151" w:rsidRDefault="00B26151" w:rsidP="00B26151">
      <w:pPr>
        <w:ind w:left="709" w:hanging="4"/>
        <w:jc w:val="both"/>
        <w:rPr>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14.3.</w:t>
      </w:r>
      <w:r>
        <w:rPr>
          <w:b/>
          <w:bCs/>
          <w:color w:val="000000"/>
          <w:sz w:val="22"/>
          <w:szCs w:val="22"/>
        </w:rPr>
        <w:tab/>
        <w:t>Důsledky odstoupení</w:t>
      </w:r>
    </w:p>
    <w:p w:rsidR="00B26151" w:rsidRDefault="00B26151" w:rsidP="00B26151">
      <w:pPr>
        <w:ind w:left="1410" w:hanging="705"/>
        <w:jc w:val="both"/>
        <w:rPr>
          <w:b/>
          <w:bCs/>
          <w:color w:val="000000"/>
          <w:sz w:val="22"/>
          <w:szCs w:val="22"/>
        </w:rPr>
      </w:pPr>
    </w:p>
    <w:p w:rsidR="00B26151" w:rsidRDefault="00B26151" w:rsidP="00B26151">
      <w:pPr>
        <w:ind w:left="1410" w:hanging="705"/>
        <w:jc w:val="both"/>
        <w:rPr>
          <w:color w:val="000000"/>
          <w:sz w:val="22"/>
          <w:szCs w:val="22"/>
        </w:rPr>
      </w:pPr>
      <w:r>
        <w:rPr>
          <w:color w:val="000000"/>
          <w:sz w:val="22"/>
          <w:szCs w:val="22"/>
        </w:rPr>
        <w:t>Odstoupením od Smlouvy se Smlouva k okamžiku účinnosti odstoupení ruší.</w:t>
      </w:r>
    </w:p>
    <w:p w:rsidR="00B26151" w:rsidRDefault="00B26151" w:rsidP="00B26151">
      <w:pPr>
        <w:ind w:left="1410" w:hanging="705"/>
        <w:jc w:val="both"/>
        <w:rPr>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14.4.</w:t>
      </w:r>
      <w:r>
        <w:rPr>
          <w:b/>
          <w:bCs/>
          <w:color w:val="000000"/>
          <w:sz w:val="22"/>
          <w:szCs w:val="22"/>
        </w:rPr>
        <w:tab/>
        <w:t>Dohoda o skončení nájmu</w:t>
      </w:r>
    </w:p>
    <w:p w:rsidR="00B26151" w:rsidRDefault="00B26151" w:rsidP="00B26151">
      <w:pPr>
        <w:ind w:left="1410" w:hanging="705"/>
        <w:jc w:val="both"/>
        <w:rPr>
          <w:b/>
          <w:bCs/>
          <w:color w:val="000000"/>
          <w:sz w:val="22"/>
          <w:szCs w:val="22"/>
        </w:rPr>
      </w:pPr>
    </w:p>
    <w:p w:rsidR="00B26151" w:rsidRDefault="00B26151" w:rsidP="00B26151">
      <w:pPr>
        <w:ind w:left="709"/>
        <w:jc w:val="both"/>
        <w:rPr>
          <w:color w:val="000000"/>
          <w:sz w:val="22"/>
          <w:szCs w:val="22"/>
        </w:rPr>
      </w:pPr>
      <w:r>
        <w:rPr>
          <w:color w:val="000000"/>
          <w:sz w:val="22"/>
          <w:szCs w:val="22"/>
        </w:rPr>
        <w:t>Smluvní strany v dohodě o skončení nájmu upraví vypořádání vzájemných pohledávek a závazků ze Smlouvy.</w:t>
      </w:r>
    </w:p>
    <w:p w:rsidR="00B26151" w:rsidRDefault="00B26151" w:rsidP="00B26151">
      <w:pPr>
        <w:ind w:left="709"/>
        <w:jc w:val="both"/>
        <w:rPr>
          <w:color w:val="000000"/>
          <w:sz w:val="22"/>
          <w:szCs w:val="22"/>
        </w:rPr>
      </w:pPr>
    </w:p>
    <w:p w:rsidR="00250087" w:rsidRDefault="00250087" w:rsidP="00B26151">
      <w:pPr>
        <w:tabs>
          <w:tab w:val="left" w:pos="705"/>
        </w:tabs>
        <w:ind w:left="705" w:hanging="705"/>
        <w:jc w:val="both"/>
        <w:rPr>
          <w:b/>
          <w:bCs/>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14.4.</w:t>
      </w:r>
      <w:r>
        <w:rPr>
          <w:b/>
          <w:bCs/>
          <w:color w:val="000000"/>
          <w:sz w:val="22"/>
          <w:szCs w:val="22"/>
        </w:rPr>
        <w:tab/>
        <w:t>Výpověď Pronajímatele</w:t>
      </w:r>
    </w:p>
    <w:p w:rsidR="00B26151" w:rsidRDefault="00B26151" w:rsidP="00B26151">
      <w:pPr>
        <w:ind w:left="1410" w:hanging="705"/>
        <w:jc w:val="both"/>
        <w:rPr>
          <w:b/>
          <w:bCs/>
          <w:color w:val="000000"/>
          <w:sz w:val="22"/>
          <w:szCs w:val="22"/>
        </w:rPr>
      </w:pPr>
    </w:p>
    <w:p w:rsidR="00B26151" w:rsidRDefault="00B26151" w:rsidP="00B26151">
      <w:pPr>
        <w:ind w:left="709" w:hanging="4"/>
        <w:jc w:val="both"/>
        <w:rPr>
          <w:color w:val="000000"/>
          <w:sz w:val="22"/>
          <w:szCs w:val="22"/>
          <w:u w:val="single"/>
        </w:rPr>
      </w:pPr>
      <w:r>
        <w:rPr>
          <w:color w:val="000000"/>
          <w:sz w:val="22"/>
          <w:szCs w:val="22"/>
          <w:u w:val="single"/>
        </w:rPr>
        <w:t>Pronajímatel může písemně vypovědět Smlouvu:</w:t>
      </w:r>
    </w:p>
    <w:p w:rsidR="00B26151" w:rsidRDefault="00B26151" w:rsidP="00B26151">
      <w:pPr>
        <w:tabs>
          <w:tab w:val="left" w:pos="705"/>
        </w:tabs>
        <w:ind w:left="705" w:hanging="705"/>
        <w:jc w:val="both"/>
        <w:rPr>
          <w:b/>
          <w:bCs/>
          <w:color w:val="000000"/>
          <w:sz w:val="22"/>
          <w:szCs w:val="22"/>
        </w:rPr>
      </w:pPr>
    </w:p>
    <w:p w:rsidR="00250087" w:rsidRDefault="00250087" w:rsidP="00250087">
      <w:pPr>
        <w:tabs>
          <w:tab w:val="left" w:pos="705"/>
        </w:tabs>
        <w:ind w:left="705" w:hanging="705"/>
        <w:jc w:val="both"/>
        <w:rPr>
          <w:color w:val="000000"/>
          <w:sz w:val="22"/>
          <w:szCs w:val="22"/>
        </w:rPr>
      </w:pPr>
      <w:r>
        <w:rPr>
          <w:b/>
          <w:bCs/>
          <w:color w:val="000000"/>
          <w:sz w:val="22"/>
          <w:szCs w:val="22"/>
        </w:rPr>
        <w:lastRenderedPageBreak/>
        <w:t xml:space="preserve">            </w:t>
      </w:r>
      <w:r>
        <w:rPr>
          <w:color w:val="000000"/>
          <w:sz w:val="22"/>
          <w:szCs w:val="22"/>
        </w:rPr>
        <w:t>Kdykoli, a to i bez udání důvodu.</w:t>
      </w:r>
    </w:p>
    <w:p w:rsidR="00250087" w:rsidRDefault="00250087" w:rsidP="00B26151">
      <w:pPr>
        <w:tabs>
          <w:tab w:val="left" w:pos="705"/>
        </w:tabs>
        <w:ind w:left="705" w:hanging="705"/>
        <w:jc w:val="both"/>
        <w:rPr>
          <w:b/>
          <w:bCs/>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14.5.</w:t>
      </w:r>
      <w:r>
        <w:rPr>
          <w:b/>
          <w:bCs/>
          <w:color w:val="000000"/>
          <w:sz w:val="22"/>
          <w:szCs w:val="22"/>
        </w:rPr>
        <w:tab/>
        <w:t>Výpověď Nájemce</w:t>
      </w:r>
    </w:p>
    <w:p w:rsidR="00B26151" w:rsidRDefault="00B26151" w:rsidP="00B26151">
      <w:pPr>
        <w:ind w:left="1410" w:hanging="705"/>
        <w:jc w:val="both"/>
        <w:rPr>
          <w:b/>
          <w:bCs/>
          <w:color w:val="000000"/>
          <w:sz w:val="22"/>
          <w:szCs w:val="22"/>
        </w:rPr>
      </w:pPr>
    </w:p>
    <w:p w:rsidR="00B26151" w:rsidRDefault="00B26151" w:rsidP="00B26151">
      <w:pPr>
        <w:ind w:left="709" w:hanging="4"/>
        <w:jc w:val="both"/>
        <w:rPr>
          <w:color w:val="000000"/>
          <w:sz w:val="22"/>
          <w:szCs w:val="22"/>
          <w:u w:val="single"/>
        </w:rPr>
      </w:pPr>
      <w:r>
        <w:rPr>
          <w:color w:val="000000"/>
          <w:sz w:val="22"/>
          <w:szCs w:val="22"/>
          <w:u w:val="single"/>
        </w:rPr>
        <w:t>Nájemce může písemně vypovědět Smlouvu:</w:t>
      </w:r>
    </w:p>
    <w:p w:rsidR="00250087" w:rsidRDefault="00FD4639" w:rsidP="00B26151">
      <w:pPr>
        <w:tabs>
          <w:tab w:val="left" w:pos="705"/>
        </w:tabs>
        <w:ind w:left="705" w:hanging="705"/>
        <w:jc w:val="both"/>
        <w:rPr>
          <w:color w:val="000000"/>
          <w:sz w:val="22"/>
          <w:szCs w:val="22"/>
        </w:rPr>
      </w:pPr>
      <w:r>
        <w:rPr>
          <w:color w:val="000000"/>
          <w:sz w:val="22"/>
          <w:szCs w:val="22"/>
        </w:rPr>
        <w:t xml:space="preserve">       </w:t>
      </w:r>
    </w:p>
    <w:p w:rsidR="00250087" w:rsidRDefault="00250087" w:rsidP="00B26151">
      <w:pPr>
        <w:tabs>
          <w:tab w:val="left" w:pos="705"/>
        </w:tabs>
        <w:ind w:left="705" w:hanging="705"/>
        <w:jc w:val="both"/>
        <w:rPr>
          <w:color w:val="000000"/>
          <w:sz w:val="22"/>
          <w:szCs w:val="22"/>
        </w:rPr>
      </w:pPr>
      <w:r>
        <w:rPr>
          <w:color w:val="000000"/>
          <w:sz w:val="22"/>
          <w:szCs w:val="22"/>
        </w:rPr>
        <w:t xml:space="preserve">           Kdykoli,  a to i bez udání důvodu.</w:t>
      </w:r>
    </w:p>
    <w:p w:rsidR="00250087" w:rsidRDefault="00250087" w:rsidP="00B26151">
      <w:pPr>
        <w:tabs>
          <w:tab w:val="left" w:pos="705"/>
        </w:tabs>
        <w:ind w:left="705" w:hanging="705"/>
        <w:jc w:val="both"/>
        <w:rPr>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14.6.</w:t>
      </w:r>
      <w:r>
        <w:rPr>
          <w:b/>
          <w:bCs/>
          <w:color w:val="000000"/>
          <w:sz w:val="22"/>
          <w:szCs w:val="22"/>
        </w:rPr>
        <w:tab/>
        <w:t>Výpovědní lhůta a její počátek</w:t>
      </w:r>
    </w:p>
    <w:p w:rsidR="00B26151" w:rsidRDefault="00B26151" w:rsidP="00B26151">
      <w:pPr>
        <w:ind w:left="1410" w:hanging="705"/>
        <w:jc w:val="both"/>
        <w:rPr>
          <w:b/>
          <w:bCs/>
          <w:color w:val="000000"/>
          <w:sz w:val="22"/>
          <w:szCs w:val="22"/>
        </w:rPr>
      </w:pPr>
    </w:p>
    <w:p w:rsidR="00B26151" w:rsidRDefault="00B26151" w:rsidP="00B26151">
      <w:pPr>
        <w:ind w:left="709" w:hanging="4"/>
        <w:jc w:val="both"/>
        <w:rPr>
          <w:color w:val="000000"/>
          <w:sz w:val="22"/>
          <w:szCs w:val="22"/>
        </w:rPr>
      </w:pPr>
      <w:r>
        <w:rPr>
          <w:color w:val="000000"/>
          <w:sz w:val="22"/>
          <w:szCs w:val="22"/>
        </w:rPr>
        <w:t>Výpovědní lhůta činí</w:t>
      </w:r>
      <w:r w:rsidR="00FD4639">
        <w:rPr>
          <w:b/>
          <w:color w:val="000000"/>
          <w:sz w:val="22"/>
          <w:szCs w:val="22"/>
        </w:rPr>
        <w:t xml:space="preserve"> </w:t>
      </w:r>
      <w:r w:rsidR="0089608F">
        <w:rPr>
          <w:b/>
          <w:color w:val="000000"/>
          <w:sz w:val="22"/>
          <w:szCs w:val="22"/>
        </w:rPr>
        <w:t xml:space="preserve">tři </w:t>
      </w:r>
      <w:r w:rsidR="00FD4639">
        <w:rPr>
          <w:b/>
          <w:color w:val="000000"/>
          <w:sz w:val="22"/>
          <w:szCs w:val="22"/>
        </w:rPr>
        <w:t>kalendářní měsíce</w:t>
      </w:r>
      <w:r w:rsidR="00250087">
        <w:rPr>
          <w:color w:val="000000"/>
          <w:sz w:val="22"/>
          <w:szCs w:val="22"/>
        </w:rPr>
        <w:t xml:space="preserve"> </w:t>
      </w:r>
      <w:r>
        <w:rPr>
          <w:color w:val="000000"/>
          <w:sz w:val="22"/>
          <w:szCs w:val="22"/>
        </w:rPr>
        <w:t>a počíná běžet dnem následujícím po doručení písemné výpovědi druhé smluvní straně.</w:t>
      </w:r>
    </w:p>
    <w:p w:rsidR="00B26151" w:rsidRDefault="00B26151" w:rsidP="00B26151">
      <w:pPr>
        <w:ind w:left="709" w:hanging="4"/>
        <w:jc w:val="both"/>
        <w:rPr>
          <w:color w:val="000000"/>
          <w:sz w:val="22"/>
          <w:szCs w:val="22"/>
        </w:rPr>
      </w:pPr>
    </w:p>
    <w:p w:rsidR="002C2822" w:rsidRDefault="002C2822" w:rsidP="00FC0808">
      <w:pPr>
        <w:tabs>
          <w:tab w:val="left" w:pos="705"/>
        </w:tabs>
        <w:ind w:left="705" w:hanging="705"/>
        <w:jc w:val="both"/>
        <w:rPr>
          <w:b/>
          <w:bCs/>
          <w:i/>
          <w:iCs/>
          <w:sz w:val="22"/>
          <w:szCs w:val="22"/>
        </w:rPr>
      </w:pPr>
    </w:p>
    <w:p w:rsidR="00FC0808" w:rsidRPr="00DC1151" w:rsidRDefault="00FC0808" w:rsidP="00FC0808">
      <w:pPr>
        <w:tabs>
          <w:tab w:val="left" w:pos="705"/>
        </w:tabs>
        <w:ind w:left="705" w:hanging="705"/>
        <w:jc w:val="both"/>
        <w:rPr>
          <w:b/>
          <w:bCs/>
          <w:i/>
          <w:iCs/>
          <w:sz w:val="22"/>
          <w:szCs w:val="22"/>
        </w:rPr>
      </w:pPr>
      <w:r w:rsidRPr="00DC1151">
        <w:rPr>
          <w:b/>
          <w:bCs/>
          <w:i/>
          <w:iCs/>
          <w:sz w:val="22"/>
          <w:szCs w:val="22"/>
        </w:rPr>
        <w:t>15.</w:t>
      </w:r>
      <w:r w:rsidRPr="00DC1151">
        <w:rPr>
          <w:b/>
          <w:bCs/>
          <w:i/>
          <w:iCs/>
          <w:sz w:val="22"/>
          <w:szCs w:val="22"/>
        </w:rPr>
        <w:tab/>
        <w:t>Předání při skončení nájmu</w:t>
      </w:r>
    </w:p>
    <w:p w:rsidR="00B26151" w:rsidRDefault="00B26151" w:rsidP="00FC0808">
      <w:pPr>
        <w:tabs>
          <w:tab w:val="left" w:pos="705"/>
        </w:tabs>
        <w:ind w:left="705" w:hanging="705"/>
        <w:jc w:val="both"/>
        <w:rPr>
          <w:b/>
          <w:bCs/>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15.1.</w:t>
      </w:r>
      <w:r>
        <w:rPr>
          <w:b/>
          <w:bCs/>
          <w:color w:val="000000"/>
          <w:sz w:val="22"/>
          <w:szCs w:val="22"/>
        </w:rPr>
        <w:tab/>
      </w:r>
      <w:proofErr w:type="spellStart"/>
      <w:r>
        <w:rPr>
          <w:b/>
          <w:bCs/>
          <w:color w:val="000000"/>
          <w:sz w:val="22"/>
          <w:szCs w:val="22"/>
        </w:rPr>
        <w:t>Zdokladování</w:t>
      </w:r>
      <w:proofErr w:type="spellEnd"/>
      <w:r>
        <w:rPr>
          <w:b/>
          <w:bCs/>
          <w:color w:val="000000"/>
          <w:sz w:val="22"/>
          <w:szCs w:val="22"/>
        </w:rPr>
        <w:t xml:space="preserve"> stavu Předmětu nájmu</w:t>
      </w:r>
    </w:p>
    <w:p w:rsidR="00B26151" w:rsidRDefault="00B26151" w:rsidP="00B26151">
      <w:pPr>
        <w:ind w:left="1410" w:hanging="705"/>
        <w:jc w:val="both"/>
        <w:rPr>
          <w:b/>
          <w:bCs/>
          <w:color w:val="000000"/>
          <w:sz w:val="22"/>
          <w:szCs w:val="22"/>
        </w:rPr>
      </w:pPr>
    </w:p>
    <w:p w:rsidR="00B26151" w:rsidRDefault="00B26151" w:rsidP="00B26151">
      <w:pPr>
        <w:ind w:left="709" w:hanging="4"/>
        <w:jc w:val="both"/>
        <w:rPr>
          <w:color w:val="000000"/>
          <w:sz w:val="22"/>
          <w:szCs w:val="22"/>
        </w:rPr>
      </w:pPr>
      <w:r>
        <w:rPr>
          <w:color w:val="000000"/>
          <w:sz w:val="22"/>
          <w:szCs w:val="22"/>
        </w:rPr>
        <w:t>Při skončení nájmu (z jakéhokoliv důvodu) vyhotoví smluvní strany protokol o předání Předmětu nájmu. Součástí protokolu bude zápis o stavu Předmětu nájmu a hodnotě do té doby realizovaných Oprav a Technického zhodnocení, dokumentace skutečného stavu Předmětu nájmu a další důležité skutečnosti.</w:t>
      </w:r>
    </w:p>
    <w:p w:rsidR="00B26151" w:rsidRDefault="00B26151" w:rsidP="00B26151">
      <w:pPr>
        <w:ind w:left="709" w:hanging="4"/>
        <w:jc w:val="both"/>
        <w:rPr>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15.2.</w:t>
      </w:r>
      <w:r>
        <w:rPr>
          <w:b/>
          <w:bCs/>
          <w:color w:val="000000"/>
          <w:sz w:val="22"/>
          <w:szCs w:val="22"/>
        </w:rPr>
        <w:tab/>
        <w:t>Povinnosti Nájemce při předání</w:t>
      </w:r>
    </w:p>
    <w:p w:rsidR="00B26151" w:rsidRDefault="00B26151" w:rsidP="00B26151">
      <w:pPr>
        <w:ind w:left="1410" w:hanging="705"/>
        <w:jc w:val="both"/>
        <w:rPr>
          <w:b/>
          <w:bCs/>
          <w:color w:val="000000"/>
          <w:sz w:val="22"/>
          <w:szCs w:val="22"/>
        </w:rPr>
      </w:pPr>
    </w:p>
    <w:p w:rsidR="00B26151" w:rsidRDefault="00B26151" w:rsidP="00B26151">
      <w:pPr>
        <w:ind w:left="709" w:hanging="4"/>
        <w:jc w:val="both"/>
        <w:rPr>
          <w:color w:val="000000"/>
          <w:sz w:val="22"/>
          <w:szCs w:val="22"/>
        </w:rPr>
      </w:pPr>
      <w:r>
        <w:rPr>
          <w:color w:val="000000"/>
          <w:sz w:val="22"/>
          <w:szCs w:val="22"/>
        </w:rPr>
        <w:t>Při skončení nájmu je Nájemce povinen předat Předmět nájmu Pronajímateli v poslední den  trvání nájmu.</w:t>
      </w:r>
    </w:p>
    <w:p w:rsidR="00B26151" w:rsidRDefault="00B26151" w:rsidP="00B26151">
      <w:pPr>
        <w:ind w:left="709" w:hanging="4"/>
        <w:jc w:val="both"/>
        <w:rPr>
          <w:color w:val="000000"/>
          <w:sz w:val="22"/>
          <w:szCs w:val="22"/>
        </w:rPr>
      </w:pPr>
    </w:p>
    <w:p w:rsidR="00B26151" w:rsidRDefault="00B26151" w:rsidP="00B26151">
      <w:pPr>
        <w:ind w:left="709" w:hanging="4"/>
        <w:jc w:val="both"/>
        <w:rPr>
          <w:color w:val="000000"/>
          <w:sz w:val="22"/>
          <w:szCs w:val="22"/>
          <w:u w:val="single"/>
        </w:rPr>
      </w:pPr>
      <w:r>
        <w:rPr>
          <w:color w:val="000000"/>
          <w:sz w:val="22"/>
          <w:szCs w:val="22"/>
          <w:u w:val="single"/>
        </w:rPr>
        <w:t>Nájemce je přitom povinen:</w:t>
      </w:r>
    </w:p>
    <w:p w:rsidR="00B26151" w:rsidRDefault="00B26151" w:rsidP="00B26151">
      <w:pPr>
        <w:ind w:left="1134" w:hanging="429"/>
        <w:jc w:val="both"/>
        <w:rPr>
          <w:color w:val="000000"/>
          <w:sz w:val="22"/>
          <w:szCs w:val="22"/>
        </w:rPr>
      </w:pPr>
      <w:r>
        <w:rPr>
          <w:color w:val="000000"/>
          <w:sz w:val="22"/>
          <w:szCs w:val="22"/>
        </w:rPr>
        <w:t>a)</w:t>
      </w:r>
      <w:r>
        <w:rPr>
          <w:color w:val="000000"/>
          <w:sz w:val="22"/>
          <w:szCs w:val="22"/>
        </w:rPr>
        <w:tab/>
        <w:t>předat Pronajímateli Předmět nájmu ve stavu odpovídajícímu běžnému opotřebení;</w:t>
      </w:r>
    </w:p>
    <w:p w:rsidR="00B26151" w:rsidRDefault="00B26151" w:rsidP="00B26151">
      <w:pPr>
        <w:ind w:left="1134" w:hanging="429"/>
        <w:jc w:val="both"/>
        <w:rPr>
          <w:color w:val="000000"/>
          <w:sz w:val="22"/>
          <w:szCs w:val="22"/>
        </w:rPr>
      </w:pPr>
      <w:r>
        <w:rPr>
          <w:color w:val="000000"/>
          <w:sz w:val="22"/>
          <w:szCs w:val="22"/>
        </w:rPr>
        <w:t>b)</w:t>
      </w:r>
      <w:r>
        <w:rPr>
          <w:color w:val="000000"/>
          <w:sz w:val="22"/>
          <w:szCs w:val="22"/>
        </w:rPr>
        <w:tab/>
        <w:t>předat Předmět nájmu volný bez jakýchkoliv uživatelů;</w:t>
      </w:r>
    </w:p>
    <w:p w:rsidR="00B26151" w:rsidRDefault="00B26151" w:rsidP="00B26151">
      <w:pPr>
        <w:ind w:left="1134" w:hanging="429"/>
        <w:jc w:val="both"/>
        <w:rPr>
          <w:color w:val="000000"/>
          <w:sz w:val="22"/>
          <w:szCs w:val="22"/>
        </w:rPr>
      </w:pPr>
      <w:r>
        <w:rPr>
          <w:color w:val="000000"/>
          <w:sz w:val="22"/>
          <w:szCs w:val="22"/>
        </w:rPr>
        <w:t>c)</w:t>
      </w:r>
      <w:r>
        <w:rPr>
          <w:color w:val="000000"/>
          <w:sz w:val="22"/>
          <w:szCs w:val="22"/>
        </w:rPr>
        <w:tab/>
        <w:t>vyklidit z Předmětu nájmu všechny své věci, pokud se s Pronajímatelem nedohodne jinak;</w:t>
      </w:r>
    </w:p>
    <w:p w:rsidR="00B26151" w:rsidRDefault="00B26151" w:rsidP="00B26151">
      <w:pPr>
        <w:ind w:left="1134" w:hanging="429"/>
        <w:jc w:val="both"/>
        <w:rPr>
          <w:color w:val="000000"/>
          <w:sz w:val="22"/>
          <w:szCs w:val="22"/>
        </w:rPr>
      </w:pPr>
      <w:r>
        <w:rPr>
          <w:color w:val="000000"/>
          <w:sz w:val="22"/>
          <w:szCs w:val="22"/>
        </w:rPr>
        <w:t>d)</w:t>
      </w:r>
      <w:r>
        <w:rPr>
          <w:color w:val="000000"/>
          <w:sz w:val="22"/>
          <w:szCs w:val="22"/>
        </w:rPr>
        <w:tab/>
        <w:t>do deseti dnů zrušit smlouvy s dodavateli Služeb a současně uhradit případné pohledávky dodavatelů Služeb;</w:t>
      </w:r>
    </w:p>
    <w:p w:rsidR="00B26151" w:rsidRDefault="00B26151" w:rsidP="00B26151">
      <w:pPr>
        <w:ind w:left="1134" w:hanging="429"/>
        <w:jc w:val="both"/>
        <w:rPr>
          <w:color w:val="000000"/>
          <w:sz w:val="22"/>
          <w:szCs w:val="22"/>
        </w:rPr>
      </w:pPr>
      <w:r>
        <w:rPr>
          <w:color w:val="000000"/>
          <w:sz w:val="22"/>
          <w:szCs w:val="22"/>
        </w:rPr>
        <w:t>e)</w:t>
      </w:r>
      <w:r>
        <w:rPr>
          <w:color w:val="000000"/>
          <w:sz w:val="22"/>
          <w:szCs w:val="22"/>
        </w:rPr>
        <w:tab/>
        <w:t xml:space="preserve">zaplatit Pronajímateli za každý den užívání Předmětu nájmu po skončení nájemního vztahu  dle této Smlouvy (bez právního titulu) částku bezdůvodného obohacení, a to ve výši odpovídající Nájemnému dle článku </w:t>
      </w:r>
      <w:r w:rsidR="00FA5B90">
        <w:rPr>
          <w:color w:val="000000"/>
          <w:sz w:val="22"/>
          <w:szCs w:val="22"/>
        </w:rPr>
        <w:t>6</w:t>
      </w:r>
      <w:r>
        <w:rPr>
          <w:color w:val="000000"/>
          <w:sz w:val="22"/>
          <w:szCs w:val="22"/>
        </w:rPr>
        <w:t>.1. Smlouvy.</w:t>
      </w:r>
    </w:p>
    <w:p w:rsidR="00000F53" w:rsidRDefault="00000F53" w:rsidP="00B26151">
      <w:pPr>
        <w:ind w:left="1134" w:hanging="429"/>
        <w:jc w:val="both"/>
        <w:rPr>
          <w:color w:val="000000"/>
          <w:sz w:val="22"/>
          <w:szCs w:val="22"/>
        </w:rPr>
      </w:pPr>
    </w:p>
    <w:p w:rsidR="00000F53" w:rsidRDefault="00000F53" w:rsidP="00B26151">
      <w:pPr>
        <w:ind w:left="1134" w:hanging="429"/>
        <w:jc w:val="both"/>
        <w:rPr>
          <w:color w:val="000000"/>
          <w:sz w:val="22"/>
          <w:szCs w:val="22"/>
        </w:rPr>
      </w:pPr>
    </w:p>
    <w:p w:rsidR="00B26151" w:rsidRDefault="00B26151" w:rsidP="00B26151">
      <w:pPr>
        <w:jc w:val="both"/>
        <w:rPr>
          <w:color w:val="000000"/>
          <w:sz w:val="22"/>
          <w:szCs w:val="22"/>
        </w:rPr>
      </w:pPr>
    </w:p>
    <w:p w:rsidR="00B26151" w:rsidRDefault="00B26151" w:rsidP="00B26151">
      <w:pPr>
        <w:jc w:val="both"/>
        <w:rPr>
          <w:b/>
          <w:bCs/>
          <w:color w:val="000000"/>
          <w:sz w:val="22"/>
          <w:szCs w:val="22"/>
        </w:rPr>
      </w:pPr>
      <w:r>
        <w:rPr>
          <w:b/>
          <w:bCs/>
          <w:color w:val="000000"/>
          <w:sz w:val="22"/>
          <w:szCs w:val="22"/>
        </w:rPr>
        <w:t>15.3.</w:t>
      </w:r>
      <w:r>
        <w:rPr>
          <w:b/>
          <w:bCs/>
          <w:color w:val="000000"/>
          <w:sz w:val="22"/>
          <w:szCs w:val="22"/>
        </w:rPr>
        <w:tab/>
        <w:t>Finanční důsledky ukončení nájmu</w:t>
      </w:r>
    </w:p>
    <w:p w:rsidR="00B26151" w:rsidRDefault="00B26151" w:rsidP="00B26151">
      <w:pPr>
        <w:ind w:left="1410" w:hanging="705"/>
        <w:jc w:val="both"/>
        <w:rPr>
          <w:color w:val="000000"/>
          <w:sz w:val="22"/>
          <w:szCs w:val="22"/>
        </w:rPr>
      </w:pPr>
    </w:p>
    <w:p w:rsidR="00B26151" w:rsidRDefault="00B26151" w:rsidP="00B26151">
      <w:pPr>
        <w:ind w:left="709"/>
        <w:jc w:val="both"/>
        <w:rPr>
          <w:color w:val="000000"/>
          <w:sz w:val="22"/>
          <w:szCs w:val="22"/>
        </w:rPr>
      </w:pPr>
      <w:r>
        <w:rPr>
          <w:color w:val="000000"/>
          <w:sz w:val="22"/>
          <w:szCs w:val="22"/>
        </w:rPr>
        <w:t>Pokud dojde ke skončení právního vztahu založeného touto Smlouvou</w:t>
      </w:r>
      <w:r w:rsidR="00000F53">
        <w:rPr>
          <w:color w:val="000000"/>
          <w:sz w:val="22"/>
          <w:szCs w:val="22"/>
        </w:rPr>
        <w:t>,</w:t>
      </w:r>
      <w:r>
        <w:rPr>
          <w:color w:val="000000"/>
          <w:sz w:val="22"/>
          <w:szCs w:val="22"/>
        </w:rPr>
        <w:t xml:space="preserve"> nemá Nájemce nárok na vrácení nákladů na Opravy a Údržbu a do doby skončení nájemního vztahu vynaložených nákladů na Technické zhodnocení Nemovitostí. </w:t>
      </w:r>
    </w:p>
    <w:p w:rsidR="00000F53" w:rsidRDefault="00000F53" w:rsidP="00B26151">
      <w:pPr>
        <w:ind w:left="709"/>
        <w:jc w:val="both"/>
        <w:rPr>
          <w:color w:val="000000"/>
          <w:sz w:val="22"/>
          <w:szCs w:val="22"/>
        </w:rPr>
      </w:pPr>
    </w:p>
    <w:p w:rsidR="00000F53" w:rsidRPr="00000F53" w:rsidRDefault="00000F53" w:rsidP="00290E02">
      <w:pPr>
        <w:ind w:left="709" w:hanging="709"/>
        <w:jc w:val="both"/>
        <w:rPr>
          <w:b/>
          <w:color w:val="000000"/>
          <w:sz w:val="22"/>
          <w:szCs w:val="22"/>
        </w:rPr>
      </w:pPr>
      <w:r w:rsidRPr="00000F53">
        <w:rPr>
          <w:b/>
          <w:color w:val="000000"/>
          <w:sz w:val="22"/>
          <w:szCs w:val="22"/>
        </w:rPr>
        <w:t>15. 4.</w:t>
      </w:r>
      <w:r w:rsidRPr="00000F53">
        <w:rPr>
          <w:b/>
          <w:color w:val="000000"/>
          <w:sz w:val="22"/>
          <w:szCs w:val="22"/>
        </w:rPr>
        <w:tab/>
        <w:t>Náhrada za převzetí zákaznické základny</w:t>
      </w:r>
    </w:p>
    <w:p w:rsidR="00000F53" w:rsidRDefault="00000F53" w:rsidP="00B26151">
      <w:pPr>
        <w:ind w:left="709"/>
        <w:jc w:val="both"/>
        <w:rPr>
          <w:color w:val="000000"/>
          <w:sz w:val="22"/>
          <w:szCs w:val="22"/>
        </w:rPr>
      </w:pPr>
    </w:p>
    <w:p w:rsidR="00000F53" w:rsidRPr="00940478" w:rsidRDefault="00000F53" w:rsidP="00000F53">
      <w:pPr>
        <w:widowControl/>
        <w:autoSpaceDE/>
        <w:autoSpaceDN/>
        <w:adjustRightInd/>
        <w:ind w:left="792" w:hanging="84"/>
        <w:jc w:val="both"/>
        <w:rPr>
          <w:snapToGrid w:val="0"/>
          <w:sz w:val="22"/>
          <w:szCs w:val="22"/>
        </w:rPr>
      </w:pPr>
      <w:r w:rsidRPr="00940478">
        <w:rPr>
          <w:snapToGrid w:val="0"/>
          <w:sz w:val="22"/>
          <w:szCs w:val="22"/>
        </w:rPr>
        <w:t xml:space="preserve">Smluvní strany se výslovně dohodly, že Nájemce </w:t>
      </w:r>
      <w:r w:rsidRPr="00290E02">
        <w:rPr>
          <w:b/>
          <w:snapToGrid w:val="0"/>
          <w:sz w:val="22"/>
          <w:szCs w:val="22"/>
          <w:u w:val="single"/>
        </w:rPr>
        <w:t>nemá</w:t>
      </w:r>
      <w:r w:rsidRPr="00940478">
        <w:rPr>
          <w:snapToGrid w:val="0"/>
          <w:sz w:val="22"/>
          <w:szCs w:val="22"/>
        </w:rPr>
        <w:t xml:space="preserve"> při ukončení nájemního vztahu výpovědí</w:t>
      </w:r>
    </w:p>
    <w:p w:rsidR="00000F53" w:rsidRPr="00290E02" w:rsidRDefault="00000F53" w:rsidP="00953C9B">
      <w:pPr>
        <w:widowControl/>
        <w:autoSpaceDE/>
        <w:autoSpaceDN/>
        <w:adjustRightInd/>
        <w:ind w:left="705"/>
        <w:jc w:val="both"/>
        <w:rPr>
          <w:snapToGrid w:val="0"/>
          <w:sz w:val="22"/>
          <w:szCs w:val="22"/>
        </w:rPr>
      </w:pPr>
      <w:r w:rsidRPr="00940478">
        <w:rPr>
          <w:snapToGrid w:val="0"/>
          <w:sz w:val="22"/>
          <w:szCs w:val="22"/>
        </w:rPr>
        <w:t xml:space="preserve">Pronajímatele právo na náhradu za převzetí zákaznické základny ve smyslu ustanovení § 2315 </w:t>
      </w:r>
      <w:r>
        <w:rPr>
          <w:snapToGrid w:val="0"/>
          <w:sz w:val="22"/>
          <w:szCs w:val="22"/>
        </w:rPr>
        <w:t xml:space="preserve">  </w:t>
      </w:r>
      <w:r w:rsidRPr="00940478">
        <w:rPr>
          <w:snapToGrid w:val="0"/>
          <w:sz w:val="22"/>
          <w:szCs w:val="22"/>
        </w:rPr>
        <w:t>OBČZ</w:t>
      </w:r>
      <w:r w:rsidR="00290E02">
        <w:rPr>
          <w:snapToGrid w:val="0"/>
          <w:sz w:val="22"/>
          <w:szCs w:val="22"/>
        </w:rPr>
        <w:t>.</w:t>
      </w:r>
    </w:p>
    <w:p w:rsidR="00000F53" w:rsidRDefault="00000F53" w:rsidP="00B26151">
      <w:pPr>
        <w:ind w:left="709"/>
        <w:jc w:val="both"/>
        <w:rPr>
          <w:color w:val="000000"/>
          <w:sz w:val="22"/>
          <w:szCs w:val="22"/>
        </w:rPr>
      </w:pPr>
    </w:p>
    <w:p w:rsidR="00B26151" w:rsidRDefault="00B26151" w:rsidP="00B26151">
      <w:pPr>
        <w:tabs>
          <w:tab w:val="left" w:pos="705"/>
        </w:tabs>
        <w:ind w:left="705" w:hanging="705"/>
        <w:jc w:val="both"/>
        <w:rPr>
          <w:b/>
          <w:bCs/>
          <w:color w:val="000000"/>
          <w:sz w:val="22"/>
          <w:szCs w:val="22"/>
        </w:rPr>
      </w:pPr>
    </w:p>
    <w:p w:rsidR="00FC0808" w:rsidRDefault="00FC0808" w:rsidP="00FC0808">
      <w:pPr>
        <w:tabs>
          <w:tab w:val="left" w:pos="705"/>
        </w:tabs>
        <w:ind w:left="705" w:hanging="705"/>
        <w:jc w:val="both"/>
        <w:rPr>
          <w:b/>
          <w:bCs/>
          <w:color w:val="000000"/>
          <w:sz w:val="22"/>
          <w:szCs w:val="22"/>
          <w:u w:val="single"/>
        </w:rPr>
      </w:pPr>
      <w:r>
        <w:rPr>
          <w:b/>
          <w:bCs/>
          <w:color w:val="000000"/>
          <w:sz w:val="22"/>
          <w:szCs w:val="22"/>
          <w:u w:val="single"/>
        </w:rPr>
        <w:t>F.</w:t>
      </w:r>
      <w:r>
        <w:rPr>
          <w:b/>
          <w:bCs/>
          <w:color w:val="000000"/>
          <w:sz w:val="22"/>
          <w:szCs w:val="22"/>
          <w:u w:val="single"/>
        </w:rPr>
        <w:tab/>
        <w:t>SPOLEČNÁ A ZÁVĚREČNÁ USTANOVENÍ</w:t>
      </w:r>
    </w:p>
    <w:p w:rsidR="00FC0808" w:rsidRDefault="00FC0808" w:rsidP="00FC0808">
      <w:pPr>
        <w:ind w:left="1410" w:hanging="705"/>
        <w:jc w:val="both"/>
        <w:rPr>
          <w:b/>
          <w:bCs/>
          <w:i/>
          <w:iCs/>
          <w:color w:val="000000"/>
          <w:sz w:val="22"/>
          <w:szCs w:val="22"/>
        </w:rPr>
      </w:pPr>
    </w:p>
    <w:p w:rsidR="00FC0808" w:rsidRDefault="00FC0808" w:rsidP="00FC0808">
      <w:pPr>
        <w:tabs>
          <w:tab w:val="left" w:pos="705"/>
        </w:tabs>
        <w:ind w:left="705" w:hanging="705"/>
        <w:jc w:val="both"/>
        <w:rPr>
          <w:b/>
          <w:bCs/>
          <w:i/>
          <w:iCs/>
          <w:color w:val="000000"/>
          <w:sz w:val="22"/>
          <w:szCs w:val="22"/>
        </w:rPr>
      </w:pPr>
      <w:r>
        <w:rPr>
          <w:b/>
          <w:bCs/>
          <w:i/>
          <w:iCs/>
          <w:color w:val="000000"/>
          <w:sz w:val="22"/>
          <w:szCs w:val="22"/>
        </w:rPr>
        <w:t>16.</w:t>
      </w:r>
      <w:r>
        <w:rPr>
          <w:b/>
          <w:bCs/>
          <w:i/>
          <w:iCs/>
          <w:color w:val="000000"/>
          <w:sz w:val="22"/>
          <w:szCs w:val="22"/>
        </w:rPr>
        <w:tab/>
        <w:t>Společná ustanovení</w:t>
      </w:r>
    </w:p>
    <w:p w:rsidR="00FC0808" w:rsidRDefault="00FC0808" w:rsidP="00FC0808">
      <w:pPr>
        <w:ind w:left="1410" w:hanging="705"/>
        <w:jc w:val="both"/>
        <w:rPr>
          <w:b/>
          <w:bCs/>
          <w:i/>
          <w:iCs/>
          <w:color w:val="000000"/>
          <w:sz w:val="22"/>
          <w:szCs w:val="22"/>
        </w:rPr>
      </w:pPr>
    </w:p>
    <w:p w:rsidR="00FC0808" w:rsidRDefault="00FC0808" w:rsidP="00FC0808">
      <w:pPr>
        <w:ind w:left="709" w:hanging="4"/>
        <w:jc w:val="both"/>
        <w:rPr>
          <w:color w:val="000000"/>
          <w:sz w:val="22"/>
          <w:szCs w:val="22"/>
        </w:rPr>
      </w:pPr>
      <w:r>
        <w:rPr>
          <w:color w:val="000000"/>
          <w:sz w:val="22"/>
          <w:szCs w:val="22"/>
        </w:rPr>
        <w:t>Pokud není v předchozích částech Smlouvy uvedeno něco jiného, vztahují se na ně příslušné články společných ustanovení.</w:t>
      </w:r>
    </w:p>
    <w:p w:rsidR="00FC0808" w:rsidRDefault="00FC0808" w:rsidP="00FC0808">
      <w:pPr>
        <w:ind w:left="1410" w:hanging="705"/>
        <w:jc w:val="both"/>
        <w:rPr>
          <w:b/>
          <w:bCs/>
          <w:i/>
          <w:iCs/>
          <w:color w:val="000000"/>
          <w:sz w:val="22"/>
          <w:szCs w:val="22"/>
        </w:rPr>
      </w:pPr>
    </w:p>
    <w:p w:rsidR="00FA5B90" w:rsidRDefault="00FA5B90" w:rsidP="00FC0808">
      <w:pPr>
        <w:ind w:left="1410" w:hanging="705"/>
        <w:jc w:val="both"/>
        <w:rPr>
          <w:b/>
          <w:bCs/>
          <w:i/>
          <w:iCs/>
          <w:color w:val="000000"/>
          <w:sz w:val="22"/>
          <w:szCs w:val="22"/>
        </w:rPr>
      </w:pPr>
    </w:p>
    <w:p w:rsidR="00FA5B90" w:rsidRDefault="00FA5B90" w:rsidP="00FC0808">
      <w:pPr>
        <w:ind w:left="1410" w:hanging="705"/>
        <w:jc w:val="both"/>
        <w:rPr>
          <w:b/>
          <w:bCs/>
          <w:i/>
          <w:iCs/>
          <w:color w:val="000000"/>
          <w:sz w:val="22"/>
          <w:szCs w:val="22"/>
        </w:rPr>
      </w:pPr>
    </w:p>
    <w:p w:rsidR="00FC0808" w:rsidRDefault="00FC0808" w:rsidP="00FC0808">
      <w:pPr>
        <w:tabs>
          <w:tab w:val="left" w:pos="705"/>
        </w:tabs>
        <w:ind w:left="705" w:hanging="705"/>
        <w:jc w:val="both"/>
        <w:rPr>
          <w:b/>
          <w:bCs/>
          <w:color w:val="000000"/>
          <w:sz w:val="22"/>
          <w:szCs w:val="22"/>
        </w:rPr>
      </w:pPr>
      <w:r>
        <w:rPr>
          <w:b/>
          <w:bCs/>
          <w:color w:val="000000"/>
          <w:sz w:val="22"/>
          <w:szCs w:val="22"/>
        </w:rPr>
        <w:t>16.1.</w:t>
      </w:r>
      <w:r>
        <w:rPr>
          <w:b/>
          <w:bCs/>
          <w:color w:val="000000"/>
          <w:sz w:val="22"/>
          <w:szCs w:val="22"/>
        </w:rPr>
        <w:tab/>
        <w:t>Pořadí úhrady</w:t>
      </w:r>
    </w:p>
    <w:p w:rsidR="00FC0808" w:rsidRDefault="00FC0808" w:rsidP="00FC0808">
      <w:pPr>
        <w:ind w:left="1410" w:hanging="705"/>
        <w:jc w:val="both"/>
        <w:rPr>
          <w:b/>
          <w:bCs/>
          <w:color w:val="000000"/>
          <w:sz w:val="22"/>
          <w:szCs w:val="22"/>
        </w:rPr>
      </w:pPr>
    </w:p>
    <w:p w:rsidR="00FC0808" w:rsidRDefault="00FC0808" w:rsidP="00FC0808">
      <w:pPr>
        <w:ind w:left="709" w:hanging="4"/>
        <w:jc w:val="both"/>
        <w:rPr>
          <w:color w:val="000000"/>
          <w:sz w:val="22"/>
          <w:szCs w:val="22"/>
        </w:rPr>
      </w:pPr>
      <w:r>
        <w:rPr>
          <w:color w:val="000000"/>
          <w:sz w:val="22"/>
          <w:szCs w:val="22"/>
        </w:rPr>
        <w:t>Smluvní strany se dohodly, že pokud k datu příslušné splatnosti nebude Nájemcem uhrazen jakýkoliv splatný závazek (dlužná částka) podle Smlouvy v plné výši, bude každé následující peněžní plnění ze strany Nájemce použito Pronajímatelem k úhradě (a to i částečné) dlužné částky v pořadí podle rozhodnutí Pronajímatele, a to buď:</w:t>
      </w:r>
    </w:p>
    <w:p w:rsidR="00FC0808" w:rsidRDefault="00FC0808" w:rsidP="00FC0808">
      <w:pPr>
        <w:ind w:left="709" w:hanging="4"/>
        <w:jc w:val="both"/>
        <w:rPr>
          <w:color w:val="000000"/>
          <w:sz w:val="22"/>
          <w:szCs w:val="22"/>
        </w:rPr>
      </w:pPr>
    </w:p>
    <w:p w:rsidR="00FC0808" w:rsidRDefault="00FC0808" w:rsidP="00FC0808">
      <w:pPr>
        <w:ind w:left="1134" w:hanging="429"/>
        <w:jc w:val="both"/>
        <w:rPr>
          <w:color w:val="000000"/>
          <w:sz w:val="22"/>
          <w:szCs w:val="22"/>
        </w:rPr>
      </w:pPr>
      <w:r>
        <w:rPr>
          <w:color w:val="000000"/>
          <w:sz w:val="22"/>
          <w:szCs w:val="22"/>
        </w:rPr>
        <w:t>a)</w:t>
      </w:r>
      <w:r>
        <w:rPr>
          <w:color w:val="000000"/>
          <w:sz w:val="22"/>
          <w:szCs w:val="22"/>
        </w:rPr>
        <w:tab/>
        <w:t>k úhradě splatného úroku z prodlení, nebo</w:t>
      </w:r>
    </w:p>
    <w:p w:rsidR="00FC0808" w:rsidRDefault="00FC0808" w:rsidP="00FC0808">
      <w:pPr>
        <w:ind w:left="1134" w:hanging="429"/>
        <w:jc w:val="both"/>
        <w:rPr>
          <w:color w:val="000000"/>
          <w:sz w:val="22"/>
          <w:szCs w:val="22"/>
        </w:rPr>
      </w:pPr>
      <w:r>
        <w:rPr>
          <w:color w:val="000000"/>
          <w:sz w:val="22"/>
          <w:szCs w:val="22"/>
        </w:rPr>
        <w:t>b)</w:t>
      </w:r>
      <w:r>
        <w:rPr>
          <w:color w:val="000000"/>
          <w:sz w:val="22"/>
          <w:szCs w:val="22"/>
        </w:rPr>
        <w:tab/>
        <w:t>k úhradě splatných smluvních sankcí, nebo</w:t>
      </w:r>
    </w:p>
    <w:p w:rsidR="00FC0808" w:rsidRDefault="00FC0808" w:rsidP="00FC0808">
      <w:pPr>
        <w:ind w:left="1134" w:hanging="429"/>
        <w:jc w:val="both"/>
        <w:rPr>
          <w:color w:val="000000"/>
          <w:sz w:val="22"/>
          <w:szCs w:val="22"/>
        </w:rPr>
      </w:pPr>
      <w:r>
        <w:rPr>
          <w:color w:val="000000"/>
          <w:sz w:val="22"/>
          <w:szCs w:val="22"/>
        </w:rPr>
        <w:t>c)</w:t>
      </w:r>
      <w:r>
        <w:rPr>
          <w:color w:val="000000"/>
          <w:sz w:val="22"/>
          <w:szCs w:val="22"/>
        </w:rPr>
        <w:tab/>
        <w:t>k úhradě splatného Nájemného a Služeb.</w:t>
      </w:r>
    </w:p>
    <w:p w:rsidR="002C2822" w:rsidRDefault="002C2822" w:rsidP="00FC0808">
      <w:pPr>
        <w:tabs>
          <w:tab w:val="left" w:pos="705"/>
        </w:tabs>
        <w:ind w:left="705" w:hanging="705"/>
        <w:jc w:val="both"/>
        <w:rPr>
          <w:b/>
          <w:bCs/>
          <w:color w:val="000000"/>
          <w:sz w:val="22"/>
          <w:szCs w:val="22"/>
        </w:rPr>
      </w:pPr>
    </w:p>
    <w:p w:rsidR="00FC0808" w:rsidRDefault="00FC0808" w:rsidP="00FC0808">
      <w:pPr>
        <w:tabs>
          <w:tab w:val="left" w:pos="705"/>
        </w:tabs>
        <w:ind w:left="705" w:hanging="705"/>
        <w:jc w:val="both"/>
        <w:rPr>
          <w:b/>
          <w:bCs/>
          <w:color w:val="000000"/>
          <w:sz w:val="22"/>
          <w:szCs w:val="22"/>
        </w:rPr>
      </w:pPr>
      <w:r>
        <w:rPr>
          <w:b/>
          <w:bCs/>
          <w:color w:val="000000"/>
          <w:sz w:val="22"/>
          <w:szCs w:val="22"/>
        </w:rPr>
        <w:t>16.2.</w:t>
      </w:r>
      <w:r>
        <w:rPr>
          <w:b/>
          <w:bCs/>
          <w:color w:val="000000"/>
          <w:sz w:val="22"/>
          <w:szCs w:val="22"/>
        </w:rPr>
        <w:tab/>
        <w:t>Okamžik splnění dluhu</w:t>
      </w:r>
    </w:p>
    <w:p w:rsidR="00FC0808" w:rsidRDefault="00FC0808" w:rsidP="00FC0808">
      <w:pPr>
        <w:ind w:left="1410" w:hanging="705"/>
        <w:jc w:val="both"/>
        <w:rPr>
          <w:b/>
          <w:bCs/>
          <w:color w:val="000000"/>
          <w:sz w:val="22"/>
          <w:szCs w:val="22"/>
        </w:rPr>
      </w:pPr>
    </w:p>
    <w:p w:rsidR="00FC0808" w:rsidRDefault="00FC0808" w:rsidP="00FC0808">
      <w:pPr>
        <w:ind w:left="709"/>
        <w:jc w:val="both"/>
        <w:rPr>
          <w:color w:val="000000"/>
          <w:sz w:val="22"/>
          <w:szCs w:val="22"/>
        </w:rPr>
      </w:pPr>
      <w:r>
        <w:rPr>
          <w:color w:val="000000"/>
          <w:sz w:val="22"/>
          <w:szCs w:val="22"/>
        </w:rPr>
        <w:t>Smluvní strany se dohodly na tom, že jakákoliv peněžitá plnění dle Smlouvy (včetně úhrad Nájemného) jsou řádně a včas splněna, pokud byla příslušná částka připsána na účet oprávněné smluvní strany nejpozději v poslední den lhůty její splatnosti.</w:t>
      </w:r>
    </w:p>
    <w:p w:rsidR="00FC0808" w:rsidRDefault="00FC0808" w:rsidP="00FC0808">
      <w:pPr>
        <w:ind w:left="709"/>
        <w:jc w:val="both"/>
        <w:rPr>
          <w:color w:val="000000"/>
          <w:sz w:val="22"/>
          <w:szCs w:val="22"/>
        </w:rPr>
      </w:pPr>
    </w:p>
    <w:p w:rsidR="00FC0808" w:rsidRDefault="00FC0808" w:rsidP="00FC0808">
      <w:pPr>
        <w:tabs>
          <w:tab w:val="left" w:pos="705"/>
        </w:tabs>
        <w:ind w:left="705" w:hanging="705"/>
        <w:jc w:val="both"/>
        <w:rPr>
          <w:b/>
          <w:bCs/>
          <w:color w:val="000000"/>
          <w:sz w:val="22"/>
          <w:szCs w:val="22"/>
        </w:rPr>
      </w:pPr>
      <w:r>
        <w:rPr>
          <w:b/>
          <w:bCs/>
          <w:color w:val="000000"/>
          <w:sz w:val="22"/>
          <w:szCs w:val="22"/>
        </w:rPr>
        <w:t>16.3.</w:t>
      </w:r>
      <w:r>
        <w:rPr>
          <w:b/>
          <w:bCs/>
          <w:color w:val="000000"/>
          <w:sz w:val="22"/>
          <w:szCs w:val="22"/>
        </w:rPr>
        <w:tab/>
        <w:t>Součinnost</w:t>
      </w:r>
    </w:p>
    <w:p w:rsidR="00FC0808" w:rsidRPr="001157F6" w:rsidRDefault="00FC0808" w:rsidP="00FC0808">
      <w:pPr>
        <w:ind w:left="1410" w:hanging="705"/>
        <w:jc w:val="both"/>
        <w:rPr>
          <w:b/>
          <w:bCs/>
          <w:color w:val="000000"/>
          <w:sz w:val="22"/>
          <w:szCs w:val="22"/>
        </w:rPr>
      </w:pPr>
    </w:p>
    <w:p w:rsidR="00FC0808" w:rsidRPr="001157F6" w:rsidRDefault="00FC0808" w:rsidP="00FC0808">
      <w:pPr>
        <w:ind w:left="1410" w:hanging="705"/>
        <w:jc w:val="both"/>
        <w:rPr>
          <w:color w:val="000000"/>
          <w:sz w:val="22"/>
          <w:szCs w:val="22"/>
          <w:u w:val="single"/>
        </w:rPr>
      </w:pPr>
      <w:r w:rsidRPr="001157F6">
        <w:rPr>
          <w:color w:val="000000"/>
          <w:sz w:val="22"/>
          <w:szCs w:val="22"/>
          <w:u w:val="single"/>
        </w:rPr>
        <w:t>Smluvní strany se zavazují:</w:t>
      </w:r>
    </w:p>
    <w:p w:rsidR="00FC0808" w:rsidRDefault="00FC0808" w:rsidP="00FC0808">
      <w:pPr>
        <w:ind w:left="1134" w:hanging="429"/>
        <w:jc w:val="both"/>
        <w:rPr>
          <w:color w:val="000000"/>
          <w:sz w:val="22"/>
          <w:szCs w:val="22"/>
        </w:rPr>
      </w:pPr>
      <w:r>
        <w:rPr>
          <w:color w:val="000000"/>
          <w:sz w:val="22"/>
          <w:szCs w:val="22"/>
        </w:rPr>
        <w:t>a)</w:t>
      </w:r>
      <w:r>
        <w:rPr>
          <w:color w:val="000000"/>
          <w:sz w:val="22"/>
          <w:szCs w:val="22"/>
        </w:rPr>
        <w:tab/>
        <w:t>vzájemně včas a řádně informovat o všech podstatných skutečnostech, které mohou mít vliv na plnění dle Smlouvy;</w:t>
      </w:r>
    </w:p>
    <w:p w:rsidR="00FC0808" w:rsidRDefault="00FC0808" w:rsidP="00FC0808">
      <w:pPr>
        <w:ind w:left="1134" w:hanging="429"/>
        <w:jc w:val="both"/>
        <w:rPr>
          <w:color w:val="000000"/>
          <w:sz w:val="22"/>
          <w:szCs w:val="22"/>
        </w:rPr>
      </w:pPr>
      <w:r>
        <w:rPr>
          <w:color w:val="000000"/>
          <w:sz w:val="22"/>
          <w:szCs w:val="22"/>
        </w:rPr>
        <w:t>b)</w:t>
      </w:r>
      <w:r>
        <w:rPr>
          <w:color w:val="000000"/>
          <w:sz w:val="22"/>
          <w:szCs w:val="22"/>
        </w:rPr>
        <w:tab/>
        <w:t>vyvinout potřebnou součinnost k plnění Smlouvy.</w:t>
      </w:r>
    </w:p>
    <w:p w:rsidR="00FC0808" w:rsidRDefault="00FC0808" w:rsidP="00FC0808">
      <w:pPr>
        <w:jc w:val="both"/>
        <w:rPr>
          <w:color w:val="000000"/>
          <w:sz w:val="22"/>
          <w:szCs w:val="22"/>
        </w:rPr>
      </w:pPr>
    </w:p>
    <w:p w:rsidR="00FC0808" w:rsidRDefault="00FC0808" w:rsidP="00FC0808">
      <w:pPr>
        <w:tabs>
          <w:tab w:val="left" w:pos="705"/>
        </w:tabs>
        <w:ind w:left="705" w:hanging="705"/>
        <w:jc w:val="both"/>
        <w:rPr>
          <w:b/>
          <w:bCs/>
          <w:color w:val="000000"/>
          <w:sz w:val="22"/>
          <w:szCs w:val="22"/>
        </w:rPr>
      </w:pPr>
    </w:p>
    <w:p w:rsidR="00FC0808" w:rsidRDefault="00FC0808" w:rsidP="00FC0808">
      <w:pPr>
        <w:tabs>
          <w:tab w:val="left" w:pos="705"/>
        </w:tabs>
        <w:ind w:left="705" w:hanging="705"/>
        <w:jc w:val="both"/>
        <w:rPr>
          <w:b/>
          <w:bCs/>
          <w:color w:val="000000"/>
          <w:sz w:val="22"/>
          <w:szCs w:val="22"/>
        </w:rPr>
      </w:pPr>
      <w:r>
        <w:rPr>
          <w:b/>
          <w:bCs/>
          <w:color w:val="000000"/>
          <w:sz w:val="22"/>
          <w:szCs w:val="22"/>
        </w:rPr>
        <w:t>16.4.</w:t>
      </w:r>
      <w:r>
        <w:rPr>
          <w:b/>
          <w:bCs/>
          <w:color w:val="000000"/>
          <w:sz w:val="22"/>
          <w:szCs w:val="22"/>
        </w:rPr>
        <w:tab/>
        <w:t>Oddělitelnost smluvních podmínek</w:t>
      </w:r>
    </w:p>
    <w:p w:rsidR="00FC0808" w:rsidRDefault="00FC0808" w:rsidP="00FC0808">
      <w:pPr>
        <w:ind w:left="1410" w:hanging="705"/>
        <w:jc w:val="both"/>
        <w:rPr>
          <w:b/>
          <w:bCs/>
          <w:color w:val="000000"/>
          <w:sz w:val="22"/>
          <w:szCs w:val="22"/>
        </w:rPr>
      </w:pPr>
    </w:p>
    <w:p w:rsidR="00FC0808" w:rsidRDefault="00FC0808" w:rsidP="00FC0808">
      <w:pPr>
        <w:ind w:left="1410" w:hanging="705"/>
        <w:jc w:val="both"/>
        <w:rPr>
          <w:color w:val="000000"/>
          <w:sz w:val="22"/>
          <w:szCs w:val="22"/>
          <w:u w:val="single"/>
        </w:rPr>
      </w:pPr>
      <w:r>
        <w:rPr>
          <w:color w:val="000000"/>
          <w:sz w:val="22"/>
          <w:szCs w:val="22"/>
          <w:u w:val="single"/>
        </w:rPr>
        <w:t>Pokud kterékoliv ustanovení Smlouvy nebo jeho část</w:t>
      </w:r>
    </w:p>
    <w:p w:rsidR="00FC0808" w:rsidRDefault="00FC0808" w:rsidP="00FC0808">
      <w:pPr>
        <w:ind w:left="1134" w:hanging="429"/>
        <w:jc w:val="both"/>
        <w:rPr>
          <w:color w:val="000000"/>
          <w:sz w:val="22"/>
          <w:szCs w:val="22"/>
        </w:rPr>
      </w:pPr>
      <w:r>
        <w:rPr>
          <w:color w:val="000000"/>
          <w:sz w:val="22"/>
          <w:szCs w:val="22"/>
        </w:rPr>
        <w:t>a)</w:t>
      </w:r>
      <w:r>
        <w:rPr>
          <w:color w:val="000000"/>
          <w:sz w:val="22"/>
          <w:szCs w:val="22"/>
        </w:rPr>
        <w:tab/>
        <w:t>bude neplatné či nevynutitelné;</w:t>
      </w:r>
    </w:p>
    <w:p w:rsidR="00FC0808" w:rsidRDefault="00FC0808" w:rsidP="00FC0808">
      <w:pPr>
        <w:ind w:left="1134" w:hanging="429"/>
        <w:jc w:val="both"/>
        <w:rPr>
          <w:color w:val="000000"/>
          <w:sz w:val="22"/>
          <w:szCs w:val="22"/>
        </w:rPr>
      </w:pPr>
      <w:r w:rsidRPr="001157F6">
        <w:rPr>
          <w:color w:val="000000"/>
          <w:sz w:val="22"/>
          <w:szCs w:val="22"/>
          <w:lang w:val="it-IT"/>
        </w:rPr>
        <w:t>b)</w:t>
      </w:r>
      <w:r w:rsidRPr="001157F6">
        <w:rPr>
          <w:color w:val="000000"/>
          <w:sz w:val="22"/>
          <w:szCs w:val="22"/>
          <w:lang w:val="it-IT"/>
        </w:rPr>
        <w:tab/>
        <w:t>stane se</w:t>
      </w:r>
      <w:r>
        <w:rPr>
          <w:color w:val="000000"/>
          <w:sz w:val="22"/>
          <w:szCs w:val="22"/>
        </w:rPr>
        <w:t xml:space="preserve"> neplatným či nevynutitelným;</w:t>
      </w:r>
    </w:p>
    <w:p w:rsidR="00FC0808" w:rsidRDefault="00FC0808" w:rsidP="00FC0808">
      <w:pPr>
        <w:ind w:left="1134" w:hanging="429"/>
        <w:jc w:val="both"/>
        <w:rPr>
          <w:color w:val="000000"/>
          <w:sz w:val="22"/>
          <w:szCs w:val="22"/>
        </w:rPr>
      </w:pPr>
      <w:r>
        <w:rPr>
          <w:color w:val="000000"/>
          <w:sz w:val="22"/>
          <w:szCs w:val="22"/>
        </w:rPr>
        <w:t>c)</w:t>
      </w:r>
      <w:r>
        <w:rPr>
          <w:color w:val="000000"/>
          <w:sz w:val="22"/>
          <w:szCs w:val="22"/>
        </w:rPr>
        <w:tab/>
        <w:t>bude shledáno neplatným či nevynutitelným soudem či jiným příslušným orgánem;</w:t>
      </w:r>
    </w:p>
    <w:p w:rsidR="00FC0808" w:rsidRDefault="00FC0808" w:rsidP="00FC0808">
      <w:pPr>
        <w:ind w:left="709"/>
        <w:jc w:val="both"/>
        <w:rPr>
          <w:color w:val="000000"/>
          <w:sz w:val="22"/>
          <w:szCs w:val="22"/>
        </w:rPr>
      </w:pPr>
      <w:r>
        <w:rPr>
          <w:color w:val="000000"/>
          <w:sz w:val="22"/>
          <w:szCs w:val="22"/>
        </w:rPr>
        <w:t>tato neplatnost či nevynutitelnost nebude mít vliv na platnost či vynutitelnost ostatních ustanovení Smlouvy nebo jejich částí.</w:t>
      </w:r>
    </w:p>
    <w:p w:rsidR="00FC0808" w:rsidRDefault="00FC0808" w:rsidP="00FC0808">
      <w:pPr>
        <w:ind w:left="709"/>
        <w:jc w:val="both"/>
        <w:rPr>
          <w:color w:val="000000"/>
          <w:sz w:val="22"/>
          <w:szCs w:val="22"/>
        </w:rPr>
      </w:pPr>
    </w:p>
    <w:p w:rsidR="003512B7" w:rsidRDefault="003512B7">
      <w:pPr>
        <w:tabs>
          <w:tab w:val="left" w:pos="705"/>
        </w:tabs>
        <w:ind w:left="705" w:hanging="705"/>
        <w:jc w:val="both"/>
        <w:rPr>
          <w:b/>
          <w:bCs/>
          <w:color w:val="000000"/>
          <w:sz w:val="22"/>
          <w:szCs w:val="22"/>
        </w:rPr>
      </w:pPr>
    </w:p>
    <w:p w:rsidR="003512B7" w:rsidRDefault="003512B7">
      <w:pPr>
        <w:tabs>
          <w:tab w:val="left" w:pos="705"/>
        </w:tabs>
        <w:ind w:left="705" w:hanging="705"/>
        <w:jc w:val="both"/>
        <w:rPr>
          <w:b/>
          <w:bCs/>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16.5.</w:t>
      </w:r>
      <w:r>
        <w:rPr>
          <w:b/>
          <w:bCs/>
          <w:color w:val="000000"/>
          <w:sz w:val="22"/>
          <w:szCs w:val="22"/>
        </w:rPr>
        <w:tab/>
        <w:t>Změny Smlouvy</w:t>
      </w:r>
    </w:p>
    <w:p w:rsidR="001157F6" w:rsidRDefault="001157F6">
      <w:pPr>
        <w:ind w:left="1410" w:hanging="705"/>
        <w:jc w:val="both"/>
        <w:rPr>
          <w:b/>
          <w:bCs/>
          <w:color w:val="000000"/>
          <w:sz w:val="22"/>
          <w:szCs w:val="22"/>
        </w:rPr>
      </w:pPr>
    </w:p>
    <w:p w:rsidR="001157F6" w:rsidRDefault="001157F6">
      <w:pPr>
        <w:ind w:left="709" w:hanging="4"/>
        <w:jc w:val="both"/>
        <w:rPr>
          <w:color w:val="000000"/>
          <w:sz w:val="22"/>
          <w:szCs w:val="22"/>
        </w:rPr>
      </w:pPr>
      <w:r>
        <w:rPr>
          <w:color w:val="000000"/>
          <w:sz w:val="22"/>
          <w:szCs w:val="22"/>
        </w:rPr>
        <w:t>Změny Smlouvy jsou možné pouze písemnou formou s projevy smluvních stran na téže listině.</w:t>
      </w:r>
    </w:p>
    <w:p w:rsidR="001157F6" w:rsidRDefault="001157F6">
      <w:pPr>
        <w:ind w:left="709" w:hanging="4"/>
        <w:jc w:val="both"/>
        <w:rPr>
          <w:color w:val="000000"/>
          <w:sz w:val="22"/>
          <w:szCs w:val="22"/>
        </w:rPr>
      </w:pPr>
    </w:p>
    <w:p w:rsidR="00A673F6" w:rsidRDefault="00A673F6">
      <w:pPr>
        <w:ind w:left="709" w:hanging="4"/>
        <w:jc w:val="both"/>
        <w:rPr>
          <w:color w:val="000000"/>
          <w:sz w:val="22"/>
          <w:szCs w:val="22"/>
        </w:rPr>
      </w:pPr>
    </w:p>
    <w:p w:rsidR="00A673F6" w:rsidRDefault="00A673F6">
      <w:pPr>
        <w:ind w:left="709" w:hanging="4"/>
        <w:jc w:val="both"/>
        <w:rPr>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16.6.</w:t>
      </w:r>
      <w:r>
        <w:rPr>
          <w:b/>
          <w:bCs/>
          <w:color w:val="000000"/>
          <w:sz w:val="22"/>
          <w:szCs w:val="22"/>
        </w:rPr>
        <w:tab/>
        <w:t>Doručování</w:t>
      </w:r>
    </w:p>
    <w:p w:rsidR="001157F6" w:rsidRDefault="001157F6">
      <w:pPr>
        <w:ind w:left="1410" w:hanging="705"/>
        <w:jc w:val="both"/>
        <w:rPr>
          <w:b/>
          <w:bCs/>
          <w:color w:val="000000"/>
          <w:sz w:val="22"/>
          <w:szCs w:val="22"/>
        </w:rPr>
      </w:pPr>
    </w:p>
    <w:p w:rsidR="001157F6" w:rsidRDefault="001157F6">
      <w:pPr>
        <w:ind w:left="1134" w:hanging="429"/>
        <w:jc w:val="both"/>
        <w:rPr>
          <w:color w:val="000000"/>
          <w:sz w:val="22"/>
          <w:szCs w:val="22"/>
        </w:rPr>
      </w:pPr>
      <w:r>
        <w:rPr>
          <w:color w:val="000000"/>
          <w:sz w:val="22"/>
          <w:szCs w:val="22"/>
        </w:rPr>
        <w:t>a)</w:t>
      </w:r>
      <w:r>
        <w:rPr>
          <w:color w:val="000000"/>
          <w:sz w:val="22"/>
          <w:szCs w:val="22"/>
        </w:rPr>
        <w:tab/>
        <w:t>Způsoby doručování - veškerá podání a jiná oznámení, která se doručují smluvním stranám je třeba doručit osobně,  doporučenou listovní zásilkou</w:t>
      </w:r>
      <w:r w:rsidR="005161A5">
        <w:rPr>
          <w:color w:val="000000"/>
          <w:sz w:val="22"/>
          <w:szCs w:val="22"/>
        </w:rPr>
        <w:t>, nebo do datové schránky</w:t>
      </w:r>
      <w:r>
        <w:rPr>
          <w:color w:val="000000"/>
          <w:sz w:val="22"/>
          <w:szCs w:val="22"/>
        </w:rPr>
        <w:t>.</w:t>
      </w:r>
    </w:p>
    <w:p w:rsidR="001157F6" w:rsidRDefault="001157F6">
      <w:pPr>
        <w:ind w:left="1134" w:hanging="429"/>
        <w:jc w:val="both"/>
        <w:rPr>
          <w:color w:val="000000"/>
          <w:sz w:val="22"/>
          <w:szCs w:val="22"/>
        </w:rPr>
      </w:pPr>
      <w:r>
        <w:rPr>
          <w:color w:val="000000"/>
          <w:sz w:val="22"/>
          <w:szCs w:val="22"/>
        </w:rPr>
        <w:t>b)</w:t>
      </w:r>
      <w:r>
        <w:rPr>
          <w:color w:val="000000"/>
          <w:sz w:val="22"/>
          <w:szCs w:val="22"/>
        </w:rPr>
        <w:tab/>
        <w:t>Řádné doručení - aniž by tím byly dotčeny další prostředky, kterými lze prokázat doručení, má se za to, že oznámení bylo řádně doručené:</w:t>
      </w:r>
    </w:p>
    <w:p w:rsidR="001157F6" w:rsidRDefault="001157F6">
      <w:pPr>
        <w:ind w:left="1560" w:hanging="426"/>
        <w:jc w:val="both"/>
        <w:rPr>
          <w:color w:val="000000"/>
          <w:sz w:val="22"/>
          <w:szCs w:val="22"/>
        </w:rPr>
      </w:pPr>
      <w:r>
        <w:rPr>
          <w:color w:val="000000"/>
          <w:sz w:val="22"/>
          <w:szCs w:val="22"/>
        </w:rPr>
        <w:t>(i)</w:t>
      </w:r>
      <w:r>
        <w:rPr>
          <w:color w:val="000000"/>
          <w:sz w:val="22"/>
          <w:szCs w:val="22"/>
        </w:rPr>
        <w:tab/>
        <w:t>při doručování osobně:</w:t>
      </w:r>
    </w:p>
    <w:p w:rsidR="001157F6" w:rsidRDefault="001157F6">
      <w:pPr>
        <w:ind w:left="1701" w:hanging="141"/>
        <w:jc w:val="both"/>
        <w:rPr>
          <w:color w:val="000000"/>
          <w:sz w:val="22"/>
          <w:szCs w:val="22"/>
        </w:rPr>
      </w:pPr>
      <w:r>
        <w:rPr>
          <w:color w:val="000000"/>
          <w:sz w:val="22"/>
          <w:szCs w:val="22"/>
        </w:rPr>
        <w:t>-</w:t>
      </w:r>
      <w:r>
        <w:rPr>
          <w:color w:val="000000"/>
          <w:sz w:val="22"/>
          <w:szCs w:val="22"/>
        </w:rPr>
        <w:tab/>
        <w:t>dnem faktického přijetí oznámení příjemcem; nebo</w:t>
      </w:r>
    </w:p>
    <w:p w:rsidR="001157F6" w:rsidRDefault="001157F6">
      <w:pPr>
        <w:ind w:left="1701" w:hanging="141"/>
        <w:jc w:val="both"/>
        <w:rPr>
          <w:color w:val="000000"/>
          <w:sz w:val="22"/>
          <w:szCs w:val="22"/>
        </w:rPr>
      </w:pPr>
      <w:r>
        <w:rPr>
          <w:color w:val="000000"/>
          <w:sz w:val="22"/>
          <w:szCs w:val="22"/>
        </w:rPr>
        <w:t>-</w:t>
      </w:r>
      <w:r>
        <w:rPr>
          <w:color w:val="000000"/>
          <w:sz w:val="22"/>
          <w:szCs w:val="22"/>
        </w:rPr>
        <w:tab/>
        <w:t>dnem, v němž bylo doručeno osobě na příjemcově adrese určené k přebírání listovních zásilek; nebo</w:t>
      </w:r>
      <w:r w:rsidR="00335FF2">
        <w:rPr>
          <w:color w:val="000000"/>
          <w:sz w:val="22"/>
          <w:szCs w:val="22"/>
        </w:rPr>
        <w:t xml:space="preserve"> prostřednictvím datových schránek</w:t>
      </w:r>
    </w:p>
    <w:p w:rsidR="001157F6" w:rsidRDefault="001157F6">
      <w:pPr>
        <w:ind w:left="1701" w:hanging="141"/>
        <w:jc w:val="both"/>
        <w:rPr>
          <w:color w:val="000000"/>
          <w:sz w:val="22"/>
          <w:szCs w:val="22"/>
        </w:rPr>
      </w:pPr>
      <w:r>
        <w:rPr>
          <w:color w:val="000000"/>
          <w:sz w:val="22"/>
          <w:szCs w:val="22"/>
        </w:rPr>
        <w:t>-</w:t>
      </w:r>
      <w:r>
        <w:rPr>
          <w:color w:val="000000"/>
          <w:sz w:val="22"/>
          <w:szCs w:val="22"/>
        </w:rPr>
        <w:tab/>
        <w:t>dnem, kdy bylo doručováno osobě na příjemcově adrese určené k přebírání listovních zásilek a tato osoba odmítla listovní zásilku převzít; nebo</w:t>
      </w:r>
    </w:p>
    <w:p w:rsidR="001157F6" w:rsidRPr="001157F6" w:rsidRDefault="001157F6">
      <w:pPr>
        <w:ind w:left="1701" w:hanging="141"/>
        <w:jc w:val="both"/>
        <w:rPr>
          <w:color w:val="000000"/>
          <w:sz w:val="22"/>
          <w:szCs w:val="22"/>
        </w:rPr>
      </w:pPr>
      <w:r>
        <w:rPr>
          <w:color w:val="000000"/>
          <w:sz w:val="22"/>
          <w:szCs w:val="22"/>
        </w:rPr>
        <w:t>-</w:t>
      </w:r>
      <w:r>
        <w:rPr>
          <w:color w:val="000000"/>
          <w:sz w:val="22"/>
          <w:szCs w:val="22"/>
        </w:rPr>
        <w:tab/>
        <w:t>dnem, kdy příjemce při prvním pokusu o doručení zásilku z jakýchkoli důvodů nepřevzal či odmítl zásilku převzít, a to i přesto, že se v místě doručení nezdržuje, pokud byla na zásilce uvedena adresa pro doručování dle článku 16.7., resp. 16.8. Smlouvy.</w:t>
      </w:r>
    </w:p>
    <w:p w:rsidR="001157F6" w:rsidRPr="009C5303" w:rsidRDefault="001157F6">
      <w:pPr>
        <w:ind w:left="1560" w:hanging="426"/>
        <w:jc w:val="both"/>
        <w:rPr>
          <w:sz w:val="22"/>
          <w:szCs w:val="22"/>
        </w:rPr>
      </w:pPr>
      <w:r>
        <w:rPr>
          <w:color w:val="000000"/>
          <w:sz w:val="22"/>
          <w:szCs w:val="22"/>
        </w:rPr>
        <w:t>(</w:t>
      </w:r>
      <w:proofErr w:type="spellStart"/>
      <w:r>
        <w:rPr>
          <w:color w:val="000000"/>
          <w:sz w:val="22"/>
          <w:szCs w:val="22"/>
        </w:rPr>
        <w:t>ii</w:t>
      </w:r>
      <w:proofErr w:type="spellEnd"/>
      <w:r>
        <w:rPr>
          <w:color w:val="000000"/>
          <w:sz w:val="22"/>
          <w:szCs w:val="22"/>
        </w:rPr>
        <w:t>)</w:t>
      </w:r>
      <w:r>
        <w:rPr>
          <w:color w:val="000000"/>
          <w:sz w:val="22"/>
          <w:szCs w:val="22"/>
        </w:rPr>
        <w:tab/>
      </w:r>
      <w:r w:rsidR="000B13A4">
        <w:rPr>
          <w:color w:val="000000"/>
          <w:sz w:val="22"/>
          <w:szCs w:val="22"/>
        </w:rPr>
        <w:t xml:space="preserve">   </w:t>
      </w:r>
      <w:r>
        <w:rPr>
          <w:color w:val="000000"/>
          <w:sz w:val="22"/>
          <w:szCs w:val="22"/>
        </w:rPr>
        <w:t xml:space="preserve">při doručování </w:t>
      </w:r>
      <w:r w:rsidRPr="009C5303">
        <w:rPr>
          <w:sz w:val="22"/>
          <w:szCs w:val="22"/>
        </w:rPr>
        <w:t>p</w:t>
      </w:r>
      <w:r w:rsidR="00570060" w:rsidRPr="009C5303">
        <w:rPr>
          <w:sz w:val="22"/>
          <w:szCs w:val="22"/>
        </w:rPr>
        <w:t>rostřednictvím držitele poštovní licence</w:t>
      </w:r>
      <w:r w:rsidRPr="009C5303">
        <w:rPr>
          <w:sz w:val="22"/>
          <w:szCs w:val="22"/>
        </w:rPr>
        <w:t>:</w:t>
      </w:r>
    </w:p>
    <w:p w:rsidR="001157F6" w:rsidRDefault="001157F6">
      <w:pPr>
        <w:ind w:left="1701" w:hanging="141"/>
        <w:jc w:val="both"/>
        <w:rPr>
          <w:color w:val="000000"/>
          <w:sz w:val="22"/>
          <w:szCs w:val="22"/>
        </w:rPr>
      </w:pPr>
      <w:r>
        <w:rPr>
          <w:color w:val="000000"/>
          <w:sz w:val="22"/>
          <w:szCs w:val="22"/>
        </w:rPr>
        <w:t>-</w:t>
      </w:r>
      <w:r>
        <w:rPr>
          <w:color w:val="000000"/>
          <w:sz w:val="22"/>
          <w:szCs w:val="22"/>
        </w:rPr>
        <w:tab/>
        <w:t>dnem předání listovní zásilky příjemci; nebo</w:t>
      </w:r>
    </w:p>
    <w:p w:rsidR="001157F6" w:rsidRDefault="001157F6">
      <w:pPr>
        <w:ind w:left="1701" w:hanging="141"/>
        <w:jc w:val="both"/>
        <w:rPr>
          <w:color w:val="000000"/>
          <w:sz w:val="22"/>
          <w:szCs w:val="22"/>
        </w:rPr>
      </w:pPr>
      <w:r>
        <w:rPr>
          <w:color w:val="000000"/>
          <w:sz w:val="22"/>
          <w:szCs w:val="22"/>
        </w:rPr>
        <w:t>-</w:t>
      </w:r>
      <w:r>
        <w:rPr>
          <w:color w:val="000000"/>
          <w:sz w:val="22"/>
          <w:szCs w:val="22"/>
        </w:rPr>
        <w:tab/>
        <w:t>dnem, kdy příjemce při prvním pokusu o doručení zásilku z jakýchkoli důvodů nepřevzal či odmítl zásilku převzít, a to i přesto, že se v místě doručení nezdržuje, pokud byla na zásilce uvedena adresa pro doručování dle článku 16.7., resp. 16.8. Smlouvy.</w:t>
      </w:r>
    </w:p>
    <w:p w:rsidR="005161A5" w:rsidRDefault="005161A5" w:rsidP="005161A5">
      <w:pPr>
        <w:jc w:val="both"/>
        <w:rPr>
          <w:color w:val="000000"/>
          <w:sz w:val="22"/>
          <w:szCs w:val="22"/>
        </w:rPr>
      </w:pPr>
      <w:r>
        <w:rPr>
          <w:color w:val="000000"/>
          <w:sz w:val="22"/>
          <w:szCs w:val="22"/>
        </w:rPr>
        <w:t xml:space="preserve">                   (</w:t>
      </w:r>
      <w:proofErr w:type="spellStart"/>
      <w:r>
        <w:rPr>
          <w:color w:val="000000"/>
          <w:sz w:val="22"/>
          <w:szCs w:val="22"/>
        </w:rPr>
        <w:t>iii</w:t>
      </w:r>
      <w:proofErr w:type="spellEnd"/>
      <w:r>
        <w:rPr>
          <w:color w:val="000000"/>
          <w:sz w:val="22"/>
          <w:szCs w:val="22"/>
        </w:rPr>
        <w:t xml:space="preserve">)   </w:t>
      </w:r>
      <w:r w:rsidR="004B5BC8">
        <w:rPr>
          <w:color w:val="000000"/>
          <w:sz w:val="22"/>
          <w:szCs w:val="22"/>
        </w:rPr>
        <w:t xml:space="preserve"> </w:t>
      </w:r>
      <w:r w:rsidR="000B13A4">
        <w:rPr>
          <w:color w:val="000000"/>
          <w:sz w:val="22"/>
          <w:szCs w:val="22"/>
        </w:rPr>
        <w:t xml:space="preserve"> </w:t>
      </w:r>
      <w:r>
        <w:rPr>
          <w:color w:val="000000"/>
          <w:sz w:val="22"/>
          <w:szCs w:val="22"/>
        </w:rPr>
        <w:t xml:space="preserve"> při doručování datovou schránkou:</w:t>
      </w:r>
    </w:p>
    <w:p w:rsidR="005161A5" w:rsidRDefault="005161A5" w:rsidP="005161A5">
      <w:pPr>
        <w:jc w:val="both"/>
        <w:rPr>
          <w:color w:val="000000"/>
          <w:sz w:val="22"/>
          <w:szCs w:val="22"/>
        </w:rPr>
      </w:pPr>
      <w:r>
        <w:rPr>
          <w:color w:val="000000"/>
          <w:sz w:val="22"/>
          <w:szCs w:val="22"/>
        </w:rPr>
        <w:t xml:space="preserve">                          </w:t>
      </w:r>
      <w:r w:rsidR="004B5BC8">
        <w:rPr>
          <w:color w:val="000000"/>
          <w:sz w:val="22"/>
          <w:szCs w:val="22"/>
        </w:rPr>
        <w:t xml:space="preserve"> </w:t>
      </w:r>
      <w:r>
        <w:rPr>
          <w:color w:val="000000"/>
          <w:sz w:val="22"/>
          <w:szCs w:val="22"/>
        </w:rPr>
        <w:t xml:space="preserve"> </w:t>
      </w:r>
      <w:r w:rsidR="000B13A4">
        <w:rPr>
          <w:color w:val="000000"/>
          <w:sz w:val="22"/>
          <w:szCs w:val="22"/>
        </w:rPr>
        <w:t xml:space="preserve">   </w:t>
      </w:r>
      <w:r>
        <w:rPr>
          <w:color w:val="000000"/>
          <w:sz w:val="22"/>
          <w:szCs w:val="22"/>
        </w:rPr>
        <w:t xml:space="preserve">Dle zákona 300/2008 Sb., o elektronických úkonech a autorizované konverzi </w:t>
      </w:r>
    </w:p>
    <w:p w:rsidR="005161A5" w:rsidRDefault="005161A5" w:rsidP="005161A5">
      <w:pPr>
        <w:jc w:val="both"/>
        <w:rPr>
          <w:color w:val="000000"/>
          <w:sz w:val="22"/>
          <w:szCs w:val="22"/>
        </w:rPr>
      </w:pPr>
      <w:r>
        <w:rPr>
          <w:color w:val="000000"/>
          <w:sz w:val="22"/>
          <w:szCs w:val="22"/>
        </w:rPr>
        <w:t xml:space="preserve">                            </w:t>
      </w:r>
      <w:r w:rsidR="000B13A4">
        <w:rPr>
          <w:color w:val="000000"/>
          <w:sz w:val="22"/>
          <w:szCs w:val="22"/>
        </w:rPr>
        <w:t xml:space="preserve">   </w:t>
      </w:r>
      <w:r>
        <w:rPr>
          <w:color w:val="000000"/>
          <w:sz w:val="22"/>
          <w:szCs w:val="22"/>
        </w:rPr>
        <w:t xml:space="preserve">dokumentů.     </w:t>
      </w:r>
    </w:p>
    <w:p w:rsidR="001157F6" w:rsidRDefault="001157F6">
      <w:pPr>
        <w:ind w:left="1410" w:firstLine="8"/>
        <w:jc w:val="both"/>
        <w:rPr>
          <w:color w:val="000000"/>
          <w:sz w:val="22"/>
          <w:szCs w:val="22"/>
        </w:rPr>
      </w:pPr>
    </w:p>
    <w:p w:rsidR="00AE2F8D" w:rsidRDefault="00AE2F8D">
      <w:pPr>
        <w:tabs>
          <w:tab w:val="left" w:pos="705"/>
        </w:tabs>
        <w:ind w:left="705" w:hanging="705"/>
        <w:jc w:val="both"/>
        <w:rPr>
          <w:b/>
          <w:bCs/>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16.7.</w:t>
      </w:r>
      <w:r>
        <w:rPr>
          <w:b/>
          <w:bCs/>
          <w:color w:val="000000"/>
          <w:sz w:val="22"/>
          <w:szCs w:val="22"/>
        </w:rPr>
        <w:tab/>
        <w:t>Adresy pro doručování</w:t>
      </w:r>
    </w:p>
    <w:p w:rsidR="00B26151" w:rsidRDefault="00B26151" w:rsidP="00B26151">
      <w:pPr>
        <w:ind w:left="1410" w:hanging="705"/>
        <w:jc w:val="both"/>
        <w:rPr>
          <w:color w:val="000000"/>
          <w:sz w:val="22"/>
          <w:szCs w:val="22"/>
          <w:u w:val="single"/>
        </w:rPr>
      </w:pPr>
      <w:r>
        <w:rPr>
          <w:color w:val="000000"/>
          <w:sz w:val="22"/>
          <w:szCs w:val="22"/>
          <w:u w:val="single"/>
        </w:rPr>
        <w:t>Ke dni podpisu Smlouvy je:</w:t>
      </w:r>
    </w:p>
    <w:p w:rsidR="00B26151" w:rsidRDefault="00B26151" w:rsidP="00954EF4">
      <w:pPr>
        <w:ind w:left="1410" w:hanging="705"/>
        <w:rPr>
          <w:b/>
          <w:bCs/>
          <w:color w:val="000000"/>
          <w:sz w:val="22"/>
          <w:szCs w:val="22"/>
        </w:rPr>
      </w:pPr>
      <w:r>
        <w:rPr>
          <w:color w:val="000000"/>
          <w:sz w:val="22"/>
          <w:szCs w:val="22"/>
        </w:rPr>
        <w:t>a) adresou pro doručování Pronajímateli:</w:t>
      </w:r>
      <w:r w:rsidR="004F164F">
        <w:rPr>
          <w:color w:val="000000"/>
          <w:sz w:val="22"/>
          <w:szCs w:val="22"/>
        </w:rPr>
        <w:t xml:space="preserve">  </w:t>
      </w:r>
      <w:r w:rsidR="00FD4639">
        <w:rPr>
          <w:b/>
          <w:bCs/>
          <w:color w:val="000000"/>
          <w:sz w:val="22"/>
          <w:szCs w:val="22"/>
        </w:rPr>
        <w:t>Statutární m</w:t>
      </w:r>
      <w:r>
        <w:rPr>
          <w:b/>
          <w:bCs/>
          <w:color w:val="000000"/>
          <w:sz w:val="22"/>
          <w:szCs w:val="22"/>
        </w:rPr>
        <w:t>ěsto Karlovy Vary</w:t>
      </w:r>
    </w:p>
    <w:p w:rsidR="00B26151" w:rsidRDefault="00B26151" w:rsidP="00954EF4">
      <w:pPr>
        <w:ind w:left="1410" w:hanging="705"/>
        <w:rPr>
          <w:color w:val="000000"/>
          <w:sz w:val="22"/>
          <w:szCs w:val="22"/>
        </w:rPr>
      </w:pP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4F164F">
        <w:rPr>
          <w:b/>
          <w:bCs/>
          <w:color w:val="000000"/>
          <w:sz w:val="22"/>
          <w:szCs w:val="22"/>
        </w:rPr>
        <w:t xml:space="preserve"> </w:t>
      </w:r>
      <w:r w:rsidR="009F1FF3">
        <w:rPr>
          <w:b/>
          <w:bCs/>
          <w:color w:val="000000"/>
          <w:sz w:val="22"/>
          <w:szCs w:val="22"/>
        </w:rPr>
        <w:t xml:space="preserve"> </w:t>
      </w:r>
      <w:r>
        <w:rPr>
          <w:color w:val="000000"/>
          <w:sz w:val="22"/>
          <w:szCs w:val="22"/>
        </w:rPr>
        <w:t xml:space="preserve">Moskevská </w:t>
      </w:r>
      <w:r w:rsidR="00FD4639">
        <w:rPr>
          <w:color w:val="000000"/>
          <w:sz w:val="22"/>
          <w:szCs w:val="22"/>
        </w:rPr>
        <w:t>2035/</w:t>
      </w:r>
      <w:r>
        <w:rPr>
          <w:color w:val="000000"/>
          <w:sz w:val="22"/>
          <w:szCs w:val="22"/>
        </w:rPr>
        <w:t>21</w:t>
      </w:r>
    </w:p>
    <w:p w:rsidR="00B26151" w:rsidRDefault="00B26151" w:rsidP="00954EF4">
      <w:pPr>
        <w:ind w:left="1410" w:hanging="705"/>
        <w:rPr>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4F164F">
        <w:rPr>
          <w:color w:val="000000"/>
          <w:sz w:val="22"/>
          <w:szCs w:val="22"/>
        </w:rPr>
        <w:t xml:space="preserve"> </w:t>
      </w:r>
      <w:r w:rsidR="009F1FF3">
        <w:rPr>
          <w:color w:val="000000"/>
          <w:sz w:val="22"/>
          <w:szCs w:val="22"/>
        </w:rPr>
        <w:t xml:space="preserve"> </w:t>
      </w:r>
      <w:r>
        <w:rPr>
          <w:sz w:val="22"/>
          <w:szCs w:val="22"/>
        </w:rPr>
        <w:t>361 20 Karlovy Vary 1</w:t>
      </w:r>
    </w:p>
    <w:p w:rsidR="00B26151" w:rsidRDefault="00B26151" w:rsidP="00954EF4">
      <w:pPr>
        <w:ind w:left="4959" w:hanging="705"/>
        <w:rPr>
          <w:sz w:val="22"/>
          <w:szCs w:val="22"/>
        </w:rPr>
      </w:pPr>
    </w:p>
    <w:p w:rsidR="0089608F" w:rsidRPr="00714D1A" w:rsidRDefault="00B26151" w:rsidP="0089608F">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708"/>
        <w:jc w:val="both"/>
        <w:rPr>
          <w:b/>
          <w:snapToGrid w:val="0"/>
          <w:sz w:val="22"/>
          <w:szCs w:val="22"/>
        </w:rPr>
      </w:pPr>
      <w:r>
        <w:rPr>
          <w:sz w:val="22"/>
          <w:szCs w:val="22"/>
        </w:rPr>
        <w:t>b) adresou pro doručování Nájemci:</w:t>
      </w:r>
      <w:r w:rsidR="0089608F">
        <w:rPr>
          <w:sz w:val="22"/>
          <w:szCs w:val="22"/>
        </w:rPr>
        <w:t xml:space="preserve">  </w:t>
      </w:r>
      <w:r w:rsidR="009F1FF3">
        <w:rPr>
          <w:sz w:val="22"/>
          <w:szCs w:val="22"/>
        </w:rPr>
        <w:t xml:space="preserve">  </w:t>
      </w:r>
      <w:r w:rsidR="0089608F">
        <w:rPr>
          <w:b/>
          <w:snapToGrid w:val="0"/>
          <w:sz w:val="22"/>
          <w:szCs w:val="22"/>
        </w:rPr>
        <w:t xml:space="preserve">SC Start Karlovy Vary </w:t>
      </w:r>
    </w:p>
    <w:p w:rsidR="0089608F" w:rsidRDefault="0089608F" w:rsidP="0089608F">
      <w:pPr>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708"/>
        <w:jc w:val="both"/>
        <w:rPr>
          <w:snapToGrid w:val="0"/>
          <w:sz w:val="22"/>
          <w:szCs w:val="22"/>
        </w:rPr>
      </w:pPr>
      <w:r w:rsidRPr="00986676">
        <w:rPr>
          <w:snapToGrid w:val="0"/>
          <w:sz w:val="22"/>
          <w:szCs w:val="22"/>
        </w:rPr>
        <w:tab/>
      </w:r>
      <w:r w:rsidRPr="00986676">
        <w:rPr>
          <w:snapToGrid w:val="0"/>
          <w:sz w:val="22"/>
          <w:szCs w:val="22"/>
        </w:rPr>
        <w:tab/>
      </w:r>
      <w:r>
        <w:rPr>
          <w:snapToGrid w:val="0"/>
          <w:sz w:val="22"/>
          <w:szCs w:val="22"/>
        </w:rPr>
        <w:t xml:space="preserve">                                              </w:t>
      </w:r>
      <w:r w:rsidR="00293ADF">
        <w:rPr>
          <w:snapToGrid w:val="0"/>
          <w:sz w:val="22"/>
          <w:szCs w:val="22"/>
        </w:rPr>
        <w:t xml:space="preserve">  </w:t>
      </w:r>
      <w:r w:rsidR="000B13A4">
        <w:rPr>
          <w:snapToGrid w:val="0"/>
          <w:sz w:val="22"/>
          <w:szCs w:val="22"/>
        </w:rPr>
        <w:t xml:space="preserve"> </w:t>
      </w:r>
      <w:r w:rsidR="00293ADF">
        <w:rPr>
          <w:snapToGrid w:val="0"/>
          <w:sz w:val="22"/>
          <w:szCs w:val="22"/>
        </w:rPr>
        <w:t xml:space="preserve"> </w:t>
      </w:r>
      <w:r>
        <w:rPr>
          <w:snapToGrid w:val="0"/>
          <w:sz w:val="22"/>
          <w:szCs w:val="22"/>
        </w:rPr>
        <w:t xml:space="preserve">Javorová 346/6, </w:t>
      </w:r>
    </w:p>
    <w:p w:rsidR="0089608F" w:rsidRPr="00714D1A" w:rsidRDefault="0089608F" w:rsidP="0089608F">
      <w:pPr>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708"/>
        <w:jc w:val="both"/>
        <w:rPr>
          <w:snapToGrid w:val="0"/>
          <w:sz w:val="22"/>
          <w:szCs w:val="22"/>
        </w:rPr>
      </w:pPr>
      <w:r>
        <w:rPr>
          <w:snapToGrid w:val="0"/>
          <w:sz w:val="22"/>
          <w:szCs w:val="22"/>
        </w:rPr>
        <w:t xml:space="preserve">                                                        </w:t>
      </w:r>
      <w:r w:rsidR="00293ADF">
        <w:rPr>
          <w:snapToGrid w:val="0"/>
          <w:sz w:val="22"/>
          <w:szCs w:val="22"/>
        </w:rPr>
        <w:t xml:space="preserve">     </w:t>
      </w:r>
      <w:r w:rsidR="000B13A4">
        <w:rPr>
          <w:snapToGrid w:val="0"/>
          <w:sz w:val="22"/>
          <w:szCs w:val="22"/>
        </w:rPr>
        <w:t xml:space="preserve"> </w:t>
      </w:r>
      <w:r>
        <w:rPr>
          <w:snapToGrid w:val="0"/>
          <w:sz w:val="22"/>
          <w:szCs w:val="22"/>
        </w:rPr>
        <w:t xml:space="preserve">PSČ 360 17 Karlovy Vary   </w:t>
      </w:r>
    </w:p>
    <w:p w:rsidR="00B26151" w:rsidRPr="00660A62" w:rsidRDefault="00B26151" w:rsidP="0089608F">
      <w:pPr>
        <w:tabs>
          <w:tab w:val="left" w:pos="1410"/>
        </w:tabs>
        <w:ind w:left="1410" w:hanging="705"/>
        <w:jc w:val="both"/>
        <w:rPr>
          <w:sz w:val="22"/>
          <w:szCs w:val="22"/>
        </w:rPr>
      </w:pPr>
    </w:p>
    <w:p w:rsidR="001157F6" w:rsidRDefault="00660A62" w:rsidP="00660A62">
      <w:pPr>
        <w:tabs>
          <w:tab w:val="left" w:pos="1410"/>
        </w:tabs>
        <w:jc w:val="both"/>
        <w:rPr>
          <w:b/>
          <w:bCs/>
          <w:color w:val="000000"/>
          <w:sz w:val="22"/>
          <w:szCs w:val="22"/>
        </w:rPr>
      </w:pPr>
      <w:r>
        <w:rPr>
          <w:b/>
          <w:bCs/>
          <w:color w:val="000000"/>
          <w:sz w:val="22"/>
          <w:szCs w:val="22"/>
        </w:rPr>
        <w:t>16.</w:t>
      </w:r>
      <w:r w:rsidR="001157F6">
        <w:rPr>
          <w:b/>
          <w:bCs/>
          <w:color w:val="000000"/>
          <w:sz w:val="22"/>
          <w:szCs w:val="22"/>
        </w:rPr>
        <w:t>8.</w:t>
      </w:r>
      <w:r>
        <w:rPr>
          <w:b/>
          <w:bCs/>
          <w:color w:val="000000"/>
          <w:sz w:val="22"/>
          <w:szCs w:val="22"/>
        </w:rPr>
        <w:t xml:space="preserve">    Z</w:t>
      </w:r>
      <w:r w:rsidR="001157F6">
        <w:rPr>
          <w:b/>
          <w:bCs/>
          <w:color w:val="000000"/>
          <w:sz w:val="22"/>
          <w:szCs w:val="22"/>
        </w:rPr>
        <w:t>měny sídla či místa podnikání</w:t>
      </w:r>
    </w:p>
    <w:p w:rsidR="001157F6" w:rsidRDefault="001157F6">
      <w:pPr>
        <w:ind w:left="1410" w:hanging="705"/>
        <w:jc w:val="both"/>
        <w:rPr>
          <w:b/>
          <w:bCs/>
          <w:color w:val="000000"/>
          <w:sz w:val="22"/>
          <w:szCs w:val="22"/>
        </w:rPr>
      </w:pPr>
    </w:p>
    <w:p w:rsidR="001157F6" w:rsidRPr="00990CD3" w:rsidRDefault="001157F6">
      <w:pPr>
        <w:ind w:left="709" w:hanging="4"/>
        <w:jc w:val="both"/>
        <w:rPr>
          <w:color w:val="000000"/>
          <w:sz w:val="22"/>
          <w:szCs w:val="22"/>
        </w:rPr>
      </w:pPr>
      <w:r w:rsidRPr="00990CD3">
        <w:rPr>
          <w:color w:val="000000"/>
          <w:sz w:val="22"/>
          <w:szCs w:val="22"/>
        </w:rPr>
        <w:t>Smluvní strany se dohodly, že v případě změny sídla či místa podnikání, a tím i adresy pro doručování, budou písemně informovat o této skutečnosti bez zbytečného odkladu druhou Smluvní stranu.</w:t>
      </w:r>
    </w:p>
    <w:p w:rsidR="003512B7" w:rsidRDefault="003512B7">
      <w:pPr>
        <w:tabs>
          <w:tab w:val="left" w:pos="705"/>
        </w:tabs>
        <w:ind w:left="705" w:hanging="705"/>
        <w:jc w:val="both"/>
        <w:rPr>
          <w:b/>
          <w:bCs/>
          <w:color w:val="000000"/>
          <w:sz w:val="22"/>
          <w:szCs w:val="22"/>
        </w:rPr>
      </w:pPr>
    </w:p>
    <w:p w:rsidR="003512B7" w:rsidRDefault="003512B7">
      <w:pPr>
        <w:tabs>
          <w:tab w:val="left" w:pos="705"/>
        </w:tabs>
        <w:ind w:left="705" w:hanging="705"/>
        <w:jc w:val="both"/>
        <w:rPr>
          <w:b/>
          <w:bCs/>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16.9.</w:t>
      </w:r>
      <w:r>
        <w:rPr>
          <w:b/>
          <w:bCs/>
          <w:color w:val="000000"/>
          <w:sz w:val="22"/>
          <w:szCs w:val="22"/>
        </w:rPr>
        <w:tab/>
        <w:t>Řešení sporů</w:t>
      </w:r>
    </w:p>
    <w:p w:rsidR="001157F6" w:rsidRDefault="001157F6">
      <w:pPr>
        <w:ind w:left="1410" w:hanging="705"/>
        <w:jc w:val="both"/>
        <w:rPr>
          <w:b/>
          <w:bCs/>
          <w:color w:val="000000"/>
          <w:sz w:val="22"/>
          <w:szCs w:val="22"/>
        </w:rPr>
      </w:pPr>
    </w:p>
    <w:p w:rsidR="001157F6" w:rsidRDefault="001157F6">
      <w:pPr>
        <w:ind w:left="1134" w:hanging="429"/>
        <w:jc w:val="both"/>
        <w:rPr>
          <w:color w:val="000000"/>
          <w:sz w:val="22"/>
          <w:szCs w:val="22"/>
        </w:rPr>
      </w:pPr>
      <w:r>
        <w:rPr>
          <w:color w:val="000000"/>
          <w:sz w:val="22"/>
          <w:szCs w:val="22"/>
        </w:rPr>
        <w:t>a)</w:t>
      </w:r>
      <w:r>
        <w:rPr>
          <w:color w:val="000000"/>
          <w:sz w:val="22"/>
          <w:szCs w:val="22"/>
        </w:rPr>
        <w:tab/>
        <w:t>Rozhodné právo - Smlouva se řídí právem České republiky.</w:t>
      </w:r>
    </w:p>
    <w:p w:rsidR="001157F6" w:rsidRDefault="001157F6">
      <w:pPr>
        <w:ind w:left="1134" w:hanging="429"/>
        <w:jc w:val="both"/>
        <w:rPr>
          <w:color w:val="000000"/>
          <w:sz w:val="22"/>
          <w:szCs w:val="22"/>
        </w:rPr>
      </w:pPr>
      <w:r>
        <w:rPr>
          <w:color w:val="000000"/>
          <w:sz w:val="22"/>
          <w:szCs w:val="22"/>
        </w:rPr>
        <w:t>b)</w:t>
      </w:r>
      <w:r>
        <w:rPr>
          <w:color w:val="000000"/>
          <w:sz w:val="22"/>
          <w:szCs w:val="22"/>
        </w:rPr>
        <w:tab/>
        <w:t>Řešení sporů - v případě sporů souvisejících se Smlouvou se Smluvní strany vždy pokusí o smírné řešení. Nedojde-li k takovému řešení a není-li dále uvedeno jinak, rozhodne o sporu místně a věcně příslušný soud v České republice.</w:t>
      </w:r>
    </w:p>
    <w:p w:rsidR="001157F6" w:rsidRDefault="001157F6">
      <w:pPr>
        <w:ind w:left="709"/>
        <w:jc w:val="both"/>
        <w:rPr>
          <w:color w:val="000000"/>
          <w:sz w:val="22"/>
          <w:szCs w:val="22"/>
        </w:rPr>
      </w:pPr>
    </w:p>
    <w:p w:rsidR="001157F6" w:rsidRDefault="001157F6">
      <w:pPr>
        <w:jc w:val="both"/>
        <w:rPr>
          <w:b/>
          <w:bCs/>
          <w:color w:val="000000"/>
          <w:sz w:val="22"/>
          <w:szCs w:val="22"/>
        </w:rPr>
      </w:pPr>
      <w:r>
        <w:rPr>
          <w:b/>
          <w:bCs/>
          <w:color w:val="000000"/>
          <w:sz w:val="22"/>
          <w:szCs w:val="22"/>
        </w:rPr>
        <w:lastRenderedPageBreak/>
        <w:t>16.10.</w:t>
      </w:r>
      <w:r>
        <w:rPr>
          <w:b/>
          <w:bCs/>
          <w:color w:val="000000"/>
          <w:sz w:val="22"/>
          <w:szCs w:val="22"/>
        </w:rPr>
        <w:tab/>
        <w:t>Trvání vybraných ustanovení Smlouvy</w:t>
      </w:r>
    </w:p>
    <w:p w:rsidR="001157F6" w:rsidRDefault="001157F6">
      <w:pPr>
        <w:ind w:left="1410" w:hanging="705"/>
        <w:jc w:val="both"/>
        <w:rPr>
          <w:b/>
          <w:bCs/>
          <w:color w:val="000000"/>
          <w:sz w:val="22"/>
          <w:szCs w:val="22"/>
        </w:rPr>
      </w:pPr>
    </w:p>
    <w:p w:rsidR="001157F6" w:rsidRDefault="001157F6">
      <w:pPr>
        <w:ind w:left="709"/>
        <w:jc w:val="both"/>
        <w:rPr>
          <w:color w:val="000000"/>
          <w:sz w:val="22"/>
          <w:szCs w:val="22"/>
        </w:rPr>
      </w:pPr>
      <w:r>
        <w:rPr>
          <w:color w:val="000000"/>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13.1., 13.2. a 16.10. této Smlouvy.</w:t>
      </w:r>
    </w:p>
    <w:p w:rsidR="002803E0" w:rsidRDefault="002803E0">
      <w:pPr>
        <w:tabs>
          <w:tab w:val="left" w:pos="705"/>
        </w:tabs>
        <w:ind w:left="705" w:hanging="705"/>
        <w:jc w:val="both"/>
        <w:rPr>
          <w:b/>
          <w:bCs/>
          <w:color w:val="000000"/>
          <w:sz w:val="22"/>
          <w:szCs w:val="22"/>
        </w:rPr>
      </w:pPr>
    </w:p>
    <w:p w:rsidR="001157F6" w:rsidRDefault="001157F6">
      <w:pPr>
        <w:tabs>
          <w:tab w:val="left" w:pos="705"/>
        </w:tabs>
        <w:ind w:left="705" w:hanging="705"/>
        <w:jc w:val="both"/>
        <w:rPr>
          <w:b/>
          <w:bCs/>
          <w:i/>
          <w:iCs/>
          <w:color w:val="000000"/>
          <w:sz w:val="22"/>
          <w:szCs w:val="22"/>
        </w:rPr>
      </w:pPr>
      <w:r>
        <w:rPr>
          <w:b/>
          <w:bCs/>
          <w:color w:val="000000"/>
          <w:sz w:val="22"/>
          <w:szCs w:val="22"/>
        </w:rPr>
        <w:t>17.</w:t>
      </w:r>
      <w:r>
        <w:rPr>
          <w:b/>
          <w:bCs/>
          <w:i/>
          <w:iCs/>
          <w:color w:val="000000"/>
          <w:sz w:val="22"/>
          <w:szCs w:val="22"/>
        </w:rPr>
        <w:tab/>
        <w:t>Závěrečná ustanovení</w:t>
      </w:r>
    </w:p>
    <w:p w:rsidR="001157F6" w:rsidRDefault="001157F6">
      <w:pPr>
        <w:jc w:val="both"/>
        <w:rPr>
          <w:b/>
          <w:bCs/>
          <w:i/>
          <w:iCs/>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17.1.</w:t>
      </w:r>
      <w:r>
        <w:rPr>
          <w:b/>
          <w:bCs/>
          <w:color w:val="000000"/>
          <w:sz w:val="22"/>
          <w:szCs w:val="22"/>
        </w:rPr>
        <w:tab/>
        <w:t>Účinnost Smlouvy</w:t>
      </w:r>
    </w:p>
    <w:p w:rsidR="001157F6" w:rsidRDefault="001157F6">
      <w:pPr>
        <w:ind w:left="1410" w:hanging="705"/>
        <w:jc w:val="both"/>
        <w:rPr>
          <w:b/>
          <w:bCs/>
          <w:color w:val="000000"/>
          <w:sz w:val="22"/>
          <w:szCs w:val="22"/>
        </w:rPr>
      </w:pPr>
    </w:p>
    <w:p w:rsidR="002B2986" w:rsidRPr="002B2986" w:rsidRDefault="002B2986" w:rsidP="002B2986">
      <w:pPr>
        <w:ind w:left="709"/>
        <w:jc w:val="both"/>
        <w:rPr>
          <w:color w:val="000000"/>
          <w:sz w:val="22"/>
          <w:szCs w:val="22"/>
        </w:rPr>
      </w:pPr>
      <w:r w:rsidRPr="002B2986">
        <w:rPr>
          <w:color w:val="000000"/>
          <w:sz w:val="22"/>
          <w:szCs w:val="22"/>
        </w:rPr>
        <w:t xml:space="preserve">Smlouva nabývá platnosti v den jejího podpisu oběma smluvními stranami. </w:t>
      </w:r>
      <w:r w:rsidR="00DC6F89">
        <w:rPr>
          <w:sz w:val="22"/>
          <w:szCs w:val="22"/>
        </w:rPr>
        <w:t>Nájemce</w:t>
      </w:r>
      <w:r w:rsidRPr="002B2986">
        <w:rPr>
          <w:sz w:val="22"/>
          <w:szCs w:val="22"/>
        </w:rPr>
        <w:t xml:space="preserve"> bere na vědomí a souhlasí se zveřejněním uzavřené smlouvy v registru smluv ve smyslu ustanovení zákona č. 340/2015 Sb., o zvláštních podmínkách účinnosti některých smluv, uveřejňování těchto smluv a o registru smluv (zákon o registru smluv), ve znění pozdějších předpisů (dále jen „zákon o registru smluv“). </w:t>
      </w:r>
      <w:r w:rsidR="00DC6F89">
        <w:rPr>
          <w:sz w:val="22"/>
          <w:szCs w:val="22"/>
        </w:rPr>
        <w:t>Nájemce</w:t>
      </w:r>
      <w:r w:rsidRPr="002B2986">
        <w:rPr>
          <w:sz w:val="22"/>
          <w:szCs w:val="22"/>
        </w:rPr>
        <w:t xml:space="preserve"> bere na vědomí, že tato Smlouva nenabude účinnosti před jejím zveřejněním v  registru smluv podle zákona o registru smluv. Pokud nebude tato podmínka zveřejnění podle citovaného zákona splněna do 3 měsíců ode dne jejího uzavření, ruší se tato Smlouva od počátku.</w:t>
      </w:r>
    </w:p>
    <w:p w:rsidR="00F74CB9" w:rsidRDefault="00F74CB9">
      <w:pPr>
        <w:ind w:left="709"/>
        <w:jc w:val="both"/>
        <w:rPr>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17.2.</w:t>
      </w:r>
      <w:r>
        <w:rPr>
          <w:b/>
          <w:bCs/>
          <w:color w:val="000000"/>
          <w:sz w:val="22"/>
          <w:szCs w:val="22"/>
        </w:rPr>
        <w:tab/>
        <w:t>Prohlášení Smluvních stran</w:t>
      </w:r>
    </w:p>
    <w:p w:rsidR="001157F6" w:rsidRDefault="001157F6">
      <w:pPr>
        <w:ind w:left="1410" w:hanging="705"/>
        <w:jc w:val="both"/>
        <w:rPr>
          <w:b/>
          <w:bCs/>
          <w:color w:val="000000"/>
          <w:sz w:val="22"/>
          <w:szCs w:val="22"/>
        </w:rPr>
      </w:pPr>
    </w:p>
    <w:p w:rsidR="001157F6" w:rsidRDefault="001157F6">
      <w:pPr>
        <w:ind w:left="709"/>
        <w:jc w:val="both"/>
        <w:rPr>
          <w:color w:val="000000"/>
          <w:sz w:val="22"/>
          <w:szCs w:val="22"/>
        </w:rPr>
      </w:pPr>
      <w:r>
        <w:rPr>
          <w:color w:val="000000"/>
          <w:sz w:val="22"/>
          <w:szCs w:val="22"/>
        </w:rPr>
        <w:t>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ani za jinak jednostranně nevýhodných podmínek, což stvrzují podpisem svého oprávněného zástupce.</w:t>
      </w:r>
    </w:p>
    <w:p w:rsidR="001157F6" w:rsidRDefault="001157F6">
      <w:pPr>
        <w:ind w:left="709"/>
        <w:jc w:val="both"/>
        <w:rPr>
          <w:color w:val="000000"/>
          <w:sz w:val="22"/>
          <w:szCs w:val="22"/>
        </w:rPr>
      </w:pPr>
    </w:p>
    <w:p w:rsidR="001157F6" w:rsidRDefault="001157F6">
      <w:pPr>
        <w:tabs>
          <w:tab w:val="left" w:pos="705"/>
        </w:tabs>
        <w:ind w:left="705" w:hanging="705"/>
        <w:jc w:val="both"/>
        <w:rPr>
          <w:b/>
          <w:bCs/>
          <w:color w:val="000000"/>
          <w:sz w:val="22"/>
          <w:szCs w:val="22"/>
        </w:rPr>
      </w:pPr>
      <w:r>
        <w:rPr>
          <w:b/>
          <w:bCs/>
          <w:color w:val="000000"/>
          <w:sz w:val="22"/>
          <w:szCs w:val="22"/>
        </w:rPr>
        <w:t>17.3.</w:t>
      </w:r>
      <w:r>
        <w:rPr>
          <w:b/>
          <w:bCs/>
          <w:color w:val="000000"/>
          <w:sz w:val="22"/>
          <w:szCs w:val="22"/>
        </w:rPr>
        <w:tab/>
        <w:t>Počet vyhotovení Smlouvy</w:t>
      </w:r>
    </w:p>
    <w:p w:rsidR="001157F6" w:rsidRDefault="001157F6">
      <w:pPr>
        <w:ind w:left="1410" w:hanging="705"/>
        <w:jc w:val="both"/>
        <w:rPr>
          <w:b/>
          <w:bCs/>
          <w:color w:val="000000"/>
          <w:sz w:val="22"/>
          <w:szCs w:val="22"/>
        </w:rPr>
      </w:pPr>
    </w:p>
    <w:p w:rsidR="00FA5B90" w:rsidRDefault="001157F6">
      <w:pPr>
        <w:ind w:left="709"/>
        <w:jc w:val="both"/>
        <w:rPr>
          <w:color w:val="000000"/>
          <w:sz w:val="22"/>
          <w:szCs w:val="22"/>
        </w:rPr>
      </w:pPr>
      <w:r>
        <w:rPr>
          <w:color w:val="000000"/>
          <w:sz w:val="22"/>
          <w:szCs w:val="22"/>
        </w:rPr>
        <w:t xml:space="preserve">Smlouva je vyhotovena ve </w:t>
      </w:r>
      <w:r w:rsidR="00B26151">
        <w:rPr>
          <w:color w:val="000000"/>
          <w:sz w:val="22"/>
          <w:szCs w:val="22"/>
        </w:rPr>
        <w:t>čtyřech</w:t>
      </w:r>
      <w:r w:rsidR="00335FF2">
        <w:rPr>
          <w:color w:val="000000"/>
          <w:sz w:val="22"/>
          <w:szCs w:val="22"/>
        </w:rPr>
        <w:t xml:space="preserve"> s</w:t>
      </w:r>
      <w:r>
        <w:rPr>
          <w:color w:val="000000"/>
          <w:sz w:val="22"/>
          <w:szCs w:val="22"/>
        </w:rPr>
        <w:t xml:space="preserve">tejnopisech. Pronajímatel obdrží </w:t>
      </w:r>
      <w:r w:rsidR="00981AA9">
        <w:rPr>
          <w:color w:val="000000"/>
          <w:sz w:val="22"/>
          <w:szCs w:val="22"/>
        </w:rPr>
        <w:t>dvě</w:t>
      </w:r>
      <w:r w:rsidR="00335FF2">
        <w:rPr>
          <w:color w:val="000000"/>
          <w:sz w:val="22"/>
          <w:szCs w:val="22"/>
        </w:rPr>
        <w:t xml:space="preserve"> </w:t>
      </w:r>
      <w:r>
        <w:rPr>
          <w:color w:val="000000"/>
          <w:sz w:val="22"/>
          <w:szCs w:val="22"/>
        </w:rPr>
        <w:t>vyhotovení, Nájemce</w:t>
      </w:r>
      <w:r w:rsidR="00335FF2">
        <w:rPr>
          <w:color w:val="000000"/>
          <w:sz w:val="22"/>
          <w:szCs w:val="22"/>
        </w:rPr>
        <w:t xml:space="preserve"> </w:t>
      </w:r>
      <w:r w:rsidR="00B26151">
        <w:rPr>
          <w:color w:val="000000"/>
          <w:sz w:val="22"/>
          <w:szCs w:val="22"/>
        </w:rPr>
        <w:t>dvě vyhotovení.</w:t>
      </w:r>
      <w:r w:rsidR="00335FF2">
        <w:rPr>
          <w:color w:val="000000"/>
          <w:sz w:val="22"/>
          <w:szCs w:val="22"/>
        </w:rPr>
        <w:t xml:space="preserve"> K</w:t>
      </w:r>
      <w:r>
        <w:rPr>
          <w:color w:val="000000"/>
          <w:sz w:val="22"/>
          <w:szCs w:val="22"/>
        </w:rPr>
        <w:t>aždé vyhotovení má právní sílu originálu.</w:t>
      </w:r>
    </w:p>
    <w:p w:rsidR="002C2822" w:rsidRDefault="002C2822" w:rsidP="007075E1">
      <w:pPr>
        <w:ind w:left="705" w:hanging="705"/>
        <w:jc w:val="both"/>
        <w:rPr>
          <w:b/>
          <w:bCs/>
          <w:color w:val="000000"/>
          <w:sz w:val="22"/>
          <w:szCs w:val="22"/>
        </w:rPr>
      </w:pPr>
    </w:p>
    <w:p w:rsidR="001157F6" w:rsidRDefault="001157F6" w:rsidP="007075E1">
      <w:pPr>
        <w:ind w:left="705" w:hanging="705"/>
        <w:jc w:val="both"/>
        <w:rPr>
          <w:color w:val="000000"/>
          <w:sz w:val="22"/>
          <w:szCs w:val="22"/>
        </w:rPr>
      </w:pPr>
      <w:r>
        <w:rPr>
          <w:b/>
          <w:bCs/>
          <w:color w:val="000000"/>
          <w:sz w:val="22"/>
          <w:szCs w:val="22"/>
        </w:rPr>
        <w:t>17.</w:t>
      </w:r>
      <w:r w:rsidR="000D340C">
        <w:rPr>
          <w:b/>
          <w:bCs/>
          <w:color w:val="000000"/>
          <w:sz w:val="22"/>
          <w:szCs w:val="22"/>
        </w:rPr>
        <w:t>4</w:t>
      </w:r>
      <w:r>
        <w:rPr>
          <w:b/>
          <w:bCs/>
          <w:color w:val="000000"/>
          <w:sz w:val="22"/>
          <w:szCs w:val="22"/>
        </w:rPr>
        <w:t>.</w:t>
      </w:r>
      <w:r>
        <w:rPr>
          <w:b/>
          <w:bCs/>
          <w:color w:val="000000"/>
          <w:sz w:val="22"/>
          <w:szCs w:val="22"/>
        </w:rPr>
        <w:tab/>
      </w:r>
      <w:r w:rsidR="0064459C" w:rsidRPr="0064459C">
        <w:rPr>
          <w:bCs/>
          <w:color w:val="000000"/>
          <w:sz w:val="22"/>
          <w:szCs w:val="22"/>
        </w:rPr>
        <w:t>Statutární m</w:t>
      </w:r>
      <w:r>
        <w:rPr>
          <w:color w:val="000000"/>
          <w:sz w:val="22"/>
          <w:szCs w:val="22"/>
        </w:rPr>
        <w:t xml:space="preserve">ěsto Karlovy Vary ve smyslu ustanovení § 41 zákona č. 128/2000 Sb. o obcích potvrzuje, že u právních </w:t>
      </w:r>
      <w:r w:rsidR="00FD4639">
        <w:rPr>
          <w:color w:val="000000"/>
          <w:sz w:val="22"/>
          <w:szCs w:val="22"/>
        </w:rPr>
        <w:t xml:space="preserve">jednání </w:t>
      </w:r>
      <w:r>
        <w:rPr>
          <w:color w:val="000000"/>
          <w:sz w:val="22"/>
          <w:szCs w:val="22"/>
        </w:rPr>
        <w:t xml:space="preserve">obsažených v této smlouvě byly splněny ze strany </w:t>
      </w:r>
      <w:r w:rsidR="00744A59">
        <w:rPr>
          <w:color w:val="000000"/>
          <w:sz w:val="22"/>
          <w:szCs w:val="22"/>
        </w:rPr>
        <w:t>Statutárního m</w:t>
      </w:r>
      <w:r>
        <w:rPr>
          <w:color w:val="000000"/>
          <w:sz w:val="22"/>
          <w:szCs w:val="22"/>
        </w:rPr>
        <w:t>ěsta Karlovy Vary veškeré zákonem č. 128/2000 Sb.</w:t>
      </w:r>
      <w:r w:rsidR="00630F09">
        <w:rPr>
          <w:color w:val="000000"/>
          <w:sz w:val="22"/>
          <w:szCs w:val="22"/>
        </w:rPr>
        <w:t>,</w:t>
      </w:r>
      <w:r>
        <w:rPr>
          <w:color w:val="000000"/>
          <w:sz w:val="22"/>
          <w:szCs w:val="22"/>
        </w:rPr>
        <w:t xml:space="preserve"> či jinými obecně závaznými právními předpisy stanovené podmínky ve formě předchozího zveřejnění, schválení či odsouhlasení, které jsou obligatorní pro platnost tohoto právního </w:t>
      </w:r>
      <w:r w:rsidR="00FD4639">
        <w:rPr>
          <w:color w:val="000000"/>
          <w:sz w:val="22"/>
          <w:szCs w:val="22"/>
        </w:rPr>
        <w:t>jednání.</w:t>
      </w:r>
    </w:p>
    <w:p w:rsidR="00B26151" w:rsidRDefault="00B26151" w:rsidP="003F33ED">
      <w:pPr>
        <w:ind w:left="1420" w:hanging="1420"/>
        <w:jc w:val="both"/>
        <w:rPr>
          <w:color w:val="000000"/>
          <w:sz w:val="22"/>
          <w:szCs w:val="22"/>
        </w:rPr>
      </w:pPr>
    </w:p>
    <w:p w:rsidR="00B26151" w:rsidRDefault="00B26151" w:rsidP="00B26151">
      <w:pPr>
        <w:tabs>
          <w:tab w:val="left" w:pos="705"/>
        </w:tabs>
        <w:ind w:left="705" w:hanging="705"/>
        <w:jc w:val="both"/>
        <w:rPr>
          <w:b/>
          <w:bCs/>
          <w:color w:val="000000"/>
          <w:sz w:val="22"/>
          <w:szCs w:val="22"/>
        </w:rPr>
      </w:pPr>
      <w:r>
        <w:rPr>
          <w:b/>
          <w:bCs/>
          <w:color w:val="000000"/>
          <w:sz w:val="22"/>
          <w:szCs w:val="22"/>
        </w:rPr>
        <w:t>17.</w:t>
      </w:r>
      <w:r w:rsidR="000D340C">
        <w:rPr>
          <w:b/>
          <w:bCs/>
          <w:color w:val="000000"/>
          <w:sz w:val="22"/>
          <w:szCs w:val="22"/>
        </w:rPr>
        <w:t>5</w:t>
      </w:r>
      <w:r>
        <w:rPr>
          <w:b/>
          <w:bCs/>
          <w:color w:val="000000"/>
          <w:sz w:val="22"/>
          <w:szCs w:val="22"/>
        </w:rPr>
        <w:t>.</w:t>
      </w:r>
      <w:r>
        <w:rPr>
          <w:b/>
          <w:bCs/>
          <w:color w:val="000000"/>
          <w:sz w:val="22"/>
          <w:szCs w:val="22"/>
        </w:rPr>
        <w:tab/>
        <w:t>Přílohy Smlouvy</w:t>
      </w:r>
    </w:p>
    <w:p w:rsidR="00B26151" w:rsidRDefault="00B26151" w:rsidP="00B26151">
      <w:pPr>
        <w:ind w:left="1410" w:hanging="705"/>
        <w:jc w:val="both"/>
        <w:rPr>
          <w:sz w:val="22"/>
          <w:szCs w:val="22"/>
        </w:rPr>
      </w:pPr>
      <w:r>
        <w:rPr>
          <w:color w:val="000000"/>
          <w:sz w:val="22"/>
          <w:szCs w:val="22"/>
        </w:rPr>
        <w:t xml:space="preserve">Nedílnou součástí této Smlouvy jsou </w:t>
      </w:r>
      <w:r>
        <w:rPr>
          <w:sz w:val="22"/>
          <w:szCs w:val="22"/>
        </w:rPr>
        <w:t>následující přílohy:</w:t>
      </w:r>
    </w:p>
    <w:p w:rsidR="003D3573" w:rsidRDefault="003D3573" w:rsidP="00B26151">
      <w:pPr>
        <w:ind w:left="1410" w:hanging="705"/>
        <w:jc w:val="both"/>
        <w:rPr>
          <w:sz w:val="22"/>
          <w:szCs w:val="22"/>
        </w:rPr>
      </w:pPr>
    </w:p>
    <w:p w:rsidR="00B26151" w:rsidRDefault="00B26151" w:rsidP="00CF76E6">
      <w:pPr>
        <w:ind w:left="1985" w:hanging="1280"/>
        <w:jc w:val="both"/>
        <w:rPr>
          <w:sz w:val="22"/>
          <w:szCs w:val="22"/>
        </w:rPr>
      </w:pPr>
      <w:r>
        <w:rPr>
          <w:b/>
          <w:bCs/>
          <w:sz w:val="22"/>
          <w:szCs w:val="22"/>
        </w:rPr>
        <w:t>Příloha č. 1:</w:t>
      </w:r>
      <w:r>
        <w:rPr>
          <w:sz w:val="22"/>
          <w:szCs w:val="22"/>
        </w:rPr>
        <w:tab/>
      </w:r>
      <w:r w:rsidR="00250087">
        <w:rPr>
          <w:sz w:val="22"/>
          <w:szCs w:val="22"/>
        </w:rPr>
        <w:t>Snímek se za</w:t>
      </w:r>
      <w:r w:rsidR="00764573">
        <w:rPr>
          <w:sz w:val="22"/>
          <w:szCs w:val="22"/>
        </w:rPr>
        <w:t>kreslením</w:t>
      </w:r>
      <w:r w:rsidR="00250087">
        <w:rPr>
          <w:sz w:val="22"/>
          <w:szCs w:val="22"/>
        </w:rPr>
        <w:t xml:space="preserve"> Předmětu nájmu</w:t>
      </w:r>
      <w:r>
        <w:rPr>
          <w:sz w:val="22"/>
          <w:szCs w:val="22"/>
        </w:rPr>
        <w:t xml:space="preserve"> </w:t>
      </w:r>
    </w:p>
    <w:p w:rsidR="003D3573" w:rsidRDefault="003D3573" w:rsidP="00CF76E6">
      <w:pPr>
        <w:ind w:left="1985" w:hanging="1280"/>
        <w:jc w:val="both"/>
        <w:rPr>
          <w:sz w:val="22"/>
          <w:szCs w:val="22"/>
        </w:rPr>
      </w:pPr>
      <w:r>
        <w:rPr>
          <w:b/>
          <w:bCs/>
          <w:sz w:val="22"/>
          <w:szCs w:val="22"/>
        </w:rPr>
        <w:t>Příloha č.</w:t>
      </w:r>
      <w:r>
        <w:rPr>
          <w:sz w:val="22"/>
          <w:szCs w:val="22"/>
        </w:rPr>
        <w:t xml:space="preserve"> </w:t>
      </w:r>
      <w:r w:rsidR="00113DA7" w:rsidRPr="00113DA7">
        <w:rPr>
          <w:b/>
          <w:sz w:val="22"/>
          <w:szCs w:val="22"/>
        </w:rPr>
        <w:t>2:</w:t>
      </w:r>
      <w:r>
        <w:rPr>
          <w:sz w:val="22"/>
          <w:szCs w:val="22"/>
        </w:rPr>
        <w:t xml:space="preserve">  Výpis z</w:t>
      </w:r>
      <w:r w:rsidR="00250087">
        <w:rPr>
          <w:sz w:val="22"/>
          <w:szCs w:val="22"/>
        </w:rPr>
        <w:t> </w:t>
      </w:r>
      <w:r w:rsidR="00293ADF">
        <w:rPr>
          <w:sz w:val="22"/>
          <w:szCs w:val="22"/>
        </w:rPr>
        <w:t>katastru nemovitostí</w:t>
      </w:r>
    </w:p>
    <w:p w:rsidR="00B26151" w:rsidRDefault="00CF76E6" w:rsidP="00CF76E6">
      <w:pPr>
        <w:ind w:left="1985" w:hanging="1280"/>
        <w:jc w:val="both"/>
        <w:rPr>
          <w:color w:val="000000"/>
          <w:sz w:val="22"/>
          <w:szCs w:val="22"/>
        </w:rPr>
      </w:pPr>
      <w:r>
        <w:rPr>
          <w:b/>
          <w:bCs/>
          <w:color w:val="000000"/>
          <w:sz w:val="22"/>
          <w:szCs w:val="22"/>
        </w:rPr>
        <w:t>P</w:t>
      </w:r>
      <w:r w:rsidR="00B26151">
        <w:rPr>
          <w:b/>
          <w:bCs/>
          <w:color w:val="000000"/>
          <w:sz w:val="22"/>
          <w:szCs w:val="22"/>
        </w:rPr>
        <w:t xml:space="preserve">říloha č. </w:t>
      </w:r>
      <w:r w:rsidR="003D3573">
        <w:rPr>
          <w:b/>
          <w:bCs/>
          <w:color w:val="000000"/>
          <w:sz w:val="22"/>
          <w:szCs w:val="22"/>
        </w:rPr>
        <w:t>3</w:t>
      </w:r>
      <w:r w:rsidR="00B26151">
        <w:rPr>
          <w:b/>
          <w:bCs/>
          <w:color w:val="000000"/>
          <w:sz w:val="22"/>
          <w:szCs w:val="22"/>
        </w:rPr>
        <w:t>:</w:t>
      </w:r>
      <w:r w:rsidR="00B26151">
        <w:rPr>
          <w:color w:val="000000"/>
          <w:sz w:val="22"/>
          <w:szCs w:val="22"/>
        </w:rPr>
        <w:tab/>
      </w:r>
      <w:r w:rsidR="00B26151">
        <w:rPr>
          <w:sz w:val="22"/>
          <w:szCs w:val="22"/>
        </w:rPr>
        <w:t xml:space="preserve">Výpis z usnesení </w:t>
      </w:r>
      <w:r w:rsidR="00293ADF">
        <w:rPr>
          <w:sz w:val="22"/>
          <w:szCs w:val="22"/>
        </w:rPr>
        <w:t>Rady města Karlovy Vary</w:t>
      </w:r>
    </w:p>
    <w:p w:rsidR="00B26151" w:rsidRDefault="00B26151" w:rsidP="00CF76E6">
      <w:pPr>
        <w:ind w:left="1420" w:hanging="1420"/>
        <w:jc w:val="both"/>
        <w:rPr>
          <w:color w:val="000000"/>
          <w:sz w:val="22"/>
          <w:szCs w:val="22"/>
        </w:rPr>
      </w:pPr>
      <w:r>
        <w:rPr>
          <w:color w:val="000000"/>
          <w:sz w:val="22"/>
          <w:szCs w:val="22"/>
        </w:rPr>
        <w:t xml:space="preserve">            </w:t>
      </w:r>
      <w:r w:rsidRPr="00D91233">
        <w:rPr>
          <w:b/>
          <w:color w:val="000000"/>
          <w:sz w:val="22"/>
          <w:szCs w:val="22"/>
        </w:rPr>
        <w:t xml:space="preserve">Příloha č. </w:t>
      </w:r>
      <w:r w:rsidR="003D3573">
        <w:rPr>
          <w:b/>
          <w:color w:val="000000"/>
          <w:sz w:val="22"/>
          <w:szCs w:val="22"/>
        </w:rPr>
        <w:t>4</w:t>
      </w:r>
      <w:r>
        <w:rPr>
          <w:b/>
          <w:color w:val="000000"/>
          <w:sz w:val="22"/>
          <w:szCs w:val="22"/>
        </w:rPr>
        <w:t xml:space="preserve">:  </w:t>
      </w:r>
      <w:r w:rsidR="00293ADF">
        <w:rPr>
          <w:b/>
          <w:color w:val="000000"/>
          <w:sz w:val="22"/>
          <w:szCs w:val="22"/>
        </w:rPr>
        <w:t xml:space="preserve">  </w:t>
      </w:r>
      <w:r w:rsidRPr="00D91233">
        <w:rPr>
          <w:color w:val="000000"/>
          <w:sz w:val="22"/>
          <w:szCs w:val="22"/>
        </w:rPr>
        <w:t xml:space="preserve">Plná moc Ing. </w:t>
      </w:r>
      <w:r>
        <w:rPr>
          <w:color w:val="000000"/>
          <w:sz w:val="22"/>
          <w:szCs w:val="22"/>
        </w:rPr>
        <w:t>Jaroslava Cíchy</w:t>
      </w:r>
    </w:p>
    <w:p w:rsidR="00293ADF" w:rsidRPr="00293ADF" w:rsidRDefault="00293ADF" w:rsidP="00CF76E6">
      <w:pPr>
        <w:ind w:left="1420" w:hanging="1420"/>
        <w:jc w:val="both"/>
        <w:rPr>
          <w:color w:val="000000"/>
          <w:sz w:val="22"/>
          <w:szCs w:val="22"/>
        </w:rPr>
      </w:pPr>
      <w:r>
        <w:rPr>
          <w:b/>
          <w:color w:val="000000"/>
          <w:sz w:val="22"/>
          <w:szCs w:val="22"/>
        </w:rPr>
        <w:t xml:space="preserve">            Příloha č.</w:t>
      </w:r>
      <w:r>
        <w:rPr>
          <w:color w:val="000000"/>
          <w:sz w:val="22"/>
          <w:szCs w:val="22"/>
        </w:rPr>
        <w:t xml:space="preserve"> </w:t>
      </w:r>
      <w:r w:rsidRPr="00A673F6">
        <w:rPr>
          <w:b/>
          <w:color w:val="000000"/>
          <w:sz w:val="22"/>
          <w:szCs w:val="22"/>
        </w:rPr>
        <w:t>5:</w:t>
      </w:r>
      <w:r>
        <w:rPr>
          <w:b/>
          <w:color w:val="000000"/>
          <w:sz w:val="22"/>
          <w:szCs w:val="22"/>
        </w:rPr>
        <w:t xml:space="preserve">   </w:t>
      </w:r>
      <w:r w:rsidRPr="00A673F6">
        <w:rPr>
          <w:color w:val="000000"/>
          <w:sz w:val="22"/>
          <w:szCs w:val="22"/>
        </w:rPr>
        <w:t>Výpis ze spolkového rejstříku Nájemce</w:t>
      </w:r>
    </w:p>
    <w:p w:rsidR="00B26151" w:rsidRPr="007158E2" w:rsidRDefault="00B26151" w:rsidP="00CF76E6">
      <w:pPr>
        <w:ind w:left="1420" w:hanging="1420"/>
        <w:jc w:val="both"/>
        <w:rPr>
          <w:color w:val="000000"/>
          <w:sz w:val="22"/>
          <w:szCs w:val="22"/>
        </w:rPr>
      </w:pPr>
    </w:p>
    <w:p w:rsidR="00B26151" w:rsidRDefault="00B26151" w:rsidP="00B26151">
      <w:pPr>
        <w:ind w:left="1420" w:hanging="1420"/>
        <w:jc w:val="both"/>
        <w:rPr>
          <w:color w:val="000000"/>
          <w:sz w:val="22"/>
          <w:szCs w:val="22"/>
        </w:rPr>
      </w:pPr>
    </w:p>
    <w:p w:rsidR="00A673F6" w:rsidRDefault="00A673F6" w:rsidP="00B26151">
      <w:pPr>
        <w:ind w:left="1420" w:hanging="1420"/>
        <w:jc w:val="both"/>
        <w:rPr>
          <w:color w:val="000000"/>
          <w:sz w:val="22"/>
          <w:szCs w:val="22"/>
        </w:rPr>
      </w:pPr>
    </w:p>
    <w:p w:rsidR="00A673F6" w:rsidRDefault="00A673F6" w:rsidP="00B26151">
      <w:pPr>
        <w:ind w:left="1420" w:hanging="1420"/>
        <w:jc w:val="both"/>
        <w:rPr>
          <w:color w:val="000000"/>
          <w:sz w:val="22"/>
          <w:szCs w:val="22"/>
        </w:rPr>
      </w:pPr>
    </w:p>
    <w:p w:rsidR="00A673F6" w:rsidRDefault="00A673F6" w:rsidP="00B26151">
      <w:pPr>
        <w:ind w:left="1420" w:hanging="1420"/>
        <w:jc w:val="both"/>
        <w:rPr>
          <w:color w:val="000000"/>
          <w:sz w:val="22"/>
          <w:szCs w:val="22"/>
        </w:rPr>
      </w:pPr>
    </w:p>
    <w:p w:rsidR="00A673F6" w:rsidRDefault="00A673F6" w:rsidP="00B26151">
      <w:pPr>
        <w:ind w:left="1420" w:hanging="1420"/>
        <w:jc w:val="both"/>
        <w:rPr>
          <w:color w:val="000000"/>
          <w:sz w:val="22"/>
          <w:szCs w:val="22"/>
        </w:rPr>
      </w:pPr>
    </w:p>
    <w:p w:rsidR="00A673F6" w:rsidRDefault="00A673F6" w:rsidP="00B26151">
      <w:pPr>
        <w:ind w:left="1420" w:hanging="1420"/>
        <w:jc w:val="both"/>
        <w:rPr>
          <w:color w:val="000000"/>
          <w:sz w:val="22"/>
          <w:szCs w:val="22"/>
        </w:rPr>
      </w:pPr>
    </w:p>
    <w:p w:rsidR="00A673F6" w:rsidRPr="00D91233" w:rsidRDefault="00A673F6" w:rsidP="00B26151">
      <w:pPr>
        <w:ind w:left="1420" w:hanging="1420"/>
        <w:jc w:val="both"/>
        <w:rPr>
          <w:color w:val="000000"/>
          <w:sz w:val="22"/>
          <w:szCs w:val="22"/>
        </w:rPr>
      </w:pPr>
    </w:p>
    <w:p w:rsidR="00B26151" w:rsidRPr="00C22876" w:rsidRDefault="00B26151" w:rsidP="000D340C">
      <w:pPr>
        <w:ind w:left="1420" w:hanging="1420"/>
        <w:jc w:val="both"/>
        <w:rPr>
          <w:b/>
          <w:bCs/>
          <w:sz w:val="22"/>
          <w:szCs w:val="22"/>
        </w:rPr>
      </w:pPr>
      <w:r>
        <w:rPr>
          <w:color w:val="000000"/>
          <w:sz w:val="22"/>
          <w:szCs w:val="22"/>
        </w:rPr>
        <w:t>V Karlových Varech dne</w:t>
      </w:r>
      <w:r>
        <w:rPr>
          <w:b/>
          <w:bCs/>
          <w:color w:val="000000"/>
          <w:sz w:val="22"/>
          <w:szCs w:val="22"/>
        </w:rPr>
        <w:t xml:space="preserve"> </w:t>
      </w:r>
      <w:r w:rsidR="009E0196">
        <w:rPr>
          <w:b/>
          <w:bCs/>
          <w:color w:val="000000"/>
          <w:sz w:val="22"/>
          <w:szCs w:val="22"/>
        </w:rPr>
        <w:t>1.9.2019</w:t>
      </w:r>
      <w:bookmarkStart w:id="0" w:name="_GoBack"/>
      <w:bookmarkEnd w:id="0"/>
    </w:p>
    <w:p w:rsidR="00B26151" w:rsidRPr="00C22876" w:rsidRDefault="00B26151" w:rsidP="00B26151">
      <w:pPr>
        <w:ind w:left="708" w:firstLine="708"/>
        <w:jc w:val="both"/>
        <w:rPr>
          <w:b/>
          <w:bCs/>
          <w:sz w:val="22"/>
          <w:szCs w:val="22"/>
        </w:rPr>
      </w:pPr>
    </w:p>
    <w:p w:rsidR="00B26151" w:rsidRDefault="00B26151" w:rsidP="00B26151">
      <w:pPr>
        <w:ind w:left="708" w:firstLine="708"/>
        <w:jc w:val="both"/>
        <w:rPr>
          <w:b/>
          <w:bCs/>
          <w:sz w:val="22"/>
          <w:szCs w:val="22"/>
        </w:rPr>
      </w:pPr>
    </w:p>
    <w:p w:rsidR="00B26151" w:rsidRPr="00C22876" w:rsidRDefault="00B26151" w:rsidP="00B26151">
      <w:pPr>
        <w:ind w:left="708" w:firstLine="708"/>
        <w:jc w:val="both"/>
        <w:rPr>
          <w:b/>
          <w:bCs/>
          <w:sz w:val="22"/>
          <w:szCs w:val="22"/>
        </w:rPr>
      </w:pPr>
    </w:p>
    <w:p w:rsidR="00B26151" w:rsidRPr="00C22876" w:rsidRDefault="00B26151" w:rsidP="00B26151">
      <w:pPr>
        <w:ind w:left="708" w:firstLine="708"/>
        <w:jc w:val="both"/>
        <w:rPr>
          <w:b/>
          <w:bCs/>
          <w:sz w:val="22"/>
          <w:szCs w:val="22"/>
        </w:rPr>
      </w:pPr>
    </w:p>
    <w:p w:rsidR="009A1259" w:rsidRDefault="00293ADF" w:rsidP="009A1259">
      <w:r>
        <w:t>__________________________________</w:t>
      </w:r>
      <w:r>
        <w:tab/>
      </w:r>
      <w:r>
        <w:tab/>
        <w:t>________________________________</w:t>
      </w:r>
    </w:p>
    <w:p w:rsidR="00293ADF" w:rsidRPr="00A673F6" w:rsidRDefault="00293ADF" w:rsidP="009A1259">
      <w:pPr>
        <w:rPr>
          <w:b/>
        </w:rPr>
      </w:pPr>
      <w:r w:rsidRPr="00A673F6">
        <w:rPr>
          <w:b/>
        </w:rPr>
        <w:t>Statutární město Karlovy Vary</w:t>
      </w:r>
      <w:r w:rsidRPr="00A673F6">
        <w:rPr>
          <w:b/>
        </w:rPr>
        <w:tab/>
      </w:r>
      <w:r w:rsidRPr="00A673F6">
        <w:rPr>
          <w:b/>
        </w:rPr>
        <w:tab/>
      </w:r>
      <w:r w:rsidRPr="00A673F6">
        <w:rPr>
          <w:b/>
        </w:rPr>
        <w:tab/>
        <w:t xml:space="preserve">      SC Start Karlovy Vary</w:t>
      </w:r>
    </w:p>
    <w:p w:rsidR="00293ADF" w:rsidRDefault="00CF76E6" w:rsidP="00A673F6">
      <w:pPr>
        <w:ind w:left="720"/>
      </w:pPr>
      <w:r>
        <w:t xml:space="preserve">  </w:t>
      </w:r>
      <w:r w:rsidR="00293ADF">
        <w:t>zastoupené</w:t>
      </w:r>
      <w:r w:rsidR="00293ADF">
        <w:tab/>
      </w:r>
      <w:r w:rsidR="00293ADF">
        <w:tab/>
      </w:r>
      <w:r w:rsidR="00293ADF">
        <w:tab/>
      </w:r>
      <w:r w:rsidR="00293ADF">
        <w:tab/>
      </w:r>
      <w:r w:rsidR="00293ADF">
        <w:tab/>
      </w:r>
      <w:r w:rsidR="00293ADF">
        <w:tab/>
        <w:t>zastoupený</w:t>
      </w:r>
    </w:p>
    <w:p w:rsidR="00293ADF" w:rsidRDefault="00CF76E6" w:rsidP="00293ADF">
      <w:r>
        <w:t xml:space="preserve">      </w:t>
      </w:r>
      <w:r w:rsidR="00293ADF">
        <w:t>Ing. Jaroslavem Cíchou</w:t>
      </w:r>
      <w:r w:rsidR="00293ADF">
        <w:tab/>
      </w:r>
      <w:r w:rsidR="00293ADF">
        <w:tab/>
      </w:r>
      <w:r w:rsidR="00293ADF">
        <w:tab/>
      </w:r>
      <w:r w:rsidR="00293ADF">
        <w:tab/>
        <w:t xml:space="preserve">Mgr. Petrem </w:t>
      </w:r>
      <w:proofErr w:type="spellStart"/>
      <w:r w:rsidR="00293ADF">
        <w:t>Vukliševičem</w:t>
      </w:r>
      <w:proofErr w:type="spellEnd"/>
    </w:p>
    <w:p w:rsidR="00293ADF" w:rsidRDefault="00293ADF" w:rsidP="00293ADF">
      <w:r>
        <w:t>vedoucím odboru majetku města</w:t>
      </w:r>
      <w:r>
        <w:tab/>
      </w:r>
      <w:r>
        <w:tab/>
      </w:r>
      <w:r>
        <w:tab/>
        <w:t>předsedou výkonného výboru</w:t>
      </w:r>
    </w:p>
    <w:p w:rsidR="00CF76E6" w:rsidRDefault="00293ADF" w:rsidP="00293ADF">
      <w:r>
        <w:tab/>
      </w:r>
      <w:r>
        <w:tab/>
      </w:r>
      <w:r>
        <w:tab/>
      </w:r>
      <w:r>
        <w:tab/>
      </w:r>
      <w:r>
        <w:tab/>
      </w:r>
      <w:r>
        <w:tab/>
      </w:r>
      <w:r>
        <w:tab/>
      </w:r>
      <w:r>
        <w:tab/>
      </w:r>
      <w:r>
        <w:tab/>
      </w:r>
    </w:p>
    <w:p w:rsidR="00293ADF" w:rsidRDefault="00CF76E6" w:rsidP="00293ADF">
      <w:r>
        <w:t xml:space="preserve">                                                                                                        </w:t>
      </w:r>
      <w:r w:rsidR="00293ADF">
        <w:t>a</w:t>
      </w:r>
    </w:p>
    <w:p w:rsidR="00CF76E6" w:rsidRDefault="00CF76E6" w:rsidP="00293ADF">
      <w:r>
        <w:t xml:space="preserve">                                                                                   </w:t>
      </w:r>
    </w:p>
    <w:p w:rsidR="00CF76E6" w:rsidRDefault="00CF76E6" w:rsidP="00293ADF"/>
    <w:p w:rsidR="00CF76E6" w:rsidRDefault="00CF76E6" w:rsidP="00293ADF">
      <w:r>
        <w:t xml:space="preserve">                                                                                    ________________________</w:t>
      </w:r>
    </w:p>
    <w:p w:rsidR="00CF76E6" w:rsidRDefault="00CF76E6" w:rsidP="00293ADF">
      <w:r>
        <w:t xml:space="preserve">                                                                                      Mgr. Michaelou Bačovou</w:t>
      </w:r>
    </w:p>
    <w:p w:rsidR="00293ADF" w:rsidRDefault="00CF76E6" w:rsidP="00293ADF">
      <w:r>
        <w:tab/>
      </w:r>
      <w:r>
        <w:tab/>
      </w:r>
      <w:r>
        <w:tab/>
      </w:r>
      <w:r>
        <w:tab/>
      </w:r>
      <w:r>
        <w:tab/>
      </w:r>
      <w:r>
        <w:tab/>
        <w:t xml:space="preserve">              členkou </w:t>
      </w:r>
      <w:r w:rsidR="00293ADF">
        <w:t>výkonného výboru</w:t>
      </w:r>
    </w:p>
    <w:p w:rsidR="00293ADF" w:rsidRDefault="00293ADF" w:rsidP="009A1259"/>
    <w:p w:rsidR="00293ADF" w:rsidRDefault="00293ADF" w:rsidP="009A1259"/>
    <w:p w:rsidR="00293ADF" w:rsidRDefault="00293ADF" w:rsidP="009A1259"/>
    <w:p w:rsidR="00293ADF" w:rsidRDefault="00293ADF" w:rsidP="009A1259"/>
    <w:p w:rsidR="00293ADF" w:rsidRDefault="00293ADF" w:rsidP="009A1259"/>
    <w:p w:rsidR="009A1259" w:rsidRDefault="009A1259" w:rsidP="009A1259"/>
    <w:p w:rsidR="009A1259" w:rsidRDefault="009A1259"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A673F6" w:rsidRDefault="00A673F6" w:rsidP="009A1259"/>
    <w:p w:rsidR="009A1259" w:rsidRPr="009A1259" w:rsidRDefault="009A1259" w:rsidP="009A1259">
      <w:r>
        <w:t>Vypracovala: Vladimíra Zelenková</w:t>
      </w:r>
    </w:p>
    <w:sectPr w:rsidR="009A1259" w:rsidRPr="009A1259" w:rsidSect="00685007">
      <w:pgSz w:w="12240" w:h="15840"/>
      <w:pgMar w:top="1417" w:right="1417" w:bottom="1417" w:left="1417"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2DA6"/>
    <w:multiLevelType w:val="multilevel"/>
    <w:tmpl w:val="58449F5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25F70"/>
    <w:multiLevelType w:val="multilevel"/>
    <w:tmpl w:val="1A4C1C7C"/>
    <w:lvl w:ilvl="0">
      <w:start w:val="1"/>
      <w:numFmt w:val="decimal"/>
      <w:lvlText w:val="%1."/>
      <w:lvlJc w:val="left"/>
      <w:pPr>
        <w:ind w:left="420" w:hanging="420"/>
      </w:pPr>
      <w:rPr>
        <w:rFonts w:hint="default"/>
        <w:b/>
        <w:i/>
        <w:sz w:val="22"/>
      </w:rPr>
    </w:lvl>
    <w:lvl w:ilvl="1">
      <w:start w:val="1"/>
      <w:numFmt w:val="decimal"/>
      <w:lvlText w:val="%1.%2."/>
      <w:lvlJc w:val="left"/>
      <w:pPr>
        <w:ind w:left="420" w:hanging="420"/>
      </w:pPr>
      <w:rPr>
        <w:rFonts w:hint="default"/>
        <w:b/>
        <w:i/>
        <w:sz w:val="22"/>
      </w:rPr>
    </w:lvl>
    <w:lvl w:ilvl="2">
      <w:start w:val="1"/>
      <w:numFmt w:val="decimal"/>
      <w:lvlText w:val="%1.%2.%3."/>
      <w:lvlJc w:val="left"/>
      <w:pPr>
        <w:ind w:left="720" w:hanging="720"/>
      </w:pPr>
      <w:rPr>
        <w:rFonts w:hint="default"/>
        <w:b/>
        <w:i/>
        <w:sz w:val="22"/>
      </w:rPr>
    </w:lvl>
    <w:lvl w:ilvl="3">
      <w:start w:val="1"/>
      <w:numFmt w:val="decimal"/>
      <w:lvlText w:val="%1.%2.%3.%4."/>
      <w:lvlJc w:val="left"/>
      <w:pPr>
        <w:ind w:left="720" w:hanging="720"/>
      </w:pPr>
      <w:rPr>
        <w:rFonts w:hint="default"/>
        <w:b/>
        <w:i/>
        <w:sz w:val="22"/>
      </w:rPr>
    </w:lvl>
    <w:lvl w:ilvl="4">
      <w:start w:val="1"/>
      <w:numFmt w:val="decimal"/>
      <w:lvlText w:val="%1.%2.%3.%4.%5."/>
      <w:lvlJc w:val="left"/>
      <w:pPr>
        <w:ind w:left="1080" w:hanging="1080"/>
      </w:pPr>
      <w:rPr>
        <w:rFonts w:hint="default"/>
        <w:b/>
        <w:i/>
        <w:sz w:val="22"/>
      </w:rPr>
    </w:lvl>
    <w:lvl w:ilvl="5">
      <w:start w:val="1"/>
      <w:numFmt w:val="decimal"/>
      <w:lvlText w:val="%1.%2.%3.%4.%5.%6."/>
      <w:lvlJc w:val="left"/>
      <w:pPr>
        <w:ind w:left="1080" w:hanging="1080"/>
      </w:pPr>
      <w:rPr>
        <w:rFonts w:hint="default"/>
        <w:b/>
        <w:i/>
        <w:sz w:val="22"/>
      </w:rPr>
    </w:lvl>
    <w:lvl w:ilvl="6">
      <w:start w:val="1"/>
      <w:numFmt w:val="decimal"/>
      <w:lvlText w:val="%1.%2.%3.%4.%5.%6.%7."/>
      <w:lvlJc w:val="left"/>
      <w:pPr>
        <w:ind w:left="1440" w:hanging="1440"/>
      </w:pPr>
      <w:rPr>
        <w:rFonts w:hint="default"/>
        <w:b/>
        <w:i/>
        <w:sz w:val="22"/>
      </w:rPr>
    </w:lvl>
    <w:lvl w:ilvl="7">
      <w:start w:val="1"/>
      <w:numFmt w:val="decimal"/>
      <w:lvlText w:val="%1.%2.%3.%4.%5.%6.%7.%8."/>
      <w:lvlJc w:val="left"/>
      <w:pPr>
        <w:ind w:left="1440" w:hanging="1440"/>
      </w:pPr>
      <w:rPr>
        <w:rFonts w:hint="default"/>
        <w:b/>
        <w:i/>
        <w:sz w:val="22"/>
      </w:rPr>
    </w:lvl>
    <w:lvl w:ilvl="8">
      <w:start w:val="1"/>
      <w:numFmt w:val="decimal"/>
      <w:lvlText w:val="%1.%2.%3.%4.%5.%6.%7.%8.%9."/>
      <w:lvlJc w:val="left"/>
      <w:pPr>
        <w:ind w:left="1800" w:hanging="1800"/>
      </w:pPr>
      <w:rPr>
        <w:rFonts w:hint="default"/>
        <w:b/>
        <w:i/>
        <w:sz w:val="22"/>
      </w:rPr>
    </w:lvl>
  </w:abstractNum>
  <w:abstractNum w:abstractNumId="2" w15:restartNumberingAfterBreak="0">
    <w:nsid w:val="2233272A"/>
    <w:multiLevelType w:val="hybridMultilevel"/>
    <w:tmpl w:val="6AE40A26"/>
    <w:lvl w:ilvl="0" w:tplc="2A16F4DE">
      <w:numFmt w:val="bullet"/>
      <w:lvlText w:val="-"/>
      <w:lvlJc w:val="left"/>
      <w:pPr>
        <w:ind w:left="720" w:hanging="360"/>
      </w:pPr>
      <w:rPr>
        <w:rFonts w:ascii="Times New Roman" w:eastAsia="Calibr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29027193"/>
    <w:multiLevelType w:val="hybridMultilevel"/>
    <w:tmpl w:val="13D07DC0"/>
    <w:lvl w:ilvl="0" w:tplc="1DC0D3E8">
      <w:start w:val="1"/>
      <w:numFmt w:val="upperLetter"/>
      <w:lvlText w:val="%1)"/>
      <w:lvlJc w:val="left"/>
      <w:pPr>
        <w:ind w:left="1080" w:hanging="7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E31AC5"/>
    <w:multiLevelType w:val="hybridMultilevel"/>
    <w:tmpl w:val="36525B28"/>
    <w:lvl w:ilvl="0" w:tplc="2E60618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42738"/>
    <w:multiLevelType w:val="hybridMultilevel"/>
    <w:tmpl w:val="44968C2C"/>
    <w:lvl w:ilvl="0" w:tplc="D08AD7A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2300BE4"/>
    <w:multiLevelType w:val="multilevel"/>
    <w:tmpl w:val="8076C776"/>
    <w:lvl w:ilvl="0">
      <w:start w:val="1"/>
      <w:numFmt w:val="decimal"/>
      <w:pStyle w:val="slovn1rove"/>
      <w:lvlText w:val="%1."/>
      <w:lvlJc w:val="left"/>
      <w:pPr>
        <w:ind w:left="1418" w:hanging="1418"/>
      </w:pPr>
      <w:rPr>
        <w:rFonts w:hint="default"/>
      </w:rPr>
    </w:lvl>
    <w:lvl w:ilvl="1">
      <w:start w:val="1"/>
      <w:numFmt w:val="decimal"/>
      <w:pStyle w:val="slovn2rove"/>
      <w:lvlText w:val="%1.%2."/>
      <w:lvlJc w:val="left"/>
      <w:pPr>
        <w:ind w:left="432" w:hanging="432"/>
      </w:pPr>
      <w:rPr>
        <w:rFonts w:hint="default"/>
        <w:b w:val="0"/>
        <w:i w:val="0"/>
        <w:color w:val="auto"/>
      </w:rPr>
    </w:lvl>
    <w:lvl w:ilvl="2">
      <w:start w:val="1"/>
      <w:numFmt w:val="decimal"/>
      <w:pStyle w:val="111-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8" w15:restartNumberingAfterBreak="0">
    <w:nsid w:val="498C4E2F"/>
    <w:multiLevelType w:val="hybridMultilevel"/>
    <w:tmpl w:val="EE5CC914"/>
    <w:lvl w:ilvl="0" w:tplc="1E8C47E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620658"/>
    <w:multiLevelType w:val="singleLevel"/>
    <w:tmpl w:val="39C8FFDA"/>
    <w:lvl w:ilvl="0">
      <w:start w:val="2"/>
      <w:numFmt w:val="upperLetter"/>
      <w:lvlText w:val="(%1)"/>
      <w:legacy w:legacy="1" w:legacySpace="0" w:legacyIndent="360"/>
      <w:lvlJc w:val="left"/>
      <w:rPr>
        <w:rFonts w:ascii="Times New Roman" w:hAnsi="Times New Roman" w:cs="Times New Roman" w:hint="default"/>
      </w:rPr>
    </w:lvl>
  </w:abstractNum>
  <w:abstractNum w:abstractNumId="10" w15:restartNumberingAfterBreak="0">
    <w:nsid w:val="639A62DF"/>
    <w:multiLevelType w:val="singleLevel"/>
    <w:tmpl w:val="8526744A"/>
    <w:lvl w:ilvl="0">
      <w:start w:val="1"/>
      <w:numFmt w:val="lowerLetter"/>
      <w:lvlText w:val="%1)"/>
      <w:legacy w:legacy="1" w:legacySpace="0" w:legacyIndent="360"/>
      <w:lvlJc w:val="left"/>
      <w:rPr>
        <w:rFonts w:ascii="Times New Roman" w:hAnsi="Times New Roman" w:cs="Times New Roman" w:hint="default"/>
      </w:rPr>
    </w:lvl>
  </w:abstractNum>
  <w:abstractNum w:abstractNumId="11" w15:restartNumberingAfterBreak="0">
    <w:nsid w:val="63A90A31"/>
    <w:multiLevelType w:val="multilevel"/>
    <w:tmpl w:val="55F072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E922765"/>
    <w:multiLevelType w:val="multilevel"/>
    <w:tmpl w:val="F7960120"/>
    <w:lvl w:ilvl="0">
      <w:start w:val="1"/>
      <w:numFmt w:val="decimal"/>
      <w:lvlText w:val="%1."/>
      <w:lvlJc w:val="left"/>
      <w:pPr>
        <w:ind w:left="720" w:hanging="72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10"/>
  </w:num>
  <w:num w:numId="2">
    <w:abstractNumId w:val="9"/>
  </w:num>
  <w:num w:numId="3">
    <w:abstractNumId w:val="11"/>
  </w:num>
  <w:num w:numId="4">
    <w:abstractNumId w:val="5"/>
  </w:num>
  <w:num w:numId="5">
    <w:abstractNumId w:val="7"/>
  </w:num>
  <w:num w:numId="6">
    <w:abstractNumId w:val="3"/>
  </w:num>
  <w:num w:numId="7">
    <w:abstractNumId w:val="8"/>
  </w:num>
  <w:num w:numId="8">
    <w:abstractNumId w:val="12"/>
  </w:num>
  <w:num w:numId="9">
    <w:abstractNumId w:val="6"/>
  </w:num>
  <w:num w:numId="10">
    <w:abstractNumId w:val="0"/>
  </w:num>
  <w:num w:numId="11">
    <w:abstractNumId w:val="4"/>
  </w:num>
  <w:num w:numId="12">
    <w:abstractNumId w:val="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F6"/>
    <w:rsid w:val="00000F53"/>
    <w:rsid w:val="000157FA"/>
    <w:rsid w:val="00017CCB"/>
    <w:rsid w:val="0003015C"/>
    <w:rsid w:val="00037AA3"/>
    <w:rsid w:val="00042548"/>
    <w:rsid w:val="000444B0"/>
    <w:rsid w:val="00055515"/>
    <w:rsid w:val="000662A5"/>
    <w:rsid w:val="000703AE"/>
    <w:rsid w:val="00074728"/>
    <w:rsid w:val="00081405"/>
    <w:rsid w:val="000954B5"/>
    <w:rsid w:val="00096D60"/>
    <w:rsid w:val="000A52B7"/>
    <w:rsid w:val="000B13A4"/>
    <w:rsid w:val="000B22A0"/>
    <w:rsid w:val="000B3C10"/>
    <w:rsid w:val="000C460C"/>
    <w:rsid w:val="000D02D5"/>
    <w:rsid w:val="000D0D95"/>
    <w:rsid w:val="000D2640"/>
    <w:rsid w:val="000D340C"/>
    <w:rsid w:val="000D48A7"/>
    <w:rsid w:val="000E390C"/>
    <w:rsid w:val="000E64F5"/>
    <w:rsid w:val="000F26B2"/>
    <w:rsid w:val="001015DC"/>
    <w:rsid w:val="001100B2"/>
    <w:rsid w:val="00110F6B"/>
    <w:rsid w:val="00113DA7"/>
    <w:rsid w:val="00114109"/>
    <w:rsid w:val="001157F6"/>
    <w:rsid w:val="00117CDC"/>
    <w:rsid w:val="0012550D"/>
    <w:rsid w:val="0012734A"/>
    <w:rsid w:val="00127353"/>
    <w:rsid w:val="001308E6"/>
    <w:rsid w:val="00154514"/>
    <w:rsid w:val="00160A29"/>
    <w:rsid w:val="00161AE9"/>
    <w:rsid w:val="00170289"/>
    <w:rsid w:val="001763F6"/>
    <w:rsid w:val="00180A58"/>
    <w:rsid w:val="00186BBF"/>
    <w:rsid w:val="0019286C"/>
    <w:rsid w:val="00193093"/>
    <w:rsid w:val="0019311C"/>
    <w:rsid w:val="00194496"/>
    <w:rsid w:val="001A306C"/>
    <w:rsid w:val="001B0D16"/>
    <w:rsid w:val="001B4BB0"/>
    <w:rsid w:val="001C09C9"/>
    <w:rsid w:val="001C2BEA"/>
    <w:rsid w:val="001C6BAE"/>
    <w:rsid w:val="001C73A6"/>
    <w:rsid w:val="001E2086"/>
    <w:rsid w:val="001E4714"/>
    <w:rsid w:val="001E5F38"/>
    <w:rsid w:val="00202494"/>
    <w:rsid w:val="0020372C"/>
    <w:rsid w:val="00216337"/>
    <w:rsid w:val="00226370"/>
    <w:rsid w:val="0022647C"/>
    <w:rsid w:val="00227F96"/>
    <w:rsid w:val="00230401"/>
    <w:rsid w:val="00234900"/>
    <w:rsid w:val="002367D9"/>
    <w:rsid w:val="00242AAC"/>
    <w:rsid w:val="002438DF"/>
    <w:rsid w:val="00245A63"/>
    <w:rsid w:val="00250087"/>
    <w:rsid w:val="0025077D"/>
    <w:rsid w:val="00252C09"/>
    <w:rsid w:val="0025414F"/>
    <w:rsid w:val="00261D46"/>
    <w:rsid w:val="002653E7"/>
    <w:rsid w:val="002803E0"/>
    <w:rsid w:val="002815B6"/>
    <w:rsid w:val="00283641"/>
    <w:rsid w:val="00285438"/>
    <w:rsid w:val="00290BFD"/>
    <w:rsid w:val="00290E02"/>
    <w:rsid w:val="002930D8"/>
    <w:rsid w:val="00293ADF"/>
    <w:rsid w:val="002A7A50"/>
    <w:rsid w:val="002B00DC"/>
    <w:rsid w:val="002B13CC"/>
    <w:rsid w:val="002B2986"/>
    <w:rsid w:val="002C2822"/>
    <w:rsid w:val="002D0441"/>
    <w:rsid w:val="002F15BF"/>
    <w:rsid w:val="002F4AC0"/>
    <w:rsid w:val="00300567"/>
    <w:rsid w:val="003014A3"/>
    <w:rsid w:val="003050B3"/>
    <w:rsid w:val="0031059E"/>
    <w:rsid w:val="00310875"/>
    <w:rsid w:val="00313F34"/>
    <w:rsid w:val="00316193"/>
    <w:rsid w:val="003211A6"/>
    <w:rsid w:val="003219E6"/>
    <w:rsid w:val="00326F39"/>
    <w:rsid w:val="00327DDA"/>
    <w:rsid w:val="0033237B"/>
    <w:rsid w:val="00335FF2"/>
    <w:rsid w:val="0034161E"/>
    <w:rsid w:val="00341789"/>
    <w:rsid w:val="00341DC9"/>
    <w:rsid w:val="00345098"/>
    <w:rsid w:val="00346B93"/>
    <w:rsid w:val="003512B7"/>
    <w:rsid w:val="00354A47"/>
    <w:rsid w:val="003579B0"/>
    <w:rsid w:val="00357A0D"/>
    <w:rsid w:val="003631F3"/>
    <w:rsid w:val="003646C1"/>
    <w:rsid w:val="003656BE"/>
    <w:rsid w:val="00367EDD"/>
    <w:rsid w:val="003961B2"/>
    <w:rsid w:val="00396293"/>
    <w:rsid w:val="003A19D2"/>
    <w:rsid w:val="003B1E6C"/>
    <w:rsid w:val="003B1EF2"/>
    <w:rsid w:val="003B3021"/>
    <w:rsid w:val="003C124E"/>
    <w:rsid w:val="003C4438"/>
    <w:rsid w:val="003C5F09"/>
    <w:rsid w:val="003D3573"/>
    <w:rsid w:val="003D5504"/>
    <w:rsid w:val="003E18B6"/>
    <w:rsid w:val="003F2214"/>
    <w:rsid w:val="003F33ED"/>
    <w:rsid w:val="003F60EE"/>
    <w:rsid w:val="003F65CA"/>
    <w:rsid w:val="00400B49"/>
    <w:rsid w:val="0040590B"/>
    <w:rsid w:val="00411C05"/>
    <w:rsid w:val="00413DF9"/>
    <w:rsid w:val="0041633C"/>
    <w:rsid w:val="00416BDA"/>
    <w:rsid w:val="004170C8"/>
    <w:rsid w:val="00417EFF"/>
    <w:rsid w:val="00430EC4"/>
    <w:rsid w:val="004346D1"/>
    <w:rsid w:val="00444304"/>
    <w:rsid w:val="00445F42"/>
    <w:rsid w:val="0045073F"/>
    <w:rsid w:val="004530D5"/>
    <w:rsid w:val="0045386A"/>
    <w:rsid w:val="00457841"/>
    <w:rsid w:val="004656FB"/>
    <w:rsid w:val="00475915"/>
    <w:rsid w:val="00476247"/>
    <w:rsid w:val="00476B0F"/>
    <w:rsid w:val="0049022D"/>
    <w:rsid w:val="00491816"/>
    <w:rsid w:val="00495C71"/>
    <w:rsid w:val="004A5457"/>
    <w:rsid w:val="004A6F40"/>
    <w:rsid w:val="004A7B39"/>
    <w:rsid w:val="004A7DFC"/>
    <w:rsid w:val="004B51CD"/>
    <w:rsid w:val="004B5BC8"/>
    <w:rsid w:val="004C0ACA"/>
    <w:rsid w:val="004C3B80"/>
    <w:rsid w:val="004D6814"/>
    <w:rsid w:val="004F04FD"/>
    <w:rsid w:val="004F164F"/>
    <w:rsid w:val="005017A2"/>
    <w:rsid w:val="00502D08"/>
    <w:rsid w:val="005161A5"/>
    <w:rsid w:val="0052572E"/>
    <w:rsid w:val="00545EDC"/>
    <w:rsid w:val="00546F36"/>
    <w:rsid w:val="00554944"/>
    <w:rsid w:val="00557DFA"/>
    <w:rsid w:val="00570060"/>
    <w:rsid w:val="005704FE"/>
    <w:rsid w:val="00573C5E"/>
    <w:rsid w:val="005754DB"/>
    <w:rsid w:val="005755C5"/>
    <w:rsid w:val="00576699"/>
    <w:rsid w:val="00576CFB"/>
    <w:rsid w:val="0058249F"/>
    <w:rsid w:val="005845B3"/>
    <w:rsid w:val="00590261"/>
    <w:rsid w:val="005C36AA"/>
    <w:rsid w:val="005C5440"/>
    <w:rsid w:val="005D4A9C"/>
    <w:rsid w:val="005E0603"/>
    <w:rsid w:val="005E419F"/>
    <w:rsid w:val="005E4279"/>
    <w:rsid w:val="005F10D0"/>
    <w:rsid w:val="006049DF"/>
    <w:rsid w:val="00614058"/>
    <w:rsid w:val="006148F5"/>
    <w:rsid w:val="00623229"/>
    <w:rsid w:val="00630F09"/>
    <w:rsid w:val="0063365B"/>
    <w:rsid w:val="00634FFC"/>
    <w:rsid w:val="00641B51"/>
    <w:rsid w:val="0064459C"/>
    <w:rsid w:val="00650593"/>
    <w:rsid w:val="00652E15"/>
    <w:rsid w:val="006537D5"/>
    <w:rsid w:val="00660A62"/>
    <w:rsid w:val="00661D4E"/>
    <w:rsid w:val="00664947"/>
    <w:rsid w:val="0068279D"/>
    <w:rsid w:val="00685007"/>
    <w:rsid w:val="006935D6"/>
    <w:rsid w:val="00694157"/>
    <w:rsid w:val="00697F76"/>
    <w:rsid w:val="006A2B8E"/>
    <w:rsid w:val="006A3DFA"/>
    <w:rsid w:val="006B4295"/>
    <w:rsid w:val="006B50B2"/>
    <w:rsid w:val="006C0595"/>
    <w:rsid w:val="006C571C"/>
    <w:rsid w:val="006D34D7"/>
    <w:rsid w:val="006F6CCE"/>
    <w:rsid w:val="006F6D48"/>
    <w:rsid w:val="00703DF8"/>
    <w:rsid w:val="007059D0"/>
    <w:rsid w:val="007075E1"/>
    <w:rsid w:val="00713198"/>
    <w:rsid w:val="007142DA"/>
    <w:rsid w:val="007158E2"/>
    <w:rsid w:val="0072335D"/>
    <w:rsid w:val="0074167D"/>
    <w:rsid w:val="00742EF2"/>
    <w:rsid w:val="00743750"/>
    <w:rsid w:val="00744A59"/>
    <w:rsid w:val="0075090B"/>
    <w:rsid w:val="00753632"/>
    <w:rsid w:val="00754B62"/>
    <w:rsid w:val="00761517"/>
    <w:rsid w:val="007638DC"/>
    <w:rsid w:val="00764573"/>
    <w:rsid w:val="0077067C"/>
    <w:rsid w:val="007729E3"/>
    <w:rsid w:val="0078009A"/>
    <w:rsid w:val="007846E0"/>
    <w:rsid w:val="007873E1"/>
    <w:rsid w:val="00791A3E"/>
    <w:rsid w:val="00792E01"/>
    <w:rsid w:val="007930C2"/>
    <w:rsid w:val="00794557"/>
    <w:rsid w:val="007A093F"/>
    <w:rsid w:val="007A3E97"/>
    <w:rsid w:val="007B0C62"/>
    <w:rsid w:val="007B3329"/>
    <w:rsid w:val="007C4EB5"/>
    <w:rsid w:val="007D1EFE"/>
    <w:rsid w:val="007D4437"/>
    <w:rsid w:val="007E182D"/>
    <w:rsid w:val="007F0502"/>
    <w:rsid w:val="00807160"/>
    <w:rsid w:val="0081323C"/>
    <w:rsid w:val="008134E5"/>
    <w:rsid w:val="00815103"/>
    <w:rsid w:val="00824EA9"/>
    <w:rsid w:val="0083340D"/>
    <w:rsid w:val="00840EF7"/>
    <w:rsid w:val="008449C3"/>
    <w:rsid w:val="00876866"/>
    <w:rsid w:val="00876C4A"/>
    <w:rsid w:val="0088171E"/>
    <w:rsid w:val="0089051F"/>
    <w:rsid w:val="00895548"/>
    <w:rsid w:val="0089608F"/>
    <w:rsid w:val="008A12E5"/>
    <w:rsid w:val="008A13AA"/>
    <w:rsid w:val="008A190B"/>
    <w:rsid w:val="008A2C1A"/>
    <w:rsid w:val="008B63B4"/>
    <w:rsid w:val="008D7D69"/>
    <w:rsid w:val="008E0403"/>
    <w:rsid w:val="008E1870"/>
    <w:rsid w:val="008E276D"/>
    <w:rsid w:val="008E58C7"/>
    <w:rsid w:val="008E7FD5"/>
    <w:rsid w:val="00915374"/>
    <w:rsid w:val="00916B1F"/>
    <w:rsid w:val="00923FA6"/>
    <w:rsid w:val="00925E86"/>
    <w:rsid w:val="0093159D"/>
    <w:rsid w:val="009349CC"/>
    <w:rsid w:val="009379C9"/>
    <w:rsid w:val="00941234"/>
    <w:rsid w:val="0094705D"/>
    <w:rsid w:val="00951F03"/>
    <w:rsid w:val="00953C9B"/>
    <w:rsid w:val="00954EF4"/>
    <w:rsid w:val="00965F2B"/>
    <w:rsid w:val="0096641D"/>
    <w:rsid w:val="009743AF"/>
    <w:rsid w:val="009763D9"/>
    <w:rsid w:val="00981AA9"/>
    <w:rsid w:val="00984D80"/>
    <w:rsid w:val="0098567C"/>
    <w:rsid w:val="00986447"/>
    <w:rsid w:val="00990CD3"/>
    <w:rsid w:val="009A1259"/>
    <w:rsid w:val="009A2D41"/>
    <w:rsid w:val="009A4CB2"/>
    <w:rsid w:val="009C5303"/>
    <w:rsid w:val="009E0196"/>
    <w:rsid w:val="009E096C"/>
    <w:rsid w:val="009E10C7"/>
    <w:rsid w:val="009E2C70"/>
    <w:rsid w:val="009F000A"/>
    <w:rsid w:val="009F0550"/>
    <w:rsid w:val="009F1FF3"/>
    <w:rsid w:val="00A01482"/>
    <w:rsid w:val="00A138C8"/>
    <w:rsid w:val="00A14420"/>
    <w:rsid w:val="00A20D63"/>
    <w:rsid w:val="00A22CD9"/>
    <w:rsid w:val="00A30DC6"/>
    <w:rsid w:val="00A4121F"/>
    <w:rsid w:val="00A540E9"/>
    <w:rsid w:val="00A61B37"/>
    <w:rsid w:val="00A62551"/>
    <w:rsid w:val="00A673F6"/>
    <w:rsid w:val="00A729C9"/>
    <w:rsid w:val="00A735BA"/>
    <w:rsid w:val="00A93FF8"/>
    <w:rsid w:val="00A94E60"/>
    <w:rsid w:val="00A96BBD"/>
    <w:rsid w:val="00AB4A67"/>
    <w:rsid w:val="00AB58D1"/>
    <w:rsid w:val="00AC70A4"/>
    <w:rsid w:val="00AD0E21"/>
    <w:rsid w:val="00AD117E"/>
    <w:rsid w:val="00AE2F8D"/>
    <w:rsid w:val="00B02385"/>
    <w:rsid w:val="00B0653F"/>
    <w:rsid w:val="00B24B87"/>
    <w:rsid w:val="00B26151"/>
    <w:rsid w:val="00B26653"/>
    <w:rsid w:val="00B42C7B"/>
    <w:rsid w:val="00B4436F"/>
    <w:rsid w:val="00B52909"/>
    <w:rsid w:val="00B5375A"/>
    <w:rsid w:val="00B66394"/>
    <w:rsid w:val="00B8106F"/>
    <w:rsid w:val="00B84642"/>
    <w:rsid w:val="00B9762E"/>
    <w:rsid w:val="00BB4BBB"/>
    <w:rsid w:val="00BB527C"/>
    <w:rsid w:val="00BB6F26"/>
    <w:rsid w:val="00BE2338"/>
    <w:rsid w:val="00BE57AC"/>
    <w:rsid w:val="00BE7A99"/>
    <w:rsid w:val="00C03773"/>
    <w:rsid w:val="00C04474"/>
    <w:rsid w:val="00C17121"/>
    <w:rsid w:val="00C17A1A"/>
    <w:rsid w:val="00C22876"/>
    <w:rsid w:val="00C22D2D"/>
    <w:rsid w:val="00C23530"/>
    <w:rsid w:val="00C2544C"/>
    <w:rsid w:val="00C2547C"/>
    <w:rsid w:val="00C307D0"/>
    <w:rsid w:val="00C310F5"/>
    <w:rsid w:val="00C311B5"/>
    <w:rsid w:val="00C431CC"/>
    <w:rsid w:val="00C52121"/>
    <w:rsid w:val="00C5781D"/>
    <w:rsid w:val="00C60193"/>
    <w:rsid w:val="00C90F2D"/>
    <w:rsid w:val="00C94893"/>
    <w:rsid w:val="00C9510F"/>
    <w:rsid w:val="00CA04AE"/>
    <w:rsid w:val="00CA3C0C"/>
    <w:rsid w:val="00CA58EF"/>
    <w:rsid w:val="00CC2151"/>
    <w:rsid w:val="00CC220D"/>
    <w:rsid w:val="00CD61B7"/>
    <w:rsid w:val="00CE3BED"/>
    <w:rsid w:val="00CE6DDC"/>
    <w:rsid w:val="00CF76E6"/>
    <w:rsid w:val="00D12FC4"/>
    <w:rsid w:val="00D13750"/>
    <w:rsid w:val="00D152C3"/>
    <w:rsid w:val="00D25B46"/>
    <w:rsid w:val="00D3265B"/>
    <w:rsid w:val="00D3314A"/>
    <w:rsid w:val="00D470E3"/>
    <w:rsid w:val="00D57576"/>
    <w:rsid w:val="00D64F35"/>
    <w:rsid w:val="00D65F46"/>
    <w:rsid w:val="00D673A3"/>
    <w:rsid w:val="00D75A0A"/>
    <w:rsid w:val="00D82AE4"/>
    <w:rsid w:val="00D8787E"/>
    <w:rsid w:val="00D9001E"/>
    <w:rsid w:val="00D91233"/>
    <w:rsid w:val="00D97B30"/>
    <w:rsid w:val="00DA3FFA"/>
    <w:rsid w:val="00DB06B6"/>
    <w:rsid w:val="00DB5E04"/>
    <w:rsid w:val="00DC6F89"/>
    <w:rsid w:val="00DD38E2"/>
    <w:rsid w:val="00DE4927"/>
    <w:rsid w:val="00DE5557"/>
    <w:rsid w:val="00DE5715"/>
    <w:rsid w:val="00DF2B9D"/>
    <w:rsid w:val="00DF7188"/>
    <w:rsid w:val="00E02A11"/>
    <w:rsid w:val="00E20FD1"/>
    <w:rsid w:val="00E23EE0"/>
    <w:rsid w:val="00E25B91"/>
    <w:rsid w:val="00E27F44"/>
    <w:rsid w:val="00E3071C"/>
    <w:rsid w:val="00E33292"/>
    <w:rsid w:val="00E44627"/>
    <w:rsid w:val="00E44E28"/>
    <w:rsid w:val="00E642F4"/>
    <w:rsid w:val="00E64C75"/>
    <w:rsid w:val="00E654F1"/>
    <w:rsid w:val="00E65BD5"/>
    <w:rsid w:val="00E73C47"/>
    <w:rsid w:val="00E7444F"/>
    <w:rsid w:val="00E74D86"/>
    <w:rsid w:val="00E7598F"/>
    <w:rsid w:val="00E774CE"/>
    <w:rsid w:val="00E81379"/>
    <w:rsid w:val="00E83701"/>
    <w:rsid w:val="00E85D34"/>
    <w:rsid w:val="00E9080C"/>
    <w:rsid w:val="00E91C36"/>
    <w:rsid w:val="00E92CBB"/>
    <w:rsid w:val="00E9594B"/>
    <w:rsid w:val="00E97DFD"/>
    <w:rsid w:val="00EA3DF9"/>
    <w:rsid w:val="00EA55D9"/>
    <w:rsid w:val="00EB0C1F"/>
    <w:rsid w:val="00EE1593"/>
    <w:rsid w:val="00EE502D"/>
    <w:rsid w:val="00F02B85"/>
    <w:rsid w:val="00F0312F"/>
    <w:rsid w:val="00F033AC"/>
    <w:rsid w:val="00F03DEC"/>
    <w:rsid w:val="00F041D8"/>
    <w:rsid w:val="00F12F10"/>
    <w:rsid w:val="00F2478D"/>
    <w:rsid w:val="00F24E63"/>
    <w:rsid w:val="00F35BE5"/>
    <w:rsid w:val="00F433DC"/>
    <w:rsid w:val="00F473F6"/>
    <w:rsid w:val="00F50596"/>
    <w:rsid w:val="00F60ECD"/>
    <w:rsid w:val="00F63CDE"/>
    <w:rsid w:val="00F74CB9"/>
    <w:rsid w:val="00F76C84"/>
    <w:rsid w:val="00F918F0"/>
    <w:rsid w:val="00F920A5"/>
    <w:rsid w:val="00F93B91"/>
    <w:rsid w:val="00FA2D90"/>
    <w:rsid w:val="00FA3899"/>
    <w:rsid w:val="00FA5B90"/>
    <w:rsid w:val="00FB078E"/>
    <w:rsid w:val="00FB2740"/>
    <w:rsid w:val="00FC0808"/>
    <w:rsid w:val="00FC1434"/>
    <w:rsid w:val="00FD4639"/>
    <w:rsid w:val="00FD675A"/>
    <w:rsid w:val="00FE0B8A"/>
    <w:rsid w:val="00FE6E29"/>
    <w:rsid w:val="00FE71CD"/>
    <w:rsid w:val="00FF2D3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1F5D5"/>
  <w15:docId w15:val="{75037EDE-E4DA-4667-994D-74AAEC67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007"/>
    <w:pPr>
      <w:widowControl w:val="0"/>
      <w:autoSpaceDE w:val="0"/>
      <w:autoSpaceDN w:val="0"/>
      <w:adjustRightInd w:val="0"/>
    </w:pPr>
    <w:rPr>
      <w:sz w:val="24"/>
      <w:szCs w:val="24"/>
    </w:rPr>
  </w:style>
  <w:style w:type="paragraph" w:styleId="Nadpis1">
    <w:name w:val="heading 1"/>
    <w:basedOn w:val="Normln"/>
    <w:next w:val="Normln"/>
    <w:link w:val="Nadpis1Char"/>
    <w:uiPriority w:val="99"/>
    <w:qFormat/>
    <w:rsid w:val="00685007"/>
    <w:pPr>
      <w:outlineLvl w:val="0"/>
    </w:pPr>
  </w:style>
  <w:style w:type="paragraph" w:styleId="Nadpis2">
    <w:name w:val="heading 2"/>
    <w:basedOn w:val="Normln"/>
    <w:next w:val="Normln"/>
    <w:link w:val="Nadpis2Char"/>
    <w:uiPriority w:val="99"/>
    <w:qFormat/>
    <w:rsid w:val="00685007"/>
    <w:pPr>
      <w:outlineLvl w:val="1"/>
    </w:pPr>
  </w:style>
  <w:style w:type="paragraph" w:styleId="Nadpis3">
    <w:name w:val="heading 3"/>
    <w:basedOn w:val="Normln"/>
    <w:next w:val="Normln"/>
    <w:link w:val="Nadpis3Char"/>
    <w:uiPriority w:val="99"/>
    <w:qFormat/>
    <w:rsid w:val="00685007"/>
    <w:pPr>
      <w:outlineLvl w:val="2"/>
    </w:pPr>
  </w:style>
  <w:style w:type="paragraph" w:styleId="Nadpis4">
    <w:name w:val="heading 4"/>
    <w:basedOn w:val="Normln"/>
    <w:next w:val="Normln"/>
    <w:link w:val="Nadpis4Char"/>
    <w:uiPriority w:val="99"/>
    <w:qFormat/>
    <w:rsid w:val="00685007"/>
    <w:pPr>
      <w:outlineLvl w:val="3"/>
    </w:pPr>
  </w:style>
  <w:style w:type="paragraph" w:styleId="Nadpis5">
    <w:name w:val="heading 5"/>
    <w:basedOn w:val="Normln"/>
    <w:next w:val="Normln"/>
    <w:link w:val="Nadpis5Char"/>
    <w:uiPriority w:val="99"/>
    <w:qFormat/>
    <w:rsid w:val="00685007"/>
    <w:pPr>
      <w:outlineLvl w:val="4"/>
    </w:pPr>
  </w:style>
  <w:style w:type="paragraph" w:styleId="Nadpis6">
    <w:name w:val="heading 6"/>
    <w:basedOn w:val="Normln"/>
    <w:next w:val="Normln"/>
    <w:link w:val="Nadpis6Char"/>
    <w:uiPriority w:val="99"/>
    <w:qFormat/>
    <w:rsid w:val="00685007"/>
    <w:pPr>
      <w:outlineLvl w:val="5"/>
    </w:pPr>
  </w:style>
  <w:style w:type="paragraph" w:styleId="Nadpis7">
    <w:name w:val="heading 7"/>
    <w:basedOn w:val="Normln"/>
    <w:next w:val="Normln"/>
    <w:link w:val="Nadpis7Char"/>
    <w:uiPriority w:val="99"/>
    <w:qFormat/>
    <w:rsid w:val="00685007"/>
    <w:pPr>
      <w:outlineLvl w:val="6"/>
    </w:pPr>
  </w:style>
  <w:style w:type="paragraph" w:styleId="Nadpis8">
    <w:name w:val="heading 8"/>
    <w:basedOn w:val="Normln"/>
    <w:next w:val="Normln"/>
    <w:link w:val="Nadpis8Char"/>
    <w:uiPriority w:val="99"/>
    <w:qFormat/>
    <w:rsid w:val="00685007"/>
    <w:pPr>
      <w:outlineLvl w:val="7"/>
    </w:pPr>
  </w:style>
  <w:style w:type="paragraph" w:styleId="Nadpis9">
    <w:name w:val="heading 9"/>
    <w:basedOn w:val="Normln"/>
    <w:next w:val="Normln"/>
    <w:link w:val="Nadpis9Char"/>
    <w:uiPriority w:val="99"/>
    <w:qFormat/>
    <w:rsid w:val="00685007"/>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85007"/>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locked/>
    <w:rsid w:val="00685007"/>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locked/>
    <w:rsid w:val="00685007"/>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locked/>
    <w:rsid w:val="00685007"/>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locked/>
    <w:rsid w:val="00685007"/>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semiHidden/>
    <w:locked/>
    <w:rsid w:val="00685007"/>
    <w:rPr>
      <w:rFonts w:ascii="Calibri" w:eastAsia="Times New Roman" w:hAnsi="Calibri" w:cs="Times New Roman"/>
      <w:b/>
      <w:bCs/>
    </w:rPr>
  </w:style>
  <w:style w:type="character" w:customStyle="1" w:styleId="Nadpis7Char">
    <w:name w:val="Nadpis 7 Char"/>
    <w:basedOn w:val="Standardnpsmoodstavce"/>
    <w:link w:val="Nadpis7"/>
    <w:uiPriority w:val="9"/>
    <w:semiHidden/>
    <w:locked/>
    <w:rsid w:val="00685007"/>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locked/>
    <w:rsid w:val="00685007"/>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locked/>
    <w:rsid w:val="00685007"/>
    <w:rPr>
      <w:rFonts w:ascii="Cambria" w:eastAsia="Times New Roman" w:hAnsi="Cambria" w:cs="Times New Roman"/>
    </w:rPr>
  </w:style>
  <w:style w:type="character" w:styleId="Odkaznakoment">
    <w:name w:val="annotation reference"/>
    <w:basedOn w:val="Standardnpsmoodstavce"/>
    <w:uiPriority w:val="99"/>
    <w:semiHidden/>
    <w:unhideWhenUsed/>
    <w:rsid w:val="000F26B2"/>
    <w:rPr>
      <w:rFonts w:cs="Times New Roman"/>
      <w:sz w:val="16"/>
      <w:szCs w:val="16"/>
    </w:rPr>
  </w:style>
  <w:style w:type="paragraph" w:styleId="Textkomente">
    <w:name w:val="annotation text"/>
    <w:basedOn w:val="Normln"/>
    <w:link w:val="TextkomenteChar"/>
    <w:uiPriority w:val="99"/>
    <w:semiHidden/>
    <w:unhideWhenUsed/>
    <w:rsid w:val="000F26B2"/>
    <w:rPr>
      <w:sz w:val="20"/>
      <w:szCs w:val="20"/>
    </w:rPr>
  </w:style>
  <w:style w:type="character" w:customStyle="1" w:styleId="TextkomenteChar">
    <w:name w:val="Text komentáře Char"/>
    <w:basedOn w:val="Standardnpsmoodstavce"/>
    <w:link w:val="Textkomente"/>
    <w:uiPriority w:val="99"/>
    <w:semiHidden/>
    <w:locked/>
    <w:rsid w:val="000F26B2"/>
    <w:rPr>
      <w:rFonts w:cs="Times New Roman"/>
      <w:sz w:val="20"/>
      <w:szCs w:val="20"/>
    </w:rPr>
  </w:style>
  <w:style w:type="paragraph" w:styleId="Pedmtkomente">
    <w:name w:val="annotation subject"/>
    <w:basedOn w:val="Textkomente"/>
    <w:next w:val="Textkomente"/>
    <w:link w:val="PedmtkomenteChar"/>
    <w:uiPriority w:val="99"/>
    <w:semiHidden/>
    <w:unhideWhenUsed/>
    <w:rsid w:val="000F26B2"/>
    <w:rPr>
      <w:b/>
      <w:bCs/>
    </w:rPr>
  </w:style>
  <w:style w:type="character" w:customStyle="1" w:styleId="PedmtkomenteChar">
    <w:name w:val="Předmět komentáře Char"/>
    <w:basedOn w:val="TextkomenteChar"/>
    <w:link w:val="Pedmtkomente"/>
    <w:uiPriority w:val="99"/>
    <w:semiHidden/>
    <w:locked/>
    <w:rsid w:val="000F26B2"/>
    <w:rPr>
      <w:rFonts w:cs="Times New Roman"/>
      <w:b/>
      <w:bCs/>
      <w:sz w:val="20"/>
      <w:szCs w:val="20"/>
    </w:rPr>
  </w:style>
  <w:style w:type="paragraph" w:styleId="Textbubliny">
    <w:name w:val="Balloon Text"/>
    <w:basedOn w:val="Normln"/>
    <w:link w:val="TextbublinyChar"/>
    <w:uiPriority w:val="99"/>
    <w:semiHidden/>
    <w:unhideWhenUsed/>
    <w:rsid w:val="000F26B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F26B2"/>
    <w:rPr>
      <w:rFonts w:ascii="Tahoma" w:hAnsi="Tahoma" w:cs="Tahoma"/>
      <w:sz w:val="16"/>
      <w:szCs w:val="16"/>
    </w:rPr>
  </w:style>
  <w:style w:type="paragraph" w:styleId="Odstavecseseznamem">
    <w:name w:val="List Paragraph"/>
    <w:basedOn w:val="Normln"/>
    <w:uiPriority w:val="34"/>
    <w:qFormat/>
    <w:rsid w:val="003C124E"/>
    <w:pPr>
      <w:ind w:left="720"/>
      <w:contextualSpacing/>
    </w:pPr>
  </w:style>
  <w:style w:type="paragraph" w:styleId="Zkladntextodsazen">
    <w:name w:val="Body Text Indent"/>
    <w:basedOn w:val="Normln"/>
    <w:link w:val="ZkladntextodsazenChar"/>
    <w:semiHidden/>
    <w:rsid w:val="00E85D34"/>
    <w:pPr>
      <w:widowControl/>
      <w:autoSpaceDE/>
      <w:autoSpaceDN/>
      <w:adjustRightInd/>
      <w:ind w:left="705" w:hanging="705"/>
      <w:jc w:val="both"/>
    </w:pPr>
    <w:rPr>
      <w:rFonts w:ascii="Arial" w:eastAsia="Calibri" w:hAnsi="Arial"/>
      <w:sz w:val="22"/>
      <w:szCs w:val="20"/>
    </w:rPr>
  </w:style>
  <w:style w:type="character" w:customStyle="1" w:styleId="ZkladntextodsazenChar">
    <w:name w:val="Základní text odsazený Char"/>
    <w:basedOn w:val="Standardnpsmoodstavce"/>
    <w:link w:val="Zkladntextodsazen"/>
    <w:semiHidden/>
    <w:rsid w:val="00E85D34"/>
    <w:rPr>
      <w:rFonts w:ascii="Arial" w:eastAsia="Calibri" w:hAnsi="Arial"/>
      <w:sz w:val="22"/>
    </w:rPr>
  </w:style>
  <w:style w:type="paragraph" w:customStyle="1" w:styleId="Preambule">
    <w:name w:val="Preambule"/>
    <w:basedOn w:val="Zkladntextodsazen"/>
    <w:link w:val="PreambuleChar"/>
    <w:qFormat/>
    <w:rsid w:val="00E85D34"/>
    <w:pPr>
      <w:numPr>
        <w:numId w:val="5"/>
      </w:numPr>
      <w:tabs>
        <w:tab w:val="left" w:pos="567"/>
      </w:tabs>
      <w:ind w:left="567" w:hanging="567"/>
    </w:pPr>
    <w:rPr>
      <w:szCs w:val="22"/>
    </w:rPr>
  </w:style>
  <w:style w:type="character" w:customStyle="1" w:styleId="PreambuleChar">
    <w:name w:val="Preambule Char"/>
    <w:basedOn w:val="ZkladntextodsazenChar"/>
    <w:link w:val="Preambule"/>
    <w:rsid w:val="00E85D34"/>
    <w:rPr>
      <w:rFonts w:ascii="Arial" w:eastAsia="Calibri" w:hAnsi="Arial"/>
      <w:sz w:val="22"/>
      <w:szCs w:val="22"/>
    </w:rPr>
  </w:style>
  <w:style w:type="paragraph" w:styleId="Zkladntext">
    <w:name w:val="Body Text"/>
    <w:basedOn w:val="Normln"/>
    <w:link w:val="ZkladntextChar"/>
    <w:uiPriority w:val="99"/>
    <w:unhideWhenUsed/>
    <w:rsid w:val="006049DF"/>
    <w:pPr>
      <w:spacing w:after="120"/>
    </w:pPr>
  </w:style>
  <w:style w:type="character" w:customStyle="1" w:styleId="ZkladntextChar">
    <w:name w:val="Základní text Char"/>
    <w:basedOn w:val="Standardnpsmoodstavce"/>
    <w:link w:val="Zkladntext"/>
    <w:uiPriority w:val="99"/>
    <w:rsid w:val="006049DF"/>
    <w:rPr>
      <w:sz w:val="24"/>
      <w:szCs w:val="24"/>
    </w:rPr>
  </w:style>
  <w:style w:type="paragraph" w:customStyle="1" w:styleId="111-3rove">
    <w:name w:val="1.1.1-3 úroveň"/>
    <w:basedOn w:val="Normlnodsazen"/>
    <w:qFormat/>
    <w:rsid w:val="00216337"/>
    <w:pPr>
      <w:widowControl/>
      <w:numPr>
        <w:ilvl w:val="2"/>
        <w:numId w:val="9"/>
      </w:numPr>
      <w:tabs>
        <w:tab w:val="left" w:pos="992"/>
      </w:tabs>
      <w:autoSpaceDE/>
      <w:autoSpaceDN/>
      <w:adjustRightInd/>
      <w:jc w:val="both"/>
    </w:pPr>
    <w:rPr>
      <w:rFonts w:ascii="Arial" w:eastAsia="Calibri" w:hAnsi="Arial"/>
      <w:snapToGrid w:val="0"/>
      <w:sz w:val="22"/>
      <w:szCs w:val="22"/>
    </w:rPr>
  </w:style>
  <w:style w:type="paragraph" w:customStyle="1" w:styleId="slovn1rove">
    <w:name w:val="číslování 1.úroveň"/>
    <w:basedOn w:val="Nadpis2"/>
    <w:qFormat/>
    <w:rsid w:val="00216337"/>
    <w:pPr>
      <w:keepNext/>
      <w:widowControl/>
      <w:numPr>
        <w:numId w:val="9"/>
      </w:numPr>
      <w:autoSpaceDE/>
      <w:autoSpaceDN/>
      <w:adjustRightInd/>
      <w:spacing w:before="240" w:after="240"/>
      <w:jc w:val="both"/>
    </w:pPr>
    <w:rPr>
      <w:rFonts w:ascii="Arial" w:eastAsia="Calibri" w:hAnsi="Arial"/>
      <w:b/>
      <w:bCs/>
      <w:sz w:val="22"/>
      <w:szCs w:val="22"/>
      <w:u w:val="single"/>
    </w:rPr>
  </w:style>
  <w:style w:type="paragraph" w:customStyle="1" w:styleId="slovn2rove">
    <w:name w:val="číslování 2.úroveň"/>
    <w:basedOn w:val="Normlnodsazen"/>
    <w:link w:val="slovn2roveChar"/>
    <w:qFormat/>
    <w:rsid w:val="00216337"/>
    <w:pPr>
      <w:widowControl/>
      <w:numPr>
        <w:ilvl w:val="1"/>
        <w:numId w:val="9"/>
      </w:numPr>
      <w:tabs>
        <w:tab w:val="left" w:pos="851"/>
      </w:tabs>
      <w:autoSpaceDE/>
      <w:autoSpaceDN/>
      <w:adjustRightInd/>
      <w:spacing w:after="120"/>
      <w:jc w:val="both"/>
    </w:pPr>
    <w:rPr>
      <w:rFonts w:ascii="Arial" w:eastAsia="Calibri" w:hAnsi="Arial"/>
      <w:snapToGrid w:val="0"/>
      <w:sz w:val="22"/>
      <w:szCs w:val="22"/>
    </w:rPr>
  </w:style>
  <w:style w:type="character" w:customStyle="1" w:styleId="slovn2roveChar">
    <w:name w:val="číslování 2.úroveň Char"/>
    <w:basedOn w:val="Standardnpsmoodstavce"/>
    <w:link w:val="slovn2rove"/>
    <w:rsid w:val="00216337"/>
    <w:rPr>
      <w:rFonts w:ascii="Arial" w:eastAsia="Calibri" w:hAnsi="Arial"/>
      <w:snapToGrid w:val="0"/>
      <w:sz w:val="22"/>
      <w:szCs w:val="22"/>
    </w:rPr>
  </w:style>
  <w:style w:type="paragraph" w:styleId="Normlnodsazen">
    <w:name w:val="Normal Indent"/>
    <w:basedOn w:val="Normln"/>
    <w:uiPriority w:val="99"/>
    <w:semiHidden/>
    <w:unhideWhenUsed/>
    <w:rsid w:val="00216337"/>
    <w:pPr>
      <w:ind w:left="708"/>
    </w:pPr>
  </w:style>
  <w:style w:type="paragraph" w:customStyle="1" w:styleId="MMKVnormal">
    <w:name w:val="MMKV_normal"/>
    <w:basedOn w:val="Normln"/>
    <w:qFormat/>
    <w:rsid w:val="00D3314A"/>
    <w:pPr>
      <w:widowControl/>
      <w:autoSpaceDE/>
      <w:autoSpaceDN/>
      <w:adjustRightInd/>
      <w:spacing w:before="120"/>
    </w:pPr>
    <w:rPr>
      <w:rFonts w:eastAsia="Calibri"/>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76585">
      <w:bodyDiv w:val="1"/>
      <w:marLeft w:val="0"/>
      <w:marRight w:val="0"/>
      <w:marTop w:val="0"/>
      <w:marBottom w:val="0"/>
      <w:divBdr>
        <w:top w:val="none" w:sz="0" w:space="0" w:color="auto"/>
        <w:left w:val="none" w:sz="0" w:space="0" w:color="auto"/>
        <w:bottom w:val="none" w:sz="0" w:space="0" w:color="auto"/>
        <w:right w:val="none" w:sz="0" w:space="0" w:color="auto"/>
      </w:divBdr>
      <w:divsChild>
        <w:div w:id="2097627044">
          <w:marLeft w:val="0"/>
          <w:marRight w:val="0"/>
          <w:marTop w:val="0"/>
          <w:marBottom w:val="0"/>
          <w:divBdr>
            <w:top w:val="none" w:sz="0" w:space="0" w:color="auto"/>
            <w:left w:val="none" w:sz="0" w:space="0" w:color="auto"/>
            <w:bottom w:val="none" w:sz="0" w:space="0" w:color="auto"/>
            <w:right w:val="none" w:sz="0" w:space="0" w:color="auto"/>
          </w:divBdr>
          <w:divsChild>
            <w:div w:id="1815025976">
              <w:marLeft w:val="0"/>
              <w:marRight w:val="0"/>
              <w:marTop w:val="0"/>
              <w:marBottom w:val="0"/>
              <w:divBdr>
                <w:top w:val="none" w:sz="0" w:space="0" w:color="auto"/>
                <w:left w:val="none" w:sz="0" w:space="0" w:color="auto"/>
                <w:bottom w:val="none" w:sz="0" w:space="0" w:color="auto"/>
                <w:right w:val="none" w:sz="0" w:space="0" w:color="auto"/>
              </w:divBdr>
              <w:divsChild>
                <w:div w:id="261111441">
                  <w:marLeft w:val="0"/>
                  <w:marRight w:val="0"/>
                  <w:marTop w:val="0"/>
                  <w:marBottom w:val="0"/>
                  <w:divBdr>
                    <w:top w:val="none" w:sz="0" w:space="0" w:color="auto"/>
                    <w:left w:val="none" w:sz="0" w:space="0" w:color="auto"/>
                    <w:bottom w:val="none" w:sz="0" w:space="0" w:color="auto"/>
                    <w:right w:val="none" w:sz="0" w:space="0" w:color="auto"/>
                  </w:divBdr>
                  <w:divsChild>
                    <w:div w:id="1036932052">
                      <w:marLeft w:val="0"/>
                      <w:marRight w:val="0"/>
                      <w:marTop w:val="0"/>
                      <w:marBottom w:val="0"/>
                      <w:divBdr>
                        <w:top w:val="none" w:sz="0" w:space="0" w:color="auto"/>
                        <w:left w:val="none" w:sz="0" w:space="0" w:color="auto"/>
                        <w:bottom w:val="none" w:sz="0" w:space="0" w:color="auto"/>
                        <w:right w:val="none" w:sz="0" w:space="0" w:color="auto"/>
                      </w:divBdr>
                      <w:divsChild>
                        <w:div w:id="1776557193">
                          <w:marLeft w:val="0"/>
                          <w:marRight w:val="0"/>
                          <w:marTop w:val="0"/>
                          <w:marBottom w:val="0"/>
                          <w:divBdr>
                            <w:top w:val="none" w:sz="0" w:space="0" w:color="auto"/>
                            <w:left w:val="none" w:sz="0" w:space="0" w:color="auto"/>
                            <w:bottom w:val="none" w:sz="0" w:space="0" w:color="auto"/>
                            <w:right w:val="none" w:sz="0" w:space="0" w:color="auto"/>
                          </w:divBdr>
                          <w:divsChild>
                            <w:div w:id="1771969467">
                              <w:marLeft w:val="0"/>
                              <w:marRight w:val="0"/>
                              <w:marTop w:val="0"/>
                              <w:marBottom w:val="0"/>
                              <w:divBdr>
                                <w:top w:val="none" w:sz="0" w:space="0" w:color="auto"/>
                                <w:left w:val="none" w:sz="0" w:space="0" w:color="auto"/>
                                <w:bottom w:val="none" w:sz="0" w:space="0" w:color="auto"/>
                                <w:right w:val="none" w:sz="0" w:space="0" w:color="auto"/>
                              </w:divBdr>
                              <w:divsChild>
                                <w:div w:id="592737187">
                                  <w:marLeft w:val="0"/>
                                  <w:marRight w:val="0"/>
                                  <w:marTop w:val="0"/>
                                  <w:marBottom w:val="0"/>
                                  <w:divBdr>
                                    <w:top w:val="none" w:sz="0" w:space="0" w:color="auto"/>
                                    <w:left w:val="none" w:sz="0" w:space="0" w:color="auto"/>
                                    <w:bottom w:val="none" w:sz="0" w:space="0" w:color="auto"/>
                                    <w:right w:val="none" w:sz="0" w:space="0" w:color="auto"/>
                                  </w:divBdr>
                                  <w:divsChild>
                                    <w:div w:id="211964144">
                                      <w:marLeft w:val="0"/>
                                      <w:marRight w:val="0"/>
                                      <w:marTop w:val="0"/>
                                      <w:marBottom w:val="0"/>
                                      <w:divBdr>
                                        <w:top w:val="none" w:sz="0" w:space="0" w:color="auto"/>
                                        <w:left w:val="none" w:sz="0" w:space="0" w:color="auto"/>
                                        <w:bottom w:val="none" w:sz="0" w:space="0" w:color="auto"/>
                                        <w:right w:val="none" w:sz="0" w:space="0" w:color="auto"/>
                                      </w:divBdr>
                                      <w:divsChild>
                                        <w:div w:id="1156334407">
                                          <w:marLeft w:val="0"/>
                                          <w:marRight w:val="0"/>
                                          <w:marTop w:val="0"/>
                                          <w:marBottom w:val="0"/>
                                          <w:divBdr>
                                            <w:top w:val="none" w:sz="0" w:space="0" w:color="auto"/>
                                            <w:left w:val="none" w:sz="0" w:space="0" w:color="auto"/>
                                            <w:bottom w:val="none" w:sz="0" w:space="0" w:color="auto"/>
                                            <w:right w:val="none" w:sz="0" w:space="0" w:color="auto"/>
                                          </w:divBdr>
                                          <w:divsChild>
                                            <w:div w:id="1745642248">
                                              <w:marLeft w:val="0"/>
                                              <w:marRight w:val="0"/>
                                              <w:marTop w:val="0"/>
                                              <w:marBottom w:val="0"/>
                                              <w:divBdr>
                                                <w:top w:val="none" w:sz="0" w:space="0" w:color="auto"/>
                                                <w:left w:val="none" w:sz="0" w:space="0" w:color="auto"/>
                                                <w:bottom w:val="none" w:sz="0" w:space="0" w:color="auto"/>
                                                <w:right w:val="none" w:sz="0" w:space="0" w:color="auto"/>
                                              </w:divBdr>
                                              <w:divsChild>
                                                <w:div w:id="395469887">
                                                  <w:marLeft w:val="0"/>
                                                  <w:marRight w:val="0"/>
                                                  <w:marTop w:val="0"/>
                                                  <w:marBottom w:val="0"/>
                                                  <w:divBdr>
                                                    <w:top w:val="none" w:sz="0" w:space="0" w:color="auto"/>
                                                    <w:left w:val="none" w:sz="0" w:space="0" w:color="auto"/>
                                                    <w:bottom w:val="none" w:sz="0" w:space="0" w:color="auto"/>
                                                    <w:right w:val="none" w:sz="0" w:space="0" w:color="auto"/>
                                                  </w:divBdr>
                                                  <w:divsChild>
                                                    <w:div w:id="1251961787">
                                                      <w:marLeft w:val="0"/>
                                                      <w:marRight w:val="0"/>
                                                      <w:marTop w:val="0"/>
                                                      <w:marBottom w:val="0"/>
                                                      <w:divBdr>
                                                        <w:top w:val="none" w:sz="0" w:space="0" w:color="auto"/>
                                                        <w:left w:val="none" w:sz="0" w:space="0" w:color="auto"/>
                                                        <w:bottom w:val="none" w:sz="0" w:space="0" w:color="auto"/>
                                                        <w:right w:val="none" w:sz="0" w:space="0" w:color="auto"/>
                                                      </w:divBdr>
                                                      <w:divsChild>
                                                        <w:div w:id="682052919">
                                                          <w:marLeft w:val="0"/>
                                                          <w:marRight w:val="0"/>
                                                          <w:marTop w:val="0"/>
                                                          <w:marBottom w:val="0"/>
                                                          <w:divBdr>
                                                            <w:top w:val="none" w:sz="0" w:space="0" w:color="auto"/>
                                                            <w:left w:val="none" w:sz="0" w:space="0" w:color="auto"/>
                                                            <w:bottom w:val="none" w:sz="0" w:space="0" w:color="auto"/>
                                                            <w:right w:val="none" w:sz="0" w:space="0" w:color="auto"/>
                                                          </w:divBdr>
                                                          <w:divsChild>
                                                            <w:div w:id="1386415309">
                                                              <w:marLeft w:val="0"/>
                                                              <w:marRight w:val="0"/>
                                                              <w:marTop w:val="0"/>
                                                              <w:marBottom w:val="0"/>
                                                              <w:divBdr>
                                                                <w:top w:val="none" w:sz="0" w:space="0" w:color="auto"/>
                                                                <w:left w:val="none" w:sz="0" w:space="0" w:color="auto"/>
                                                                <w:bottom w:val="none" w:sz="0" w:space="0" w:color="auto"/>
                                                                <w:right w:val="none" w:sz="0" w:space="0" w:color="auto"/>
                                                              </w:divBdr>
                                                              <w:divsChild>
                                                                <w:div w:id="395981366">
                                                                  <w:marLeft w:val="0"/>
                                                                  <w:marRight w:val="0"/>
                                                                  <w:marTop w:val="0"/>
                                                                  <w:marBottom w:val="0"/>
                                                                  <w:divBdr>
                                                                    <w:top w:val="none" w:sz="0" w:space="0" w:color="auto"/>
                                                                    <w:left w:val="none" w:sz="0" w:space="0" w:color="auto"/>
                                                                    <w:bottom w:val="none" w:sz="0" w:space="0" w:color="auto"/>
                                                                    <w:right w:val="none" w:sz="0" w:space="0" w:color="auto"/>
                                                                  </w:divBdr>
                                                                  <w:divsChild>
                                                                    <w:div w:id="265693898">
                                                                      <w:marLeft w:val="0"/>
                                                                      <w:marRight w:val="0"/>
                                                                      <w:marTop w:val="0"/>
                                                                      <w:marBottom w:val="0"/>
                                                                      <w:divBdr>
                                                                        <w:top w:val="none" w:sz="0" w:space="0" w:color="auto"/>
                                                                        <w:left w:val="none" w:sz="0" w:space="0" w:color="auto"/>
                                                                        <w:bottom w:val="none" w:sz="0" w:space="0" w:color="auto"/>
                                                                        <w:right w:val="none" w:sz="0" w:space="0" w:color="auto"/>
                                                                      </w:divBdr>
                                                                      <w:divsChild>
                                                                        <w:div w:id="11097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693789">
      <w:bodyDiv w:val="1"/>
      <w:marLeft w:val="0"/>
      <w:marRight w:val="0"/>
      <w:marTop w:val="0"/>
      <w:marBottom w:val="0"/>
      <w:divBdr>
        <w:top w:val="none" w:sz="0" w:space="0" w:color="auto"/>
        <w:left w:val="none" w:sz="0" w:space="0" w:color="auto"/>
        <w:bottom w:val="none" w:sz="0" w:space="0" w:color="auto"/>
        <w:right w:val="none" w:sz="0" w:space="0" w:color="auto"/>
      </w:divBdr>
    </w:div>
    <w:div w:id="1256088570">
      <w:bodyDiv w:val="1"/>
      <w:marLeft w:val="0"/>
      <w:marRight w:val="0"/>
      <w:marTop w:val="0"/>
      <w:marBottom w:val="0"/>
      <w:divBdr>
        <w:top w:val="none" w:sz="0" w:space="0" w:color="auto"/>
        <w:left w:val="none" w:sz="0" w:space="0" w:color="auto"/>
        <w:bottom w:val="none" w:sz="0" w:space="0" w:color="auto"/>
        <w:right w:val="none" w:sz="0" w:space="0" w:color="auto"/>
      </w:divBdr>
    </w:div>
    <w:div w:id="16154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8F8C-84A1-447A-B83D-4DCBE7FE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FC6996F0</Template>
  <TotalTime>1</TotalTime>
  <Pages>15</Pages>
  <Words>3841</Words>
  <Characters>22668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Dnešního dne, měsíce a roku</vt:lpstr>
    </vt:vector>
  </TitlesOfParts>
  <Company>Recom Reality s.r.o.</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dc:title>
  <dc:subject/>
  <dc:creator>Daniela Stránská</dc:creator>
  <cp:keywords/>
  <dc:description/>
  <cp:lastModifiedBy>Zelenková Vladimíra</cp:lastModifiedBy>
  <cp:revision>3</cp:revision>
  <cp:lastPrinted>2019-07-17T10:59:00Z</cp:lastPrinted>
  <dcterms:created xsi:type="dcterms:W3CDTF">2019-09-05T11:28:00Z</dcterms:created>
  <dcterms:modified xsi:type="dcterms:W3CDTF">2019-09-05T11:29:00Z</dcterms:modified>
</cp:coreProperties>
</file>