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654D">
      <w:pPr>
        <w:pStyle w:val="Style3"/>
        <w:widowControl/>
        <w:rPr>
          <w:rStyle w:val="FontStyle32"/>
        </w:rPr>
      </w:pPr>
      <w:bookmarkStart w:id="0" w:name="_GoBack"/>
      <w:bookmarkEnd w:id="0"/>
      <w:r>
        <w:rPr>
          <w:rStyle w:val="FontStyle32"/>
        </w:rPr>
        <w:t>raktura</w:t>
      </w:r>
    </w:p>
    <w:p w:rsidR="00000000" w:rsidRDefault="0041654D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1654D">
      <w:pPr>
        <w:pStyle w:val="Style2"/>
        <w:widowControl/>
        <w:spacing w:before="12"/>
        <w:rPr>
          <w:rStyle w:val="FontStyle33"/>
        </w:rPr>
      </w:pPr>
      <w:r>
        <w:rPr>
          <w:rStyle w:val="FontStyle33"/>
        </w:rPr>
        <w:t>Dodavatel:</w:t>
      </w:r>
    </w:p>
    <w:p w:rsidR="00000000" w:rsidRDefault="0041654D">
      <w:pPr>
        <w:pStyle w:val="Style3"/>
        <w:widowControl/>
        <w:spacing w:before="50"/>
        <w:jc w:val="both"/>
        <w:rPr>
          <w:rStyle w:val="FontStyle32"/>
        </w:rPr>
      </w:pPr>
      <w:r>
        <w:rPr>
          <w:rStyle w:val="FontStyle32"/>
        </w:rPr>
        <w:t>HS Repas s.r.o.</w:t>
      </w:r>
    </w:p>
    <w:p w:rsidR="00000000" w:rsidRDefault="0041654D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41654D">
      <w:pPr>
        <w:pStyle w:val="Style4"/>
        <w:widowControl/>
        <w:spacing w:before="120"/>
        <w:rPr>
          <w:rStyle w:val="FontStyle35"/>
        </w:rPr>
      </w:pPr>
      <w:r>
        <w:rPr>
          <w:rStyle w:val="FontStyle35"/>
        </w:rPr>
        <w:t>Čechova 1184/2</w:t>
      </w:r>
    </w:p>
    <w:p w:rsidR="00000000" w:rsidRDefault="0041654D">
      <w:pPr>
        <w:pStyle w:val="Style6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41654D">
      <w:pPr>
        <w:pStyle w:val="Style6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41654D">
      <w:pPr>
        <w:pStyle w:val="Style6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41654D">
      <w:pPr>
        <w:pStyle w:val="Style6"/>
        <w:widowControl/>
        <w:spacing w:before="108" w:line="194" w:lineRule="exact"/>
        <w:ind w:firstLine="0"/>
        <w:rPr>
          <w:rStyle w:val="FontStyle38"/>
        </w:rPr>
      </w:pPr>
      <w:r>
        <w:rPr>
          <w:rStyle w:val="FontStyle38"/>
        </w:rPr>
        <w:t>Konstantní symbol: Variabilní symbol: 2019043 Specifický symbol:</w:t>
      </w:r>
    </w:p>
    <w:p w:rsidR="00000000" w:rsidRDefault="0041654D">
      <w:pPr>
        <w:pStyle w:val="Style7"/>
        <w:widowControl/>
        <w:spacing w:before="108"/>
        <w:rPr>
          <w:rStyle w:val="FontStyle33"/>
        </w:rPr>
      </w:pPr>
      <w:r>
        <w:rPr>
          <w:rStyle w:val="FontStyle33"/>
        </w:rPr>
        <w:t>Odběratel:</w:t>
      </w:r>
    </w:p>
    <w:p w:rsidR="00000000" w:rsidRDefault="0041654D">
      <w:pPr>
        <w:pStyle w:val="Style5"/>
        <w:widowControl/>
        <w:spacing w:before="22"/>
        <w:jc w:val="both"/>
        <w:rPr>
          <w:rStyle w:val="FontStyle32"/>
        </w:rPr>
      </w:pPr>
      <w:r>
        <w:rPr>
          <w:rStyle w:val="FontStyle33"/>
        </w:rPr>
        <w:br w:type="column"/>
      </w:r>
      <w:r>
        <w:rPr>
          <w:rStyle w:val="FontStyle32"/>
        </w:rPr>
        <w:lastRenderedPageBreak/>
        <w:t>2019043</w:t>
      </w:r>
    </w:p>
    <w:p w:rsidR="00000000" w:rsidRDefault="0041654D">
      <w:pPr>
        <w:pStyle w:val="Style5"/>
        <w:widowControl/>
        <w:spacing w:before="22"/>
        <w:jc w:val="both"/>
        <w:rPr>
          <w:rStyle w:val="FontStyle32"/>
        </w:rPr>
        <w:sectPr w:rsidR="00000000">
          <w:type w:val="continuous"/>
          <w:pgSz w:w="11905" w:h="16837"/>
          <w:pgMar w:top="508" w:right="1269" w:bottom="502" w:left="1261" w:header="708" w:footer="708" w:gutter="0"/>
          <w:cols w:num="3" w:space="708" w:equalWidth="0">
            <w:col w:w="1936" w:space="3233"/>
            <w:col w:w="1836" w:space="1310"/>
            <w:col w:w="1058"/>
          </w:cols>
          <w:noEndnote/>
        </w:sectPr>
      </w:pPr>
    </w:p>
    <w:p w:rsidR="00000000" w:rsidRDefault="0041654D">
      <w:pPr>
        <w:widowControl/>
        <w:spacing w:after="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6"/>
        <w:gridCol w:w="1937"/>
        <w:gridCol w:w="4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1654D">
            <w:pPr>
              <w:pStyle w:val="Style8"/>
              <w:widowControl/>
              <w:ind w:right="1512"/>
              <w:rPr>
                <w:rStyle w:val="FontStyle35"/>
              </w:rPr>
            </w:pPr>
            <w:r>
              <w:rPr>
                <w:rStyle w:val="FontStyle35"/>
              </w:rPr>
              <w:t>75002 Přerov Česká republika</w:t>
            </w:r>
          </w:p>
          <w:p w:rsidR="00000000" w:rsidRDefault="0041654D">
            <w:pPr>
              <w:pStyle w:val="Style9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lč: 26793512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1654D">
            <w:pPr>
              <w:pStyle w:val="Style19"/>
              <w:widowControl/>
            </w:pP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Default="0041654D">
            <w:pPr>
              <w:pStyle w:val="Style8"/>
              <w:widowControl/>
              <w:spacing w:line="209" w:lineRule="exact"/>
              <w:rPr>
                <w:rStyle w:val="FontStyle35"/>
              </w:rPr>
            </w:pPr>
            <w:r>
              <w:rPr>
                <w:rStyle w:val="FontStyle35"/>
              </w:rPr>
              <w:t>Gymnázium, Lipník nad Bečvou, Komenského sady 62, příspěvková organizace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654D">
            <w:pPr>
              <w:pStyle w:val="Style1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Mobil: +420-608812767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1654D">
            <w:pPr>
              <w:pStyle w:val="Style19"/>
              <w:widowControl/>
            </w:pPr>
          </w:p>
        </w:tc>
        <w:tc>
          <w:tcPr>
            <w:tcW w:w="4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1654D">
            <w:pPr>
              <w:pStyle w:val="Style8"/>
              <w:widowControl/>
              <w:spacing w:line="240" w:lineRule="auto"/>
              <w:ind w:left="785"/>
              <w:rPr>
                <w:rStyle w:val="FontStyle33"/>
              </w:rPr>
            </w:pPr>
            <w:r>
              <w:rPr>
                <w:rStyle w:val="FontStyle35"/>
              </w:rPr>
              <w:t xml:space="preserve">Komenského sady </w:t>
            </w:r>
            <w:r>
              <w:rPr>
                <w:rStyle w:val="FontStyle33"/>
              </w:rPr>
              <w:t>62/2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654D">
            <w:pPr>
              <w:pStyle w:val="Style1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Registrace:</w:t>
            </w:r>
          </w:p>
          <w:p w:rsidR="00000000" w:rsidRDefault="0041654D">
            <w:pPr>
              <w:pStyle w:val="Style17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8"/>
              </w:rPr>
              <w:t xml:space="preserve">OR. Ostrava </w:t>
            </w:r>
            <w:r>
              <w:rPr>
                <w:rStyle w:val="FontStyle34"/>
              </w:rPr>
              <w:t>/C/26333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1654D">
            <w:pPr>
              <w:pStyle w:val="Style19"/>
              <w:widowControl/>
            </w:pPr>
          </w:p>
        </w:tc>
        <w:tc>
          <w:tcPr>
            <w:tcW w:w="4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1654D">
            <w:pPr>
              <w:pStyle w:val="Style8"/>
              <w:widowControl/>
              <w:spacing w:line="259" w:lineRule="exact"/>
              <w:rPr>
                <w:rStyle w:val="FontStyle35"/>
              </w:rPr>
            </w:pPr>
            <w:r>
              <w:rPr>
                <w:rStyle w:val="FontStyle35"/>
              </w:rPr>
              <w:t>75131    Lipník nad Bečvou Česká republika</w:t>
            </w:r>
          </w:p>
          <w:p w:rsidR="00000000" w:rsidRDefault="0041654D">
            <w:pPr>
              <w:pStyle w:val="Style17"/>
              <w:widowControl/>
              <w:rPr>
                <w:rStyle w:val="FontStyle38"/>
              </w:rPr>
            </w:pPr>
            <w:r>
              <w:rPr>
                <w:rStyle w:val="FontStyle38"/>
              </w:rPr>
              <w:t xml:space="preserve">IČ odběratele: </w:t>
            </w:r>
            <w:r>
              <w:rPr>
                <w:rStyle w:val="FontStyle33"/>
              </w:rPr>
              <w:t xml:space="preserve">63701219 </w:t>
            </w:r>
            <w:r>
              <w:rPr>
                <w:rStyle w:val="FontStyle38"/>
              </w:rPr>
              <w:t>DIČ odběratele: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654D">
            <w:pPr>
              <w:pStyle w:val="Style19"/>
              <w:widowControl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1654D">
            <w:pPr>
              <w:pStyle w:val="Style19"/>
              <w:widowControl/>
            </w:pP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1654D">
            <w:pPr>
              <w:pStyle w:val="Style1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Konečný příjemce: Gymnázium, Lipník nad Bečvou, Komens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1654D">
            <w:pPr>
              <w:pStyle w:val="Style1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Bankovní účet: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41654D">
            <w:pPr>
              <w:pStyle w:val="Style8"/>
              <w:widowControl/>
              <w:spacing w:line="240" w:lineRule="auto"/>
              <w:ind w:left="648"/>
              <w:rPr>
                <w:rStyle w:val="FontStyle35"/>
              </w:rPr>
            </w:pPr>
            <w:r>
              <w:rPr>
                <w:rStyle w:val="FontStyle35"/>
              </w:rPr>
              <w:t>FIOB</w:t>
            </w:r>
          </w:p>
        </w:tc>
        <w:tc>
          <w:tcPr>
            <w:tcW w:w="4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Default="0041654D">
            <w:pPr>
              <w:pStyle w:val="Style17"/>
              <w:widowControl/>
              <w:spacing w:line="180" w:lineRule="exact"/>
              <w:ind w:left="1282"/>
              <w:rPr>
                <w:rStyle w:val="FontStyle38"/>
              </w:rPr>
            </w:pPr>
            <w:r>
              <w:rPr>
                <w:rStyle w:val="FontStyle38"/>
              </w:rPr>
              <w:t>Komenského sady 62/2 75131 Lipník nad Bečvou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654D">
            <w:pPr>
              <w:pStyle w:val="Style8"/>
              <w:widowControl/>
              <w:spacing w:line="240" w:lineRule="auto"/>
              <w:ind w:left="907"/>
              <w:rPr>
                <w:rStyle w:val="FontStyle35"/>
              </w:rPr>
            </w:pPr>
            <w:r>
              <w:rPr>
                <w:rStyle w:val="FontStyle35"/>
              </w:rPr>
              <w:t>2001601368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654D">
            <w:pPr>
              <w:pStyle w:val="Style8"/>
              <w:widowControl/>
              <w:spacing w:line="240" w:lineRule="auto"/>
              <w:ind w:left="648"/>
              <w:rPr>
                <w:rStyle w:val="FontStyle35"/>
              </w:rPr>
            </w:pPr>
            <w:r>
              <w:rPr>
                <w:rStyle w:val="FontStyle35"/>
              </w:rPr>
              <w:t>2010</w:t>
            </w:r>
          </w:p>
        </w:tc>
        <w:tc>
          <w:tcPr>
            <w:tcW w:w="4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654D">
            <w:pPr>
              <w:pStyle w:val="Style17"/>
              <w:widowControl/>
              <w:spacing w:line="240" w:lineRule="auto"/>
              <w:ind w:left="1282"/>
              <w:rPr>
                <w:rStyle w:val="FontStyle38"/>
              </w:rPr>
            </w:pPr>
            <w:r>
              <w:rPr>
                <w:rStyle w:val="FontStyle38"/>
              </w:rPr>
              <w:t>Česká republika</w:t>
            </w:r>
          </w:p>
        </w:tc>
      </w:tr>
    </w:tbl>
    <w:p w:rsidR="00000000" w:rsidRDefault="0041654D">
      <w:pPr>
        <w:pStyle w:val="Style26"/>
        <w:widowControl/>
        <w:spacing w:before="94"/>
        <w:ind w:left="6293"/>
        <w:jc w:val="both"/>
        <w:rPr>
          <w:rStyle w:val="FontStyle35"/>
        </w:rPr>
      </w:pPr>
      <w:r>
        <w:rPr>
          <w:rStyle w:val="FontStyle36"/>
        </w:rPr>
        <w:t xml:space="preserve">Způsob platby: </w:t>
      </w:r>
      <w:r>
        <w:rPr>
          <w:rStyle w:val="FontStyle35"/>
        </w:rPr>
        <w:t xml:space="preserve">převodem </w:t>
      </w:r>
      <w:r>
        <w:rPr>
          <w:rStyle w:val="FontStyle36"/>
        </w:rPr>
        <w:t xml:space="preserve">Datum vystavení: 26.08.2019 Datum splatnosti: </w:t>
      </w:r>
      <w:r>
        <w:rPr>
          <w:rStyle w:val="FontStyle35"/>
        </w:rPr>
        <w:t>09.09.2019</w:t>
      </w:r>
    </w:p>
    <w:p w:rsidR="00000000" w:rsidRDefault="0041654D">
      <w:pPr>
        <w:pStyle w:val="Style27"/>
        <w:widowControl/>
        <w:spacing w:line="240" w:lineRule="exact"/>
        <w:ind w:right="6019"/>
        <w:jc w:val="left"/>
        <w:rPr>
          <w:sz w:val="20"/>
          <w:szCs w:val="20"/>
        </w:rPr>
      </w:pPr>
    </w:p>
    <w:p w:rsidR="00000000" w:rsidRDefault="0041654D">
      <w:pPr>
        <w:pStyle w:val="Style27"/>
        <w:widowControl/>
        <w:spacing w:before="142"/>
        <w:ind w:right="6019"/>
        <w:jc w:val="left"/>
        <w:rPr>
          <w:rStyle w:val="FontStyle38"/>
        </w:rPr>
      </w:pPr>
      <w:r>
        <w:rPr>
          <w:rStyle w:val="FontStyle38"/>
        </w:rPr>
        <w:t>Dle objednávky ze dne 5.8.2019 Vám fakturujeme: Servis a upgrade školních stanic</w:t>
      </w:r>
    </w:p>
    <w:p w:rsidR="00000000" w:rsidRDefault="0041654D" w:rsidP="0041654D">
      <w:pPr>
        <w:pStyle w:val="Style29"/>
        <w:widowControl/>
        <w:numPr>
          <w:ilvl w:val="0"/>
          <w:numId w:val="1"/>
        </w:numPr>
        <w:tabs>
          <w:tab w:val="left" w:pos="86"/>
        </w:tabs>
        <w:spacing w:line="151" w:lineRule="exact"/>
        <w:rPr>
          <w:rStyle w:val="FontStyle38"/>
        </w:rPr>
      </w:pPr>
      <w:r>
        <w:rPr>
          <w:rStyle w:val="FontStyle38"/>
        </w:rPr>
        <w:t>Vyčištění, kontrola 52ks školních stanic</w:t>
      </w:r>
    </w:p>
    <w:p w:rsidR="00000000" w:rsidRDefault="0041654D" w:rsidP="0041654D">
      <w:pPr>
        <w:pStyle w:val="Style29"/>
        <w:widowControl/>
        <w:numPr>
          <w:ilvl w:val="0"/>
          <w:numId w:val="1"/>
        </w:numPr>
        <w:tabs>
          <w:tab w:val="left" w:pos="86"/>
        </w:tabs>
        <w:spacing w:after="166" w:line="151" w:lineRule="exact"/>
        <w:jc w:val="both"/>
        <w:rPr>
          <w:rStyle w:val="FontStyle38"/>
        </w:rPr>
      </w:pPr>
      <w:r>
        <w:rPr>
          <w:rStyle w:val="FontStyle38"/>
        </w:rPr>
        <w:t>Upgrade pevného disku - výměna za SSD 250GB Samsung 860 EVO SATA III, 52ks školních stanic</w:t>
      </w:r>
    </w:p>
    <w:p w:rsidR="00000000" w:rsidRDefault="0041654D" w:rsidP="0041654D">
      <w:pPr>
        <w:pStyle w:val="Style29"/>
        <w:widowControl/>
        <w:numPr>
          <w:ilvl w:val="0"/>
          <w:numId w:val="1"/>
        </w:numPr>
        <w:tabs>
          <w:tab w:val="left" w:pos="86"/>
        </w:tabs>
        <w:spacing w:after="166" w:line="151" w:lineRule="exact"/>
        <w:jc w:val="both"/>
        <w:rPr>
          <w:rStyle w:val="FontStyle38"/>
        </w:rPr>
        <w:sectPr w:rsidR="00000000">
          <w:type w:val="continuous"/>
          <w:pgSz w:w="11905" w:h="16837"/>
          <w:pgMar w:top="508" w:right="1240" w:bottom="502" w:left="1240" w:header="708" w:footer="708" w:gutter="0"/>
          <w:cols w:space="60"/>
          <w:noEndnote/>
        </w:sectPr>
      </w:pPr>
    </w:p>
    <w:p w:rsidR="00000000" w:rsidRDefault="0041654D">
      <w:pPr>
        <w:pStyle w:val="Style25"/>
        <w:widowControl/>
        <w:jc w:val="both"/>
        <w:rPr>
          <w:rStyle w:val="FontStyle36"/>
          <w:u w:val="single"/>
        </w:rPr>
      </w:pPr>
      <w:r>
        <w:rPr>
          <w:rStyle w:val="FontStyle36"/>
          <w:u w:val="single"/>
        </w:rPr>
        <w:lastRenderedPageBreak/>
        <w:t>Označení dodávky</w:t>
      </w:r>
    </w:p>
    <w:p w:rsidR="00000000" w:rsidRDefault="0041654D">
      <w:pPr>
        <w:pStyle w:val="Style18"/>
        <w:widowControl/>
        <w:ind w:right="22"/>
        <w:jc w:val="both"/>
        <w:rPr>
          <w:rStyle w:val="FontStyle36"/>
        </w:rPr>
      </w:pPr>
      <w:r>
        <w:rPr>
          <w:rStyle w:val="FontStyle36"/>
          <w:u w:val="single"/>
        </w:rPr>
        <w:br w:type="column"/>
      </w:r>
      <w:r>
        <w:rPr>
          <w:rStyle w:val="FontStyle36"/>
        </w:rPr>
        <w:lastRenderedPageBreak/>
        <w:t>Počet M.J.</w:t>
      </w:r>
    </w:p>
    <w:p w:rsidR="00000000" w:rsidRDefault="0041654D">
      <w:pPr>
        <w:pStyle w:val="Style16"/>
        <w:widowControl/>
        <w:jc w:val="both"/>
        <w:rPr>
          <w:rStyle w:val="FontStyle36"/>
        </w:rPr>
      </w:pPr>
      <w:r>
        <w:rPr>
          <w:rStyle w:val="FontStyle36"/>
        </w:rPr>
        <w:br w:type="column"/>
      </w:r>
      <w:r>
        <w:rPr>
          <w:rStyle w:val="FontStyle36"/>
        </w:rPr>
        <w:lastRenderedPageBreak/>
        <w:t>M.J.</w:t>
      </w:r>
    </w:p>
    <w:p w:rsidR="00000000" w:rsidRDefault="0041654D">
      <w:pPr>
        <w:pStyle w:val="Style26"/>
        <w:widowControl/>
        <w:spacing w:before="7"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br w:type="column"/>
      </w:r>
      <w:r>
        <w:rPr>
          <w:rStyle w:val="FontStyle36"/>
        </w:rPr>
        <w:lastRenderedPageBreak/>
        <w:t>Cena za M.J.</w:t>
      </w:r>
    </w:p>
    <w:p w:rsidR="00000000" w:rsidRDefault="0041654D">
      <w:pPr>
        <w:pStyle w:val="Style10"/>
        <w:widowControl/>
        <w:spacing w:before="7"/>
        <w:jc w:val="both"/>
        <w:rPr>
          <w:rStyle w:val="FontStyle36"/>
        </w:rPr>
      </w:pPr>
      <w:r>
        <w:rPr>
          <w:rStyle w:val="FontStyle36"/>
        </w:rPr>
        <w:br w:type="column"/>
      </w:r>
      <w:r>
        <w:rPr>
          <w:rStyle w:val="FontStyle36"/>
        </w:rPr>
        <w:lastRenderedPageBreak/>
        <w:t>Cena celkem</w:t>
      </w:r>
    </w:p>
    <w:p w:rsidR="00000000" w:rsidRDefault="0041654D">
      <w:pPr>
        <w:pStyle w:val="Style10"/>
        <w:widowControl/>
        <w:spacing w:before="7"/>
        <w:jc w:val="both"/>
        <w:rPr>
          <w:rStyle w:val="FontStyle36"/>
        </w:rPr>
        <w:sectPr w:rsidR="00000000">
          <w:type w:val="continuous"/>
          <w:pgSz w:w="11905" w:h="16837"/>
          <w:pgMar w:top="508" w:right="1290" w:bottom="502" w:left="1254" w:header="708" w:footer="708" w:gutter="0"/>
          <w:cols w:num="5" w:space="708" w:equalWidth="0">
            <w:col w:w="1245" w:space="2866"/>
            <w:col w:w="720" w:space="367"/>
            <w:col w:w="720" w:space="418"/>
            <w:col w:w="878" w:space="1267"/>
            <w:col w:w="878"/>
          </w:cols>
          <w:noEndnote/>
        </w:sectPr>
      </w:pPr>
    </w:p>
    <w:p w:rsidR="00000000" w:rsidRDefault="0041654D">
      <w:pPr>
        <w:pStyle w:val="Style25"/>
        <w:widowControl/>
        <w:spacing w:before="43"/>
        <w:jc w:val="both"/>
        <w:rPr>
          <w:rStyle w:val="FontStyle36"/>
        </w:rPr>
      </w:pPr>
      <w:r>
        <w:rPr>
          <w:rStyle w:val="FontStyle36"/>
        </w:rPr>
        <w:lastRenderedPageBreak/>
        <w:t>Výměna HDD za SSD 250GB Samsung 860 EVO</w:t>
      </w:r>
    </w:p>
    <w:p w:rsidR="00000000" w:rsidRDefault="0041654D">
      <w:pPr>
        <w:pStyle w:val="Style21"/>
        <w:widowControl/>
        <w:spacing w:before="58"/>
        <w:jc w:val="both"/>
        <w:rPr>
          <w:rStyle w:val="FontStyle36"/>
        </w:rPr>
      </w:pPr>
      <w:r>
        <w:rPr>
          <w:rStyle w:val="FontStyle36"/>
        </w:rPr>
        <w:br w:type="column"/>
      </w:r>
      <w:r>
        <w:rPr>
          <w:rStyle w:val="FontStyle36"/>
        </w:rPr>
        <w:lastRenderedPageBreak/>
        <w:t>52,00 ks</w:t>
      </w:r>
    </w:p>
    <w:p w:rsidR="00000000" w:rsidRDefault="0041654D">
      <w:pPr>
        <w:pStyle w:val="Style20"/>
        <w:widowControl/>
        <w:spacing w:before="58"/>
        <w:jc w:val="both"/>
        <w:rPr>
          <w:rStyle w:val="FontStyle36"/>
        </w:rPr>
      </w:pPr>
      <w:r>
        <w:rPr>
          <w:rStyle w:val="FontStyle36"/>
        </w:rPr>
        <w:br w:type="column"/>
      </w:r>
      <w:r>
        <w:rPr>
          <w:rStyle w:val="FontStyle36"/>
        </w:rPr>
        <w:lastRenderedPageBreak/>
        <w:t>1 895,00</w:t>
      </w:r>
    </w:p>
    <w:p w:rsidR="00000000" w:rsidRDefault="0041654D">
      <w:pPr>
        <w:pStyle w:val="Style15"/>
        <w:widowControl/>
        <w:spacing w:before="65"/>
        <w:ind w:right="43"/>
        <w:jc w:val="both"/>
        <w:rPr>
          <w:rStyle w:val="FontStyle36"/>
        </w:rPr>
      </w:pPr>
      <w:r>
        <w:rPr>
          <w:rStyle w:val="FontStyle36"/>
        </w:rPr>
        <w:br w:type="column"/>
      </w:r>
      <w:r>
        <w:rPr>
          <w:rStyle w:val="FontStyle36"/>
        </w:rPr>
        <w:lastRenderedPageBreak/>
        <w:t>98 540,00</w:t>
      </w:r>
    </w:p>
    <w:p w:rsidR="00000000" w:rsidRDefault="0041654D">
      <w:pPr>
        <w:pStyle w:val="Style15"/>
        <w:widowControl/>
        <w:spacing w:before="65"/>
        <w:ind w:right="43"/>
        <w:jc w:val="both"/>
        <w:rPr>
          <w:rStyle w:val="FontStyle36"/>
        </w:rPr>
        <w:sectPr w:rsidR="00000000">
          <w:type w:val="continuous"/>
          <w:pgSz w:w="11905" w:h="16837"/>
          <w:pgMar w:top="508" w:right="1240" w:bottom="502" w:left="1247" w:header="708" w:footer="708" w:gutter="0"/>
          <w:cols w:num="4" w:space="708" w:equalWidth="0">
            <w:col w:w="3333" w:space="1116"/>
            <w:col w:w="864" w:space="1310"/>
            <w:col w:w="720" w:space="1354"/>
            <w:col w:w="720"/>
          </w:cols>
          <w:noEndnote/>
        </w:sectPr>
      </w:pPr>
    </w:p>
    <w:p w:rsidR="00000000" w:rsidRDefault="0041654D">
      <w:pPr>
        <w:pStyle w:val="Style14"/>
        <w:widowControl/>
        <w:spacing w:line="240" w:lineRule="exact"/>
        <w:ind w:left="410"/>
        <w:jc w:val="both"/>
        <w:rPr>
          <w:sz w:val="20"/>
          <w:szCs w:val="20"/>
        </w:rPr>
      </w:pPr>
    </w:p>
    <w:p w:rsidR="00000000" w:rsidRDefault="0041654D">
      <w:pPr>
        <w:pStyle w:val="Style14"/>
        <w:widowControl/>
        <w:spacing w:line="240" w:lineRule="exact"/>
        <w:ind w:left="410"/>
        <w:jc w:val="both"/>
        <w:rPr>
          <w:sz w:val="20"/>
          <w:szCs w:val="20"/>
        </w:rPr>
      </w:pPr>
    </w:p>
    <w:p w:rsidR="00000000" w:rsidRDefault="0041654D">
      <w:pPr>
        <w:pStyle w:val="Style14"/>
        <w:widowControl/>
        <w:spacing w:before="2"/>
        <w:ind w:left="410"/>
        <w:jc w:val="both"/>
        <w:rPr>
          <w:rStyle w:val="FontStyle36"/>
        </w:rPr>
      </w:pPr>
      <w:r>
        <w:rPr>
          <w:rStyle w:val="FontStyle36"/>
        </w:rPr>
        <w:t>Zaokrouhlení:</w:t>
      </w:r>
    </w:p>
    <w:p w:rsidR="00000000" w:rsidRDefault="0041654D">
      <w:pPr>
        <w:pStyle w:val="Style14"/>
        <w:widowControl/>
        <w:spacing w:before="2"/>
        <w:ind w:left="410"/>
        <w:jc w:val="both"/>
        <w:rPr>
          <w:rStyle w:val="FontStyle36"/>
        </w:rPr>
        <w:sectPr w:rsidR="00000000">
          <w:type w:val="continuous"/>
          <w:pgSz w:w="11905" w:h="16837"/>
          <w:pgMar w:top="508" w:right="1240" w:bottom="502" w:left="1240" w:header="708" w:footer="708" w:gutter="0"/>
          <w:cols w:space="60"/>
          <w:noEndnote/>
        </w:sectPr>
      </w:pPr>
    </w:p>
    <w:p w:rsidR="00000000" w:rsidRDefault="0041654D">
      <w:pPr>
        <w:pStyle w:val="Style11"/>
        <w:widowControl/>
        <w:rPr>
          <w:rStyle w:val="FontStyle37"/>
        </w:rPr>
      </w:pPr>
      <w:r>
        <w:rPr>
          <w:rStyle w:val="FontStyle37"/>
        </w:rPr>
        <w:lastRenderedPageBreak/>
        <w:t>Celkem k úhradě v Kč: Uhrazeno zálohou: Uhradit:</w:t>
      </w:r>
    </w:p>
    <w:p w:rsidR="00000000" w:rsidRDefault="0041654D">
      <w:pPr>
        <w:pStyle w:val="Style28"/>
        <w:widowControl/>
        <w:spacing w:before="144"/>
        <w:jc w:val="both"/>
        <w:rPr>
          <w:rStyle w:val="FontStyle37"/>
        </w:rPr>
      </w:pPr>
      <w:r>
        <w:rPr>
          <w:rStyle w:val="FontStyle37"/>
        </w:rPr>
        <w:br w:type="column"/>
      </w:r>
      <w:r>
        <w:rPr>
          <w:rStyle w:val="FontStyle37"/>
        </w:rPr>
        <w:lastRenderedPageBreak/>
        <w:t>98 540,00</w:t>
      </w:r>
    </w:p>
    <w:p w:rsidR="00000000" w:rsidRDefault="0041654D">
      <w:pPr>
        <w:pStyle w:val="Style23"/>
        <w:widowControl/>
        <w:spacing w:before="79"/>
        <w:rPr>
          <w:rStyle w:val="FontStyle37"/>
        </w:rPr>
      </w:pPr>
      <w:r>
        <w:rPr>
          <w:rStyle w:val="FontStyle37"/>
        </w:rPr>
        <w:t>0,00 98 540,00</w:t>
      </w:r>
    </w:p>
    <w:p w:rsidR="00000000" w:rsidRDefault="0041654D">
      <w:pPr>
        <w:pStyle w:val="Style23"/>
        <w:widowControl/>
        <w:spacing w:before="79"/>
        <w:rPr>
          <w:rStyle w:val="FontStyle37"/>
        </w:rPr>
        <w:sectPr w:rsidR="00000000">
          <w:type w:val="continuous"/>
          <w:pgSz w:w="11905" w:h="16837"/>
          <w:pgMar w:top="508" w:right="1348" w:bottom="502" w:left="4782" w:header="708" w:footer="708" w:gutter="0"/>
          <w:cols w:num="2" w:space="708" w:equalWidth="0">
            <w:col w:w="2541" w:space="2189"/>
            <w:col w:w="1044"/>
          </w:cols>
          <w:noEndnote/>
        </w:sectPr>
      </w:pPr>
    </w:p>
    <w:p w:rsidR="00000000" w:rsidRDefault="0041654D">
      <w:pPr>
        <w:widowControl/>
        <w:spacing w:before="199" w:line="240" w:lineRule="exact"/>
        <w:rPr>
          <w:sz w:val="20"/>
          <w:szCs w:val="20"/>
        </w:rPr>
      </w:pPr>
    </w:p>
    <w:p w:rsidR="00000000" w:rsidRDefault="0041654D">
      <w:pPr>
        <w:pStyle w:val="Style23"/>
        <w:widowControl/>
        <w:spacing w:before="79"/>
        <w:rPr>
          <w:rStyle w:val="FontStyle37"/>
        </w:rPr>
        <w:sectPr w:rsidR="00000000">
          <w:type w:val="continuous"/>
          <w:pgSz w:w="11905" w:h="16837"/>
          <w:pgMar w:top="508" w:right="1240" w:bottom="502" w:left="1240" w:header="708" w:footer="708" w:gutter="0"/>
          <w:cols w:space="60"/>
          <w:noEndnote/>
        </w:sectPr>
      </w:pPr>
    </w:p>
    <w:p w:rsidR="00000000" w:rsidRDefault="0041654D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78835" cy="8699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654D">
                            <w:pPr>
                              <w:pStyle w:val="Style27"/>
                              <w:widowControl/>
                              <w:spacing w:line="240" w:lineRule="auto"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Přiložen dodací list včetně sériových čísel SSD 250GB Samsung 860 EVO SATA 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66.05pt;height:6.85pt;z-index:25165824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UR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" filled="f" stroked="f">
                <v:textbox inset="0,0,0,0">
                  <w:txbxContent>
                    <w:p w:rsidR="00000000" w:rsidRDefault="0041654D">
                      <w:pPr>
                        <w:pStyle w:val="Style27"/>
                        <w:widowControl/>
                        <w:spacing w:line="240" w:lineRule="auto"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Přiložen dodací list včetně sériových čísel SSD 250GB Samsung 860 EVO SATA III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9855" distB="0" distL="6400800" distR="6400800" simplePos="0" relativeHeight="251659264" behindDoc="0" locked="0" layoutInCell="1" allowOverlap="1">
                <wp:simplePos x="0" y="0"/>
                <wp:positionH relativeFrom="margin">
                  <wp:posOffset>4270375</wp:posOffset>
                </wp:positionH>
                <wp:positionV relativeFrom="paragraph">
                  <wp:posOffset>168910</wp:posOffset>
                </wp:positionV>
                <wp:extent cx="1311910" cy="594360"/>
                <wp:effectExtent l="0" t="0" r="254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654D">
                            <w:pPr>
                              <w:pStyle w:val="Style24"/>
                              <w:widowControl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HS Repas s.r.o.</w:t>
                            </w:r>
                          </w:p>
                          <w:p w:rsidR="00000000" w:rsidRDefault="0041654D">
                            <w:pPr>
                              <w:pStyle w:val="Style13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40"/>
                              </w:rPr>
                              <w:t>Č</w:t>
                            </w:r>
                            <w:r>
                              <w:rPr>
                                <w:rStyle w:val="FontStyle40"/>
                              </w:rPr>
                              <w:t xml:space="preserve">echova </w:t>
                            </w:r>
                            <w:r>
                              <w:rPr>
                                <w:rStyle w:val="FontStyle38"/>
                              </w:rPr>
                              <w:t xml:space="preserve">1Í64/2.750 </w:t>
                            </w:r>
                            <w:r>
                              <w:rPr>
                                <w:rStyle w:val="FontStyle40"/>
                              </w:rPr>
                              <w:t xml:space="preserve">02 </w:t>
                            </w:r>
                            <w:r>
                              <w:rPr>
                                <w:rStyle w:val="FontStyle38"/>
                              </w:rPr>
                              <w:t>Přerov</w:t>
                            </w:r>
                          </w:p>
                          <w:p w:rsidR="00000000" w:rsidRDefault="0041654D">
                            <w:pPr>
                              <w:pStyle w:val="Style22"/>
                              <w:widowControl/>
                              <w:rPr>
                                <w:rStyle w:val="FontStyle40"/>
                              </w:rPr>
                            </w:pPr>
                            <w:r>
                              <w:rPr>
                                <w:rStyle w:val="FontStyle40"/>
                              </w:rPr>
                              <w:t>TeL775W054~7</w:t>
                            </w:r>
                          </w:p>
                          <w:p w:rsidR="00000000" w:rsidRDefault="0041654D">
                            <w:pPr>
                              <w:pStyle w:val="Style13"/>
                              <w:widowControl/>
                              <w:jc w:val="both"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40"/>
                              </w:rPr>
                              <w:t xml:space="preserve">lC: </w:t>
                            </w:r>
                            <w:r>
                              <w:rPr>
                                <w:rStyle w:val="FontStyle38"/>
                              </w:rPr>
                              <w:t xml:space="preserve">267?3$12 Nejs/to </w:t>
                            </w:r>
                            <w:r>
                              <w:rPr>
                                <w:rStyle w:val="FontStyle40"/>
                              </w:rPr>
                              <w:t xml:space="preserve">plátci </w:t>
                            </w:r>
                            <w:r>
                              <w:rPr>
                                <w:rStyle w:val="FontStyle38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6.25pt;margin-top:13.3pt;width:103.3pt;height:46.8pt;z-index:251659264;visibility:visible;mso-wrap-style:square;mso-width-percent:0;mso-height-percent:0;mso-wrap-distance-left:7in;mso-wrap-distance-top:8.65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JHsQIAALA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" filled="f" stroked="f">
                <v:textbox inset="0,0,0,0">
                  <w:txbxContent>
                    <w:p w:rsidR="00000000" w:rsidRDefault="0041654D">
                      <w:pPr>
                        <w:pStyle w:val="Style24"/>
                        <w:widowControl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HS Repas s.r.o.</w:t>
                      </w:r>
                    </w:p>
                    <w:p w:rsidR="00000000" w:rsidRDefault="0041654D">
                      <w:pPr>
                        <w:pStyle w:val="Style13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40"/>
                        </w:rPr>
                        <w:t>Č</w:t>
                      </w:r>
                      <w:r>
                        <w:rPr>
                          <w:rStyle w:val="FontStyle40"/>
                        </w:rPr>
                        <w:t xml:space="preserve">echova </w:t>
                      </w:r>
                      <w:r>
                        <w:rPr>
                          <w:rStyle w:val="FontStyle38"/>
                        </w:rPr>
                        <w:t xml:space="preserve">1Í64/2.750 </w:t>
                      </w:r>
                      <w:r>
                        <w:rPr>
                          <w:rStyle w:val="FontStyle40"/>
                        </w:rPr>
                        <w:t xml:space="preserve">02 </w:t>
                      </w:r>
                      <w:r>
                        <w:rPr>
                          <w:rStyle w:val="FontStyle38"/>
                        </w:rPr>
                        <w:t>Přerov</w:t>
                      </w:r>
                    </w:p>
                    <w:p w:rsidR="00000000" w:rsidRDefault="0041654D">
                      <w:pPr>
                        <w:pStyle w:val="Style22"/>
                        <w:widowControl/>
                        <w:rPr>
                          <w:rStyle w:val="FontStyle40"/>
                        </w:rPr>
                      </w:pPr>
                      <w:r>
                        <w:rPr>
                          <w:rStyle w:val="FontStyle40"/>
                        </w:rPr>
                        <w:t>TeL775W054~7</w:t>
                      </w:r>
                    </w:p>
                    <w:p w:rsidR="00000000" w:rsidRDefault="0041654D">
                      <w:pPr>
                        <w:pStyle w:val="Style13"/>
                        <w:widowControl/>
                        <w:jc w:val="both"/>
                        <w:rPr>
                          <w:rStyle w:val="FontStyle38"/>
                        </w:rPr>
                      </w:pPr>
                      <w:r>
                        <w:rPr>
                          <w:rStyle w:val="FontStyle40"/>
                        </w:rPr>
                        <w:t xml:space="preserve">lC: </w:t>
                      </w:r>
                      <w:r>
                        <w:rPr>
                          <w:rStyle w:val="FontStyle38"/>
                        </w:rPr>
                        <w:t xml:space="preserve">267?3$12 Nejs/to </w:t>
                      </w:r>
                      <w:r>
                        <w:rPr>
                          <w:rStyle w:val="FontStyle40"/>
                        </w:rPr>
                        <w:t xml:space="preserve">plátci </w:t>
                      </w:r>
                      <w:r>
                        <w:rPr>
                          <w:rStyle w:val="FontStyle38"/>
                        </w:rPr>
                        <w:t>DPH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paragraph">
                  <wp:posOffset>2409190</wp:posOffset>
                </wp:positionV>
                <wp:extent cx="1783080" cy="146050"/>
                <wp:effectExtent l="0" t="0" r="127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1654D">
                            <w:pPr>
                              <w:pStyle w:val="Style12"/>
                              <w:widowControl/>
                              <w:jc w:val="both"/>
                              <w:rPr>
                                <w:rStyle w:val="FontStyle41"/>
                              </w:rPr>
                            </w:pPr>
                            <w:r>
                              <w:rPr>
                                <w:rStyle w:val="FontStyle41"/>
                              </w:rPr>
                              <w:t>SOUHLASÍM S PROPLACENÍM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0pt;margin-top:189.7pt;width:140.4pt;height:11.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uW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" filled="f" stroked="f">
                <v:textbox inset="0,0,0,0">
                  <w:txbxContent>
                    <w:p w:rsidR="00000000" w:rsidRDefault="0041654D">
                      <w:pPr>
                        <w:pStyle w:val="Style12"/>
                        <w:widowControl/>
                        <w:jc w:val="both"/>
                        <w:rPr>
                          <w:rStyle w:val="FontStyle41"/>
                        </w:rPr>
                      </w:pPr>
                      <w:r>
                        <w:rPr>
                          <w:rStyle w:val="FontStyle41"/>
                        </w:rPr>
                        <w:t>SOUHLASÍM S PROPLACENÍM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41654D">
      <w:pPr>
        <w:pStyle w:val="Style23"/>
        <w:widowControl/>
        <w:spacing w:before="79"/>
        <w:rPr>
          <w:rStyle w:val="FontStyle37"/>
        </w:rPr>
        <w:sectPr w:rsidR="00000000">
          <w:type w:val="continuous"/>
          <w:pgSz w:w="11905" w:h="16837"/>
          <w:pgMar w:top="508" w:right="1240" w:bottom="502" w:left="1240" w:header="708" w:footer="708" w:gutter="0"/>
          <w:cols w:space="708"/>
          <w:noEndnote/>
        </w:sectPr>
      </w:pPr>
    </w:p>
    <w:p w:rsidR="00000000" w:rsidRDefault="0041654D">
      <w:pPr>
        <w:widowControl/>
        <w:spacing w:before="790" w:line="240" w:lineRule="exact"/>
        <w:rPr>
          <w:sz w:val="20"/>
          <w:szCs w:val="20"/>
        </w:rPr>
      </w:pPr>
    </w:p>
    <w:p w:rsidR="00000000" w:rsidRDefault="0041654D">
      <w:pPr>
        <w:pStyle w:val="Style23"/>
        <w:widowControl/>
        <w:spacing w:before="79"/>
        <w:rPr>
          <w:rStyle w:val="FontStyle37"/>
        </w:rPr>
        <w:sectPr w:rsidR="00000000">
          <w:type w:val="continuous"/>
          <w:pgSz w:w="11905" w:h="16837"/>
          <w:pgMar w:top="508" w:right="1283" w:bottom="502" w:left="1405" w:header="708" w:footer="708" w:gutter="0"/>
          <w:cols w:space="60"/>
          <w:noEndnote/>
        </w:sectPr>
      </w:pPr>
    </w:p>
    <w:p w:rsidR="00000000" w:rsidRDefault="0041654D">
      <w:pPr>
        <w:pStyle w:val="Style30"/>
        <w:widowControl/>
        <w:jc w:val="both"/>
        <w:rPr>
          <w:rStyle w:val="FontStyle33"/>
        </w:rPr>
      </w:pPr>
      <w:r>
        <w:rPr>
          <w:rStyle w:val="FontStyle33"/>
        </w:rPr>
        <w:lastRenderedPageBreak/>
        <w:t>NEJSME PLÁTCI DPH</w:t>
      </w:r>
    </w:p>
    <w:p w:rsidR="00000000" w:rsidRDefault="0041654D">
      <w:pPr>
        <w:pStyle w:val="Style1"/>
        <w:widowControl/>
        <w:spacing w:before="7"/>
        <w:ind w:right="29"/>
        <w:jc w:val="both"/>
        <w:rPr>
          <w:rStyle w:val="FontStyle38"/>
        </w:rPr>
      </w:pPr>
      <w:r>
        <w:rPr>
          <w:rStyle w:val="FontStyle33"/>
        </w:rPr>
        <w:br w:type="column"/>
      </w:r>
      <w:r>
        <w:rPr>
          <w:rStyle w:val="FontStyle38"/>
        </w:rPr>
        <w:lastRenderedPageBreak/>
        <w:t>Strana: 1</w:t>
      </w:r>
    </w:p>
    <w:p w:rsidR="00000000" w:rsidRDefault="0041654D">
      <w:pPr>
        <w:pStyle w:val="Style1"/>
        <w:widowControl/>
        <w:spacing w:before="7"/>
        <w:ind w:right="29"/>
        <w:jc w:val="both"/>
        <w:rPr>
          <w:rStyle w:val="FontStyle38"/>
        </w:rPr>
        <w:sectPr w:rsidR="00000000">
          <w:type w:val="continuous"/>
          <w:pgSz w:w="11905" w:h="16837"/>
          <w:pgMar w:top="508" w:right="1283" w:bottom="502" w:left="1405" w:header="708" w:footer="708" w:gutter="0"/>
          <w:cols w:num="2" w:space="708" w:equalWidth="0">
            <w:col w:w="1432" w:space="7063"/>
            <w:col w:w="720"/>
          </w:cols>
          <w:noEndnote/>
        </w:sectPr>
      </w:pPr>
    </w:p>
    <w:p w:rsidR="0041654D" w:rsidRDefault="0041654D">
      <w:pPr>
        <w:pStyle w:val="Style27"/>
        <w:widowControl/>
        <w:spacing w:before="173" w:line="173" w:lineRule="exact"/>
        <w:rPr>
          <w:rStyle w:val="FontStyle38"/>
        </w:rPr>
      </w:pPr>
      <w:r>
        <w:rPr>
          <w:rStyle w:val="FontStyle38"/>
        </w:rPr>
        <w:lastRenderedPageBreak/>
        <w:t>Kupující může svá práva z vadného plnění</w:t>
      </w:r>
      <w:r>
        <w:rPr>
          <w:rStyle w:val="FontStyle38"/>
        </w:rPr>
        <w:t xml:space="preserve"> uplatnit ve lhůtě 24 měsíců od převzetí zboží. U použitého zboží může svá práva z vadného plnění uplatnit ve lhůtě 12 měsíců od převzetí zboží.</w:t>
      </w:r>
    </w:p>
    <w:sectPr w:rsidR="0041654D">
      <w:type w:val="continuous"/>
      <w:pgSz w:w="11905" w:h="16837"/>
      <w:pgMar w:top="508" w:right="1240" w:bottom="502" w:left="12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4D" w:rsidRDefault="0041654D">
      <w:r>
        <w:separator/>
      </w:r>
    </w:p>
  </w:endnote>
  <w:endnote w:type="continuationSeparator" w:id="0">
    <w:p w:rsidR="0041654D" w:rsidRDefault="004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4D" w:rsidRDefault="0041654D">
      <w:r>
        <w:separator/>
      </w:r>
    </w:p>
  </w:footnote>
  <w:footnote w:type="continuationSeparator" w:id="0">
    <w:p w:rsidR="0041654D" w:rsidRDefault="0041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2E00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4D"/>
    <w:rsid w:val="0041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CE620A6C-A0B0-444E-983D-198343B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198" w:lineRule="exact"/>
      <w:ind w:hanging="58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30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446" w:lineRule="exact"/>
      <w:jc w:val="right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  <w:pPr>
      <w:spacing w:line="173" w:lineRule="exact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410" w:lineRule="exact"/>
      <w:ind w:firstLine="598"/>
      <w:jc w:val="both"/>
    </w:pPr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  <w:pPr>
      <w:spacing w:line="230" w:lineRule="exact"/>
      <w:ind w:firstLine="194"/>
    </w:pPr>
  </w:style>
  <w:style w:type="paragraph" w:customStyle="1" w:styleId="Style27">
    <w:name w:val="Style27"/>
    <w:basedOn w:val="Normln"/>
    <w:uiPriority w:val="99"/>
    <w:pPr>
      <w:spacing w:line="151" w:lineRule="exact"/>
      <w:jc w:val="both"/>
    </w:pPr>
  </w:style>
  <w:style w:type="paragraph" w:customStyle="1" w:styleId="Style28">
    <w:name w:val="Style28"/>
    <w:basedOn w:val="Normln"/>
    <w:uiPriority w:val="99"/>
  </w:style>
  <w:style w:type="paragraph" w:customStyle="1" w:styleId="Style29">
    <w:name w:val="Style29"/>
    <w:basedOn w:val="Normln"/>
    <w:uiPriority w:val="99"/>
  </w:style>
  <w:style w:type="paragraph" w:customStyle="1" w:styleId="Style30">
    <w:name w:val="Style30"/>
    <w:basedOn w:val="Normln"/>
    <w:uiPriority w:val="99"/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35">
    <w:name w:val="Font Style35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6">
    <w:name w:val="Font Style36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Standardnpsmoodstavce"/>
    <w:uiPriority w:val="99"/>
    <w:rPr>
      <w:rFonts w:ascii="Arial" w:hAnsi="Arial" w:cs="Arial"/>
      <w:sz w:val="12"/>
      <w:szCs w:val="12"/>
    </w:rPr>
  </w:style>
  <w:style w:type="character" w:customStyle="1" w:styleId="FontStyle39">
    <w:name w:val="Font Style39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41">
    <w:name w:val="Font Style41"/>
    <w:basedOn w:val="Standardnpsmoodstavce"/>
    <w:uiPriority w:val="99"/>
    <w:rPr>
      <w:rFonts w:ascii="Arial" w:hAnsi="Arial" w:cs="Arial"/>
      <w:spacing w:val="10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Farný</dc:creator>
  <cp:keywords/>
  <dc:description/>
  <cp:lastModifiedBy>Jiří Farný</cp:lastModifiedBy>
  <cp:revision>1</cp:revision>
  <dcterms:created xsi:type="dcterms:W3CDTF">2019-09-05T07:18:00Z</dcterms:created>
  <dcterms:modified xsi:type="dcterms:W3CDTF">2019-09-05T07:18:00Z</dcterms:modified>
</cp:coreProperties>
</file>